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45" w:type="dxa"/>
        <w:tblInd w:w="-23" w:type="dxa"/>
        <w:tblBorders>
          <w:top w:val="single" w:sz="18" w:space="0" w:color="auto"/>
          <w:left w:val="single" w:sz="18" w:space="0" w:color="auto"/>
          <w:bottom w:val="single" w:sz="30" w:space="0" w:color="auto"/>
          <w:right w:val="single" w:sz="30" w:space="0" w:color="auto"/>
        </w:tblBorders>
        <w:tblLayout w:type="fixed"/>
        <w:tblLook w:val="0000" w:firstRow="0" w:lastRow="0" w:firstColumn="0" w:lastColumn="0" w:noHBand="0" w:noVBand="0"/>
      </w:tblPr>
      <w:tblGrid>
        <w:gridCol w:w="9345"/>
      </w:tblGrid>
      <w:tr w:rsidR="00363774" w14:paraId="5E420482" w14:textId="77777777" w:rsidTr="00234FB4">
        <w:trPr>
          <w:trHeight w:val="664"/>
        </w:trPr>
        <w:tc>
          <w:tcPr>
            <w:tcW w:w="9345" w:type="dxa"/>
            <w:shd w:val="pct5" w:color="000000" w:fill="FFFFFF"/>
            <w:vAlign w:val="center"/>
          </w:tcPr>
          <w:p w14:paraId="58BCCE45" w14:textId="77777777" w:rsidR="00363774" w:rsidRPr="009C5040" w:rsidRDefault="00363774" w:rsidP="006471D5">
            <w:pPr>
              <w:pStyle w:val="2"/>
              <w:spacing w:before="0"/>
              <w:jc w:val="center"/>
              <w:rPr>
                <w:b/>
                <w:i w:val="0"/>
                <w:sz w:val="28"/>
                <w:u w:val="none"/>
              </w:rPr>
            </w:pPr>
            <w:r>
              <w:rPr>
                <w:b/>
                <w:i w:val="0"/>
                <w:sz w:val="28"/>
                <w:u w:val="none"/>
              </w:rPr>
              <w:t>Δ Ε Λ Τ Ι Ο   Τ Υ Π Ο Υ</w:t>
            </w:r>
          </w:p>
        </w:tc>
      </w:tr>
    </w:tbl>
    <w:p w14:paraId="25B3DF19" w14:textId="77777777" w:rsidR="005740FE" w:rsidRPr="00983B77" w:rsidRDefault="005740FE" w:rsidP="007B6FF6">
      <w:pPr>
        <w:rPr>
          <w:sz w:val="24"/>
          <w:szCs w:val="24"/>
        </w:rPr>
      </w:pPr>
    </w:p>
    <w:tbl>
      <w:tblPr>
        <w:tblW w:w="0" w:type="auto"/>
        <w:tblLook w:val="04A0" w:firstRow="1" w:lastRow="0" w:firstColumn="1" w:lastColumn="0" w:noHBand="0" w:noVBand="1"/>
      </w:tblPr>
      <w:tblGrid>
        <w:gridCol w:w="886"/>
        <w:gridCol w:w="8298"/>
      </w:tblGrid>
      <w:tr w:rsidR="00BE4D3F" w:rsidRPr="00983B77" w14:paraId="566C8C8C" w14:textId="77777777" w:rsidTr="00234FB4">
        <w:tc>
          <w:tcPr>
            <w:tcW w:w="851" w:type="dxa"/>
            <w:shd w:val="clear" w:color="auto" w:fill="auto"/>
          </w:tcPr>
          <w:p w14:paraId="00827CD4" w14:textId="77777777" w:rsidR="00BE4D3F" w:rsidRPr="005C4A75" w:rsidRDefault="00BE4D3F" w:rsidP="006471D5">
            <w:pPr>
              <w:spacing w:after="120"/>
              <w:rPr>
                <w:rFonts w:cs="Arial"/>
                <w:b/>
                <w:bCs/>
                <w:sz w:val="24"/>
                <w:szCs w:val="24"/>
              </w:rPr>
            </w:pPr>
            <w:r w:rsidRPr="005C4A75">
              <w:rPr>
                <w:rFonts w:cs="Arial"/>
                <w:b/>
                <w:bCs/>
                <w:sz w:val="24"/>
                <w:szCs w:val="24"/>
              </w:rPr>
              <w:t>Θέμα:</w:t>
            </w:r>
          </w:p>
        </w:tc>
        <w:tc>
          <w:tcPr>
            <w:tcW w:w="8333" w:type="dxa"/>
            <w:shd w:val="clear" w:color="auto" w:fill="auto"/>
          </w:tcPr>
          <w:p w14:paraId="28FB9414" w14:textId="722F398A" w:rsidR="00BE4D3F" w:rsidRPr="005C4A75" w:rsidRDefault="005E26C7" w:rsidP="00E95984">
            <w:pPr>
              <w:spacing w:after="120"/>
              <w:jc w:val="both"/>
              <w:rPr>
                <w:rFonts w:cs="Arial"/>
                <w:sz w:val="24"/>
                <w:szCs w:val="24"/>
              </w:rPr>
            </w:pPr>
            <w:r w:rsidRPr="005E26C7">
              <w:rPr>
                <w:rFonts w:cs="Arial"/>
                <w:b/>
                <w:sz w:val="24"/>
                <w:szCs w:val="24"/>
              </w:rPr>
              <w:t xml:space="preserve">Παράταση υποβολής αιτήσεων για </w:t>
            </w:r>
            <w:r w:rsidR="00E74E7B" w:rsidRPr="005C4A75">
              <w:rPr>
                <w:rFonts w:cs="Arial"/>
                <w:b/>
                <w:sz w:val="24"/>
                <w:szCs w:val="24"/>
              </w:rPr>
              <w:t xml:space="preserve">συμμετοχή </w:t>
            </w:r>
            <w:r w:rsidR="00A234BC" w:rsidRPr="005C4A75">
              <w:rPr>
                <w:rFonts w:cs="Arial"/>
                <w:b/>
                <w:sz w:val="24"/>
                <w:szCs w:val="24"/>
              </w:rPr>
              <w:t xml:space="preserve">μακροχρόνια ανέργων σε πρόγραμμα </w:t>
            </w:r>
            <w:r w:rsidR="00CE0534">
              <w:rPr>
                <w:rFonts w:cs="Arial"/>
                <w:b/>
                <w:sz w:val="24"/>
                <w:szCs w:val="24"/>
              </w:rPr>
              <w:t>κ</w:t>
            </w:r>
            <w:r w:rsidR="00E74E7B" w:rsidRPr="005C4A75">
              <w:rPr>
                <w:rFonts w:cs="Arial"/>
                <w:b/>
                <w:sz w:val="24"/>
                <w:szCs w:val="24"/>
              </w:rPr>
              <w:t>ατάρτιση</w:t>
            </w:r>
            <w:r w:rsidR="00A234BC" w:rsidRPr="005C4A75">
              <w:rPr>
                <w:rFonts w:cs="Arial"/>
                <w:b/>
                <w:sz w:val="24"/>
                <w:szCs w:val="24"/>
              </w:rPr>
              <w:t>ς</w:t>
            </w:r>
            <w:r w:rsidR="00E74E7B" w:rsidRPr="005C4A75">
              <w:rPr>
                <w:rFonts w:cs="Arial"/>
                <w:b/>
                <w:sz w:val="24"/>
                <w:szCs w:val="24"/>
              </w:rPr>
              <w:t xml:space="preserve"> </w:t>
            </w:r>
            <w:r w:rsidR="00A234BC" w:rsidRPr="005C4A75">
              <w:rPr>
                <w:rFonts w:cs="Arial"/>
                <w:b/>
                <w:sz w:val="24"/>
                <w:szCs w:val="24"/>
              </w:rPr>
              <w:t xml:space="preserve"> </w:t>
            </w:r>
          </w:p>
        </w:tc>
      </w:tr>
    </w:tbl>
    <w:p w14:paraId="18BF4943" w14:textId="5DA5CEAF" w:rsidR="00E95984" w:rsidRPr="00E95984" w:rsidRDefault="00E95984" w:rsidP="005C4A75">
      <w:pPr>
        <w:spacing w:before="120"/>
        <w:jc w:val="both"/>
        <w:rPr>
          <w:rFonts w:cs="Arial"/>
          <w:b/>
          <w:szCs w:val="22"/>
        </w:rPr>
      </w:pPr>
      <w:r>
        <w:rPr>
          <w:rFonts w:cs="Arial"/>
          <w:szCs w:val="22"/>
        </w:rPr>
        <w:t xml:space="preserve">Εξ’ αιτίας της ανεπιθύμητης κατάστασης του </w:t>
      </w:r>
      <w:r>
        <w:rPr>
          <w:rFonts w:cs="Arial"/>
          <w:szCs w:val="22"/>
          <w:lang w:val="en-US"/>
        </w:rPr>
        <w:t>lockdown</w:t>
      </w:r>
      <w:r w:rsidRPr="00E95984">
        <w:rPr>
          <w:rFonts w:cs="Arial"/>
          <w:szCs w:val="22"/>
        </w:rPr>
        <w:t xml:space="preserve"> </w:t>
      </w:r>
      <w:r>
        <w:rPr>
          <w:rFonts w:cs="Arial"/>
          <w:szCs w:val="22"/>
        </w:rPr>
        <w:t xml:space="preserve">που έχει επιβληθεί στη Θεσσαλονίκη και στη χώρα, ο Σύνδεσμος Βιομηχανιών Ελλάδος (ΣΒΕ) ανακοινώνει σήμερα την </w:t>
      </w:r>
      <w:r w:rsidRPr="00E95984">
        <w:rPr>
          <w:rFonts w:cs="Arial"/>
          <w:b/>
          <w:szCs w:val="22"/>
        </w:rPr>
        <w:t xml:space="preserve">παράταση υποβολής αιτήσεων για συμμετοχή μακροχρόνια ανέργων σε πρόγραμμα κατάρτισης </w:t>
      </w:r>
      <w:r>
        <w:rPr>
          <w:rFonts w:cs="Arial"/>
          <w:b/>
          <w:szCs w:val="22"/>
        </w:rPr>
        <w:t>έως τις 27 Νοεμβρίου.</w:t>
      </w:r>
      <w:r w:rsidRPr="00E95984">
        <w:rPr>
          <w:rFonts w:cs="Arial"/>
          <w:b/>
          <w:szCs w:val="22"/>
        </w:rPr>
        <w:t xml:space="preserve"> </w:t>
      </w:r>
    </w:p>
    <w:p w14:paraId="5D6097BA" w14:textId="35FDABC6" w:rsidR="001B61ED" w:rsidRPr="00A337C6" w:rsidRDefault="00E95984" w:rsidP="005C4A75">
      <w:pPr>
        <w:spacing w:before="120"/>
        <w:jc w:val="both"/>
        <w:rPr>
          <w:rFonts w:cs="Arial"/>
          <w:szCs w:val="22"/>
        </w:rPr>
      </w:pPr>
      <w:r>
        <w:rPr>
          <w:rFonts w:cs="Arial"/>
          <w:szCs w:val="22"/>
        </w:rPr>
        <w:t>Συγκεκριμένα, ο</w:t>
      </w:r>
      <w:r w:rsidR="007B6FF6" w:rsidRPr="00A337C6">
        <w:rPr>
          <w:rFonts w:cs="Arial"/>
          <w:szCs w:val="22"/>
        </w:rPr>
        <w:t xml:space="preserve"> Σύνδεσμος Βιομηχανιών Ελλάδος (ΣΒΕ)</w:t>
      </w:r>
      <w:r w:rsidR="00E74E7B" w:rsidRPr="00A337C6">
        <w:rPr>
          <w:rFonts w:cs="Arial"/>
          <w:szCs w:val="22"/>
        </w:rPr>
        <w:t xml:space="preserve">, </w:t>
      </w:r>
      <w:r w:rsidR="001B61ED" w:rsidRPr="00A337C6">
        <w:rPr>
          <w:rFonts w:cs="Arial"/>
          <w:szCs w:val="22"/>
        </w:rPr>
        <w:t xml:space="preserve">καλεί μακροχρόνια ανέργους που κατοικούν στους Δήμους: </w:t>
      </w:r>
      <w:r w:rsidR="001B61ED" w:rsidRPr="00A337C6">
        <w:rPr>
          <w:rFonts w:cs="Arial"/>
          <w:b/>
          <w:bCs/>
          <w:szCs w:val="22"/>
        </w:rPr>
        <w:t>Αμπελοκήπων – Μενεμένης, Θεσσαλονίκης, Καλαμαριάς, Κορδελιού – Ευόσμου, Νεάπολης – Συκεών, Παύλου Μελά</w:t>
      </w:r>
      <w:r w:rsidR="001B61ED" w:rsidRPr="00A337C6">
        <w:rPr>
          <w:rFonts w:cs="Arial"/>
          <w:szCs w:val="22"/>
        </w:rPr>
        <w:t xml:space="preserve">,  και </w:t>
      </w:r>
      <w:r w:rsidR="00CE0534">
        <w:rPr>
          <w:rFonts w:cs="Arial"/>
          <w:szCs w:val="22"/>
        </w:rPr>
        <w:t>σ</w:t>
      </w:r>
      <w:r w:rsidR="001B61ED" w:rsidRPr="00A337C6">
        <w:rPr>
          <w:rFonts w:cs="Arial"/>
          <w:szCs w:val="22"/>
        </w:rPr>
        <w:t xml:space="preserve">τις Δημοτικές ενότητες: </w:t>
      </w:r>
      <w:r w:rsidR="001B61ED" w:rsidRPr="00A337C6">
        <w:rPr>
          <w:rFonts w:cs="Arial"/>
          <w:b/>
          <w:bCs/>
          <w:szCs w:val="22"/>
        </w:rPr>
        <w:t xml:space="preserve">Πυλαίας </w:t>
      </w:r>
      <w:r w:rsidR="001B61ED" w:rsidRPr="00A337C6">
        <w:rPr>
          <w:rFonts w:cs="Arial"/>
          <w:szCs w:val="22"/>
        </w:rPr>
        <w:t xml:space="preserve">του Δήμου Πυλαίας – Χορτιάτη και, </w:t>
      </w:r>
      <w:r w:rsidR="001B61ED" w:rsidRPr="00A337C6">
        <w:rPr>
          <w:rFonts w:cs="Arial"/>
          <w:b/>
          <w:bCs/>
          <w:szCs w:val="22"/>
        </w:rPr>
        <w:t>Καλοχωρίου</w:t>
      </w:r>
      <w:r w:rsidR="001B61ED" w:rsidRPr="00A337C6">
        <w:rPr>
          <w:rFonts w:cs="Arial"/>
          <w:szCs w:val="22"/>
        </w:rPr>
        <w:t xml:space="preserve"> του Δήμου Δέλτα</w:t>
      </w:r>
      <w:r w:rsidR="00CE0534">
        <w:rPr>
          <w:rFonts w:cs="Arial"/>
          <w:szCs w:val="22"/>
        </w:rPr>
        <w:t>,</w:t>
      </w:r>
      <w:r w:rsidR="001B61ED" w:rsidRPr="00A337C6">
        <w:rPr>
          <w:rFonts w:cs="Arial"/>
          <w:szCs w:val="22"/>
        </w:rPr>
        <w:t xml:space="preserve"> </w:t>
      </w:r>
    </w:p>
    <w:p w14:paraId="6B6FB5DB" w14:textId="2560B223" w:rsidR="001B61ED" w:rsidRPr="00A337C6" w:rsidRDefault="00CE0534" w:rsidP="005C4A75">
      <w:pPr>
        <w:spacing w:before="120"/>
        <w:jc w:val="both"/>
        <w:rPr>
          <w:rFonts w:cs="Arial"/>
          <w:szCs w:val="22"/>
        </w:rPr>
      </w:pPr>
      <w:r w:rsidRPr="00E97C0C">
        <w:rPr>
          <w:rFonts w:cs="Arial"/>
          <w:b/>
          <w:bCs/>
          <w:szCs w:val="22"/>
        </w:rPr>
        <w:t>ν</w:t>
      </w:r>
      <w:r w:rsidR="001B61ED" w:rsidRPr="00E97C0C">
        <w:rPr>
          <w:rFonts w:cs="Arial"/>
          <w:b/>
          <w:bCs/>
          <w:szCs w:val="22"/>
        </w:rPr>
        <w:t xml:space="preserve">α υποβάλουν αίτηση για </w:t>
      </w:r>
      <w:r w:rsidRPr="00E97C0C">
        <w:rPr>
          <w:rFonts w:cs="Arial"/>
          <w:b/>
          <w:bCs/>
          <w:szCs w:val="22"/>
        </w:rPr>
        <w:t xml:space="preserve">τη </w:t>
      </w:r>
      <w:r w:rsidR="001B61ED" w:rsidRPr="00E97C0C">
        <w:rPr>
          <w:rFonts w:cs="Arial"/>
          <w:b/>
          <w:bCs/>
          <w:szCs w:val="22"/>
        </w:rPr>
        <w:t xml:space="preserve">συμμετοχή </w:t>
      </w:r>
      <w:r w:rsidRPr="00E97C0C">
        <w:rPr>
          <w:rFonts w:cs="Arial"/>
          <w:b/>
          <w:bCs/>
          <w:szCs w:val="22"/>
        </w:rPr>
        <w:t xml:space="preserve">τους </w:t>
      </w:r>
      <w:r w:rsidR="001B61ED" w:rsidRPr="00E97C0C">
        <w:rPr>
          <w:rFonts w:cs="Arial"/>
          <w:b/>
          <w:bCs/>
          <w:szCs w:val="22"/>
        </w:rPr>
        <w:t>σε πρόγραμμα κατάρτισης και συμβουλευτικής υποστήριξης</w:t>
      </w:r>
      <w:r w:rsidR="001B61ED" w:rsidRPr="00A337C6">
        <w:rPr>
          <w:rFonts w:cs="Arial"/>
          <w:szCs w:val="22"/>
        </w:rPr>
        <w:t xml:space="preserve">. </w:t>
      </w:r>
    </w:p>
    <w:p w14:paraId="645EC24A" w14:textId="75ADDAB7" w:rsidR="00462CD7" w:rsidRPr="00A337C6" w:rsidRDefault="001B61ED" w:rsidP="00572FE0">
      <w:pPr>
        <w:pBdr>
          <w:top w:val="single" w:sz="4" w:space="1" w:color="auto"/>
          <w:left w:val="single" w:sz="4" w:space="4" w:color="auto"/>
          <w:bottom w:val="single" w:sz="4" w:space="1" w:color="auto"/>
          <w:right w:val="single" w:sz="4" w:space="4" w:color="auto"/>
        </w:pBdr>
        <w:spacing w:before="120"/>
        <w:jc w:val="center"/>
        <w:rPr>
          <w:rFonts w:cs="Arial"/>
          <w:szCs w:val="22"/>
        </w:rPr>
      </w:pPr>
      <w:r w:rsidRPr="00A337C6">
        <w:rPr>
          <w:rFonts w:cs="Arial"/>
          <w:szCs w:val="22"/>
        </w:rPr>
        <w:t>Οι αιτήσει</w:t>
      </w:r>
      <w:r w:rsidR="00572FE0">
        <w:rPr>
          <w:rFonts w:cs="Arial"/>
          <w:szCs w:val="22"/>
        </w:rPr>
        <w:t>ς</w:t>
      </w:r>
      <w:r w:rsidRPr="00A337C6">
        <w:rPr>
          <w:rFonts w:cs="Arial"/>
          <w:szCs w:val="22"/>
        </w:rPr>
        <w:t xml:space="preserve"> υποβάλλονται ηλεκτρονικά</w:t>
      </w:r>
      <w:r w:rsidR="00572FE0">
        <w:rPr>
          <w:rFonts w:cs="Arial"/>
          <w:szCs w:val="22"/>
        </w:rPr>
        <w:t xml:space="preserve"> αποκλειστικά </w:t>
      </w:r>
      <w:r w:rsidRPr="00A337C6">
        <w:rPr>
          <w:rFonts w:cs="Arial"/>
          <w:szCs w:val="22"/>
        </w:rPr>
        <w:t xml:space="preserve">μέσω της </w:t>
      </w:r>
      <w:r w:rsidR="00572FE0">
        <w:rPr>
          <w:rFonts w:cs="Arial"/>
          <w:szCs w:val="22"/>
        </w:rPr>
        <w:t xml:space="preserve">ακόλουθης </w:t>
      </w:r>
      <w:r w:rsidRPr="00A337C6">
        <w:rPr>
          <w:rFonts w:cs="Arial"/>
          <w:szCs w:val="22"/>
        </w:rPr>
        <w:t>ιστοσελίδας</w:t>
      </w:r>
      <w:r w:rsidR="00B37432" w:rsidRPr="00A337C6">
        <w:rPr>
          <w:rFonts w:cs="Arial"/>
          <w:szCs w:val="22"/>
        </w:rPr>
        <w:t>:</w:t>
      </w:r>
    </w:p>
    <w:p w14:paraId="02B08628" w14:textId="7186E2DB" w:rsidR="00462CD7" w:rsidRPr="00A337C6" w:rsidRDefault="002842F6" w:rsidP="00572FE0">
      <w:pPr>
        <w:pBdr>
          <w:top w:val="single" w:sz="4" w:space="1" w:color="auto"/>
          <w:left w:val="single" w:sz="4" w:space="4" w:color="auto"/>
          <w:bottom w:val="single" w:sz="4" w:space="1" w:color="auto"/>
          <w:right w:val="single" w:sz="4" w:space="4" w:color="auto"/>
        </w:pBdr>
        <w:spacing w:before="120"/>
        <w:jc w:val="center"/>
        <w:rPr>
          <w:rFonts w:cs="Arial"/>
          <w:sz w:val="28"/>
          <w:szCs w:val="28"/>
        </w:rPr>
      </w:pPr>
      <w:hyperlink r:id="rId7" w:history="1">
        <w:r w:rsidR="00462CD7" w:rsidRPr="00A337C6">
          <w:rPr>
            <w:rStyle w:val="-"/>
            <w:rFonts w:cs="Arial"/>
            <w:sz w:val="28"/>
            <w:szCs w:val="28"/>
          </w:rPr>
          <w:t>http://www.thessalonikiskills.gr/</w:t>
        </w:r>
      </w:hyperlink>
    </w:p>
    <w:p w14:paraId="62CAE35F" w14:textId="318868BD" w:rsidR="001B61ED" w:rsidRPr="00572FE0" w:rsidRDefault="005E26C7" w:rsidP="00572FE0">
      <w:pPr>
        <w:pBdr>
          <w:top w:val="single" w:sz="4" w:space="1" w:color="auto"/>
          <w:left w:val="single" w:sz="4" w:space="4" w:color="auto"/>
          <w:bottom w:val="single" w:sz="4" w:space="1" w:color="auto"/>
          <w:right w:val="single" w:sz="4" w:space="4" w:color="auto"/>
        </w:pBdr>
        <w:spacing w:before="120"/>
        <w:jc w:val="center"/>
        <w:rPr>
          <w:rFonts w:cs="Arial"/>
          <w:b/>
          <w:bCs/>
          <w:sz w:val="28"/>
          <w:szCs w:val="28"/>
        </w:rPr>
      </w:pPr>
      <w:r w:rsidRPr="005E26C7">
        <w:rPr>
          <w:rFonts w:cs="Arial"/>
          <w:b/>
          <w:bCs/>
          <w:szCs w:val="22"/>
        </w:rPr>
        <w:t>Ημερομηνία λήξης υποβολής  αιτήσεων:</w:t>
      </w:r>
      <w:r w:rsidR="001B61ED" w:rsidRPr="00A337C6">
        <w:rPr>
          <w:rFonts w:cs="Arial"/>
          <w:b/>
          <w:bCs/>
          <w:szCs w:val="22"/>
        </w:rPr>
        <w:t xml:space="preserve"> </w:t>
      </w:r>
      <w:r w:rsidR="001B61ED" w:rsidRPr="00572FE0">
        <w:rPr>
          <w:rFonts w:cs="Arial"/>
          <w:b/>
          <w:bCs/>
          <w:sz w:val="28"/>
          <w:szCs w:val="28"/>
        </w:rPr>
        <w:t>Παρασκευή 2</w:t>
      </w:r>
      <w:r w:rsidRPr="005E26C7">
        <w:rPr>
          <w:rFonts w:cs="Arial"/>
          <w:b/>
          <w:bCs/>
          <w:sz w:val="28"/>
          <w:szCs w:val="28"/>
        </w:rPr>
        <w:t>7</w:t>
      </w:r>
      <w:r w:rsidR="001B61ED" w:rsidRPr="00572FE0">
        <w:rPr>
          <w:rFonts w:cs="Arial"/>
          <w:b/>
          <w:bCs/>
          <w:sz w:val="28"/>
          <w:szCs w:val="28"/>
        </w:rPr>
        <w:t xml:space="preserve"> Νοεμβρίου 2020</w:t>
      </w:r>
    </w:p>
    <w:p w14:paraId="5FADDB7C" w14:textId="3C3D827A" w:rsidR="001B61ED" w:rsidRDefault="001B61ED" w:rsidP="00A337C6">
      <w:pPr>
        <w:spacing w:before="120"/>
        <w:jc w:val="both"/>
        <w:rPr>
          <w:rFonts w:cs="Arial"/>
          <w:szCs w:val="22"/>
        </w:rPr>
      </w:pPr>
      <w:r w:rsidRPr="00A337C6">
        <w:rPr>
          <w:rFonts w:cs="Arial"/>
          <w:szCs w:val="22"/>
        </w:rPr>
        <w:t xml:space="preserve">Ως </w:t>
      </w:r>
      <w:r w:rsidRPr="00572FE0">
        <w:rPr>
          <w:rFonts w:cs="Arial"/>
          <w:b/>
          <w:bCs/>
          <w:szCs w:val="22"/>
        </w:rPr>
        <w:t>μακροχρόνια άνεργοι θεωρούνται</w:t>
      </w:r>
      <w:r w:rsidRPr="00A337C6">
        <w:rPr>
          <w:rFonts w:cs="Arial"/>
          <w:szCs w:val="22"/>
        </w:rPr>
        <w:t xml:space="preserve"> οι πολίτες </w:t>
      </w:r>
      <w:r w:rsidRPr="00572FE0">
        <w:rPr>
          <w:rFonts w:cs="Arial"/>
          <w:b/>
          <w:bCs/>
          <w:szCs w:val="22"/>
        </w:rPr>
        <w:t xml:space="preserve">που έχουν παραμείνει άνεργοι για χρονικό διάστημα άνω των 12 μηνών. </w:t>
      </w:r>
      <w:r w:rsidRPr="00A337C6">
        <w:rPr>
          <w:rFonts w:cs="Arial"/>
          <w:szCs w:val="22"/>
        </w:rPr>
        <w:t>Η ανεργία υπολογίζεται και πρέπει να προκύπτει από δελτίο ανεργίας θεωρημένο αδιάλειπτα από τον ΟΑΕΔ για το αντίστοιχο χρονικό διάστημα.</w:t>
      </w:r>
    </w:p>
    <w:p w14:paraId="1EC34F93" w14:textId="6793DAAA" w:rsidR="001B61ED" w:rsidRDefault="001B61ED" w:rsidP="00A337C6">
      <w:pPr>
        <w:spacing w:before="120"/>
        <w:jc w:val="both"/>
        <w:rPr>
          <w:rFonts w:cs="Arial"/>
          <w:szCs w:val="22"/>
        </w:rPr>
      </w:pPr>
      <w:r w:rsidRPr="00E95984">
        <w:rPr>
          <w:rFonts w:cs="Arial"/>
          <w:szCs w:val="22"/>
          <w:highlight w:val="yellow"/>
        </w:rPr>
        <w:t xml:space="preserve">Οι </w:t>
      </w:r>
      <w:r w:rsidRPr="00E95984">
        <w:rPr>
          <w:rFonts w:cs="Arial"/>
          <w:b/>
          <w:bCs/>
          <w:szCs w:val="22"/>
          <w:highlight w:val="yellow"/>
        </w:rPr>
        <w:t>αναλυτικές πληροφορίες</w:t>
      </w:r>
      <w:r w:rsidRPr="00E95984">
        <w:rPr>
          <w:rFonts w:cs="Arial"/>
          <w:szCs w:val="22"/>
          <w:highlight w:val="yellow"/>
        </w:rPr>
        <w:t xml:space="preserve"> για το πρόγραμμα </w:t>
      </w:r>
      <w:r w:rsidRPr="00E95984">
        <w:rPr>
          <w:rFonts w:cs="Arial"/>
          <w:b/>
          <w:bCs/>
          <w:szCs w:val="22"/>
          <w:highlight w:val="yellow"/>
        </w:rPr>
        <w:t>ακολουθούν</w:t>
      </w:r>
      <w:r w:rsidRPr="00E95984">
        <w:rPr>
          <w:rFonts w:cs="Arial"/>
          <w:szCs w:val="22"/>
          <w:highlight w:val="yellow"/>
        </w:rPr>
        <w:t>:</w:t>
      </w:r>
    </w:p>
    <w:p w14:paraId="0FAE86B8" w14:textId="0CEB6A04" w:rsidR="001B61ED" w:rsidRDefault="001B61ED" w:rsidP="00572FE0">
      <w:pPr>
        <w:pBdr>
          <w:top w:val="single" w:sz="4" w:space="1" w:color="auto"/>
          <w:left w:val="single" w:sz="4" w:space="4" w:color="auto"/>
          <w:bottom w:val="single" w:sz="4" w:space="1" w:color="auto"/>
          <w:right w:val="single" w:sz="4" w:space="4" w:color="auto"/>
          <w:between w:val="single" w:sz="4" w:space="1" w:color="auto"/>
        </w:pBdr>
        <w:spacing w:before="120"/>
        <w:jc w:val="center"/>
        <w:rPr>
          <w:rFonts w:cs="Arial"/>
          <w:szCs w:val="22"/>
        </w:rPr>
      </w:pPr>
      <w:r w:rsidRPr="00A337C6">
        <w:rPr>
          <w:rFonts w:cs="Arial"/>
          <w:szCs w:val="22"/>
        </w:rPr>
        <w:t>«Δράσεις επανακατάρτισης και επαγγελματικής ένταξης σε βιώσιμους τομείς της μεταποίησης, των υπηρεσιών και του τουρισμού για μακροχρόνια ανέργους στην περιοχή παρέμβασης της Στρατηγικής Βιώσιμης Αστικής Ανάπτυ</w:t>
      </w:r>
      <w:bookmarkStart w:id="0" w:name="_GoBack"/>
      <w:bookmarkEnd w:id="0"/>
      <w:r w:rsidRPr="00A337C6">
        <w:rPr>
          <w:rFonts w:cs="Arial"/>
          <w:szCs w:val="22"/>
        </w:rPr>
        <w:t>ξης Θεσσαλονίκης (ΣΒΑΑ), στο πλαίσιο του Επιχειρησιακού Προγράμματος «Κεντρική Μακεδονία 2014-2020»</w:t>
      </w:r>
    </w:p>
    <w:p w14:paraId="52401CE8" w14:textId="77777777" w:rsidR="00572FE0" w:rsidRPr="00A337C6" w:rsidRDefault="00572FE0" w:rsidP="00572FE0">
      <w:pPr>
        <w:pBdr>
          <w:top w:val="single" w:sz="4" w:space="1" w:color="auto"/>
          <w:left w:val="single" w:sz="4" w:space="4" w:color="auto"/>
          <w:bottom w:val="single" w:sz="4" w:space="1" w:color="auto"/>
          <w:right w:val="single" w:sz="4" w:space="4" w:color="auto"/>
          <w:between w:val="single" w:sz="4" w:space="1" w:color="auto"/>
        </w:pBdr>
        <w:spacing w:before="120"/>
        <w:jc w:val="center"/>
        <w:rPr>
          <w:rFonts w:cs="Arial"/>
          <w:b/>
          <w:bCs/>
          <w:szCs w:val="22"/>
        </w:rPr>
      </w:pPr>
      <w:r w:rsidRPr="00A337C6">
        <w:rPr>
          <w:rFonts w:cs="Arial"/>
          <w:b/>
          <w:bCs/>
          <w:szCs w:val="22"/>
        </w:rPr>
        <w:t>ΑΝΑΛΥΤΙΚΕΣ ΠΛΗΡΟΦΟΡΙΕΣ</w:t>
      </w:r>
    </w:p>
    <w:p w14:paraId="7D255774" w14:textId="19B43C83" w:rsidR="00E74E7B" w:rsidRPr="00A337C6" w:rsidRDefault="001B61ED" w:rsidP="005C4A75">
      <w:pPr>
        <w:spacing w:before="120"/>
        <w:jc w:val="both"/>
        <w:rPr>
          <w:rFonts w:cs="Arial"/>
          <w:szCs w:val="22"/>
        </w:rPr>
      </w:pPr>
      <w:r w:rsidRPr="00A337C6">
        <w:rPr>
          <w:rFonts w:cs="Arial"/>
          <w:szCs w:val="22"/>
        </w:rPr>
        <w:t xml:space="preserve">Ο Σύνδεσμος Βιομηχανιών Ελλάδος (ΣΒΕ) </w:t>
      </w:r>
      <w:r w:rsidR="00A234BC" w:rsidRPr="00A337C6">
        <w:rPr>
          <w:rFonts w:cs="Arial"/>
          <w:szCs w:val="22"/>
        </w:rPr>
        <w:t xml:space="preserve">έχει αναλάβει ως Δικαιούχος την υλοποίηση της Πράξης: </w:t>
      </w:r>
      <w:bookmarkStart w:id="1" w:name="_Hlk54080165"/>
      <w:r w:rsidR="00A234BC" w:rsidRPr="00A337C6">
        <w:rPr>
          <w:rFonts w:cs="Arial"/>
          <w:szCs w:val="22"/>
        </w:rPr>
        <w:t>«Δράσεις επανακατάρτισης και επαγγελματικής ένταξης σε βιώσιμους τομείς της μεταποίησης, των υπηρεσιών και του τουρισμού για μακροχρόνια ανέργους στην περιοχή παρέμβασης της Στρατηγικής Βιώσιμης Αστικής Ανάπτυξης Θεσσαλονίκης (ΣΒΑΑ), στο πλαίσιο του Επιχειρησιακού Προγράμματος «Κεντρική Μακεδονία 2014-2020»</w:t>
      </w:r>
      <w:bookmarkEnd w:id="1"/>
      <w:r w:rsidR="00A234BC" w:rsidRPr="00A337C6">
        <w:rPr>
          <w:rFonts w:cs="Arial"/>
          <w:szCs w:val="22"/>
        </w:rPr>
        <w:t>.</w:t>
      </w:r>
    </w:p>
    <w:p w14:paraId="1A78DDB1" w14:textId="00D44AAD" w:rsidR="00A234BC" w:rsidRPr="00A337C6" w:rsidRDefault="00A234BC" w:rsidP="005C4A75">
      <w:pPr>
        <w:spacing w:before="120"/>
        <w:jc w:val="both"/>
        <w:rPr>
          <w:rFonts w:cs="Arial"/>
          <w:szCs w:val="22"/>
        </w:rPr>
      </w:pPr>
      <w:r w:rsidRPr="00A337C6">
        <w:rPr>
          <w:rFonts w:cs="Arial"/>
          <w:szCs w:val="22"/>
        </w:rPr>
        <w:t xml:space="preserve">Η συγκεκριμένη πράξη περιλαμβάνει </w:t>
      </w:r>
      <w:r w:rsidR="00923A22" w:rsidRPr="00A337C6">
        <w:rPr>
          <w:rFonts w:cs="Arial"/>
          <w:b/>
          <w:bCs/>
          <w:szCs w:val="22"/>
        </w:rPr>
        <w:t xml:space="preserve">θεωρητική </w:t>
      </w:r>
      <w:r w:rsidRPr="00A337C6">
        <w:rPr>
          <w:rFonts w:cs="Arial"/>
          <w:b/>
          <w:bCs/>
          <w:szCs w:val="22"/>
        </w:rPr>
        <w:t>κατάρτιση</w:t>
      </w:r>
      <w:r w:rsidR="00923A22" w:rsidRPr="00A337C6">
        <w:rPr>
          <w:rFonts w:cs="Arial"/>
          <w:b/>
          <w:bCs/>
          <w:szCs w:val="22"/>
        </w:rPr>
        <w:t>, πρακτική άσκηση, συμβουλευτική υποστήριξη και</w:t>
      </w:r>
      <w:r w:rsidRPr="00A337C6">
        <w:rPr>
          <w:rFonts w:cs="Arial"/>
          <w:b/>
          <w:bCs/>
          <w:szCs w:val="22"/>
        </w:rPr>
        <w:t xml:space="preserve"> πιστοποίηση</w:t>
      </w:r>
      <w:r w:rsidR="00923A22" w:rsidRPr="00A337C6">
        <w:rPr>
          <w:rFonts w:cs="Arial"/>
          <w:b/>
          <w:bCs/>
          <w:szCs w:val="22"/>
        </w:rPr>
        <w:t xml:space="preserve"> προσόντων και δεξιοτήτων</w:t>
      </w:r>
      <w:r w:rsidRPr="00A337C6">
        <w:rPr>
          <w:rFonts w:cs="Arial"/>
          <w:b/>
          <w:bCs/>
          <w:szCs w:val="22"/>
        </w:rPr>
        <w:t xml:space="preserve"> για </w:t>
      </w:r>
      <w:r w:rsidR="00180EDE" w:rsidRPr="00A337C6">
        <w:rPr>
          <w:rFonts w:cs="Arial"/>
          <w:b/>
          <w:bCs/>
          <w:szCs w:val="22"/>
        </w:rPr>
        <w:t xml:space="preserve">210 μακροχρόνια </w:t>
      </w:r>
      <w:r w:rsidR="004705E3" w:rsidRPr="00A337C6">
        <w:rPr>
          <w:rFonts w:cs="Arial"/>
          <w:b/>
          <w:bCs/>
          <w:szCs w:val="22"/>
        </w:rPr>
        <w:t>α</w:t>
      </w:r>
      <w:r w:rsidR="00180EDE" w:rsidRPr="00A337C6">
        <w:rPr>
          <w:rFonts w:cs="Arial"/>
          <w:b/>
          <w:bCs/>
          <w:szCs w:val="22"/>
        </w:rPr>
        <w:t>ν</w:t>
      </w:r>
      <w:r w:rsidR="004705E3" w:rsidRPr="00A337C6">
        <w:rPr>
          <w:rFonts w:cs="Arial"/>
          <w:b/>
          <w:bCs/>
          <w:szCs w:val="22"/>
        </w:rPr>
        <w:t>έ</w:t>
      </w:r>
      <w:r w:rsidR="00180EDE" w:rsidRPr="00A337C6">
        <w:rPr>
          <w:rFonts w:cs="Arial"/>
          <w:b/>
          <w:bCs/>
          <w:szCs w:val="22"/>
        </w:rPr>
        <w:t>ργους</w:t>
      </w:r>
      <w:r w:rsidR="00180EDE" w:rsidRPr="00A337C6">
        <w:rPr>
          <w:rFonts w:cs="Arial"/>
          <w:szCs w:val="22"/>
        </w:rPr>
        <w:t xml:space="preserve"> που κατοικούν στην περιοχή παρέμβασης της Στρατηγικής Βιώσιμης Αστικής Ανάπτυξης της Θεσσαλονίκης, (ΣΒΑΑ) για την ένταξη τους στην αγορά εργασίας, κυρίως με την αναβάθμιση των προσόντων τους και την κτήση νέων δεξιοτήτων, μέσω της επανακατάρτισής τους.</w:t>
      </w:r>
    </w:p>
    <w:p w14:paraId="39E5B98C" w14:textId="7176EDF2" w:rsidR="00D43CEE" w:rsidRPr="00A337C6" w:rsidRDefault="00D43CEE" w:rsidP="00D43CEE">
      <w:pPr>
        <w:spacing w:before="120"/>
        <w:jc w:val="both"/>
        <w:rPr>
          <w:rFonts w:cs="Arial"/>
          <w:b/>
          <w:bCs/>
          <w:szCs w:val="22"/>
        </w:rPr>
      </w:pPr>
      <w:r w:rsidRPr="00A337C6">
        <w:rPr>
          <w:rFonts w:cs="Arial"/>
          <w:b/>
          <w:bCs/>
          <w:szCs w:val="22"/>
        </w:rPr>
        <w:t xml:space="preserve">Στο πλαίσιο υλοποίησης της παραπάνω πράξης ο Σύνδεσμος Βιομηχανιών Ελλάδος (ΣΒΕ) ανακοινώνει την έναρξη υποβολής </w:t>
      </w:r>
      <w:r w:rsidR="00B37432" w:rsidRPr="00A337C6">
        <w:rPr>
          <w:rFonts w:cs="Arial"/>
          <w:b/>
          <w:bCs/>
          <w:szCs w:val="22"/>
        </w:rPr>
        <w:t xml:space="preserve">των </w:t>
      </w:r>
      <w:r w:rsidRPr="00A337C6">
        <w:rPr>
          <w:rFonts w:cs="Arial"/>
          <w:b/>
          <w:bCs/>
          <w:szCs w:val="22"/>
        </w:rPr>
        <w:t xml:space="preserve">αιτήσεων </w:t>
      </w:r>
      <w:r w:rsidR="00B37432" w:rsidRPr="00A337C6">
        <w:rPr>
          <w:rFonts w:cs="Arial"/>
          <w:b/>
          <w:bCs/>
          <w:szCs w:val="22"/>
        </w:rPr>
        <w:t>από τους ωφελούμενους</w:t>
      </w:r>
      <w:r w:rsidRPr="00A337C6">
        <w:rPr>
          <w:rFonts w:cs="Arial"/>
          <w:b/>
          <w:bCs/>
          <w:szCs w:val="22"/>
        </w:rPr>
        <w:t>.</w:t>
      </w:r>
    </w:p>
    <w:p w14:paraId="2182C173" w14:textId="77777777" w:rsidR="00EE17BE" w:rsidRPr="00A337C6" w:rsidRDefault="00EE17BE" w:rsidP="00EE17BE">
      <w:pPr>
        <w:jc w:val="both"/>
        <w:rPr>
          <w:rFonts w:cs="Arial"/>
          <w:b/>
          <w:bCs/>
          <w:szCs w:val="22"/>
        </w:rPr>
      </w:pPr>
    </w:p>
    <w:tbl>
      <w:tblPr>
        <w:tblStyle w:val="a6"/>
        <w:tblW w:w="0" w:type="auto"/>
        <w:tblBorders>
          <w:insideH w:val="none" w:sz="0" w:space="0" w:color="auto"/>
          <w:insideV w:val="none" w:sz="0" w:space="0" w:color="auto"/>
        </w:tblBorders>
        <w:tblLook w:val="04A0" w:firstRow="1" w:lastRow="0" w:firstColumn="1" w:lastColumn="0" w:noHBand="0" w:noVBand="1"/>
      </w:tblPr>
      <w:tblGrid>
        <w:gridCol w:w="9174"/>
      </w:tblGrid>
      <w:tr w:rsidR="00CE34A2" w:rsidRPr="00A337C6" w14:paraId="2697491E" w14:textId="77777777" w:rsidTr="00CE34A2">
        <w:tc>
          <w:tcPr>
            <w:tcW w:w="9174" w:type="dxa"/>
          </w:tcPr>
          <w:p w14:paraId="2EF5CBC6" w14:textId="77777777" w:rsidR="00CE34A2" w:rsidRPr="00A337C6" w:rsidRDefault="00CE34A2" w:rsidP="00E23735">
            <w:pPr>
              <w:spacing w:before="120"/>
              <w:jc w:val="both"/>
              <w:rPr>
                <w:rFonts w:cs="Arial"/>
                <w:szCs w:val="22"/>
              </w:rPr>
            </w:pPr>
            <w:r w:rsidRPr="00A337C6">
              <w:rPr>
                <w:rFonts w:cs="Arial"/>
                <w:b/>
                <w:bCs/>
                <w:szCs w:val="22"/>
              </w:rPr>
              <w:lastRenderedPageBreak/>
              <w:t xml:space="preserve">Το πρόγραμμα  κατάρτισης έχει συνολική διάρκεια 380 ώρες, </w:t>
            </w:r>
            <w:r w:rsidRPr="00A337C6">
              <w:rPr>
                <w:rFonts w:cs="Arial"/>
                <w:szCs w:val="22"/>
              </w:rPr>
              <w:t>εκ των οποίων 260 ώρες θεωρητική κατάρτιση και 120 ώρες πρακτική άσκηση.</w:t>
            </w:r>
          </w:p>
        </w:tc>
      </w:tr>
      <w:tr w:rsidR="00CE34A2" w:rsidRPr="00A337C6" w14:paraId="744DFA35" w14:textId="77777777" w:rsidTr="00CE34A2">
        <w:tc>
          <w:tcPr>
            <w:tcW w:w="9174" w:type="dxa"/>
          </w:tcPr>
          <w:p w14:paraId="14DCC3BE" w14:textId="71E451BB" w:rsidR="00CE34A2" w:rsidRPr="00A337C6" w:rsidRDefault="00CE34A2" w:rsidP="00E23735">
            <w:pPr>
              <w:spacing w:before="120"/>
              <w:jc w:val="both"/>
              <w:rPr>
                <w:rFonts w:cs="Arial"/>
                <w:szCs w:val="22"/>
              </w:rPr>
            </w:pPr>
            <w:r w:rsidRPr="00A337C6">
              <w:rPr>
                <w:rFonts w:cs="Arial"/>
                <w:b/>
                <w:bCs/>
                <w:szCs w:val="22"/>
              </w:rPr>
              <w:t>Η αποζημίωση κάθε ωφελούμενου για κάθε ώρα κατάρτισης, είναι πέντε ευρώ (5,00 €) μικτά, και έως 1.</w:t>
            </w:r>
            <w:r w:rsidR="00447B98" w:rsidRPr="00A337C6">
              <w:rPr>
                <w:rFonts w:cs="Arial"/>
                <w:b/>
                <w:bCs/>
                <w:szCs w:val="22"/>
              </w:rPr>
              <w:t>9</w:t>
            </w:r>
            <w:r w:rsidRPr="00A337C6">
              <w:rPr>
                <w:rFonts w:cs="Arial"/>
                <w:b/>
                <w:bCs/>
                <w:szCs w:val="22"/>
              </w:rPr>
              <w:t>00</w:t>
            </w:r>
            <w:r w:rsidR="00851AF4" w:rsidRPr="00A337C6">
              <w:rPr>
                <w:rFonts w:cs="Arial"/>
                <w:b/>
                <w:bCs/>
                <w:szCs w:val="22"/>
              </w:rPr>
              <w:t>€</w:t>
            </w:r>
            <w:r w:rsidRPr="00A337C6">
              <w:rPr>
                <w:rFonts w:cs="Arial"/>
                <w:b/>
                <w:bCs/>
                <w:szCs w:val="22"/>
              </w:rPr>
              <w:t xml:space="preserve"> για την πλήρη παρακολούθηση του προγράμματος</w:t>
            </w:r>
            <w:r w:rsidRPr="00A337C6">
              <w:rPr>
                <w:rFonts w:cs="Arial"/>
                <w:szCs w:val="22"/>
              </w:rPr>
              <w:t>.</w:t>
            </w:r>
          </w:p>
        </w:tc>
      </w:tr>
      <w:tr w:rsidR="00CE34A2" w:rsidRPr="00A337C6" w14:paraId="720F8214" w14:textId="77777777" w:rsidTr="00CE34A2">
        <w:tc>
          <w:tcPr>
            <w:tcW w:w="9174" w:type="dxa"/>
          </w:tcPr>
          <w:p w14:paraId="6E84A735" w14:textId="1DF0713B" w:rsidR="00CE34A2" w:rsidRPr="00A337C6" w:rsidRDefault="00CE34A2" w:rsidP="00E23735">
            <w:pPr>
              <w:spacing w:before="120"/>
              <w:jc w:val="both"/>
              <w:rPr>
                <w:rFonts w:cs="Arial"/>
                <w:szCs w:val="22"/>
              </w:rPr>
            </w:pPr>
            <w:r w:rsidRPr="00A337C6">
              <w:rPr>
                <w:rFonts w:cs="Arial"/>
                <w:szCs w:val="22"/>
              </w:rPr>
              <w:t xml:space="preserve">Το πρόγραμμα θα υλοποιηθεί στην </w:t>
            </w:r>
            <w:r w:rsidRPr="00A337C6">
              <w:rPr>
                <w:rFonts w:cs="Arial"/>
                <w:b/>
                <w:bCs/>
                <w:szCs w:val="22"/>
              </w:rPr>
              <w:t xml:space="preserve">περιοχή </w:t>
            </w:r>
            <w:r w:rsidR="00B37432" w:rsidRPr="00A337C6">
              <w:rPr>
                <w:rFonts w:cs="Arial"/>
                <w:b/>
                <w:bCs/>
                <w:szCs w:val="22"/>
              </w:rPr>
              <w:t>της Στρατηγικής Βιώσιμης Αστικής Ανάπτυξης Θεσσαλονίκης (</w:t>
            </w:r>
            <w:r w:rsidRPr="00A337C6">
              <w:rPr>
                <w:rFonts w:cs="Arial"/>
                <w:b/>
                <w:bCs/>
                <w:szCs w:val="22"/>
              </w:rPr>
              <w:t>ΣΒΑΑ</w:t>
            </w:r>
            <w:r w:rsidR="00B37432" w:rsidRPr="00A337C6">
              <w:rPr>
                <w:rFonts w:cs="Arial"/>
                <w:b/>
                <w:bCs/>
                <w:szCs w:val="22"/>
              </w:rPr>
              <w:t>)</w:t>
            </w:r>
            <w:r w:rsidRPr="00A337C6">
              <w:rPr>
                <w:rFonts w:cs="Arial"/>
                <w:b/>
                <w:bCs/>
                <w:szCs w:val="22"/>
              </w:rPr>
              <w:t xml:space="preserve"> που περιλαμβάνει</w:t>
            </w:r>
            <w:r w:rsidRPr="00A337C6">
              <w:rPr>
                <w:rFonts w:cs="Arial"/>
                <w:szCs w:val="22"/>
              </w:rPr>
              <w:t>:</w:t>
            </w:r>
          </w:p>
        </w:tc>
      </w:tr>
      <w:tr w:rsidR="00CE34A2" w:rsidRPr="00A337C6" w14:paraId="4E150C2B" w14:textId="77777777" w:rsidTr="00CE34A2">
        <w:tc>
          <w:tcPr>
            <w:tcW w:w="9174" w:type="dxa"/>
          </w:tcPr>
          <w:p w14:paraId="57FE33C6" w14:textId="77777777" w:rsidR="00CE34A2" w:rsidRPr="00A337C6" w:rsidRDefault="00CE34A2" w:rsidP="00E23735">
            <w:pPr>
              <w:pStyle w:val="a8"/>
              <w:numPr>
                <w:ilvl w:val="0"/>
                <w:numId w:val="19"/>
              </w:numPr>
              <w:spacing w:before="120"/>
              <w:jc w:val="both"/>
              <w:rPr>
                <w:rFonts w:cs="Arial"/>
                <w:szCs w:val="22"/>
              </w:rPr>
            </w:pPr>
            <w:r w:rsidRPr="00A337C6">
              <w:rPr>
                <w:rFonts w:cs="Arial"/>
                <w:szCs w:val="22"/>
              </w:rPr>
              <w:t xml:space="preserve">το σύνολο της έκτασης των </w:t>
            </w:r>
            <w:r w:rsidRPr="00A337C6">
              <w:rPr>
                <w:rFonts w:cs="Arial"/>
                <w:b/>
                <w:bCs/>
                <w:szCs w:val="22"/>
              </w:rPr>
              <w:t>Δήμων:</w:t>
            </w:r>
          </w:p>
        </w:tc>
      </w:tr>
      <w:tr w:rsidR="00CE34A2" w:rsidRPr="00A337C6" w14:paraId="1C90B56D" w14:textId="77777777" w:rsidTr="00CE34A2">
        <w:tc>
          <w:tcPr>
            <w:tcW w:w="9174" w:type="dxa"/>
          </w:tcPr>
          <w:p w14:paraId="1880B447" w14:textId="77777777" w:rsidR="00CE34A2" w:rsidRPr="00A337C6" w:rsidRDefault="00CE34A2" w:rsidP="00E23735">
            <w:pPr>
              <w:pStyle w:val="a8"/>
              <w:numPr>
                <w:ilvl w:val="1"/>
                <w:numId w:val="19"/>
              </w:numPr>
              <w:spacing w:before="120"/>
              <w:jc w:val="both"/>
              <w:rPr>
                <w:rFonts w:cs="Arial"/>
                <w:b/>
                <w:bCs/>
                <w:szCs w:val="22"/>
              </w:rPr>
            </w:pPr>
            <w:r w:rsidRPr="00A337C6">
              <w:rPr>
                <w:rFonts w:cs="Arial"/>
                <w:b/>
                <w:bCs/>
                <w:szCs w:val="22"/>
              </w:rPr>
              <w:t xml:space="preserve">Αμπελοκήπων – Μενεμένης, </w:t>
            </w:r>
          </w:p>
        </w:tc>
      </w:tr>
      <w:tr w:rsidR="00CE34A2" w:rsidRPr="00A337C6" w14:paraId="15C04395" w14:textId="77777777" w:rsidTr="00CE34A2">
        <w:tc>
          <w:tcPr>
            <w:tcW w:w="9174" w:type="dxa"/>
          </w:tcPr>
          <w:p w14:paraId="768CE1D3" w14:textId="77777777" w:rsidR="00CE34A2" w:rsidRPr="00A337C6" w:rsidRDefault="00CE34A2" w:rsidP="00E23735">
            <w:pPr>
              <w:pStyle w:val="a8"/>
              <w:numPr>
                <w:ilvl w:val="1"/>
                <w:numId w:val="19"/>
              </w:numPr>
              <w:spacing w:before="120"/>
              <w:jc w:val="both"/>
              <w:rPr>
                <w:rFonts w:cs="Arial"/>
                <w:b/>
                <w:bCs/>
                <w:szCs w:val="22"/>
              </w:rPr>
            </w:pPr>
            <w:r w:rsidRPr="00A337C6">
              <w:rPr>
                <w:rFonts w:cs="Arial"/>
                <w:b/>
                <w:bCs/>
                <w:szCs w:val="22"/>
              </w:rPr>
              <w:t xml:space="preserve">Θεσσαλονίκης, </w:t>
            </w:r>
          </w:p>
        </w:tc>
      </w:tr>
      <w:tr w:rsidR="00CE34A2" w:rsidRPr="00A337C6" w14:paraId="2BF7361F" w14:textId="77777777" w:rsidTr="00CE34A2">
        <w:tc>
          <w:tcPr>
            <w:tcW w:w="9174" w:type="dxa"/>
          </w:tcPr>
          <w:p w14:paraId="0BED5C36" w14:textId="77777777" w:rsidR="00CE34A2" w:rsidRPr="00A337C6" w:rsidRDefault="00CE34A2" w:rsidP="00E23735">
            <w:pPr>
              <w:pStyle w:val="a8"/>
              <w:numPr>
                <w:ilvl w:val="1"/>
                <w:numId w:val="19"/>
              </w:numPr>
              <w:spacing w:before="120"/>
              <w:jc w:val="both"/>
              <w:rPr>
                <w:rFonts w:cs="Arial"/>
                <w:b/>
                <w:bCs/>
                <w:szCs w:val="22"/>
              </w:rPr>
            </w:pPr>
            <w:r w:rsidRPr="00A337C6">
              <w:rPr>
                <w:rFonts w:cs="Arial"/>
                <w:b/>
                <w:bCs/>
                <w:szCs w:val="22"/>
              </w:rPr>
              <w:t xml:space="preserve">Καλαμαριάς, </w:t>
            </w:r>
          </w:p>
        </w:tc>
      </w:tr>
      <w:tr w:rsidR="00CE34A2" w:rsidRPr="00A337C6" w14:paraId="57F02623" w14:textId="77777777" w:rsidTr="00CE34A2">
        <w:tc>
          <w:tcPr>
            <w:tcW w:w="9174" w:type="dxa"/>
          </w:tcPr>
          <w:p w14:paraId="45E40712" w14:textId="77777777" w:rsidR="00CE34A2" w:rsidRPr="00A337C6" w:rsidRDefault="00CE34A2" w:rsidP="00E23735">
            <w:pPr>
              <w:pStyle w:val="a8"/>
              <w:numPr>
                <w:ilvl w:val="1"/>
                <w:numId w:val="19"/>
              </w:numPr>
              <w:spacing w:before="120"/>
              <w:jc w:val="both"/>
              <w:rPr>
                <w:rFonts w:cs="Arial"/>
                <w:b/>
                <w:bCs/>
                <w:szCs w:val="22"/>
              </w:rPr>
            </w:pPr>
            <w:r w:rsidRPr="00A337C6">
              <w:rPr>
                <w:rFonts w:cs="Arial"/>
                <w:b/>
                <w:bCs/>
                <w:szCs w:val="22"/>
              </w:rPr>
              <w:t xml:space="preserve">Κορδελιού – Ευόσμου, </w:t>
            </w:r>
          </w:p>
        </w:tc>
      </w:tr>
      <w:tr w:rsidR="00CE34A2" w:rsidRPr="00A337C6" w14:paraId="5528017E" w14:textId="77777777" w:rsidTr="00CE34A2">
        <w:tc>
          <w:tcPr>
            <w:tcW w:w="9174" w:type="dxa"/>
          </w:tcPr>
          <w:p w14:paraId="32F3FC6F" w14:textId="77777777" w:rsidR="00CE34A2" w:rsidRPr="00A337C6" w:rsidRDefault="00CE34A2" w:rsidP="00E23735">
            <w:pPr>
              <w:pStyle w:val="a8"/>
              <w:numPr>
                <w:ilvl w:val="1"/>
                <w:numId w:val="19"/>
              </w:numPr>
              <w:spacing w:before="120"/>
              <w:jc w:val="both"/>
              <w:rPr>
                <w:rFonts w:cs="Arial"/>
                <w:b/>
                <w:bCs/>
                <w:szCs w:val="22"/>
              </w:rPr>
            </w:pPr>
            <w:r w:rsidRPr="00A337C6">
              <w:rPr>
                <w:rFonts w:cs="Arial"/>
                <w:b/>
                <w:bCs/>
                <w:szCs w:val="22"/>
              </w:rPr>
              <w:t xml:space="preserve">Νεάπολης – Συκεών, </w:t>
            </w:r>
          </w:p>
        </w:tc>
      </w:tr>
      <w:tr w:rsidR="00CE34A2" w:rsidRPr="00A337C6" w14:paraId="53252795" w14:textId="77777777" w:rsidTr="00CE34A2">
        <w:tc>
          <w:tcPr>
            <w:tcW w:w="9174" w:type="dxa"/>
          </w:tcPr>
          <w:p w14:paraId="7ACE3070" w14:textId="77777777" w:rsidR="00CE34A2" w:rsidRPr="00A337C6" w:rsidRDefault="00CE34A2" w:rsidP="00E23735">
            <w:pPr>
              <w:pStyle w:val="a8"/>
              <w:numPr>
                <w:ilvl w:val="1"/>
                <w:numId w:val="19"/>
              </w:numPr>
              <w:spacing w:before="120"/>
              <w:jc w:val="both"/>
              <w:rPr>
                <w:rFonts w:cs="Arial"/>
                <w:b/>
                <w:bCs/>
                <w:szCs w:val="22"/>
              </w:rPr>
            </w:pPr>
            <w:r w:rsidRPr="00A337C6">
              <w:rPr>
                <w:rFonts w:cs="Arial"/>
                <w:b/>
                <w:bCs/>
                <w:szCs w:val="22"/>
              </w:rPr>
              <w:t>Παύλου Μελά</w:t>
            </w:r>
          </w:p>
        </w:tc>
      </w:tr>
      <w:tr w:rsidR="00CE34A2" w:rsidRPr="00A337C6" w14:paraId="7DA0FF25" w14:textId="77777777" w:rsidTr="00CE34A2">
        <w:tc>
          <w:tcPr>
            <w:tcW w:w="9174" w:type="dxa"/>
          </w:tcPr>
          <w:p w14:paraId="536C5260" w14:textId="5630AB5F" w:rsidR="00CE34A2" w:rsidRPr="00A337C6" w:rsidRDefault="00CE34A2" w:rsidP="00356D35">
            <w:pPr>
              <w:pStyle w:val="a8"/>
              <w:numPr>
                <w:ilvl w:val="0"/>
                <w:numId w:val="19"/>
              </w:numPr>
              <w:spacing w:before="120"/>
              <w:jc w:val="both"/>
              <w:rPr>
                <w:rFonts w:cs="Arial"/>
                <w:szCs w:val="22"/>
              </w:rPr>
            </w:pPr>
            <w:r w:rsidRPr="00A337C6">
              <w:rPr>
                <w:rFonts w:cs="Arial"/>
                <w:szCs w:val="22"/>
              </w:rPr>
              <w:t xml:space="preserve">Και τις </w:t>
            </w:r>
            <w:r w:rsidRPr="00A337C6">
              <w:rPr>
                <w:rFonts w:cs="Arial"/>
                <w:b/>
                <w:bCs/>
                <w:szCs w:val="22"/>
              </w:rPr>
              <w:t>Δημοτικές Ενότητες</w:t>
            </w:r>
            <w:r w:rsidRPr="00A337C6">
              <w:rPr>
                <w:rFonts w:cs="Arial"/>
                <w:szCs w:val="22"/>
              </w:rPr>
              <w:t xml:space="preserve">: </w:t>
            </w:r>
          </w:p>
        </w:tc>
      </w:tr>
      <w:tr w:rsidR="00CE34A2" w:rsidRPr="00A337C6" w14:paraId="6EF926AC" w14:textId="77777777" w:rsidTr="00CE34A2">
        <w:tc>
          <w:tcPr>
            <w:tcW w:w="9174" w:type="dxa"/>
          </w:tcPr>
          <w:p w14:paraId="24691937" w14:textId="77777777" w:rsidR="00CE34A2" w:rsidRPr="00A337C6" w:rsidRDefault="00CE34A2" w:rsidP="00E23735">
            <w:pPr>
              <w:pStyle w:val="a8"/>
              <w:numPr>
                <w:ilvl w:val="1"/>
                <w:numId w:val="19"/>
              </w:numPr>
              <w:spacing w:before="120"/>
              <w:jc w:val="both"/>
              <w:rPr>
                <w:rFonts w:cs="Arial"/>
                <w:b/>
                <w:bCs/>
                <w:szCs w:val="22"/>
              </w:rPr>
            </w:pPr>
            <w:r w:rsidRPr="00A337C6">
              <w:rPr>
                <w:rFonts w:cs="Arial"/>
                <w:b/>
                <w:bCs/>
                <w:szCs w:val="22"/>
              </w:rPr>
              <w:t xml:space="preserve">Πυλαίας του Δήμου Πυλαίας – Χορτιάτη, και, </w:t>
            </w:r>
          </w:p>
        </w:tc>
      </w:tr>
      <w:tr w:rsidR="00CE34A2" w:rsidRPr="00A337C6" w14:paraId="25AFDCB9" w14:textId="77777777" w:rsidTr="00CE34A2">
        <w:tc>
          <w:tcPr>
            <w:tcW w:w="9174" w:type="dxa"/>
          </w:tcPr>
          <w:p w14:paraId="674D9090" w14:textId="77777777" w:rsidR="00CE34A2" w:rsidRPr="00A337C6" w:rsidRDefault="00CE34A2" w:rsidP="00E23735">
            <w:pPr>
              <w:pStyle w:val="a8"/>
              <w:numPr>
                <w:ilvl w:val="1"/>
                <w:numId w:val="19"/>
              </w:numPr>
              <w:spacing w:before="120"/>
              <w:jc w:val="both"/>
              <w:rPr>
                <w:rFonts w:cs="Arial"/>
                <w:b/>
                <w:bCs/>
                <w:szCs w:val="22"/>
              </w:rPr>
            </w:pPr>
            <w:r w:rsidRPr="00A337C6">
              <w:rPr>
                <w:rFonts w:cs="Arial"/>
                <w:b/>
                <w:bCs/>
                <w:szCs w:val="22"/>
              </w:rPr>
              <w:t>Καλοχωρίου του Δήμου Δέλτα.</w:t>
            </w:r>
          </w:p>
        </w:tc>
      </w:tr>
    </w:tbl>
    <w:p w14:paraId="450B40F9" w14:textId="4CC13C3E" w:rsidR="00CE34A2" w:rsidRPr="00A337C6" w:rsidRDefault="00D43CEE" w:rsidP="00D43CEE">
      <w:pPr>
        <w:spacing w:before="120"/>
        <w:jc w:val="both"/>
        <w:rPr>
          <w:rFonts w:cs="Arial"/>
          <w:b/>
          <w:bCs/>
          <w:szCs w:val="22"/>
        </w:rPr>
      </w:pPr>
      <w:r w:rsidRPr="00A337C6">
        <w:rPr>
          <w:rFonts w:cs="Arial"/>
          <w:b/>
          <w:bCs/>
          <w:szCs w:val="22"/>
        </w:rPr>
        <w:t xml:space="preserve">Δικαιούχοι να συμμετέχουν στο πρόγραμμα είναι </w:t>
      </w:r>
      <w:r w:rsidR="00CE34A2" w:rsidRPr="00A337C6">
        <w:rPr>
          <w:rFonts w:cs="Arial"/>
          <w:b/>
          <w:bCs/>
          <w:szCs w:val="22"/>
        </w:rPr>
        <w:t>μακροχρόνια άνεργοι, κάτοικοι της περιοχής παρέμβασης,</w:t>
      </w:r>
      <w:r w:rsidR="00CE34A2" w:rsidRPr="00A337C6">
        <w:rPr>
          <w:rFonts w:cs="Arial"/>
          <w:szCs w:val="22"/>
        </w:rPr>
        <w:t xml:space="preserve"> οι οποίοι πληρούν τις </w:t>
      </w:r>
      <w:r w:rsidR="00CE34A2" w:rsidRPr="00A337C6">
        <w:rPr>
          <w:rFonts w:cs="Arial"/>
          <w:b/>
          <w:bCs/>
          <w:szCs w:val="22"/>
        </w:rPr>
        <w:t>κάτωθι γενικές προϋποθέσεις</w:t>
      </w:r>
      <w:r w:rsidRPr="00A337C6">
        <w:rPr>
          <w:rFonts w:cs="Arial"/>
          <w:b/>
          <w:bCs/>
          <w:szCs w:val="22"/>
        </w:rPr>
        <w:t xml:space="preserve">: </w:t>
      </w:r>
    </w:p>
    <w:p w14:paraId="4B1710B2" w14:textId="77777777" w:rsidR="00CE34A2" w:rsidRPr="00A337C6" w:rsidRDefault="00CE34A2" w:rsidP="00356D35">
      <w:pPr>
        <w:pStyle w:val="a8"/>
        <w:numPr>
          <w:ilvl w:val="0"/>
          <w:numId w:val="24"/>
        </w:numPr>
        <w:spacing w:before="120"/>
        <w:jc w:val="both"/>
        <w:rPr>
          <w:rFonts w:cs="Arial"/>
          <w:szCs w:val="22"/>
        </w:rPr>
      </w:pPr>
      <w:r w:rsidRPr="00A337C6">
        <w:rPr>
          <w:rFonts w:cs="Arial"/>
          <w:szCs w:val="22"/>
        </w:rPr>
        <w:t xml:space="preserve">Να είναι </w:t>
      </w:r>
      <w:r w:rsidR="00D43CEE" w:rsidRPr="00A337C6">
        <w:rPr>
          <w:rFonts w:cs="Arial"/>
          <w:szCs w:val="22"/>
        </w:rPr>
        <w:t>εγγεγραμμένοι/</w:t>
      </w:r>
      <w:proofErr w:type="spellStart"/>
      <w:r w:rsidR="00D43CEE" w:rsidRPr="00A337C6">
        <w:rPr>
          <w:rFonts w:cs="Arial"/>
          <w:szCs w:val="22"/>
        </w:rPr>
        <w:t>ες</w:t>
      </w:r>
      <w:proofErr w:type="spellEnd"/>
      <w:r w:rsidR="00D43CEE" w:rsidRPr="00A337C6">
        <w:rPr>
          <w:rFonts w:cs="Arial"/>
          <w:szCs w:val="22"/>
        </w:rPr>
        <w:t xml:space="preserve"> άνεργοι/</w:t>
      </w:r>
      <w:proofErr w:type="spellStart"/>
      <w:r w:rsidR="00D43CEE" w:rsidRPr="00A337C6">
        <w:rPr>
          <w:rFonts w:cs="Arial"/>
          <w:szCs w:val="22"/>
        </w:rPr>
        <w:t>ες</w:t>
      </w:r>
      <w:proofErr w:type="spellEnd"/>
      <w:r w:rsidR="00D43CEE" w:rsidRPr="00A337C6">
        <w:rPr>
          <w:rFonts w:cs="Arial"/>
          <w:szCs w:val="22"/>
        </w:rPr>
        <w:t xml:space="preserve"> στα Μητρώα Ανεργίας του ΟΑΕΔ, ανεξαρτήτως εάν λαμβάνουν επίδομα ανεργίας ή όχι, όλων των περιοχών παρέμβασης</w:t>
      </w:r>
    </w:p>
    <w:p w14:paraId="710059BA" w14:textId="240054B4" w:rsidR="00CE34A2" w:rsidRPr="00A337C6" w:rsidRDefault="00CE34A2" w:rsidP="00356D35">
      <w:pPr>
        <w:pStyle w:val="a8"/>
        <w:numPr>
          <w:ilvl w:val="0"/>
          <w:numId w:val="24"/>
        </w:numPr>
        <w:spacing w:before="120"/>
        <w:jc w:val="both"/>
        <w:rPr>
          <w:rFonts w:cs="Arial"/>
          <w:szCs w:val="22"/>
        </w:rPr>
      </w:pPr>
      <w:r w:rsidRPr="00A337C6">
        <w:rPr>
          <w:rFonts w:cs="Arial"/>
          <w:szCs w:val="22"/>
        </w:rPr>
        <w:t>Να μην έχουν τη μαθητική, σπουδαστική ή φοιτητική ιδιότητα.</w:t>
      </w:r>
    </w:p>
    <w:p w14:paraId="736E0B17" w14:textId="77777777" w:rsidR="00CE34A2" w:rsidRPr="00A337C6" w:rsidRDefault="00CE34A2" w:rsidP="00356D35">
      <w:pPr>
        <w:pStyle w:val="a8"/>
        <w:numPr>
          <w:ilvl w:val="0"/>
          <w:numId w:val="24"/>
        </w:numPr>
        <w:spacing w:before="120"/>
        <w:jc w:val="both"/>
        <w:rPr>
          <w:rFonts w:cs="Arial"/>
          <w:szCs w:val="22"/>
        </w:rPr>
      </w:pPr>
      <w:r w:rsidRPr="00A337C6">
        <w:rPr>
          <w:rFonts w:cs="Arial"/>
          <w:szCs w:val="22"/>
        </w:rPr>
        <w:t xml:space="preserve">Να έχουν συμπληρώσει το τυποποιημένο έντυπο/ φόρμα εξατομικευμένης παρέμβασης </w:t>
      </w:r>
    </w:p>
    <w:p w14:paraId="357F2D95" w14:textId="73376798" w:rsidR="00CE34A2" w:rsidRPr="00A337C6" w:rsidRDefault="00CE34A2" w:rsidP="00356D35">
      <w:pPr>
        <w:pStyle w:val="a8"/>
        <w:numPr>
          <w:ilvl w:val="0"/>
          <w:numId w:val="24"/>
        </w:numPr>
        <w:spacing w:before="120"/>
        <w:jc w:val="both"/>
        <w:rPr>
          <w:rFonts w:cs="Arial"/>
          <w:szCs w:val="22"/>
        </w:rPr>
      </w:pPr>
      <w:r w:rsidRPr="00A337C6">
        <w:rPr>
          <w:rFonts w:cs="Arial"/>
          <w:szCs w:val="22"/>
        </w:rPr>
        <w:t>Να έχουν συμφωνήσει σε Ατομικό Σχέδιο Δράσης πριν από την ημερομηνία λήξης της προθεσμίας υποβολής των αιτήσεων συμμετοχής. Το έγγραφο αυτό παρέχεται από τον ΟΑΕΔ.</w:t>
      </w:r>
    </w:p>
    <w:p w14:paraId="685C5A94" w14:textId="77777777" w:rsidR="00CE34A2" w:rsidRPr="00A337C6" w:rsidRDefault="00CE34A2" w:rsidP="00356D35">
      <w:pPr>
        <w:pStyle w:val="a8"/>
        <w:numPr>
          <w:ilvl w:val="0"/>
          <w:numId w:val="24"/>
        </w:numPr>
        <w:spacing w:before="120"/>
        <w:jc w:val="both"/>
        <w:rPr>
          <w:rFonts w:cs="Arial"/>
          <w:szCs w:val="22"/>
        </w:rPr>
      </w:pPr>
      <w:r w:rsidRPr="00A337C6">
        <w:rPr>
          <w:rFonts w:cs="Arial"/>
          <w:szCs w:val="22"/>
        </w:rPr>
        <w:t xml:space="preserve">Να είναι: </w:t>
      </w:r>
    </w:p>
    <w:p w14:paraId="3A0BBFF9" w14:textId="60AD1A47" w:rsidR="00CE34A2" w:rsidRPr="00A337C6" w:rsidRDefault="00CE34A2" w:rsidP="00CE34A2">
      <w:pPr>
        <w:pStyle w:val="a8"/>
        <w:numPr>
          <w:ilvl w:val="0"/>
          <w:numId w:val="21"/>
        </w:numPr>
        <w:spacing w:before="120"/>
        <w:ind w:left="1134" w:hanging="283"/>
        <w:jc w:val="both"/>
        <w:rPr>
          <w:rFonts w:cs="Arial"/>
          <w:szCs w:val="22"/>
        </w:rPr>
      </w:pPr>
      <w:r w:rsidRPr="00A337C6">
        <w:rPr>
          <w:rFonts w:cs="Arial"/>
          <w:szCs w:val="22"/>
        </w:rPr>
        <w:t>Για τα προγράμματα Στέλεχος Προστασίας Δεδομένων (DPO) &amp; Τεχνικός Ασφαλείας Συστημάτων Πληροφορικής, απόφοιτοι τριτοβάθμιας εκπαίδευσης.</w:t>
      </w:r>
    </w:p>
    <w:p w14:paraId="6FD095FC" w14:textId="2B49B62D" w:rsidR="00CE34A2" w:rsidRPr="00A337C6" w:rsidRDefault="00CE34A2" w:rsidP="00CE34A2">
      <w:pPr>
        <w:pStyle w:val="a8"/>
        <w:numPr>
          <w:ilvl w:val="0"/>
          <w:numId w:val="21"/>
        </w:numPr>
        <w:spacing w:before="120"/>
        <w:ind w:left="1134" w:hanging="283"/>
        <w:jc w:val="both"/>
        <w:rPr>
          <w:rFonts w:cs="Arial"/>
          <w:szCs w:val="22"/>
        </w:rPr>
      </w:pPr>
      <w:r w:rsidRPr="00A337C6">
        <w:rPr>
          <w:rFonts w:cs="Arial"/>
          <w:szCs w:val="22"/>
        </w:rPr>
        <w:t>Για τα υπόλοιπα προγράμματα οι υποψήφιοι ωφελούμενοι θα πρέπει να είναι τουλάχιστον απόφοιτοι δευτεροβάθμιας εκπαίδευσης.</w:t>
      </w:r>
    </w:p>
    <w:p w14:paraId="48F7188E" w14:textId="7A72F48C" w:rsidR="005C4A75" w:rsidRPr="00A337C6" w:rsidRDefault="005C4A75" w:rsidP="005C4A75">
      <w:pPr>
        <w:spacing w:before="120"/>
        <w:jc w:val="both"/>
        <w:rPr>
          <w:rFonts w:cs="Arial"/>
          <w:szCs w:val="22"/>
        </w:rPr>
      </w:pPr>
      <w:r w:rsidRPr="00A337C6">
        <w:rPr>
          <w:rFonts w:cs="Arial"/>
          <w:szCs w:val="22"/>
        </w:rPr>
        <w:t>Στη συγκεκριμένη ιστοσελίδα παρέχονται λεπτομερή στοιχεία για το πρόγραμμα και οδηγίες για τη συμπλήρωση της αίτησης.</w:t>
      </w:r>
    </w:p>
    <w:p w14:paraId="4D6B5C2D" w14:textId="4EB45A9C" w:rsidR="00237AE2" w:rsidRPr="00A337C6" w:rsidRDefault="00237AE2" w:rsidP="00237AE2">
      <w:pPr>
        <w:spacing w:before="120"/>
        <w:jc w:val="both"/>
        <w:rPr>
          <w:rFonts w:cs="Arial"/>
          <w:szCs w:val="22"/>
        </w:rPr>
      </w:pPr>
      <w:r w:rsidRPr="00A337C6">
        <w:rPr>
          <w:rFonts w:cs="Arial"/>
          <w:szCs w:val="22"/>
        </w:rPr>
        <w:t>Η Πράξη συγχρηματοδοτείται από την Ευρωπαϊκή Ένωση (Ευρωπαϊκό Κοινωνικό Ταμείο - ΕΚΤ) και από εθνικούς πόρους μέσω του Προγράμματος Δημοσίων Επενδύσεων (ΠΔΕ), στο πλαίσιο του Επιχειρησιακού Προγράμματος «Κεντρική Μακεδονία 2014 – 2020».</w:t>
      </w:r>
    </w:p>
    <w:p w14:paraId="087E082F" w14:textId="51C17CD7" w:rsidR="00237AE2" w:rsidRDefault="0038012F" w:rsidP="00237AE2">
      <w:pPr>
        <w:spacing w:before="120"/>
        <w:jc w:val="both"/>
        <w:rPr>
          <w:rFonts w:cs="Arial"/>
          <w:szCs w:val="22"/>
        </w:rPr>
      </w:pPr>
      <w:r w:rsidRPr="00A337C6">
        <w:rPr>
          <w:rFonts w:cs="Arial"/>
          <w:szCs w:val="22"/>
        </w:rPr>
        <w:t xml:space="preserve">Πληροφορίες σχετικά με το κείμενο και τους όρους της Πρόσκλησης </w:t>
      </w:r>
      <w:r w:rsidR="000764FF">
        <w:rPr>
          <w:rFonts w:cs="Arial"/>
          <w:szCs w:val="22"/>
        </w:rPr>
        <w:t>σ</w:t>
      </w:r>
      <w:r w:rsidRPr="00A337C6">
        <w:rPr>
          <w:rFonts w:cs="Arial"/>
          <w:szCs w:val="22"/>
        </w:rPr>
        <w:t xml:space="preserve">το e-mail: </w:t>
      </w:r>
      <w:hyperlink r:id="rId8" w:history="1">
        <w:r w:rsidRPr="00A337C6">
          <w:rPr>
            <w:rStyle w:val="-"/>
            <w:rFonts w:cs="Arial"/>
            <w:szCs w:val="22"/>
          </w:rPr>
          <w:t>meletes@sbe.org.gr</w:t>
        </w:r>
      </w:hyperlink>
      <w:r w:rsidRPr="00A337C6">
        <w:rPr>
          <w:rFonts w:cs="Arial"/>
          <w:szCs w:val="22"/>
        </w:rPr>
        <w:t xml:space="preserve">, και στο τηλέφωνο </w:t>
      </w:r>
      <w:r w:rsidR="00E95984">
        <w:rPr>
          <w:rFonts w:cs="Arial"/>
          <w:szCs w:val="22"/>
        </w:rPr>
        <w:t>69 41 679 759</w:t>
      </w:r>
      <w:r w:rsidRPr="00A337C6">
        <w:rPr>
          <w:rFonts w:cs="Arial"/>
          <w:szCs w:val="22"/>
        </w:rPr>
        <w:t xml:space="preserve"> (ώρες επικοινωνίας 10:00 – 16:00).</w:t>
      </w:r>
    </w:p>
    <w:p w14:paraId="38DCF6E9" w14:textId="77777777" w:rsidR="00572FE0" w:rsidRPr="00A337C6" w:rsidRDefault="00572FE0" w:rsidP="00237AE2">
      <w:pPr>
        <w:spacing w:before="120"/>
        <w:jc w:val="both"/>
        <w:rPr>
          <w:rFonts w:cs="Arial"/>
          <w:szCs w:val="22"/>
        </w:rPr>
      </w:pPr>
    </w:p>
    <w:p w14:paraId="6A193790" w14:textId="4A41B67D" w:rsidR="003E3336" w:rsidRPr="00923A22" w:rsidRDefault="002269FA" w:rsidP="006471D5">
      <w:pPr>
        <w:spacing w:after="120"/>
        <w:jc w:val="right"/>
        <w:rPr>
          <w:rFonts w:cs="Arial"/>
          <w:b/>
          <w:szCs w:val="22"/>
        </w:rPr>
      </w:pPr>
      <w:r w:rsidRPr="00E95984">
        <w:rPr>
          <w:rFonts w:cs="Arial"/>
          <w:b/>
          <w:szCs w:val="22"/>
        </w:rPr>
        <w:t xml:space="preserve">Θεσσαλονίκη, </w:t>
      </w:r>
      <w:r w:rsidR="005E26C7" w:rsidRPr="00E95984">
        <w:rPr>
          <w:rFonts w:cs="Arial"/>
          <w:b/>
          <w:szCs w:val="22"/>
          <w:lang w:val="en-US"/>
        </w:rPr>
        <w:t xml:space="preserve">10 </w:t>
      </w:r>
      <w:r w:rsidR="005E26C7" w:rsidRPr="00E95984">
        <w:rPr>
          <w:rFonts w:cs="Arial"/>
          <w:b/>
          <w:szCs w:val="22"/>
        </w:rPr>
        <w:t xml:space="preserve">Νοεμβρίου </w:t>
      </w:r>
      <w:r w:rsidR="00AB03A8" w:rsidRPr="00E95984">
        <w:rPr>
          <w:rFonts w:cs="Arial"/>
          <w:b/>
          <w:szCs w:val="22"/>
        </w:rPr>
        <w:t>2020</w:t>
      </w:r>
    </w:p>
    <w:sectPr w:rsidR="003E3336" w:rsidRPr="00923A22" w:rsidSect="00CF1323">
      <w:headerReference w:type="default" r:id="rId9"/>
      <w:footerReference w:type="default" r:id="rId10"/>
      <w:pgSz w:w="11906" w:h="16838" w:code="9"/>
      <w:pgMar w:top="2127" w:right="1361" w:bottom="1843" w:left="1361" w:header="794" w:footer="5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1CA67" w14:textId="77777777" w:rsidR="00B421AA" w:rsidRDefault="00B421AA">
      <w:r>
        <w:separator/>
      </w:r>
    </w:p>
  </w:endnote>
  <w:endnote w:type="continuationSeparator" w:id="0">
    <w:p w14:paraId="1365E017" w14:textId="77777777" w:rsidR="00B421AA" w:rsidRDefault="00B42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Look w:val="04A0" w:firstRow="1" w:lastRow="0" w:firstColumn="1" w:lastColumn="0" w:noHBand="0" w:noVBand="1"/>
    </w:tblPr>
    <w:tblGrid>
      <w:gridCol w:w="1985"/>
      <w:gridCol w:w="5670"/>
      <w:gridCol w:w="1984"/>
    </w:tblGrid>
    <w:tr w:rsidR="003E3336" w:rsidRPr="000C6BF1" w14:paraId="7C80E61F" w14:textId="77777777" w:rsidTr="00BD41A2">
      <w:tc>
        <w:tcPr>
          <w:tcW w:w="1985" w:type="dxa"/>
          <w:shd w:val="clear" w:color="auto" w:fill="auto"/>
        </w:tcPr>
        <w:p w14:paraId="3A79DF27" w14:textId="77777777" w:rsidR="003E3336" w:rsidRPr="00325F8F" w:rsidRDefault="003E3336" w:rsidP="003E3336">
          <w:pPr>
            <w:pStyle w:val="a4"/>
            <w:rPr>
              <w:rFonts w:cs="Arial"/>
              <w:sz w:val="18"/>
              <w:szCs w:val="18"/>
            </w:rPr>
          </w:pPr>
          <w:r w:rsidRPr="00325F8F">
            <w:rPr>
              <w:rFonts w:cs="Arial"/>
              <w:sz w:val="18"/>
              <w:szCs w:val="18"/>
            </w:rPr>
            <w:t xml:space="preserve">Πλ. Μοριχόβου 1 </w:t>
          </w:r>
        </w:p>
        <w:p w14:paraId="7072B05C" w14:textId="77777777" w:rsidR="003E3336" w:rsidRPr="00325F8F" w:rsidRDefault="003E3336" w:rsidP="003E3336">
          <w:pPr>
            <w:pStyle w:val="a4"/>
            <w:rPr>
              <w:rFonts w:cs="Arial"/>
              <w:sz w:val="18"/>
              <w:szCs w:val="18"/>
            </w:rPr>
          </w:pPr>
          <w:r w:rsidRPr="00325F8F">
            <w:rPr>
              <w:rFonts w:cs="Arial"/>
              <w:sz w:val="18"/>
              <w:szCs w:val="18"/>
            </w:rPr>
            <w:t>54625</w:t>
          </w:r>
        </w:p>
        <w:p w14:paraId="7AE4A76A" w14:textId="77777777" w:rsidR="003E3336" w:rsidRPr="00325F8F" w:rsidRDefault="003E3336" w:rsidP="003E3336">
          <w:pPr>
            <w:pStyle w:val="a4"/>
            <w:rPr>
              <w:rFonts w:cs="Arial"/>
              <w:sz w:val="18"/>
              <w:szCs w:val="18"/>
              <w:lang w:val="en-US"/>
            </w:rPr>
          </w:pPr>
          <w:r w:rsidRPr="00325F8F">
            <w:rPr>
              <w:rFonts w:cs="Arial"/>
              <w:sz w:val="18"/>
              <w:szCs w:val="18"/>
            </w:rPr>
            <w:t>Θεσσαλονίκη</w:t>
          </w:r>
          <w:r w:rsidRPr="00325F8F">
            <w:rPr>
              <w:rFonts w:cs="Arial"/>
              <w:sz w:val="18"/>
              <w:szCs w:val="18"/>
              <w:lang w:val="en-US"/>
            </w:rPr>
            <w:t xml:space="preserve"> </w:t>
          </w:r>
        </w:p>
      </w:tc>
      <w:tc>
        <w:tcPr>
          <w:tcW w:w="5670" w:type="dxa"/>
          <w:shd w:val="clear" w:color="auto" w:fill="auto"/>
        </w:tcPr>
        <w:p w14:paraId="30F78039" w14:textId="77777777" w:rsidR="003E3336" w:rsidRPr="00325F8F" w:rsidRDefault="003E3336" w:rsidP="003E3336">
          <w:pPr>
            <w:pStyle w:val="a4"/>
            <w:rPr>
              <w:rFonts w:cs="Arial"/>
              <w:sz w:val="18"/>
              <w:szCs w:val="18"/>
              <w:lang w:val="en-US"/>
            </w:rPr>
          </w:pPr>
          <w:r w:rsidRPr="00325F8F">
            <w:rPr>
              <w:rFonts w:cs="Arial"/>
              <w:sz w:val="18"/>
              <w:szCs w:val="18"/>
            </w:rPr>
            <w:t>Τ</w:t>
          </w:r>
          <w:r w:rsidRPr="00325F8F">
            <w:rPr>
              <w:rFonts w:cs="Arial"/>
              <w:sz w:val="18"/>
              <w:szCs w:val="18"/>
              <w:lang w:val="en-US"/>
            </w:rPr>
            <w:t xml:space="preserve"> 2310 539817 </w:t>
          </w:r>
        </w:p>
        <w:p w14:paraId="21FEE825" w14:textId="77777777" w:rsidR="003E3336" w:rsidRPr="00325F8F" w:rsidRDefault="003E3336" w:rsidP="003E3336">
          <w:pPr>
            <w:pStyle w:val="a4"/>
            <w:rPr>
              <w:rFonts w:cs="Arial"/>
              <w:sz w:val="18"/>
              <w:szCs w:val="18"/>
              <w:lang w:val="en-US"/>
            </w:rPr>
          </w:pPr>
          <w:r w:rsidRPr="00325F8F">
            <w:rPr>
              <w:rFonts w:cs="Arial"/>
              <w:sz w:val="18"/>
              <w:szCs w:val="18"/>
              <w:lang w:val="en-US"/>
            </w:rPr>
            <w:t xml:space="preserve">F 2310 541933 </w:t>
          </w:r>
        </w:p>
        <w:p w14:paraId="4B1C9A53" w14:textId="77777777" w:rsidR="003E3336" w:rsidRPr="00325F8F" w:rsidRDefault="003E3336" w:rsidP="003E3336">
          <w:pPr>
            <w:pStyle w:val="a4"/>
            <w:rPr>
              <w:rFonts w:cs="Arial"/>
              <w:sz w:val="18"/>
              <w:szCs w:val="18"/>
              <w:lang w:val="en-US"/>
            </w:rPr>
          </w:pPr>
          <w:r w:rsidRPr="00325F8F">
            <w:rPr>
              <w:rFonts w:cs="Arial"/>
              <w:sz w:val="18"/>
              <w:szCs w:val="18"/>
              <w:lang w:val="en-US"/>
            </w:rPr>
            <w:t>E info@sbe.</w:t>
          </w:r>
          <w:r w:rsidR="00234FB4">
            <w:rPr>
              <w:rFonts w:cs="Arial"/>
              <w:sz w:val="18"/>
              <w:szCs w:val="18"/>
              <w:lang w:val="en-US"/>
            </w:rPr>
            <w:t>org.</w:t>
          </w:r>
          <w:r w:rsidRPr="00325F8F">
            <w:rPr>
              <w:rFonts w:cs="Arial"/>
              <w:sz w:val="18"/>
              <w:szCs w:val="18"/>
              <w:lang w:val="en-US"/>
            </w:rPr>
            <w:t xml:space="preserve">gr </w:t>
          </w:r>
        </w:p>
      </w:tc>
      <w:tc>
        <w:tcPr>
          <w:tcW w:w="1984" w:type="dxa"/>
          <w:shd w:val="clear" w:color="auto" w:fill="auto"/>
        </w:tcPr>
        <w:p w14:paraId="2359358D" w14:textId="77777777" w:rsidR="003E3336" w:rsidRPr="00325F8F" w:rsidRDefault="003E3336" w:rsidP="003E3336">
          <w:pPr>
            <w:pStyle w:val="a4"/>
            <w:rPr>
              <w:rFonts w:cs="Arial"/>
              <w:color w:val="00ADEE"/>
              <w:sz w:val="18"/>
              <w:szCs w:val="18"/>
              <w:lang w:val="en-US"/>
            </w:rPr>
          </w:pPr>
          <w:r w:rsidRPr="00325F8F">
            <w:rPr>
              <w:rFonts w:cs="Arial"/>
              <w:b/>
              <w:color w:val="00ADEE"/>
              <w:sz w:val="18"/>
              <w:szCs w:val="18"/>
              <w:lang w:val="en-US"/>
            </w:rPr>
            <w:t xml:space="preserve"> </w:t>
          </w:r>
          <w:r w:rsidRPr="00325F8F">
            <w:rPr>
              <w:rFonts w:cs="Arial"/>
              <w:b/>
              <w:sz w:val="18"/>
              <w:szCs w:val="18"/>
              <w:lang w:val="en-US"/>
            </w:rPr>
            <w:t>w</w:t>
          </w:r>
          <w:r w:rsidRPr="00325F8F">
            <w:rPr>
              <w:rFonts w:cs="Arial"/>
              <w:sz w:val="18"/>
              <w:szCs w:val="18"/>
              <w:lang w:val="en-US"/>
            </w:rPr>
            <w:t xml:space="preserve"> </w:t>
          </w:r>
          <w:r w:rsidRPr="00325F8F">
            <w:rPr>
              <w:rFonts w:cs="Arial"/>
              <w:color w:val="00ADEE"/>
              <w:sz w:val="18"/>
              <w:szCs w:val="18"/>
              <w:lang w:val="en-US"/>
            </w:rPr>
            <w:t>sbe.</w:t>
          </w:r>
          <w:r w:rsidR="00234FB4">
            <w:rPr>
              <w:rFonts w:cs="Arial"/>
              <w:color w:val="00ADEE"/>
              <w:sz w:val="18"/>
              <w:szCs w:val="18"/>
              <w:lang w:val="en-US"/>
            </w:rPr>
            <w:t>org.</w:t>
          </w:r>
          <w:r w:rsidRPr="00325F8F">
            <w:rPr>
              <w:rFonts w:cs="Arial"/>
              <w:color w:val="00ADEE"/>
              <w:sz w:val="18"/>
              <w:szCs w:val="18"/>
              <w:lang w:val="en-US"/>
            </w:rPr>
            <w:t>gr</w:t>
          </w:r>
        </w:p>
        <w:p w14:paraId="30681C12" w14:textId="77777777" w:rsidR="003E3336" w:rsidRPr="00325F8F" w:rsidRDefault="003E3336" w:rsidP="003E3336">
          <w:pPr>
            <w:pStyle w:val="a4"/>
            <w:rPr>
              <w:rFonts w:cs="Arial"/>
              <w:color w:val="00ADEE"/>
              <w:sz w:val="18"/>
              <w:szCs w:val="18"/>
              <w:lang w:val="en-US"/>
            </w:rPr>
          </w:pPr>
          <w:r w:rsidRPr="00325F8F">
            <w:rPr>
              <w:rFonts w:cs="Arial"/>
              <w:noProof/>
              <w:sz w:val="18"/>
              <w:szCs w:val="18"/>
              <w:lang w:val="en-US"/>
            </w:rPr>
            <w:t xml:space="preserve"> </w:t>
          </w:r>
          <w:r w:rsidR="00CD0B56" w:rsidRPr="00325F8F">
            <w:rPr>
              <w:rFonts w:cs="Arial"/>
              <w:noProof/>
              <w:sz w:val="18"/>
              <w:szCs w:val="18"/>
            </w:rPr>
            <w:drawing>
              <wp:inline distT="0" distB="0" distL="0" distR="0" wp14:anchorId="0D2D6575" wp14:editId="2199EA6F">
                <wp:extent cx="85725" cy="85725"/>
                <wp:effectExtent l="0" t="0" r="0" b="0"/>
                <wp:docPr id="29" name="Εικόνα 1" descr="https://image.freepik.com/free-icon/facebook-letter-logo_318-402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https://image.freepik.com/free-icon/facebook-letter-logo_318-4025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325F8F">
            <w:rPr>
              <w:rFonts w:cs="Arial"/>
              <w:noProof/>
              <w:sz w:val="18"/>
              <w:szCs w:val="18"/>
              <w:lang w:val="en-US"/>
            </w:rPr>
            <w:t xml:space="preserve"> </w:t>
          </w:r>
          <w:proofErr w:type="spellStart"/>
          <w:r w:rsidR="00234FB4">
            <w:rPr>
              <w:rFonts w:cs="Arial"/>
              <w:color w:val="00ADEE"/>
              <w:sz w:val="18"/>
              <w:szCs w:val="18"/>
              <w:lang w:val="en-US"/>
            </w:rPr>
            <w:t>s</w:t>
          </w:r>
          <w:r w:rsidRPr="00325F8F">
            <w:rPr>
              <w:rFonts w:cs="Arial"/>
              <w:color w:val="00ADEE"/>
              <w:sz w:val="18"/>
              <w:szCs w:val="18"/>
              <w:lang w:val="en-US"/>
            </w:rPr>
            <w:t>be</w:t>
          </w:r>
          <w:r w:rsidR="00234FB4">
            <w:rPr>
              <w:rFonts w:cs="Arial"/>
              <w:color w:val="00ADEE"/>
              <w:sz w:val="18"/>
              <w:szCs w:val="18"/>
              <w:lang w:val="en-US"/>
            </w:rPr>
            <w:t>org</w:t>
          </w:r>
          <w:r w:rsidRPr="00325F8F">
            <w:rPr>
              <w:rFonts w:cs="Arial"/>
              <w:color w:val="00ADEE"/>
              <w:sz w:val="18"/>
              <w:szCs w:val="18"/>
              <w:lang w:val="en-US"/>
            </w:rPr>
            <w:t>gr</w:t>
          </w:r>
          <w:proofErr w:type="spellEnd"/>
          <w:r w:rsidRPr="00325F8F">
            <w:rPr>
              <w:rFonts w:cs="Arial"/>
              <w:color w:val="00ADEE"/>
              <w:sz w:val="18"/>
              <w:szCs w:val="18"/>
              <w:lang w:val="en-US"/>
            </w:rPr>
            <w:t xml:space="preserve"> </w:t>
          </w:r>
        </w:p>
        <w:p w14:paraId="25099AB5" w14:textId="77777777" w:rsidR="003E3336" w:rsidRPr="00325F8F" w:rsidRDefault="003E3336" w:rsidP="003E3336">
          <w:pPr>
            <w:pStyle w:val="a4"/>
            <w:rPr>
              <w:rFonts w:cs="Arial"/>
              <w:color w:val="00ADEE"/>
              <w:sz w:val="18"/>
              <w:szCs w:val="18"/>
              <w:lang w:val="en-US"/>
            </w:rPr>
          </w:pPr>
          <w:r w:rsidRPr="00325F8F">
            <w:rPr>
              <w:rFonts w:cs="Arial"/>
              <w:sz w:val="18"/>
              <w:szCs w:val="18"/>
              <w:lang w:val="en-US"/>
            </w:rPr>
            <w:t xml:space="preserve"> </w:t>
          </w:r>
          <w:r w:rsidR="00CD0B56" w:rsidRPr="00325F8F">
            <w:rPr>
              <w:rFonts w:cs="Arial"/>
              <w:noProof/>
              <w:sz w:val="18"/>
              <w:szCs w:val="18"/>
            </w:rPr>
            <w:drawing>
              <wp:inline distT="0" distB="0" distL="0" distR="0" wp14:anchorId="28C36F41" wp14:editId="6C8FDCAA">
                <wp:extent cx="95250" cy="95250"/>
                <wp:effectExtent l="0" t="0" r="0" b="0"/>
                <wp:docPr id="30" name="Εικόνα 30" descr="twitter-letter-logo_318-50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itter-letter-logo_318-502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325F8F">
            <w:rPr>
              <w:rFonts w:cs="Arial"/>
              <w:sz w:val="18"/>
              <w:szCs w:val="18"/>
              <w:lang w:val="en-US"/>
            </w:rPr>
            <w:t xml:space="preserve"> </w:t>
          </w:r>
          <w:r w:rsidRPr="00325F8F">
            <w:rPr>
              <w:rFonts w:cs="Arial"/>
              <w:color w:val="00ADEE"/>
              <w:sz w:val="18"/>
              <w:szCs w:val="18"/>
              <w:lang w:val="en-US"/>
            </w:rPr>
            <w:t>@</w:t>
          </w:r>
          <w:proofErr w:type="spellStart"/>
          <w:r w:rsidRPr="00325F8F">
            <w:rPr>
              <w:rFonts w:cs="Arial"/>
              <w:color w:val="00ADEE"/>
              <w:sz w:val="18"/>
              <w:szCs w:val="18"/>
              <w:lang w:val="en-US"/>
            </w:rPr>
            <w:t>sbe</w:t>
          </w:r>
          <w:r w:rsidR="00234FB4">
            <w:rPr>
              <w:rFonts w:cs="Arial"/>
              <w:color w:val="00ADEE"/>
              <w:sz w:val="18"/>
              <w:szCs w:val="18"/>
              <w:lang w:val="en-US"/>
            </w:rPr>
            <w:t>org</w:t>
          </w:r>
          <w:r w:rsidRPr="00325F8F">
            <w:rPr>
              <w:rFonts w:cs="Arial"/>
              <w:color w:val="00ADEE"/>
              <w:sz w:val="18"/>
              <w:szCs w:val="18"/>
              <w:lang w:val="en-US"/>
            </w:rPr>
            <w:t>gr</w:t>
          </w:r>
          <w:proofErr w:type="spellEnd"/>
        </w:p>
      </w:tc>
    </w:tr>
  </w:tbl>
  <w:p w14:paraId="78092154" w14:textId="77777777" w:rsidR="003E3336" w:rsidRPr="00DE2796" w:rsidRDefault="003E3336" w:rsidP="003E3336">
    <w:pPr>
      <w:pStyle w:val="a4"/>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02DC01" w14:textId="77777777" w:rsidR="00B421AA" w:rsidRDefault="00B421AA">
      <w:r>
        <w:separator/>
      </w:r>
    </w:p>
  </w:footnote>
  <w:footnote w:type="continuationSeparator" w:id="0">
    <w:p w14:paraId="29CC0BD5" w14:textId="77777777" w:rsidR="00B421AA" w:rsidRDefault="00B42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FA635" w14:textId="77777777" w:rsidR="00363774" w:rsidRDefault="0060309B">
    <w:pPr>
      <w:pStyle w:val="a3"/>
    </w:pPr>
    <w:r>
      <w:rPr>
        <w:noProof/>
      </w:rPr>
      <w:drawing>
        <wp:inline distT="0" distB="0" distL="0" distR="0" wp14:anchorId="22BCAAD7" wp14:editId="3AF2BC45">
          <wp:extent cx="3057554" cy="648000"/>
          <wp:effectExtent l="0" t="0" r="0" b="0"/>
          <wp:docPr id="28" name="Εικόνα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9934" t="23266" r="9602" b="25743"/>
                  <a:stretch/>
                </pic:blipFill>
                <pic:spPr bwMode="auto">
                  <a:xfrm>
                    <a:off x="0" y="0"/>
                    <a:ext cx="3057554" cy="648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61992"/>
    <w:multiLevelType w:val="hybridMultilevel"/>
    <w:tmpl w:val="365CF9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40E2ADC"/>
    <w:multiLevelType w:val="hybridMultilevel"/>
    <w:tmpl w:val="0E82F3F6"/>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 w15:restartNumberingAfterBreak="0">
    <w:nsid w:val="058906E9"/>
    <w:multiLevelType w:val="hybridMultilevel"/>
    <w:tmpl w:val="E06AE5AE"/>
    <w:lvl w:ilvl="0" w:tplc="ACEA041C">
      <w:start w:val="1"/>
      <w:numFmt w:val="bullet"/>
      <w:lvlText w:val="-"/>
      <w:lvlJc w:val="left"/>
      <w:pPr>
        <w:ind w:left="786" w:hanging="360"/>
      </w:pPr>
      <w:rPr>
        <w:rFonts w:ascii="Calibri" w:eastAsia="SimSun" w:hAnsi="Calibri" w:cs="Calibri" w:hint="default"/>
      </w:rPr>
    </w:lvl>
    <w:lvl w:ilvl="1" w:tplc="04080003">
      <w:start w:val="1"/>
      <w:numFmt w:val="bullet"/>
      <w:lvlText w:val="o"/>
      <w:lvlJc w:val="left"/>
      <w:pPr>
        <w:ind w:left="1506" w:hanging="360"/>
      </w:pPr>
      <w:rPr>
        <w:rFonts w:ascii="Courier New" w:hAnsi="Courier New" w:cs="Courier New" w:hint="default"/>
      </w:rPr>
    </w:lvl>
    <w:lvl w:ilvl="2" w:tplc="04080005">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15:restartNumberingAfterBreak="0">
    <w:nsid w:val="0B183956"/>
    <w:multiLevelType w:val="hybridMultilevel"/>
    <w:tmpl w:val="A8E25D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BB4915"/>
    <w:multiLevelType w:val="hybridMultilevel"/>
    <w:tmpl w:val="CBDC6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CE70560"/>
    <w:multiLevelType w:val="hybridMultilevel"/>
    <w:tmpl w:val="466858DA"/>
    <w:lvl w:ilvl="0" w:tplc="8F4E2CE8">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51279E"/>
    <w:multiLevelType w:val="hybridMultilevel"/>
    <w:tmpl w:val="A61AC622"/>
    <w:lvl w:ilvl="0" w:tplc="E446F1B8">
      <w:start w:val="1"/>
      <w:numFmt w:val="decimal"/>
      <w:lvlText w:val="%1."/>
      <w:lvlJc w:val="left"/>
      <w:pPr>
        <w:ind w:left="735" w:hanging="37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3B63287"/>
    <w:multiLevelType w:val="hybridMultilevel"/>
    <w:tmpl w:val="7BBC5908"/>
    <w:lvl w:ilvl="0" w:tplc="0DB428D6">
      <w:start w:val="1"/>
      <w:numFmt w:val="decimal"/>
      <w:lvlText w:val="%1."/>
      <w:lvlJc w:val="left"/>
      <w:pPr>
        <w:tabs>
          <w:tab w:val="num" w:pos="720"/>
        </w:tabs>
        <w:ind w:left="720" w:hanging="360"/>
      </w:pPr>
      <w:rPr>
        <w:b/>
      </w:rPr>
    </w:lvl>
    <w:lvl w:ilvl="1" w:tplc="0408001B">
      <w:start w:val="1"/>
      <w:numFmt w:val="lowerRoman"/>
      <w:lvlText w:val="%2."/>
      <w:lvlJc w:val="righ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73B465A"/>
    <w:multiLevelType w:val="hybridMultilevel"/>
    <w:tmpl w:val="76B0DAB6"/>
    <w:lvl w:ilvl="0" w:tplc="3D58B57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8700EC5"/>
    <w:multiLevelType w:val="hybridMultilevel"/>
    <w:tmpl w:val="8BF601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F501561"/>
    <w:multiLevelType w:val="hybridMultilevel"/>
    <w:tmpl w:val="DAEAFC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1E51E9C"/>
    <w:multiLevelType w:val="hybridMultilevel"/>
    <w:tmpl w:val="0FAECB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BE2A22"/>
    <w:multiLevelType w:val="hybridMultilevel"/>
    <w:tmpl w:val="BA5E31DC"/>
    <w:lvl w:ilvl="0" w:tplc="665C519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439A2E1F"/>
    <w:multiLevelType w:val="hybridMultilevel"/>
    <w:tmpl w:val="49B4D88C"/>
    <w:lvl w:ilvl="0" w:tplc="04080001">
      <w:start w:val="1"/>
      <w:numFmt w:val="bullet"/>
      <w:lvlText w:val=""/>
      <w:lvlJc w:val="left"/>
      <w:pPr>
        <w:ind w:left="785" w:hanging="360"/>
      </w:pPr>
      <w:rPr>
        <w:rFonts w:ascii="Symbol" w:hAnsi="Symbol" w:hint="default"/>
      </w:rPr>
    </w:lvl>
    <w:lvl w:ilvl="1" w:tplc="046CF852">
      <w:start w:val="1"/>
      <w:numFmt w:val="bullet"/>
      <w:lvlText w:val="-"/>
      <w:lvlJc w:val="left"/>
      <w:pPr>
        <w:ind w:left="1505" w:hanging="360"/>
      </w:pPr>
      <w:rPr>
        <w:rFonts w:ascii="Calibri" w:hAnsi="Calibri"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14" w15:restartNumberingAfterBreak="0">
    <w:nsid w:val="46EC1CD5"/>
    <w:multiLevelType w:val="hybridMultilevel"/>
    <w:tmpl w:val="B7FE176A"/>
    <w:lvl w:ilvl="0" w:tplc="3D58B57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EA14958"/>
    <w:multiLevelType w:val="hybridMultilevel"/>
    <w:tmpl w:val="3CB6657E"/>
    <w:lvl w:ilvl="0" w:tplc="78D4CEF6">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3D96A9F"/>
    <w:multiLevelType w:val="hybridMultilevel"/>
    <w:tmpl w:val="3F2E1A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D2640AC"/>
    <w:multiLevelType w:val="hybridMultilevel"/>
    <w:tmpl w:val="74D69A88"/>
    <w:lvl w:ilvl="0" w:tplc="04080001">
      <w:start w:val="1"/>
      <w:numFmt w:val="bullet"/>
      <w:lvlText w:val=""/>
      <w:lvlJc w:val="left"/>
      <w:pPr>
        <w:ind w:left="785" w:hanging="360"/>
      </w:pPr>
      <w:rPr>
        <w:rFonts w:ascii="Symbol" w:hAnsi="Symbol" w:hint="default"/>
      </w:rPr>
    </w:lvl>
    <w:lvl w:ilvl="1" w:tplc="04080003">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18" w15:restartNumberingAfterBreak="0">
    <w:nsid w:val="641661A3"/>
    <w:multiLevelType w:val="hybridMultilevel"/>
    <w:tmpl w:val="C0644480"/>
    <w:lvl w:ilvl="0" w:tplc="40A41D5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5B230C4"/>
    <w:multiLevelType w:val="hybridMultilevel"/>
    <w:tmpl w:val="2F0E9D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BAD2299"/>
    <w:multiLevelType w:val="hybridMultilevel"/>
    <w:tmpl w:val="737E112E"/>
    <w:lvl w:ilvl="0" w:tplc="3D58B576">
      <w:start w:val="1"/>
      <w:numFmt w:val="bullet"/>
      <w:lvlText w:val=""/>
      <w:lvlJc w:val="left"/>
      <w:pPr>
        <w:ind w:left="720" w:hanging="360"/>
      </w:pPr>
      <w:rPr>
        <w:rFonts w:ascii="Symbol" w:hAnsi="Symbol" w:hint="default"/>
      </w:rPr>
    </w:lvl>
    <w:lvl w:ilvl="1" w:tplc="783C2894">
      <w:numFmt w:val="bullet"/>
      <w:lvlText w:val=""/>
      <w:lvlJc w:val="left"/>
      <w:pPr>
        <w:ind w:left="1860" w:hanging="780"/>
      </w:pPr>
      <w:rPr>
        <w:rFonts w:ascii="Symbol" w:eastAsia="Times New Roman" w:hAnsi="Symbo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0A774DC"/>
    <w:multiLevelType w:val="hybridMultilevel"/>
    <w:tmpl w:val="11506C98"/>
    <w:lvl w:ilvl="0" w:tplc="3D58B576">
      <w:start w:val="1"/>
      <w:numFmt w:val="bullet"/>
      <w:lvlText w:val=""/>
      <w:lvlJc w:val="left"/>
      <w:pPr>
        <w:ind w:left="720" w:hanging="360"/>
      </w:pPr>
      <w:rPr>
        <w:rFonts w:ascii="Symbol" w:hAnsi="Symbol" w:hint="default"/>
      </w:rPr>
    </w:lvl>
    <w:lvl w:ilvl="1" w:tplc="783C2894">
      <w:numFmt w:val="bullet"/>
      <w:lvlText w:val=""/>
      <w:lvlJc w:val="left"/>
      <w:pPr>
        <w:ind w:left="1860" w:hanging="780"/>
      </w:pPr>
      <w:rPr>
        <w:rFonts w:ascii="Symbol" w:eastAsia="Times New Roman" w:hAnsi="Symbo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2CF49B1"/>
    <w:multiLevelType w:val="hybridMultilevel"/>
    <w:tmpl w:val="7D303108"/>
    <w:lvl w:ilvl="0" w:tplc="3D58B57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5691BAE"/>
    <w:multiLevelType w:val="hybridMultilevel"/>
    <w:tmpl w:val="2342F980"/>
    <w:lvl w:ilvl="0" w:tplc="3D58B576">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num w:numId="1">
    <w:abstractNumId w:val="7"/>
  </w:num>
  <w:num w:numId="2">
    <w:abstractNumId w:val="9"/>
  </w:num>
  <w:num w:numId="3">
    <w:abstractNumId w:val="16"/>
  </w:num>
  <w:num w:numId="4">
    <w:abstractNumId w:val="12"/>
  </w:num>
  <w:num w:numId="5">
    <w:abstractNumId w:val="18"/>
  </w:num>
  <w:num w:numId="6">
    <w:abstractNumId w:val="1"/>
  </w:num>
  <w:num w:numId="7">
    <w:abstractNumId w:val="19"/>
  </w:num>
  <w:num w:numId="8">
    <w:abstractNumId w:val="4"/>
  </w:num>
  <w:num w:numId="9">
    <w:abstractNumId w:val="15"/>
  </w:num>
  <w:num w:numId="10">
    <w:abstractNumId w:val="11"/>
  </w:num>
  <w:num w:numId="11">
    <w:abstractNumId w:val="0"/>
  </w:num>
  <w:num w:numId="12">
    <w:abstractNumId w:val="17"/>
  </w:num>
  <w:num w:numId="13">
    <w:abstractNumId w:val="13"/>
  </w:num>
  <w:num w:numId="14">
    <w:abstractNumId w:val="6"/>
  </w:num>
  <w:num w:numId="15">
    <w:abstractNumId w:val="5"/>
  </w:num>
  <w:num w:numId="16">
    <w:abstractNumId w:val="2"/>
  </w:num>
  <w:num w:numId="17">
    <w:abstractNumId w:val="3"/>
  </w:num>
  <w:num w:numId="18">
    <w:abstractNumId w:val="22"/>
  </w:num>
  <w:num w:numId="19">
    <w:abstractNumId w:val="20"/>
  </w:num>
  <w:num w:numId="20">
    <w:abstractNumId w:val="8"/>
  </w:num>
  <w:num w:numId="21">
    <w:abstractNumId w:val="21"/>
  </w:num>
  <w:num w:numId="22">
    <w:abstractNumId w:val="23"/>
  </w:num>
  <w:num w:numId="23">
    <w:abstractNumId w:val="1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AFE"/>
    <w:rsid w:val="00000620"/>
    <w:rsid w:val="000039D8"/>
    <w:rsid w:val="000049E5"/>
    <w:rsid w:val="000067C3"/>
    <w:rsid w:val="00007D79"/>
    <w:rsid w:val="0001171A"/>
    <w:rsid w:val="00012BFD"/>
    <w:rsid w:val="0001317F"/>
    <w:rsid w:val="0001384F"/>
    <w:rsid w:val="00014F41"/>
    <w:rsid w:val="0002194E"/>
    <w:rsid w:val="00024913"/>
    <w:rsid w:val="000258C2"/>
    <w:rsid w:val="000317D9"/>
    <w:rsid w:val="00033042"/>
    <w:rsid w:val="00033ACE"/>
    <w:rsid w:val="00033DDE"/>
    <w:rsid w:val="0003434A"/>
    <w:rsid w:val="000403F1"/>
    <w:rsid w:val="00041359"/>
    <w:rsid w:val="000431E8"/>
    <w:rsid w:val="00054289"/>
    <w:rsid w:val="00055F10"/>
    <w:rsid w:val="00056725"/>
    <w:rsid w:val="00056A02"/>
    <w:rsid w:val="000608BC"/>
    <w:rsid w:val="00065353"/>
    <w:rsid w:val="0006770D"/>
    <w:rsid w:val="0007516A"/>
    <w:rsid w:val="000761CB"/>
    <w:rsid w:val="000764FF"/>
    <w:rsid w:val="000766D3"/>
    <w:rsid w:val="0008073E"/>
    <w:rsid w:val="000875A1"/>
    <w:rsid w:val="000A7DF8"/>
    <w:rsid w:val="000A7F8A"/>
    <w:rsid w:val="000B5700"/>
    <w:rsid w:val="000B5E97"/>
    <w:rsid w:val="000C29E2"/>
    <w:rsid w:val="000C34D5"/>
    <w:rsid w:val="000C6BF1"/>
    <w:rsid w:val="000D5838"/>
    <w:rsid w:val="000D6773"/>
    <w:rsid w:val="000E167C"/>
    <w:rsid w:val="000E16DF"/>
    <w:rsid w:val="000E3858"/>
    <w:rsid w:val="00117AA7"/>
    <w:rsid w:val="00124955"/>
    <w:rsid w:val="00132541"/>
    <w:rsid w:val="0013338D"/>
    <w:rsid w:val="00133617"/>
    <w:rsid w:val="0013610A"/>
    <w:rsid w:val="001455E3"/>
    <w:rsid w:val="00146E8F"/>
    <w:rsid w:val="0014716F"/>
    <w:rsid w:val="00150266"/>
    <w:rsid w:val="0015386B"/>
    <w:rsid w:val="00153F1B"/>
    <w:rsid w:val="0015516D"/>
    <w:rsid w:val="00166ABD"/>
    <w:rsid w:val="00171885"/>
    <w:rsid w:val="001733F7"/>
    <w:rsid w:val="001736BB"/>
    <w:rsid w:val="0017663F"/>
    <w:rsid w:val="00180EDE"/>
    <w:rsid w:val="001830B9"/>
    <w:rsid w:val="00184559"/>
    <w:rsid w:val="0019119E"/>
    <w:rsid w:val="00193731"/>
    <w:rsid w:val="0019406D"/>
    <w:rsid w:val="00194267"/>
    <w:rsid w:val="00195B20"/>
    <w:rsid w:val="00195C29"/>
    <w:rsid w:val="001A183E"/>
    <w:rsid w:val="001A3197"/>
    <w:rsid w:val="001A3B0F"/>
    <w:rsid w:val="001A5CE7"/>
    <w:rsid w:val="001B61ED"/>
    <w:rsid w:val="001C6260"/>
    <w:rsid w:val="001D0C89"/>
    <w:rsid w:val="001D0CEC"/>
    <w:rsid w:val="001D1280"/>
    <w:rsid w:val="001D1683"/>
    <w:rsid w:val="001D32CD"/>
    <w:rsid w:val="001D78B7"/>
    <w:rsid w:val="001E0B5C"/>
    <w:rsid w:val="001F0304"/>
    <w:rsid w:val="0020208A"/>
    <w:rsid w:val="002115AB"/>
    <w:rsid w:val="002269FA"/>
    <w:rsid w:val="00232758"/>
    <w:rsid w:val="002335B3"/>
    <w:rsid w:val="00234FB4"/>
    <w:rsid w:val="00235D6C"/>
    <w:rsid w:val="00237AE2"/>
    <w:rsid w:val="00237B89"/>
    <w:rsid w:val="00240F04"/>
    <w:rsid w:val="00242C22"/>
    <w:rsid w:val="0024478E"/>
    <w:rsid w:val="00244B61"/>
    <w:rsid w:val="00246983"/>
    <w:rsid w:val="00252708"/>
    <w:rsid w:val="00252C70"/>
    <w:rsid w:val="002551CB"/>
    <w:rsid w:val="0025597C"/>
    <w:rsid w:val="002573C4"/>
    <w:rsid w:val="002619BB"/>
    <w:rsid w:val="00273EDD"/>
    <w:rsid w:val="0027510B"/>
    <w:rsid w:val="002774CF"/>
    <w:rsid w:val="00277AB8"/>
    <w:rsid w:val="00280688"/>
    <w:rsid w:val="002828AB"/>
    <w:rsid w:val="002842F6"/>
    <w:rsid w:val="002854EE"/>
    <w:rsid w:val="00290368"/>
    <w:rsid w:val="0029191D"/>
    <w:rsid w:val="00295CF0"/>
    <w:rsid w:val="002A0BBA"/>
    <w:rsid w:val="002A56FA"/>
    <w:rsid w:val="002B22EF"/>
    <w:rsid w:val="002B7813"/>
    <w:rsid w:val="002B7BBE"/>
    <w:rsid w:val="002C28F6"/>
    <w:rsid w:val="002C2CE3"/>
    <w:rsid w:val="002C2F0A"/>
    <w:rsid w:val="002C3E27"/>
    <w:rsid w:val="002C6ABE"/>
    <w:rsid w:val="002D0A52"/>
    <w:rsid w:val="002D13A2"/>
    <w:rsid w:val="002D78CB"/>
    <w:rsid w:val="002E54BE"/>
    <w:rsid w:val="002E5EAF"/>
    <w:rsid w:val="002E7371"/>
    <w:rsid w:val="002F44EB"/>
    <w:rsid w:val="003015D8"/>
    <w:rsid w:val="003025F3"/>
    <w:rsid w:val="00302AFE"/>
    <w:rsid w:val="003160AA"/>
    <w:rsid w:val="003258E7"/>
    <w:rsid w:val="00330117"/>
    <w:rsid w:val="00330A3A"/>
    <w:rsid w:val="00334F78"/>
    <w:rsid w:val="0033572D"/>
    <w:rsid w:val="00337588"/>
    <w:rsid w:val="003408FF"/>
    <w:rsid w:val="00353C05"/>
    <w:rsid w:val="00356D35"/>
    <w:rsid w:val="00357248"/>
    <w:rsid w:val="00363774"/>
    <w:rsid w:val="00364F35"/>
    <w:rsid w:val="003651E3"/>
    <w:rsid w:val="00366280"/>
    <w:rsid w:val="003720B6"/>
    <w:rsid w:val="003728FC"/>
    <w:rsid w:val="003732D9"/>
    <w:rsid w:val="0038012F"/>
    <w:rsid w:val="00380DDD"/>
    <w:rsid w:val="00381B82"/>
    <w:rsid w:val="00382DF4"/>
    <w:rsid w:val="00384004"/>
    <w:rsid w:val="003925E6"/>
    <w:rsid w:val="003955BA"/>
    <w:rsid w:val="003972A5"/>
    <w:rsid w:val="003B0162"/>
    <w:rsid w:val="003B0201"/>
    <w:rsid w:val="003B205A"/>
    <w:rsid w:val="003B6B0C"/>
    <w:rsid w:val="003C04B7"/>
    <w:rsid w:val="003C1912"/>
    <w:rsid w:val="003C2467"/>
    <w:rsid w:val="003C6590"/>
    <w:rsid w:val="003D4F1E"/>
    <w:rsid w:val="003D5F5A"/>
    <w:rsid w:val="003D76F5"/>
    <w:rsid w:val="003E1836"/>
    <w:rsid w:val="003E3336"/>
    <w:rsid w:val="003F2662"/>
    <w:rsid w:val="003F3F4F"/>
    <w:rsid w:val="003F4E23"/>
    <w:rsid w:val="003F75D0"/>
    <w:rsid w:val="00400287"/>
    <w:rsid w:val="00400A01"/>
    <w:rsid w:val="0040301A"/>
    <w:rsid w:val="00404453"/>
    <w:rsid w:val="004049BE"/>
    <w:rsid w:val="00406AAA"/>
    <w:rsid w:val="00407A89"/>
    <w:rsid w:val="00410320"/>
    <w:rsid w:val="00410A7C"/>
    <w:rsid w:val="004119B3"/>
    <w:rsid w:val="00416E3B"/>
    <w:rsid w:val="00422228"/>
    <w:rsid w:val="004277A4"/>
    <w:rsid w:val="00430414"/>
    <w:rsid w:val="00430445"/>
    <w:rsid w:val="00433400"/>
    <w:rsid w:val="0043696E"/>
    <w:rsid w:val="004371AE"/>
    <w:rsid w:val="00442579"/>
    <w:rsid w:val="00445672"/>
    <w:rsid w:val="0044657E"/>
    <w:rsid w:val="00447B98"/>
    <w:rsid w:val="00451DD9"/>
    <w:rsid w:val="00452794"/>
    <w:rsid w:val="00455794"/>
    <w:rsid w:val="00460CA3"/>
    <w:rsid w:val="00462CD7"/>
    <w:rsid w:val="00463D65"/>
    <w:rsid w:val="004657C8"/>
    <w:rsid w:val="00466228"/>
    <w:rsid w:val="00467FA1"/>
    <w:rsid w:val="004705E3"/>
    <w:rsid w:val="004714F3"/>
    <w:rsid w:val="00475BDB"/>
    <w:rsid w:val="004772DD"/>
    <w:rsid w:val="004863BD"/>
    <w:rsid w:val="00487289"/>
    <w:rsid w:val="00490885"/>
    <w:rsid w:val="004B12F7"/>
    <w:rsid w:val="004B193C"/>
    <w:rsid w:val="004B1BE2"/>
    <w:rsid w:val="004B2372"/>
    <w:rsid w:val="004B64C8"/>
    <w:rsid w:val="004C2DEF"/>
    <w:rsid w:val="004C4983"/>
    <w:rsid w:val="004E022F"/>
    <w:rsid w:val="004F6C8F"/>
    <w:rsid w:val="00501BA7"/>
    <w:rsid w:val="00502B44"/>
    <w:rsid w:val="00503D5C"/>
    <w:rsid w:val="00503D61"/>
    <w:rsid w:val="00505882"/>
    <w:rsid w:val="00505A51"/>
    <w:rsid w:val="005116EF"/>
    <w:rsid w:val="005163DC"/>
    <w:rsid w:val="00522195"/>
    <w:rsid w:val="00524BB3"/>
    <w:rsid w:val="00524CD4"/>
    <w:rsid w:val="00525125"/>
    <w:rsid w:val="0052528B"/>
    <w:rsid w:val="0052586D"/>
    <w:rsid w:val="00526444"/>
    <w:rsid w:val="0053134A"/>
    <w:rsid w:val="00531E48"/>
    <w:rsid w:val="00537083"/>
    <w:rsid w:val="00537251"/>
    <w:rsid w:val="005400F9"/>
    <w:rsid w:val="005407B9"/>
    <w:rsid w:val="00542813"/>
    <w:rsid w:val="00546634"/>
    <w:rsid w:val="00552776"/>
    <w:rsid w:val="00565559"/>
    <w:rsid w:val="00572FB8"/>
    <w:rsid w:val="00572FE0"/>
    <w:rsid w:val="005740FE"/>
    <w:rsid w:val="00575DA7"/>
    <w:rsid w:val="00576929"/>
    <w:rsid w:val="00582813"/>
    <w:rsid w:val="005839FD"/>
    <w:rsid w:val="005843BE"/>
    <w:rsid w:val="005853D6"/>
    <w:rsid w:val="00587DCF"/>
    <w:rsid w:val="00590502"/>
    <w:rsid w:val="00597886"/>
    <w:rsid w:val="005A1227"/>
    <w:rsid w:val="005A61D9"/>
    <w:rsid w:val="005A66AA"/>
    <w:rsid w:val="005A6E11"/>
    <w:rsid w:val="005B0002"/>
    <w:rsid w:val="005B1566"/>
    <w:rsid w:val="005B5A99"/>
    <w:rsid w:val="005B5AA9"/>
    <w:rsid w:val="005B6160"/>
    <w:rsid w:val="005C14F4"/>
    <w:rsid w:val="005C240D"/>
    <w:rsid w:val="005C4A75"/>
    <w:rsid w:val="005C58FA"/>
    <w:rsid w:val="005C75F2"/>
    <w:rsid w:val="005D3405"/>
    <w:rsid w:val="005D638D"/>
    <w:rsid w:val="005E0A47"/>
    <w:rsid w:val="005E26C7"/>
    <w:rsid w:val="005E6309"/>
    <w:rsid w:val="005F49DD"/>
    <w:rsid w:val="0060309B"/>
    <w:rsid w:val="00604956"/>
    <w:rsid w:val="006075F4"/>
    <w:rsid w:val="006108F9"/>
    <w:rsid w:val="00611068"/>
    <w:rsid w:val="0061172A"/>
    <w:rsid w:val="00617004"/>
    <w:rsid w:val="00624742"/>
    <w:rsid w:val="006471D5"/>
    <w:rsid w:val="00657B1D"/>
    <w:rsid w:val="00662C0F"/>
    <w:rsid w:val="00667DEA"/>
    <w:rsid w:val="00673A2B"/>
    <w:rsid w:val="006821C9"/>
    <w:rsid w:val="00683750"/>
    <w:rsid w:val="006868DE"/>
    <w:rsid w:val="00687007"/>
    <w:rsid w:val="006877D5"/>
    <w:rsid w:val="00692E7C"/>
    <w:rsid w:val="00693182"/>
    <w:rsid w:val="006949A4"/>
    <w:rsid w:val="006B08BA"/>
    <w:rsid w:val="006B204E"/>
    <w:rsid w:val="006B6F4A"/>
    <w:rsid w:val="006B7E03"/>
    <w:rsid w:val="006C7D7F"/>
    <w:rsid w:val="006D6497"/>
    <w:rsid w:val="006E19A9"/>
    <w:rsid w:val="006E3792"/>
    <w:rsid w:val="006F0EE4"/>
    <w:rsid w:val="006F7813"/>
    <w:rsid w:val="006F7CB1"/>
    <w:rsid w:val="007037C8"/>
    <w:rsid w:val="007061A0"/>
    <w:rsid w:val="00706FAE"/>
    <w:rsid w:val="0071472C"/>
    <w:rsid w:val="00716612"/>
    <w:rsid w:val="00717D12"/>
    <w:rsid w:val="00721364"/>
    <w:rsid w:val="00721B31"/>
    <w:rsid w:val="007269D5"/>
    <w:rsid w:val="007271A7"/>
    <w:rsid w:val="00733963"/>
    <w:rsid w:val="00737AF9"/>
    <w:rsid w:val="00743F0C"/>
    <w:rsid w:val="00744D5D"/>
    <w:rsid w:val="007578C1"/>
    <w:rsid w:val="00757E47"/>
    <w:rsid w:val="00765608"/>
    <w:rsid w:val="00765F8E"/>
    <w:rsid w:val="00771306"/>
    <w:rsid w:val="0077562A"/>
    <w:rsid w:val="0077681E"/>
    <w:rsid w:val="007770FC"/>
    <w:rsid w:val="007773E4"/>
    <w:rsid w:val="007831A0"/>
    <w:rsid w:val="00785624"/>
    <w:rsid w:val="0079236A"/>
    <w:rsid w:val="00793151"/>
    <w:rsid w:val="0079321B"/>
    <w:rsid w:val="007936FD"/>
    <w:rsid w:val="0079656C"/>
    <w:rsid w:val="0079675E"/>
    <w:rsid w:val="007A26FE"/>
    <w:rsid w:val="007B3CDB"/>
    <w:rsid w:val="007B56C1"/>
    <w:rsid w:val="007B6FF6"/>
    <w:rsid w:val="007C02AC"/>
    <w:rsid w:val="007C438F"/>
    <w:rsid w:val="007C5722"/>
    <w:rsid w:val="007D0F06"/>
    <w:rsid w:val="007D1415"/>
    <w:rsid w:val="007D16BD"/>
    <w:rsid w:val="007D1F7A"/>
    <w:rsid w:val="007D2C26"/>
    <w:rsid w:val="007D2D0A"/>
    <w:rsid w:val="007E2DD5"/>
    <w:rsid w:val="007F3333"/>
    <w:rsid w:val="007F4B14"/>
    <w:rsid w:val="007F7A7A"/>
    <w:rsid w:val="008015A0"/>
    <w:rsid w:val="00802001"/>
    <w:rsid w:val="00806527"/>
    <w:rsid w:val="00816CC1"/>
    <w:rsid w:val="0082093F"/>
    <w:rsid w:val="00821C4B"/>
    <w:rsid w:val="008247AE"/>
    <w:rsid w:val="00826705"/>
    <w:rsid w:val="0082777E"/>
    <w:rsid w:val="00831C43"/>
    <w:rsid w:val="00834418"/>
    <w:rsid w:val="00840500"/>
    <w:rsid w:val="00841B47"/>
    <w:rsid w:val="00842586"/>
    <w:rsid w:val="0085187B"/>
    <w:rsid w:val="00851AF4"/>
    <w:rsid w:val="0085734B"/>
    <w:rsid w:val="00857D56"/>
    <w:rsid w:val="008709C0"/>
    <w:rsid w:val="00871EE8"/>
    <w:rsid w:val="008744D8"/>
    <w:rsid w:val="008819FD"/>
    <w:rsid w:val="008826C9"/>
    <w:rsid w:val="00883167"/>
    <w:rsid w:val="0089330B"/>
    <w:rsid w:val="0089391F"/>
    <w:rsid w:val="00893C83"/>
    <w:rsid w:val="0089530C"/>
    <w:rsid w:val="008978E6"/>
    <w:rsid w:val="008A27D0"/>
    <w:rsid w:val="008A6A25"/>
    <w:rsid w:val="008B3FE3"/>
    <w:rsid w:val="008B77C1"/>
    <w:rsid w:val="008C6AA4"/>
    <w:rsid w:val="008D19D8"/>
    <w:rsid w:val="008D3A4F"/>
    <w:rsid w:val="008D48A2"/>
    <w:rsid w:val="008D65E4"/>
    <w:rsid w:val="008D7B23"/>
    <w:rsid w:val="008E53ED"/>
    <w:rsid w:val="008F1A9A"/>
    <w:rsid w:val="008F3A95"/>
    <w:rsid w:val="008F4932"/>
    <w:rsid w:val="008F6E53"/>
    <w:rsid w:val="008F766D"/>
    <w:rsid w:val="00901ACD"/>
    <w:rsid w:val="009033D2"/>
    <w:rsid w:val="009054A2"/>
    <w:rsid w:val="00905B98"/>
    <w:rsid w:val="00907236"/>
    <w:rsid w:val="00910D78"/>
    <w:rsid w:val="0091535C"/>
    <w:rsid w:val="00922CF0"/>
    <w:rsid w:val="00923A22"/>
    <w:rsid w:val="00924A69"/>
    <w:rsid w:val="0092541A"/>
    <w:rsid w:val="00927373"/>
    <w:rsid w:val="00940536"/>
    <w:rsid w:val="00940A97"/>
    <w:rsid w:val="00944191"/>
    <w:rsid w:val="00950098"/>
    <w:rsid w:val="009577C8"/>
    <w:rsid w:val="009676A5"/>
    <w:rsid w:val="00972BAB"/>
    <w:rsid w:val="00972DDC"/>
    <w:rsid w:val="00973263"/>
    <w:rsid w:val="00973F8E"/>
    <w:rsid w:val="00980F08"/>
    <w:rsid w:val="00983B77"/>
    <w:rsid w:val="00983F42"/>
    <w:rsid w:val="009850A9"/>
    <w:rsid w:val="00991F13"/>
    <w:rsid w:val="00994432"/>
    <w:rsid w:val="009A780D"/>
    <w:rsid w:val="009B33F4"/>
    <w:rsid w:val="009C0ED6"/>
    <w:rsid w:val="009C5040"/>
    <w:rsid w:val="009C6B44"/>
    <w:rsid w:val="009D45BD"/>
    <w:rsid w:val="009D4799"/>
    <w:rsid w:val="009D4BC1"/>
    <w:rsid w:val="009D56AE"/>
    <w:rsid w:val="009D6234"/>
    <w:rsid w:val="009D7387"/>
    <w:rsid w:val="009E3D12"/>
    <w:rsid w:val="009F2144"/>
    <w:rsid w:val="009F2832"/>
    <w:rsid w:val="009F5173"/>
    <w:rsid w:val="00A00E52"/>
    <w:rsid w:val="00A03654"/>
    <w:rsid w:val="00A0539F"/>
    <w:rsid w:val="00A12159"/>
    <w:rsid w:val="00A143D6"/>
    <w:rsid w:val="00A1736F"/>
    <w:rsid w:val="00A234BC"/>
    <w:rsid w:val="00A24867"/>
    <w:rsid w:val="00A27679"/>
    <w:rsid w:val="00A27A00"/>
    <w:rsid w:val="00A3354A"/>
    <w:rsid w:val="00A337C6"/>
    <w:rsid w:val="00A34E30"/>
    <w:rsid w:val="00A3674A"/>
    <w:rsid w:val="00A442F0"/>
    <w:rsid w:val="00A445EB"/>
    <w:rsid w:val="00A47D03"/>
    <w:rsid w:val="00A54B8E"/>
    <w:rsid w:val="00A55AA6"/>
    <w:rsid w:val="00A57EBE"/>
    <w:rsid w:val="00A61FB4"/>
    <w:rsid w:val="00A62C6D"/>
    <w:rsid w:val="00A63CA5"/>
    <w:rsid w:val="00A6438F"/>
    <w:rsid w:val="00A64986"/>
    <w:rsid w:val="00A84907"/>
    <w:rsid w:val="00A871A0"/>
    <w:rsid w:val="00A93F57"/>
    <w:rsid w:val="00A94814"/>
    <w:rsid w:val="00A9628F"/>
    <w:rsid w:val="00A9696B"/>
    <w:rsid w:val="00AA08F9"/>
    <w:rsid w:val="00AA26DA"/>
    <w:rsid w:val="00AA7B75"/>
    <w:rsid w:val="00AB03A8"/>
    <w:rsid w:val="00AB742E"/>
    <w:rsid w:val="00AC20A4"/>
    <w:rsid w:val="00AC2311"/>
    <w:rsid w:val="00AC307C"/>
    <w:rsid w:val="00AC3FCC"/>
    <w:rsid w:val="00AC56AF"/>
    <w:rsid w:val="00AD140E"/>
    <w:rsid w:val="00AD1C61"/>
    <w:rsid w:val="00AD2758"/>
    <w:rsid w:val="00AD3FCC"/>
    <w:rsid w:val="00AD4AEE"/>
    <w:rsid w:val="00AD5D8E"/>
    <w:rsid w:val="00AD649F"/>
    <w:rsid w:val="00AD7877"/>
    <w:rsid w:val="00AE2FDC"/>
    <w:rsid w:val="00AF1256"/>
    <w:rsid w:val="00AF47E7"/>
    <w:rsid w:val="00AF7B56"/>
    <w:rsid w:val="00AF7C4B"/>
    <w:rsid w:val="00B02B34"/>
    <w:rsid w:val="00B04FE9"/>
    <w:rsid w:val="00B11479"/>
    <w:rsid w:val="00B15356"/>
    <w:rsid w:val="00B24911"/>
    <w:rsid w:val="00B268ED"/>
    <w:rsid w:val="00B32900"/>
    <w:rsid w:val="00B3354E"/>
    <w:rsid w:val="00B349A6"/>
    <w:rsid w:val="00B37432"/>
    <w:rsid w:val="00B404E8"/>
    <w:rsid w:val="00B421AA"/>
    <w:rsid w:val="00B54774"/>
    <w:rsid w:val="00B557C8"/>
    <w:rsid w:val="00B62FE6"/>
    <w:rsid w:val="00B7189F"/>
    <w:rsid w:val="00B74DB6"/>
    <w:rsid w:val="00B864CB"/>
    <w:rsid w:val="00B86670"/>
    <w:rsid w:val="00B86B18"/>
    <w:rsid w:val="00B95A18"/>
    <w:rsid w:val="00B97834"/>
    <w:rsid w:val="00BA2CDF"/>
    <w:rsid w:val="00BA7227"/>
    <w:rsid w:val="00BA7D0D"/>
    <w:rsid w:val="00BB351B"/>
    <w:rsid w:val="00BB3631"/>
    <w:rsid w:val="00BC43E6"/>
    <w:rsid w:val="00BC4A5F"/>
    <w:rsid w:val="00BC4FAC"/>
    <w:rsid w:val="00BC51DB"/>
    <w:rsid w:val="00BC5278"/>
    <w:rsid w:val="00BD04C7"/>
    <w:rsid w:val="00BD0A91"/>
    <w:rsid w:val="00BD41A2"/>
    <w:rsid w:val="00BD4A84"/>
    <w:rsid w:val="00BE26D2"/>
    <w:rsid w:val="00BE4D3F"/>
    <w:rsid w:val="00BF1665"/>
    <w:rsid w:val="00BF1F66"/>
    <w:rsid w:val="00C05D32"/>
    <w:rsid w:val="00C074B6"/>
    <w:rsid w:val="00C07EAB"/>
    <w:rsid w:val="00C10588"/>
    <w:rsid w:val="00C11333"/>
    <w:rsid w:val="00C1331C"/>
    <w:rsid w:val="00C149E6"/>
    <w:rsid w:val="00C15523"/>
    <w:rsid w:val="00C160B2"/>
    <w:rsid w:val="00C22CA2"/>
    <w:rsid w:val="00C22EE4"/>
    <w:rsid w:val="00C24087"/>
    <w:rsid w:val="00C241F2"/>
    <w:rsid w:val="00C26ABD"/>
    <w:rsid w:val="00C26E59"/>
    <w:rsid w:val="00C32AB7"/>
    <w:rsid w:val="00C32E76"/>
    <w:rsid w:val="00C37BDC"/>
    <w:rsid w:val="00C52B2E"/>
    <w:rsid w:val="00C53B5F"/>
    <w:rsid w:val="00C55E63"/>
    <w:rsid w:val="00C61C88"/>
    <w:rsid w:val="00C62AEA"/>
    <w:rsid w:val="00C7644A"/>
    <w:rsid w:val="00C77F35"/>
    <w:rsid w:val="00C853A3"/>
    <w:rsid w:val="00C8580E"/>
    <w:rsid w:val="00C908F4"/>
    <w:rsid w:val="00C917A6"/>
    <w:rsid w:val="00C94D00"/>
    <w:rsid w:val="00C962B1"/>
    <w:rsid w:val="00CA177F"/>
    <w:rsid w:val="00CA1EE9"/>
    <w:rsid w:val="00CA59A9"/>
    <w:rsid w:val="00CB69B5"/>
    <w:rsid w:val="00CC0C12"/>
    <w:rsid w:val="00CC266A"/>
    <w:rsid w:val="00CC3B02"/>
    <w:rsid w:val="00CC6C89"/>
    <w:rsid w:val="00CC7C6C"/>
    <w:rsid w:val="00CD0B56"/>
    <w:rsid w:val="00CD77BC"/>
    <w:rsid w:val="00CE0534"/>
    <w:rsid w:val="00CE271A"/>
    <w:rsid w:val="00CE2F58"/>
    <w:rsid w:val="00CE31C2"/>
    <w:rsid w:val="00CE34A2"/>
    <w:rsid w:val="00CE4C8C"/>
    <w:rsid w:val="00CE7807"/>
    <w:rsid w:val="00CF0640"/>
    <w:rsid w:val="00CF0E8B"/>
    <w:rsid w:val="00CF1323"/>
    <w:rsid w:val="00D00843"/>
    <w:rsid w:val="00D015E3"/>
    <w:rsid w:val="00D0227B"/>
    <w:rsid w:val="00D13FCA"/>
    <w:rsid w:val="00D13FE5"/>
    <w:rsid w:val="00D1467E"/>
    <w:rsid w:val="00D16A3D"/>
    <w:rsid w:val="00D20D72"/>
    <w:rsid w:val="00D240C9"/>
    <w:rsid w:val="00D251AC"/>
    <w:rsid w:val="00D2788D"/>
    <w:rsid w:val="00D30D5F"/>
    <w:rsid w:val="00D35F4B"/>
    <w:rsid w:val="00D37879"/>
    <w:rsid w:val="00D4137B"/>
    <w:rsid w:val="00D43CEE"/>
    <w:rsid w:val="00D46620"/>
    <w:rsid w:val="00D503A7"/>
    <w:rsid w:val="00D50A15"/>
    <w:rsid w:val="00D522E0"/>
    <w:rsid w:val="00D52CD9"/>
    <w:rsid w:val="00D5669D"/>
    <w:rsid w:val="00D61DFA"/>
    <w:rsid w:val="00D63BD5"/>
    <w:rsid w:val="00D7649C"/>
    <w:rsid w:val="00D7748F"/>
    <w:rsid w:val="00D86CA0"/>
    <w:rsid w:val="00D92A7C"/>
    <w:rsid w:val="00D9420D"/>
    <w:rsid w:val="00DA15C7"/>
    <w:rsid w:val="00DA1C64"/>
    <w:rsid w:val="00DA584E"/>
    <w:rsid w:val="00DA5EBB"/>
    <w:rsid w:val="00DB11F6"/>
    <w:rsid w:val="00DB1C0B"/>
    <w:rsid w:val="00DB22EC"/>
    <w:rsid w:val="00DC0199"/>
    <w:rsid w:val="00DC0C16"/>
    <w:rsid w:val="00DC23E9"/>
    <w:rsid w:val="00DC3174"/>
    <w:rsid w:val="00DC3685"/>
    <w:rsid w:val="00DC3DDF"/>
    <w:rsid w:val="00DC47B7"/>
    <w:rsid w:val="00DC7298"/>
    <w:rsid w:val="00DD0126"/>
    <w:rsid w:val="00DD0383"/>
    <w:rsid w:val="00DD0427"/>
    <w:rsid w:val="00DD1C87"/>
    <w:rsid w:val="00DD3181"/>
    <w:rsid w:val="00DD423B"/>
    <w:rsid w:val="00DD77C1"/>
    <w:rsid w:val="00DE2796"/>
    <w:rsid w:val="00DE2B41"/>
    <w:rsid w:val="00DF4AF8"/>
    <w:rsid w:val="00DF6231"/>
    <w:rsid w:val="00E0345C"/>
    <w:rsid w:val="00E0462E"/>
    <w:rsid w:val="00E051B2"/>
    <w:rsid w:val="00E05477"/>
    <w:rsid w:val="00E067C9"/>
    <w:rsid w:val="00E06A22"/>
    <w:rsid w:val="00E07715"/>
    <w:rsid w:val="00E110C9"/>
    <w:rsid w:val="00E11FCC"/>
    <w:rsid w:val="00E202E0"/>
    <w:rsid w:val="00E20798"/>
    <w:rsid w:val="00E221AC"/>
    <w:rsid w:val="00E233AF"/>
    <w:rsid w:val="00E37464"/>
    <w:rsid w:val="00E41F91"/>
    <w:rsid w:val="00E44B1D"/>
    <w:rsid w:val="00E51BDD"/>
    <w:rsid w:val="00E53DA9"/>
    <w:rsid w:val="00E54652"/>
    <w:rsid w:val="00E57436"/>
    <w:rsid w:val="00E6302B"/>
    <w:rsid w:val="00E63300"/>
    <w:rsid w:val="00E70376"/>
    <w:rsid w:val="00E74E7B"/>
    <w:rsid w:val="00E81E68"/>
    <w:rsid w:val="00E85637"/>
    <w:rsid w:val="00E908E3"/>
    <w:rsid w:val="00E93D53"/>
    <w:rsid w:val="00E945E2"/>
    <w:rsid w:val="00E950ED"/>
    <w:rsid w:val="00E95984"/>
    <w:rsid w:val="00E97C0C"/>
    <w:rsid w:val="00EA152A"/>
    <w:rsid w:val="00EA42E8"/>
    <w:rsid w:val="00EA7AA7"/>
    <w:rsid w:val="00EA7CD1"/>
    <w:rsid w:val="00EB073F"/>
    <w:rsid w:val="00EB10E2"/>
    <w:rsid w:val="00EB35A3"/>
    <w:rsid w:val="00EC0CA6"/>
    <w:rsid w:val="00EC4549"/>
    <w:rsid w:val="00EC7278"/>
    <w:rsid w:val="00EC72AB"/>
    <w:rsid w:val="00EC7450"/>
    <w:rsid w:val="00ED1EB5"/>
    <w:rsid w:val="00ED2F2A"/>
    <w:rsid w:val="00ED533C"/>
    <w:rsid w:val="00EE0522"/>
    <w:rsid w:val="00EE17BE"/>
    <w:rsid w:val="00EE2D12"/>
    <w:rsid w:val="00EE6567"/>
    <w:rsid w:val="00EF20F7"/>
    <w:rsid w:val="00EF2A99"/>
    <w:rsid w:val="00F01D2A"/>
    <w:rsid w:val="00F078A5"/>
    <w:rsid w:val="00F07CE7"/>
    <w:rsid w:val="00F156E7"/>
    <w:rsid w:val="00F17574"/>
    <w:rsid w:val="00F24EF7"/>
    <w:rsid w:val="00F25436"/>
    <w:rsid w:val="00F26005"/>
    <w:rsid w:val="00F3350C"/>
    <w:rsid w:val="00F36721"/>
    <w:rsid w:val="00F368FC"/>
    <w:rsid w:val="00F40194"/>
    <w:rsid w:val="00F53EDA"/>
    <w:rsid w:val="00F6249D"/>
    <w:rsid w:val="00F63019"/>
    <w:rsid w:val="00F66E8A"/>
    <w:rsid w:val="00F67770"/>
    <w:rsid w:val="00F70320"/>
    <w:rsid w:val="00F7151F"/>
    <w:rsid w:val="00F7256B"/>
    <w:rsid w:val="00F81FC1"/>
    <w:rsid w:val="00F86C95"/>
    <w:rsid w:val="00F93DF1"/>
    <w:rsid w:val="00F97CA4"/>
    <w:rsid w:val="00FA2504"/>
    <w:rsid w:val="00FA2CFB"/>
    <w:rsid w:val="00FA3D6B"/>
    <w:rsid w:val="00FA5FB4"/>
    <w:rsid w:val="00FB1692"/>
    <w:rsid w:val="00FB4D8B"/>
    <w:rsid w:val="00FB4E78"/>
    <w:rsid w:val="00FC1D31"/>
    <w:rsid w:val="00FC5B96"/>
    <w:rsid w:val="00FC65F8"/>
    <w:rsid w:val="00FC79ED"/>
    <w:rsid w:val="00FD2EF3"/>
    <w:rsid w:val="00FD385E"/>
    <w:rsid w:val="00FD3B23"/>
    <w:rsid w:val="00FD4704"/>
    <w:rsid w:val="00FD622E"/>
    <w:rsid w:val="00FE0ACB"/>
    <w:rsid w:val="00FE11B8"/>
    <w:rsid w:val="00FE1AA4"/>
    <w:rsid w:val="00FE4E55"/>
    <w:rsid w:val="00FE55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DB2A38"/>
  <w15:chartTrackingRefBased/>
  <w15:docId w15:val="{FE5D5DD6-7581-4A63-8944-BA624FD2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1ED"/>
    <w:rPr>
      <w:rFonts w:ascii="Arial" w:hAnsi="Arial"/>
      <w:sz w:val="22"/>
    </w:rPr>
  </w:style>
  <w:style w:type="paragraph" w:styleId="2">
    <w:name w:val="heading 2"/>
    <w:basedOn w:val="a"/>
    <w:next w:val="a"/>
    <w:qFormat/>
    <w:rsid w:val="00363774"/>
    <w:pPr>
      <w:keepNext/>
      <w:spacing w:before="120" w:after="120"/>
      <w:jc w:val="both"/>
      <w:outlineLvl w:val="1"/>
    </w:pPr>
    <w:rPr>
      <w: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3774"/>
    <w:pPr>
      <w:tabs>
        <w:tab w:val="center" w:pos="4153"/>
        <w:tab w:val="right" w:pos="8306"/>
      </w:tabs>
    </w:pPr>
  </w:style>
  <w:style w:type="paragraph" w:styleId="a4">
    <w:name w:val="footer"/>
    <w:basedOn w:val="a"/>
    <w:link w:val="Char"/>
    <w:uiPriority w:val="99"/>
    <w:rsid w:val="00363774"/>
    <w:pPr>
      <w:tabs>
        <w:tab w:val="center" w:pos="4153"/>
        <w:tab w:val="right" w:pos="8306"/>
      </w:tabs>
    </w:pPr>
  </w:style>
  <w:style w:type="paragraph" w:styleId="a5">
    <w:name w:val="Body Text"/>
    <w:basedOn w:val="a"/>
    <w:rsid w:val="00363774"/>
    <w:pPr>
      <w:jc w:val="both"/>
    </w:pPr>
    <w:rPr>
      <w:sz w:val="24"/>
    </w:rPr>
  </w:style>
  <w:style w:type="table" w:styleId="a6">
    <w:name w:val="Table Grid"/>
    <w:basedOn w:val="a1"/>
    <w:uiPriority w:val="39"/>
    <w:rsid w:val="00BE4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1">
    <w:name w:val="Char1 Carattere Carattere1"/>
    <w:basedOn w:val="a"/>
    <w:rsid w:val="00BE4D3F"/>
    <w:rPr>
      <w:rFonts w:ascii="Times New Roman" w:hAnsi="Times New Roman"/>
      <w:sz w:val="24"/>
      <w:szCs w:val="24"/>
      <w:lang w:val="pl-PL" w:eastAsia="pl-PL"/>
    </w:rPr>
  </w:style>
  <w:style w:type="paragraph" w:styleId="a7">
    <w:name w:val="Balloon Text"/>
    <w:basedOn w:val="a"/>
    <w:link w:val="Char0"/>
    <w:uiPriority w:val="99"/>
    <w:semiHidden/>
    <w:unhideWhenUsed/>
    <w:rsid w:val="0089530C"/>
    <w:rPr>
      <w:rFonts w:ascii="Segoe UI" w:hAnsi="Segoe UI"/>
      <w:sz w:val="18"/>
      <w:szCs w:val="18"/>
      <w:lang w:val="x-none" w:eastAsia="x-none"/>
    </w:rPr>
  </w:style>
  <w:style w:type="character" w:customStyle="1" w:styleId="Char0">
    <w:name w:val="Κείμενο πλαισίου Char"/>
    <w:link w:val="a7"/>
    <w:uiPriority w:val="99"/>
    <w:semiHidden/>
    <w:rsid w:val="0089530C"/>
    <w:rPr>
      <w:rFonts w:ascii="Segoe UI" w:hAnsi="Segoe UI" w:cs="Segoe UI"/>
      <w:sz w:val="18"/>
      <w:szCs w:val="18"/>
    </w:rPr>
  </w:style>
  <w:style w:type="paragraph" w:styleId="20">
    <w:name w:val="Body Text 2"/>
    <w:basedOn w:val="a"/>
    <w:link w:val="2Char"/>
    <w:rsid w:val="000E167C"/>
    <w:pPr>
      <w:spacing w:after="120" w:line="480" w:lineRule="auto"/>
    </w:pPr>
    <w:rPr>
      <w:rFonts w:ascii="Times New Roman" w:hAnsi="Times New Roman"/>
      <w:sz w:val="24"/>
      <w:szCs w:val="24"/>
      <w:lang w:val="x-none" w:eastAsia="x-none"/>
    </w:rPr>
  </w:style>
  <w:style w:type="character" w:customStyle="1" w:styleId="2Char">
    <w:name w:val="Σώμα κείμενου 2 Char"/>
    <w:link w:val="20"/>
    <w:rsid w:val="000E167C"/>
    <w:rPr>
      <w:sz w:val="24"/>
      <w:szCs w:val="24"/>
    </w:rPr>
  </w:style>
  <w:style w:type="character" w:styleId="-">
    <w:name w:val="Hyperlink"/>
    <w:uiPriority w:val="99"/>
    <w:unhideWhenUsed/>
    <w:rsid w:val="000875A1"/>
    <w:rPr>
      <w:color w:val="0563C1"/>
      <w:u w:val="single"/>
    </w:rPr>
  </w:style>
  <w:style w:type="character" w:styleId="-0">
    <w:name w:val="FollowedHyperlink"/>
    <w:uiPriority w:val="99"/>
    <w:semiHidden/>
    <w:unhideWhenUsed/>
    <w:rsid w:val="000875A1"/>
    <w:rPr>
      <w:color w:val="954F72"/>
      <w:u w:val="single"/>
    </w:rPr>
  </w:style>
  <w:style w:type="paragraph" w:customStyle="1" w:styleId="1">
    <w:name w:val="Παράγραφος λίστας1"/>
    <w:basedOn w:val="a"/>
    <w:rsid w:val="008F6E53"/>
    <w:pPr>
      <w:spacing w:after="200" w:line="276" w:lineRule="auto"/>
      <w:ind w:left="720"/>
    </w:pPr>
    <w:rPr>
      <w:rFonts w:ascii="Calibri" w:hAnsi="Calibri"/>
      <w:szCs w:val="22"/>
      <w:lang w:eastAsia="en-US"/>
    </w:rPr>
  </w:style>
  <w:style w:type="character" w:customStyle="1" w:styleId="Char">
    <w:name w:val="Υποσέλιδο Char"/>
    <w:link w:val="a4"/>
    <w:uiPriority w:val="99"/>
    <w:rsid w:val="003E3336"/>
    <w:rPr>
      <w:rFonts w:ascii="Arial" w:hAnsi="Arial"/>
      <w:sz w:val="22"/>
    </w:rPr>
  </w:style>
  <w:style w:type="paragraph" w:styleId="a8">
    <w:name w:val="List Paragraph"/>
    <w:aliases w:val="Γράφημα,Bullet21,Bullet22,Bullet23,Bullet211,Bullet24,Bullet25,Bullet26,Bullet27,bl11,Bullet212,Bullet28,bl12,Bullet213,Bullet29,bl13,Bullet214,Bullet210,Bullet215,Itemize,List1,Liste à puces retrait droite,Bullet List,List Paragraph"/>
    <w:basedOn w:val="a"/>
    <w:link w:val="Char1"/>
    <w:uiPriority w:val="34"/>
    <w:qFormat/>
    <w:rsid w:val="00A871A0"/>
    <w:pPr>
      <w:ind w:left="720"/>
      <w:contextualSpacing/>
    </w:pPr>
  </w:style>
  <w:style w:type="paragraph" w:styleId="Web">
    <w:name w:val="Normal (Web)"/>
    <w:basedOn w:val="a"/>
    <w:uiPriority w:val="99"/>
    <w:semiHidden/>
    <w:unhideWhenUsed/>
    <w:rsid w:val="00AB03A8"/>
    <w:pPr>
      <w:spacing w:before="100" w:beforeAutospacing="1" w:after="100" w:afterAutospacing="1"/>
    </w:pPr>
    <w:rPr>
      <w:rFonts w:ascii="Times New Roman" w:hAnsi="Times New Roman"/>
      <w:sz w:val="24"/>
      <w:szCs w:val="24"/>
    </w:rPr>
  </w:style>
  <w:style w:type="character" w:customStyle="1" w:styleId="UnresolvedMention">
    <w:name w:val="Unresolved Mention"/>
    <w:basedOn w:val="a0"/>
    <w:uiPriority w:val="99"/>
    <w:semiHidden/>
    <w:unhideWhenUsed/>
    <w:rsid w:val="00C53B5F"/>
    <w:rPr>
      <w:color w:val="605E5C"/>
      <w:shd w:val="clear" w:color="auto" w:fill="E1DFDD"/>
    </w:rPr>
  </w:style>
  <w:style w:type="character" w:customStyle="1" w:styleId="Char1">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8"/>
    <w:uiPriority w:val="34"/>
    <w:locked/>
    <w:rsid w:val="005C4A7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14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letes@sbe.org.gr" TargetMode="External"/><Relationship Id="rId3" Type="http://schemas.openxmlformats.org/officeDocument/2006/relationships/settings" Target="settings.xml"/><Relationship Id="rId7" Type="http://schemas.openxmlformats.org/officeDocument/2006/relationships/hyperlink" Target="http://www.thessalonikiskills.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4147</Characters>
  <Application>Microsoft Office Word</Application>
  <DocSecurity>4</DocSecurity>
  <Lines>34</Lines>
  <Paragraphs>9</Paragraphs>
  <ScaleCrop>false</ScaleCrop>
  <HeadingPairs>
    <vt:vector size="2" baseType="variant">
      <vt:variant>
        <vt:lpstr>Τίτλος</vt:lpstr>
      </vt:variant>
      <vt:variant>
        <vt:i4>1</vt:i4>
      </vt:variant>
    </vt:vector>
  </HeadingPairs>
  <TitlesOfParts>
    <vt:vector size="1" baseType="lpstr">
      <vt:lpstr>Δ Ε Λ Τ Ι Ο   Τ Υ Π Ο Υ</vt:lpstr>
    </vt:vector>
  </TitlesOfParts>
  <Company>...</Company>
  <LinksUpToDate>false</LinksUpToDate>
  <CharactersWithSpaces>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 Ε Λ Τ Ι Ο   Τ Υ Π Ο Υ</dc:title>
  <dc:subject/>
  <dc:creator>SBE</dc:creator>
  <cp:keywords/>
  <cp:lastModifiedBy>Dinaki</cp:lastModifiedBy>
  <cp:revision>2</cp:revision>
  <cp:lastPrinted>2020-10-20T07:26:00Z</cp:lastPrinted>
  <dcterms:created xsi:type="dcterms:W3CDTF">2020-11-10T08:26:00Z</dcterms:created>
  <dcterms:modified xsi:type="dcterms:W3CDTF">2020-11-10T08:26:00Z</dcterms:modified>
</cp:coreProperties>
</file>