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ayout w:type="fixed"/>
        <w:tblLook w:val="01E0"/>
      </w:tblPr>
      <w:tblGrid>
        <w:gridCol w:w="1080"/>
        <w:gridCol w:w="12"/>
        <w:gridCol w:w="2550"/>
        <w:gridCol w:w="2365"/>
        <w:gridCol w:w="4200"/>
      </w:tblGrid>
      <w:tr w:rsidR="00E9031D" w:rsidRPr="00077B5F" w:rsidTr="007A4ABA">
        <w:trPr>
          <w:trHeight w:val="844"/>
        </w:trPr>
        <w:tc>
          <w:tcPr>
            <w:tcW w:w="3642" w:type="dxa"/>
            <w:gridSpan w:val="3"/>
          </w:tcPr>
          <w:p w:rsidR="00E9031D" w:rsidRPr="00077B5F" w:rsidRDefault="00E44ADB" w:rsidP="003143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542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gridSpan w:val="2"/>
            <w:vMerge w:val="restart"/>
            <w:shd w:val="clear" w:color="auto" w:fill="auto"/>
            <w:vAlign w:val="center"/>
          </w:tcPr>
          <w:p w:rsidR="00E9031D" w:rsidRPr="00077B5F" w:rsidRDefault="00E9031D" w:rsidP="0031430C">
            <w:pPr>
              <w:jc w:val="right"/>
              <w:rPr>
                <w:b/>
                <w:lang w:val="en-US"/>
              </w:rPr>
            </w:pPr>
          </w:p>
          <w:p w:rsidR="00E9031D" w:rsidRPr="00077B5F" w:rsidRDefault="00E9031D" w:rsidP="0031430C">
            <w:pPr>
              <w:rPr>
                <w:lang w:val="en-US"/>
              </w:rPr>
            </w:pPr>
          </w:p>
          <w:p w:rsidR="00E9031D" w:rsidRPr="00077B5F" w:rsidRDefault="00E9031D" w:rsidP="0031430C">
            <w:pPr>
              <w:rPr>
                <w:lang w:val="en-US"/>
              </w:rPr>
            </w:pPr>
          </w:p>
          <w:p w:rsidR="00077B5F" w:rsidRDefault="00077B5F" w:rsidP="00077B5F">
            <w:pPr>
              <w:ind w:firstLine="2370"/>
            </w:pPr>
            <w:r>
              <w:t xml:space="preserve">                                                          </w:t>
            </w:r>
          </w:p>
          <w:p w:rsidR="00077B5F" w:rsidRPr="00077B5F" w:rsidRDefault="00077B5F" w:rsidP="00077B5F">
            <w:pPr>
              <w:ind w:firstLine="2370"/>
              <w:rPr>
                <w:b/>
              </w:rPr>
            </w:pPr>
            <w:r w:rsidRPr="00077B5F">
              <w:rPr>
                <w:b/>
              </w:rPr>
              <w:t xml:space="preserve">ΑΔΙΑΒΑΘΜΗΤΟ </w:t>
            </w:r>
          </w:p>
          <w:p w:rsidR="00E9031D" w:rsidRPr="00077B5F" w:rsidRDefault="00077B5F" w:rsidP="00077B5F">
            <w:r>
              <w:rPr>
                <w:b/>
              </w:rPr>
              <w:t xml:space="preserve">                                        </w:t>
            </w:r>
            <w:r w:rsidRPr="00077B5F">
              <w:rPr>
                <w:b/>
              </w:rPr>
              <w:t>ΚΑΝΟΝΙΚΟ</w:t>
            </w:r>
          </w:p>
          <w:p w:rsidR="00E9031D" w:rsidRPr="00077B5F" w:rsidRDefault="00E9031D" w:rsidP="0031430C">
            <w:pPr>
              <w:rPr>
                <w:lang w:val="en-US"/>
              </w:rPr>
            </w:pPr>
          </w:p>
          <w:p w:rsidR="00E9031D" w:rsidRPr="00077B5F" w:rsidRDefault="00E9031D" w:rsidP="0031430C">
            <w:pPr>
              <w:ind w:firstLine="2370"/>
              <w:rPr>
                <w:b/>
              </w:rPr>
            </w:pPr>
          </w:p>
        </w:tc>
      </w:tr>
      <w:tr w:rsidR="00E9031D" w:rsidRPr="00077B5F" w:rsidTr="007A4ABA">
        <w:trPr>
          <w:trHeight w:val="572"/>
        </w:trPr>
        <w:tc>
          <w:tcPr>
            <w:tcW w:w="3642" w:type="dxa"/>
            <w:gridSpan w:val="3"/>
          </w:tcPr>
          <w:p w:rsidR="00E9031D" w:rsidRPr="00077B5F" w:rsidRDefault="00E9031D" w:rsidP="0031430C">
            <w:pPr>
              <w:jc w:val="center"/>
              <w:rPr>
                <w:b/>
              </w:rPr>
            </w:pPr>
            <w:r w:rsidRPr="00077B5F">
              <w:rPr>
                <w:b/>
              </w:rPr>
              <w:t>ΥΠΟΥΡΓΕΙΟ ΕΞΩΤΕΡΙΚΩΝ</w:t>
            </w:r>
          </w:p>
          <w:p w:rsidR="00E9031D" w:rsidRPr="00077B5F" w:rsidRDefault="00E9031D" w:rsidP="0031430C">
            <w:pPr>
              <w:jc w:val="center"/>
              <w:rPr>
                <w:b/>
              </w:rPr>
            </w:pPr>
            <w:r w:rsidRPr="00077B5F">
              <w:rPr>
                <w:b/>
              </w:rPr>
              <w:t xml:space="preserve">Β8 Διεύθυνση </w:t>
            </w:r>
          </w:p>
          <w:p w:rsidR="00E9031D" w:rsidRPr="00077B5F" w:rsidRDefault="00E9031D" w:rsidP="0031430C">
            <w:pPr>
              <w:jc w:val="center"/>
              <w:rPr>
                <w:b/>
              </w:rPr>
            </w:pPr>
            <w:r w:rsidRPr="00077B5F">
              <w:rPr>
                <w:b/>
              </w:rPr>
              <w:t>Επιχειρηματικής Ανάπτυξης</w:t>
            </w:r>
          </w:p>
          <w:p w:rsidR="00E9031D" w:rsidRPr="00077B5F" w:rsidRDefault="00E9031D" w:rsidP="0031430C">
            <w:pPr>
              <w:jc w:val="center"/>
              <w:rPr>
                <w:b/>
              </w:rPr>
            </w:pPr>
          </w:p>
        </w:tc>
        <w:tc>
          <w:tcPr>
            <w:tcW w:w="6565" w:type="dxa"/>
            <w:gridSpan w:val="2"/>
            <w:vMerge/>
            <w:shd w:val="clear" w:color="auto" w:fill="auto"/>
          </w:tcPr>
          <w:p w:rsidR="00E9031D" w:rsidRPr="00077B5F" w:rsidRDefault="00E9031D" w:rsidP="0031430C"/>
        </w:tc>
      </w:tr>
      <w:tr w:rsidR="00C22EE5" w:rsidRPr="00077B5F" w:rsidTr="007A4ABA">
        <w:tc>
          <w:tcPr>
            <w:tcW w:w="1092" w:type="dxa"/>
            <w:gridSpan w:val="2"/>
            <w:vAlign w:val="center"/>
          </w:tcPr>
          <w:p w:rsidR="00C22EE5" w:rsidRPr="00077B5F" w:rsidRDefault="00C22EE5" w:rsidP="0031430C">
            <w:pPr>
              <w:tabs>
                <w:tab w:val="right" w:pos="3256"/>
              </w:tabs>
              <w:rPr>
                <w:b/>
                <w:sz w:val="18"/>
                <w:szCs w:val="18"/>
              </w:rPr>
            </w:pPr>
            <w:bookmarkStart w:id="0" w:name="ΑΡΜΟΔΙΟΣ"/>
            <w:bookmarkStart w:id="1" w:name="ΤΗΛΕΦΩΝΟ"/>
            <w:bookmarkEnd w:id="0"/>
            <w:r w:rsidRPr="00077B5F">
              <w:rPr>
                <w:b/>
                <w:sz w:val="18"/>
                <w:szCs w:val="18"/>
              </w:rPr>
              <w:t>Τηλ.:</w:t>
            </w:r>
            <w:bookmarkEnd w:id="1"/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:rsidR="00C22EE5" w:rsidRPr="00077B5F" w:rsidRDefault="00C22EE5" w:rsidP="00C22EE5">
            <w:pPr>
              <w:rPr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</w:rPr>
              <w:t>210 3682764</w:t>
            </w:r>
          </w:p>
        </w:tc>
        <w:tc>
          <w:tcPr>
            <w:tcW w:w="4200" w:type="dxa"/>
            <w:vMerge w:val="restart"/>
            <w:shd w:val="clear" w:color="auto" w:fill="auto"/>
          </w:tcPr>
          <w:p w:rsidR="00C22EE5" w:rsidRPr="00077B5F" w:rsidRDefault="00C22EE5" w:rsidP="0031430C"/>
          <w:p w:rsidR="00C22EE5" w:rsidRPr="00077B5F" w:rsidRDefault="00C22EE5" w:rsidP="0031430C">
            <w:r w:rsidRPr="00077B5F">
              <w:rPr>
                <w:rFonts w:eastAsia="PMingLiU"/>
                <w:lang w:eastAsia="zh-TW"/>
              </w:rPr>
              <w:t xml:space="preserve">Αθήνα, </w:t>
            </w:r>
            <w:r w:rsidRPr="00077B5F">
              <w:t xml:space="preserve">7 Αυγούστου 2020 </w:t>
            </w:r>
          </w:p>
          <w:p w:rsidR="00C22EE5" w:rsidRPr="00CF19EB" w:rsidRDefault="00C22EE5" w:rsidP="0031430C">
            <w:r w:rsidRPr="00077B5F">
              <w:t>Α.Π.</w:t>
            </w:r>
            <w:r w:rsidRPr="00077B5F">
              <w:rPr>
                <w:lang w:val="en-US"/>
              </w:rPr>
              <w:t>:</w:t>
            </w:r>
            <w:r w:rsidR="00CF19EB">
              <w:t xml:space="preserve"> 38130</w:t>
            </w:r>
          </w:p>
        </w:tc>
      </w:tr>
      <w:tr w:rsidR="00C22EE5" w:rsidRPr="00077B5F" w:rsidTr="007A4ABA">
        <w:tc>
          <w:tcPr>
            <w:tcW w:w="1092" w:type="dxa"/>
            <w:gridSpan w:val="2"/>
            <w:vAlign w:val="center"/>
          </w:tcPr>
          <w:p w:rsidR="00C22EE5" w:rsidRPr="00077B5F" w:rsidRDefault="00C22EE5" w:rsidP="0031430C">
            <w:pPr>
              <w:tabs>
                <w:tab w:val="right" w:pos="3256"/>
              </w:tabs>
              <w:rPr>
                <w:b/>
                <w:sz w:val="18"/>
                <w:szCs w:val="18"/>
              </w:rPr>
            </w:pPr>
            <w:bookmarkStart w:id="2" w:name="E_MAIL"/>
            <w:bookmarkStart w:id="3" w:name="FAX"/>
            <w:r w:rsidRPr="00077B5F">
              <w:rPr>
                <w:b/>
                <w:sz w:val="18"/>
                <w:szCs w:val="18"/>
              </w:rPr>
              <w:t>F</w:t>
            </w:r>
            <w:r w:rsidRPr="00077B5F">
              <w:rPr>
                <w:b/>
                <w:sz w:val="18"/>
                <w:szCs w:val="18"/>
                <w:lang w:val="en-US"/>
              </w:rPr>
              <w:t>ax</w:t>
            </w:r>
            <w:r w:rsidRPr="00077B5F">
              <w:rPr>
                <w:b/>
                <w:sz w:val="18"/>
                <w:szCs w:val="18"/>
              </w:rPr>
              <w:t>:</w:t>
            </w:r>
            <w:bookmarkEnd w:id="2"/>
            <w:bookmarkEnd w:id="3"/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:rsidR="00C22EE5" w:rsidRPr="00077B5F" w:rsidRDefault="00C22EE5" w:rsidP="00C22EE5">
            <w:pPr>
              <w:rPr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</w:rPr>
              <w:t xml:space="preserve">210 3682771 </w:t>
            </w:r>
          </w:p>
        </w:tc>
        <w:tc>
          <w:tcPr>
            <w:tcW w:w="4200" w:type="dxa"/>
            <w:vMerge/>
            <w:shd w:val="clear" w:color="auto" w:fill="auto"/>
          </w:tcPr>
          <w:p w:rsidR="00C22EE5" w:rsidRPr="00077B5F" w:rsidRDefault="00C22EE5" w:rsidP="0031430C"/>
        </w:tc>
      </w:tr>
      <w:tr w:rsidR="00C22EE5" w:rsidRPr="00077B5F" w:rsidTr="007A4ABA">
        <w:tc>
          <w:tcPr>
            <w:tcW w:w="1092" w:type="dxa"/>
            <w:gridSpan w:val="2"/>
            <w:vAlign w:val="center"/>
          </w:tcPr>
          <w:p w:rsidR="00C22EE5" w:rsidRPr="00077B5F" w:rsidRDefault="00C22EE5" w:rsidP="0031430C">
            <w:pPr>
              <w:tabs>
                <w:tab w:val="right" w:pos="3256"/>
              </w:tabs>
              <w:rPr>
                <w:b/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</w:rPr>
              <w:t>E-</w:t>
            </w:r>
            <w:r w:rsidRPr="00077B5F">
              <w:rPr>
                <w:b/>
                <w:sz w:val="18"/>
                <w:szCs w:val="18"/>
                <w:lang w:val="en-US"/>
              </w:rPr>
              <w:t>m</w:t>
            </w:r>
            <w:r w:rsidRPr="00077B5F">
              <w:rPr>
                <w:b/>
                <w:sz w:val="18"/>
                <w:szCs w:val="18"/>
              </w:rPr>
              <w:t>ail:</w:t>
            </w:r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:rsidR="00C22EE5" w:rsidRPr="00077B5F" w:rsidRDefault="00C22EE5" w:rsidP="00C22EE5">
            <w:pPr>
              <w:rPr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  <w:lang w:val="en-US"/>
              </w:rPr>
              <w:t>b</w:t>
            </w:r>
            <w:r w:rsidRPr="00077B5F">
              <w:rPr>
                <w:b/>
                <w:sz w:val="18"/>
                <w:szCs w:val="18"/>
              </w:rPr>
              <w:t>08@</w:t>
            </w:r>
            <w:r w:rsidRPr="00077B5F">
              <w:rPr>
                <w:b/>
                <w:sz w:val="18"/>
                <w:szCs w:val="18"/>
                <w:lang w:val="en-US"/>
              </w:rPr>
              <w:t>mfa</w:t>
            </w:r>
            <w:r w:rsidRPr="00077B5F">
              <w:rPr>
                <w:b/>
                <w:sz w:val="18"/>
                <w:szCs w:val="18"/>
              </w:rPr>
              <w:t>.</w:t>
            </w:r>
            <w:r w:rsidRPr="00077B5F">
              <w:rPr>
                <w:b/>
                <w:sz w:val="18"/>
                <w:szCs w:val="18"/>
                <w:lang w:val="en-US"/>
              </w:rPr>
              <w:t>gr</w:t>
            </w:r>
          </w:p>
        </w:tc>
        <w:tc>
          <w:tcPr>
            <w:tcW w:w="4200" w:type="dxa"/>
            <w:vMerge/>
            <w:shd w:val="clear" w:color="auto" w:fill="auto"/>
          </w:tcPr>
          <w:p w:rsidR="00C22EE5" w:rsidRPr="00077B5F" w:rsidRDefault="00C22EE5" w:rsidP="0031430C"/>
        </w:tc>
      </w:tr>
      <w:tr w:rsidR="00C22EE5" w:rsidRPr="00077B5F" w:rsidTr="007A4ABA">
        <w:tc>
          <w:tcPr>
            <w:tcW w:w="1092" w:type="dxa"/>
            <w:gridSpan w:val="2"/>
            <w:vAlign w:val="center"/>
          </w:tcPr>
          <w:p w:rsidR="00C22EE5" w:rsidRPr="00077B5F" w:rsidRDefault="00C22EE5" w:rsidP="0031430C">
            <w:pPr>
              <w:tabs>
                <w:tab w:val="right" w:pos="3256"/>
              </w:tabs>
              <w:rPr>
                <w:b/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</w:rPr>
              <w:t xml:space="preserve">Αρμόδια:   </w:t>
            </w:r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:rsidR="00C22EE5" w:rsidRPr="00077B5F" w:rsidRDefault="00C22EE5" w:rsidP="00C22EE5">
            <w:pPr>
              <w:rPr>
                <w:sz w:val="18"/>
                <w:szCs w:val="18"/>
              </w:rPr>
            </w:pPr>
            <w:r w:rsidRPr="00077B5F">
              <w:rPr>
                <w:b/>
                <w:sz w:val="18"/>
                <w:szCs w:val="18"/>
              </w:rPr>
              <w:t>Κωνσταντίνος Κουρούμαλος, Γραμματέας ΟΕΥ Α’</w:t>
            </w:r>
          </w:p>
        </w:tc>
        <w:tc>
          <w:tcPr>
            <w:tcW w:w="4200" w:type="dxa"/>
            <w:vMerge/>
            <w:shd w:val="clear" w:color="auto" w:fill="auto"/>
          </w:tcPr>
          <w:p w:rsidR="00C22EE5" w:rsidRPr="00077B5F" w:rsidRDefault="00C22EE5" w:rsidP="0031430C"/>
        </w:tc>
      </w:tr>
      <w:tr w:rsidR="00E9031D" w:rsidRPr="00077B5F" w:rsidTr="007A4ABA">
        <w:tc>
          <w:tcPr>
            <w:tcW w:w="10207" w:type="dxa"/>
            <w:gridSpan w:val="5"/>
            <w:vAlign w:val="center"/>
          </w:tcPr>
          <w:p w:rsidR="00E9031D" w:rsidRPr="00077B5F" w:rsidRDefault="00E9031D" w:rsidP="0031430C"/>
        </w:tc>
      </w:tr>
      <w:tr w:rsidR="00E9031D" w:rsidRPr="00077B5F" w:rsidTr="007A4ABA">
        <w:tblPrEx>
          <w:tblLook w:val="04A0"/>
        </w:tblPrEx>
        <w:tc>
          <w:tcPr>
            <w:tcW w:w="1092" w:type="dxa"/>
            <w:gridSpan w:val="2"/>
          </w:tcPr>
          <w:p w:rsidR="00E9031D" w:rsidRPr="00077B5F" w:rsidRDefault="00203711" w:rsidP="0031430C">
            <w:pPr>
              <w:spacing w:line="312" w:lineRule="auto"/>
              <w:outlineLvl w:val="0"/>
              <w:rPr>
                <w:b/>
              </w:rPr>
            </w:pPr>
            <w:r w:rsidRPr="00077B5F">
              <w:rPr>
                <w:b/>
              </w:rPr>
              <w:t>ΠΡΟΣ:</w:t>
            </w:r>
            <w:r w:rsidR="00E9031D" w:rsidRPr="00077B5F">
              <w:rPr>
                <w:b/>
              </w:rPr>
              <w:t xml:space="preserve"> </w:t>
            </w:r>
          </w:p>
        </w:tc>
        <w:tc>
          <w:tcPr>
            <w:tcW w:w="9115" w:type="dxa"/>
            <w:gridSpan w:val="3"/>
          </w:tcPr>
          <w:p w:rsidR="00D34720" w:rsidRPr="00077B5F" w:rsidRDefault="0031430C" w:rsidP="0066705A">
            <w:pPr>
              <w:tabs>
                <w:tab w:val="num" w:pos="0"/>
                <w:tab w:val="num" w:pos="180"/>
              </w:tabs>
              <w:rPr>
                <w:shd w:val="clear" w:color="auto" w:fill="FCFDFE"/>
              </w:rPr>
            </w:pPr>
            <w:r w:rsidRPr="00077B5F">
              <w:rPr>
                <w:rStyle w:val="object"/>
                <w:shd w:val="clear" w:color="auto" w:fill="FCFDFE"/>
              </w:rPr>
              <w:t xml:space="preserve">- </w:t>
            </w:r>
            <w:r w:rsidR="00E9031D" w:rsidRPr="00077B5F">
              <w:rPr>
                <w:rStyle w:val="object"/>
                <w:shd w:val="clear" w:color="auto" w:fill="FCFDFE"/>
              </w:rPr>
              <w:t>ΠΙΝΑΚΑ ΑΠΟΔΕΚΤΩΝ</w:t>
            </w:r>
          </w:p>
        </w:tc>
      </w:tr>
      <w:tr w:rsidR="00203711" w:rsidRPr="00077B5F" w:rsidTr="007A4ABA">
        <w:tblPrEx>
          <w:tblLook w:val="04A0"/>
        </w:tblPrEx>
        <w:tc>
          <w:tcPr>
            <w:tcW w:w="1080" w:type="dxa"/>
          </w:tcPr>
          <w:p w:rsidR="00203711" w:rsidRPr="00077B5F" w:rsidRDefault="00203711" w:rsidP="0031430C">
            <w:pPr>
              <w:spacing w:line="312" w:lineRule="auto"/>
              <w:outlineLvl w:val="0"/>
              <w:rPr>
                <w:b/>
              </w:rPr>
            </w:pPr>
            <w:r w:rsidRPr="00077B5F">
              <w:rPr>
                <w:b/>
              </w:rPr>
              <w:t>ΚΟΙΝ.:</w:t>
            </w:r>
          </w:p>
        </w:tc>
        <w:tc>
          <w:tcPr>
            <w:tcW w:w="9127" w:type="dxa"/>
            <w:gridSpan w:val="4"/>
          </w:tcPr>
          <w:p w:rsidR="00DE7F26" w:rsidRPr="00077B5F" w:rsidRDefault="0031430C" w:rsidP="0066705A">
            <w:pPr>
              <w:jc w:val="both"/>
              <w:outlineLvl w:val="0"/>
            </w:pPr>
            <w:r w:rsidRPr="00077B5F">
              <w:t>-</w:t>
            </w:r>
            <w:r w:rsidR="00C22EE5" w:rsidRPr="00077B5F">
              <w:t xml:space="preserve"> Πρεσβεία Νέου Δελχί</w:t>
            </w:r>
          </w:p>
        </w:tc>
      </w:tr>
      <w:tr w:rsidR="00E9031D" w:rsidRPr="00077B5F" w:rsidTr="007A4ABA">
        <w:tblPrEx>
          <w:tblLook w:val="04A0"/>
        </w:tblPrEx>
        <w:tc>
          <w:tcPr>
            <w:tcW w:w="1080" w:type="dxa"/>
          </w:tcPr>
          <w:p w:rsidR="00E9031D" w:rsidRPr="00077B5F" w:rsidRDefault="00E9031D" w:rsidP="0031430C">
            <w:pPr>
              <w:spacing w:line="312" w:lineRule="auto"/>
              <w:outlineLvl w:val="0"/>
              <w:rPr>
                <w:b/>
              </w:rPr>
            </w:pPr>
            <w:bookmarkStart w:id="4" w:name="Ε_Δ"/>
            <w:r w:rsidRPr="00077B5F">
              <w:rPr>
                <w:b/>
              </w:rPr>
              <w:t>Ε.Δ.:</w:t>
            </w:r>
            <w:bookmarkEnd w:id="4"/>
          </w:p>
        </w:tc>
        <w:tc>
          <w:tcPr>
            <w:tcW w:w="9127" w:type="dxa"/>
            <w:gridSpan w:val="4"/>
          </w:tcPr>
          <w:p w:rsidR="0031430C" w:rsidRPr="00077B5F" w:rsidRDefault="00E9031D" w:rsidP="007A4ABA">
            <w:pPr>
              <w:tabs>
                <w:tab w:val="left" w:pos="5250"/>
              </w:tabs>
              <w:outlineLvl w:val="0"/>
            </w:pPr>
            <w:r w:rsidRPr="00077B5F">
              <w:t>- Διπλωματικό Γραφείο κ. Πρωθυπουργού</w:t>
            </w:r>
            <w:r w:rsidR="007A4ABA">
              <w:tab/>
            </w:r>
          </w:p>
          <w:p w:rsidR="00E9031D" w:rsidRPr="00077B5F" w:rsidRDefault="00E9031D" w:rsidP="0066705A">
            <w:pPr>
              <w:outlineLvl w:val="0"/>
            </w:pPr>
            <w:r w:rsidRPr="00077B5F">
              <w:t xml:space="preserve">- Διπλωματικό Γραφείο κ. ΥΠΕΞ  </w:t>
            </w:r>
          </w:p>
          <w:p w:rsidR="00E9031D" w:rsidRPr="00077B5F" w:rsidRDefault="00E9031D" w:rsidP="0066705A">
            <w:pPr>
              <w:outlineLvl w:val="0"/>
            </w:pPr>
            <w:r w:rsidRPr="00077B5F">
              <w:t xml:space="preserve">- Διπλωματικό Γραφείο κ. ΑΝΥΠΕΞ </w:t>
            </w:r>
          </w:p>
          <w:p w:rsidR="00E9031D" w:rsidRPr="00077B5F" w:rsidRDefault="00E9031D" w:rsidP="0066705A">
            <w:pPr>
              <w:outlineLvl w:val="0"/>
            </w:pPr>
            <w:r w:rsidRPr="00077B5F">
              <w:t>- Διπλωματικό Γραφείο ΥΦΥΠΕΞ κ. Φραγκογιάννη</w:t>
            </w:r>
          </w:p>
          <w:p w:rsidR="00E9031D" w:rsidRPr="00077B5F" w:rsidRDefault="00E9031D" w:rsidP="0066705A">
            <w:pPr>
              <w:outlineLvl w:val="0"/>
            </w:pPr>
            <w:r w:rsidRPr="00077B5F">
              <w:t>- Γραφείο κ. Γενικού Γραμματέα</w:t>
            </w:r>
          </w:p>
          <w:p w:rsidR="00E9031D" w:rsidRPr="00077B5F" w:rsidRDefault="00E9031D" w:rsidP="0066705A">
            <w:pPr>
              <w:outlineLvl w:val="0"/>
            </w:pPr>
            <w:r w:rsidRPr="00077B5F">
              <w:t xml:space="preserve">- Γραφείο κ. Γενικού Γραμματέα ΔΟΣ και Εξωστρέφειας </w:t>
            </w:r>
          </w:p>
          <w:p w:rsidR="00E9031D" w:rsidRPr="00077B5F" w:rsidRDefault="00ED5028" w:rsidP="0066705A">
            <w:pPr>
              <w:outlineLvl w:val="0"/>
            </w:pPr>
            <w:r w:rsidRPr="00077B5F">
              <w:t>- Γραφείο κ.κ. Α και</w:t>
            </w:r>
            <w:r w:rsidR="00E9031D" w:rsidRPr="00077B5F">
              <w:t xml:space="preserve"> </w:t>
            </w:r>
            <w:r w:rsidRPr="00077B5F">
              <w:t>Β΄ Γενικών Διευθυντών</w:t>
            </w:r>
          </w:p>
          <w:p w:rsidR="00E9031D" w:rsidRPr="00077B5F" w:rsidRDefault="00C22EE5" w:rsidP="00CF19EB">
            <w:pPr>
              <w:outlineLvl w:val="0"/>
            </w:pPr>
            <w:r w:rsidRPr="00077B5F">
              <w:t xml:space="preserve">- Α11, </w:t>
            </w:r>
            <w:r w:rsidR="00CF19EB" w:rsidRPr="00077B5F">
              <w:t>Β5</w:t>
            </w:r>
            <w:r w:rsidR="00CF19EB">
              <w:t xml:space="preserve"> </w:t>
            </w:r>
            <w:r w:rsidR="00CF19EB" w:rsidRPr="00077B5F">
              <w:t>&amp;</w:t>
            </w:r>
            <w:r w:rsidR="00CF19EB">
              <w:t xml:space="preserve"> </w:t>
            </w:r>
            <w:r w:rsidRPr="00077B5F">
              <w:t xml:space="preserve">Δ1 </w:t>
            </w:r>
            <w:r w:rsidR="00ED17F5" w:rsidRPr="00077B5F">
              <w:t xml:space="preserve"> </w:t>
            </w:r>
            <w:r w:rsidR="00E9031D" w:rsidRPr="00077B5F">
              <w:t>Διε</w:t>
            </w:r>
            <w:r w:rsidR="00ED17F5" w:rsidRPr="00077B5F">
              <w:t>υθύνσεις</w:t>
            </w:r>
          </w:p>
        </w:tc>
      </w:tr>
    </w:tbl>
    <w:p w:rsidR="00E9031D" w:rsidRPr="00490AA1" w:rsidRDefault="00E9031D" w:rsidP="00E9031D">
      <w:pPr>
        <w:outlineLvl w:val="0"/>
        <w:rPr>
          <w:rFonts w:ascii="Arial" w:hAnsi="Arial" w:cs="Arial"/>
          <w:b/>
          <w:sz w:val="16"/>
          <w:szCs w:val="16"/>
        </w:rPr>
      </w:pPr>
    </w:p>
    <w:p w:rsidR="00E9031D" w:rsidRPr="00490AA1" w:rsidRDefault="00E9031D" w:rsidP="00E9031D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Look w:val="04A0"/>
      </w:tblPr>
      <w:tblGrid>
        <w:gridCol w:w="960"/>
        <w:gridCol w:w="9247"/>
      </w:tblGrid>
      <w:tr w:rsidR="00E9031D" w:rsidRPr="00EA6649" w:rsidTr="00A55463">
        <w:tc>
          <w:tcPr>
            <w:tcW w:w="960" w:type="dxa"/>
          </w:tcPr>
          <w:p w:rsidR="00E9031D" w:rsidRPr="00077B5F" w:rsidRDefault="00E9031D" w:rsidP="00E9031D">
            <w:pPr>
              <w:ind w:left="-108" w:right="-58"/>
              <w:outlineLvl w:val="0"/>
              <w:rPr>
                <w:b/>
              </w:rPr>
            </w:pPr>
            <w:r w:rsidRPr="00077B5F">
              <w:rPr>
                <w:b/>
              </w:rPr>
              <w:t>ΘΕΜΑ:</w:t>
            </w:r>
          </w:p>
        </w:tc>
        <w:tc>
          <w:tcPr>
            <w:tcW w:w="9247" w:type="dxa"/>
          </w:tcPr>
          <w:p w:rsidR="00E9031D" w:rsidRPr="00077B5F" w:rsidRDefault="00C22EE5" w:rsidP="00C22EE5">
            <w:pPr>
              <w:outlineLvl w:val="0"/>
              <w:rPr>
                <w:b/>
              </w:rPr>
            </w:pPr>
            <w:r w:rsidRPr="00077B5F">
              <w:rPr>
                <w:b/>
              </w:rPr>
              <w:t>Συμμετοχή ελληνικών εταιριών σε διαγωνισμούς κρατικών προμηθειών στο Μπαγκλαντές</w:t>
            </w:r>
          </w:p>
        </w:tc>
      </w:tr>
      <w:tr w:rsidR="00E9031D" w:rsidRPr="00EA6649" w:rsidTr="00A55463">
        <w:tc>
          <w:tcPr>
            <w:tcW w:w="960" w:type="dxa"/>
          </w:tcPr>
          <w:p w:rsidR="00E9031D" w:rsidRPr="00077B5F" w:rsidRDefault="00E9031D" w:rsidP="00E9031D">
            <w:pPr>
              <w:ind w:left="-108" w:right="-58"/>
              <w:outlineLvl w:val="0"/>
              <w:rPr>
                <w:b/>
              </w:rPr>
            </w:pPr>
            <w:r w:rsidRPr="00077B5F">
              <w:rPr>
                <w:b/>
              </w:rPr>
              <w:t>ΣΧΕΤ:</w:t>
            </w:r>
          </w:p>
        </w:tc>
        <w:tc>
          <w:tcPr>
            <w:tcW w:w="9247" w:type="dxa"/>
          </w:tcPr>
          <w:p w:rsidR="00A55463" w:rsidRDefault="00A55463" w:rsidP="00C22EE5">
            <w:pPr>
              <w:outlineLvl w:val="0"/>
            </w:pPr>
            <w:r>
              <w:t>(α) Έγγραφο την Β5 Δ/νσης/ΥΠΕΞ με ΑΠ 37501/4/8/2020</w:t>
            </w:r>
            <w:r w:rsidR="007A4ABA">
              <w:t xml:space="preserve"> </w:t>
            </w:r>
            <w:r w:rsidR="007A4ABA" w:rsidRPr="00077B5F">
              <w:t>(μη προς όλους)</w:t>
            </w:r>
          </w:p>
          <w:p w:rsidR="00C22EE5" w:rsidRPr="00077B5F" w:rsidRDefault="00C22EE5" w:rsidP="00C22EE5">
            <w:pPr>
              <w:outlineLvl w:val="0"/>
            </w:pPr>
            <w:r w:rsidRPr="00077B5F">
              <w:t>(β)</w:t>
            </w:r>
            <w:r w:rsidR="00077B5F">
              <w:t xml:space="preserve"> </w:t>
            </w:r>
            <w:r w:rsidRPr="00077B5F">
              <w:t>Έγγραφο της Α11 Δνσης/ΥΠΕΞ με ΑΠ 37361/3.08.2020</w:t>
            </w:r>
            <w:r w:rsidR="007A4ABA">
              <w:t xml:space="preserve"> </w:t>
            </w:r>
            <w:r w:rsidR="007A4ABA" w:rsidRPr="00077B5F">
              <w:t>(μη προς όλους)</w:t>
            </w:r>
          </w:p>
          <w:p w:rsidR="00E9031D" w:rsidRPr="00077B5F" w:rsidRDefault="00363586" w:rsidP="00A55463">
            <w:pPr>
              <w:outlineLvl w:val="0"/>
            </w:pPr>
            <w:r>
              <w:t xml:space="preserve">(γ) </w:t>
            </w:r>
            <w:r w:rsidR="00E9031D" w:rsidRPr="00077B5F">
              <w:t>Έγγραφ</w:t>
            </w:r>
            <w:r w:rsidR="00C22EE5" w:rsidRPr="00077B5F">
              <w:t>ο της Γεν. Δ/νσης Αμυντικών Εξοπλισμών &amp; Επενδύσεων/ΥΕΘΑ</w:t>
            </w:r>
            <w:r w:rsidR="00A55463">
              <w:t xml:space="preserve"> με</w:t>
            </w:r>
            <w:r w:rsidR="00C22EE5" w:rsidRPr="00077B5F">
              <w:t xml:space="preserve"> ΑΣ 1420/20.10.2019 και προηγούμενη αλληλογραφία (μη προς όλους)</w:t>
            </w:r>
          </w:p>
        </w:tc>
      </w:tr>
    </w:tbl>
    <w:p w:rsidR="00E9031D" w:rsidRPr="00490AA1" w:rsidRDefault="00E9031D" w:rsidP="00E9031D">
      <w:pPr>
        <w:rPr>
          <w:rFonts w:ascii="Arial" w:hAnsi="Arial" w:cs="Arial"/>
          <w:sz w:val="16"/>
          <w:szCs w:val="16"/>
        </w:rPr>
      </w:pPr>
      <w:r w:rsidRPr="00490AA1">
        <w:rPr>
          <w:rFonts w:ascii="Arial" w:hAnsi="Arial" w:cs="Arial"/>
        </w:rPr>
        <w:tab/>
      </w:r>
    </w:p>
    <w:p w:rsidR="00A55463" w:rsidRDefault="00A55463" w:rsidP="00C309E0">
      <w:pPr>
        <w:ind w:firstLine="540"/>
        <w:jc w:val="both"/>
      </w:pPr>
      <w:r>
        <w:t>Σε συνέχεια ανωτέρω αλληλογραφία</w:t>
      </w:r>
      <w:r w:rsidR="00EE643D">
        <w:t>ς</w:t>
      </w:r>
      <w:r>
        <w:t xml:space="preserve">, σας γνωρίζουμε ότι η χώρα μας </w:t>
      </w:r>
      <w:r w:rsidR="008D6DD3">
        <w:t xml:space="preserve">πρόκειται να </w:t>
      </w:r>
      <w:r>
        <w:t xml:space="preserve"> συμπεριληφθεί στον κατάλογο χωρών, οι εταιρείες των οποίων μπορούν να συμμετάσχουν σε διαγωνισμούς προμηθειών του ευρύτερου δημόσιου τομέα, στο Μπαγκλαντές.</w:t>
      </w:r>
    </w:p>
    <w:p w:rsidR="00EE5AA8" w:rsidRDefault="00A55463" w:rsidP="00E9031D">
      <w:pPr>
        <w:ind w:firstLine="540"/>
        <w:jc w:val="both"/>
      </w:pPr>
      <w:r>
        <w:t>Οι ενδιαφερόμενες εταιρίες χρειάζεται να αποστείλουν εταιρικό προφίλ</w:t>
      </w:r>
      <w:r w:rsidR="00EE5AA8">
        <w:t>, τομείς ενδιαφέροντος και στοιχεία επικοινωνίας στην Πρεσβεία του Μπαγκλαντές στην Αθήνα, με την οποία μπορούν να επικοινωνήσουν για περισσότερες πληροφορίες</w:t>
      </w:r>
    </w:p>
    <w:p w:rsidR="00E9031D" w:rsidRPr="00077B5F" w:rsidRDefault="00EE5AA8" w:rsidP="00E9031D">
      <w:pPr>
        <w:jc w:val="both"/>
      </w:pPr>
      <w:r>
        <w:tab/>
      </w:r>
      <w:r w:rsidR="00E9031D" w:rsidRPr="00077B5F">
        <w:t>Προς διευκόλυνσή σας, παραθέτουμε στοιχεία επικοινωνίας :</w:t>
      </w:r>
    </w:p>
    <w:p w:rsidR="0066705A" w:rsidRPr="0066705A" w:rsidRDefault="00EE5AA8" w:rsidP="0066705A">
      <w:pPr>
        <w:jc w:val="both"/>
        <w:rPr>
          <w:b/>
        </w:rPr>
      </w:pPr>
      <w:r>
        <w:rPr>
          <w:b/>
        </w:rPr>
        <w:tab/>
      </w:r>
      <w:r w:rsidRPr="0066705A">
        <w:rPr>
          <w:b/>
        </w:rPr>
        <w:t>Πρεσβεία του Μπαγκλαντές στην Αθήνα</w:t>
      </w:r>
    </w:p>
    <w:p w:rsidR="0066705A" w:rsidRPr="0066705A" w:rsidRDefault="0066705A" w:rsidP="0066705A">
      <w:pPr>
        <w:jc w:val="both"/>
        <w:rPr>
          <w:b/>
          <w:color w:val="000000"/>
          <w:lang w:val="en-US"/>
        </w:rPr>
      </w:pPr>
      <w:r w:rsidRPr="0066705A">
        <w:rPr>
          <w:b/>
        </w:rPr>
        <w:tab/>
      </w:r>
      <w:r w:rsidRPr="0066705A">
        <w:rPr>
          <w:b/>
          <w:color w:val="000000"/>
          <w:lang w:val="fr-FR"/>
        </w:rPr>
        <w:t>Tel.: 210.67.20.250-7</w:t>
      </w:r>
    </w:p>
    <w:p w:rsidR="0066705A" w:rsidRPr="0066705A" w:rsidRDefault="0066705A" w:rsidP="0066705A">
      <w:pPr>
        <w:jc w:val="both"/>
        <w:rPr>
          <w:b/>
          <w:lang w:val="en-US"/>
        </w:rPr>
      </w:pPr>
      <w:r>
        <w:rPr>
          <w:b/>
          <w:color w:val="000000"/>
          <w:lang w:val="en-US"/>
        </w:rPr>
        <w:t xml:space="preserve">            </w:t>
      </w:r>
      <w:r w:rsidRPr="0066705A">
        <w:rPr>
          <w:b/>
          <w:color w:val="000000"/>
          <w:lang w:val="fr-FR"/>
        </w:rPr>
        <w:t>F</w:t>
      </w:r>
      <w:r w:rsidRPr="0066705A">
        <w:rPr>
          <w:b/>
          <w:color w:val="000000"/>
          <w:lang w:val="en-US"/>
        </w:rPr>
        <w:t>ax</w:t>
      </w:r>
      <w:r w:rsidRPr="0066705A">
        <w:rPr>
          <w:b/>
          <w:color w:val="000000"/>
          <w:lang w:val="fr-FR"/>
        </w:rPr>
        <w:t>: 210.67.54.513</w:t>
      </w:r>
    </w:p>
    <w:p w:rsidR="0066705A" w:rsidRDefault="0066705A" w:rsidP="0066705A">
      <w:pPr>
        <w:jc w:val="both"/>
        <w:rPr>
          <w:b/>
          <w:color w:val="000000"/>
        </w:rPr>
      </w:pPr>
      <w:r w:rsidRPr="0066705A">
        <w:rPr>
          <w:b/>
          <w:lang w:val="en-US"/>
        </w:rPr>
        <w:tab/>
        <w:t>E</w:t>
      </w:r>
      <w:r w:rsidRPr="0066705A">
        <w:rPr>
          <w:b/>
          <w:color w:val="000000"/>
          <w:lang w:val="fr-FR"/>
        </w:rPr>
        <w:t xml:space="preserve">-mail: </w:t>
      </w:r>
      <w:hyperlink r:id="rId8" w:history="1">
        <w:r w:rsidRPr="0066705A">
          <w:rPr>
            <w:rStyle w:val="-"/>
            <w:b/>
            <w:lang w:val="fr-FR"/>
          </w:rPr>
          <w:t>mission.athens@mofa.gov.bd</w:t>
        </w:r>
      </w:hyperlink>
      <w:r w:rsidRPr="0066705A">
        <w:rPr>
          <w:b/>
          <w:color w:val="000000"/>
          <w:lang w:val="fr-FR"/>
        </w:rPr>
        <w:t xml:space="preserve">  </w:t>
      </w:r>
    </w:p>
    <w:p w:rsidR="001F56EF" w:rsidRPr="001F56EF" w:rsidRDefault="001F56EF" w:rsidP="001F56EF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 xml:space="preserve">        </w:t>
      </w:r>
      <w:r w:rsidRPr="001F56EF">
        <w:rPr>
          <w:color w:val="000000"/>
        </w:rPr>
        <w:t>Παρακαλούμε για την ενημέρωση των μελών σας.</w:t>
      </w:r>
    </w:p>
    <w:p w:rsidR="001F56EF" w:rsidRPr="001F56EF" w:rsidRDefault="001F56EF" w:rsidP="0066705A">
      <w:pPr>
        <w:jc w:val="both"/>
        <w:rPr>
          <w:b/>
        </w:rPr>
      </w:pPr>
    </w:p>
    <w:p w:rsidR="0066705A" w:rsidRPr="00077B5F" w:rsidRDefault="0066705A" w:rsidP="0066705A">
      <w:pPr>
        <w:spacing w:line="276" w:lineRule="auto"/>
        <w:ind w:right="26"/>
        <w:jc w:val="center"/>
      </w:pPr>
      <w:r w:rsidRPr="001F56EF">
        <w:tab/>
      </w:r>
      <w:r w:rsidRPr="001F56EF">
        <w:tab/>
      </w:r>
      <w:r w:rsidRPr="001F56EF">
        <w:tab/>
      </w:r>
      <w:r w:rsidRPr="001F56EF">
        <w:tab/>
      </w:r>
      <w:r w:rsidRPr="001F56EF">
        <w:tab/>
      </w:r>
      <w:r w:rsidRPr="0066705A">
        <w:t xml:space="preserve">   </w:t>
      </w:r>
      <w:r w:rsidRPr="00077B5F">
        <w:t xml:space="preserve">Ο Διευθυντής </w:t>
      </w:r>
    </w:p>
    <w:p w:rsidR="0066705A" w:rsidRPr="00077B5F" w:rsidRDefault="0066705A" w:rsidP="0066705A">
      <w:pPr>
        <w:spacing w:line="276" w:lineRule="auto"/>
        <w:ind w:right="26"/>
        <w:jc w:val="center"/>
      </w:pPr>
    </w:p>
    <w:p w:rsidR="0066705A" w:rsidRPr="0066705A" w:rsidRDefault="0066705A" w:rsidP="0066705A">
      <w:pPr>
        <w:jc w:val="center"/>
      </w:pPr>
    </w:p>
    <w:p w:rsidR="0066705A" w:rsidRPr="00077B5F" w:rsidRDefault="0066705A" w:rsidP="0066705A">
      <w:pPr>
        <w:jc w:val="center"/>
      </w:pPr>
      <w:r w:rsidRPr="0066705A">
        <w:tab/>
      </w:r>
      <w:r w:rsidRPr="0066705A">
        <w:tab/>
      </w:r>
      <w:r w:rsidRPr="0066705A">
        <w:tab/>
      </w:r>
      <w:r w:rsidRPr="0066705A">
        <w:tab/>
      </w:r>
      <w:r w:rsidRPr="0066705A">
        <w:tab/>
        <w:t xml:space="preserve">  </w:t>
      </w:r>
      <w:r w:rsidRPr="00077B5F">
        <w:t>Αντώνιος Κατεπόδης</w:t>
      </w:r>
    </w:p>
    <w:p w:rsidR="0079783C" w:rsidRDefault="0066705A" w:rsidP="0066705A">
      <w:pPr>
        <w:shd w:val="clear" w:color="auto" w:fill="FFFFFF"/>
        <w:tabs>
          <w:tab w:val="right" w:pos="5613"/>
        </w:tabs>
        <w:rPr>
          <w:lang w:val="en-US"/>
        </w:rPr>
      </w:pPr>
      <w:r w:rsidRPr="0066705A">
        <w:tab/>
      </w:r>
      <w:r w:rsidRPr="0066705A">
        <w:tab/>
        <w:t xml:space="preserve">  </w:t>
      </w:r>
      <w:r w:rsidRPr="00077B5F">
        <w:t>Σύμβουλος ΟΕΥ Α’</w:t>
      </w:r>
    </w:p>
    <w:p w:rsidR="0066705A" w:rsidRPr="0066705A" w:rsidRDefault="0066705A" w:rsidP="0066705A">
      <w:pPr>
        <w:shd w:val="clear" w:color="auto" w:fill="FFFFFF"/>
        <w:tabs>
          <w:tab w:val="right" w:pos="5613"/>
        </w:tabs>
        <w:rPr>
          <w:lang w:val="en-US"/>
        </w:rPr>
      </w:pPr>
      <w:r>
        <w:rPr>
          <w:lang w:val="en-US"/>
        </w:rPr>
        <w:t>KK/</w:t>
      </w:r>
    </w:p>
    <w:p w:rsidR="0066705A" w:rsidRPr="0066705A" w:rsidRDefault="0066705A" w:rsidP="0066705A">
      <w:pPr>
        <w:shd w:val="clear" w:color="auto" w:fill="FFFFFF"/>
        <w:tabs>
          <w:tab w:val="right" w:pos="5613"/>
        </w:tabs>
        <w:rPr>
          <w:rFonts w:ascii="Arial" w:hAnsi="Arial" w:cs="Arial"/>
          <w:b/>
          <w:lang w:val="en-US"/>
        </w:rPr>
      </w:pPr>
    </w:p>
    <w:p w:rsidR="0079783C" w:rsidRDefault="0079783C" w:rsidP="00E9031D">
      <w:pPr>
        <w:rPr>
          <w:rFonts w:ascii="Arial" w:hAnsi="Arial" w:cs="Arial"/>
          <w:b/>
        </w:rPr>
      </w:pPr>
    </w:p>
    <w:p w:rsidR="0079783C" w:rsidRDefault="0079783C" w:rsidP="00E9031D">
      <w:pPr>
        <w:rPr>
          <w:rFonts w:ascii="Arial" w:hAnsi="Arial" w:cs="Arial"/>
          <w:b/>
        </w:rPr>
      </w:pPr>
    </w:p>
    <w:p w:rsidR="001D111A" w:rsidRDefault="001D111A" w:rsidP="001D111A">
      <w:pPr>
        <w:jc w:val="center"/>
        <w:rPr>
          <w:b/>
        </w:rPr>
      </w:pPr>
      <w:r w:rsidRPr="001D111A">
        <w:rPr>
          <w:b/>
        </w:rPr>
        <w:t>ΠΙΝΑΚΑΣ ΑΠΟΔΕΚΤΩΝ</w:t>
      </w:r>
    </w:p>
    <w:p w:rsidR="001D111A" w:rsidRPr="001D111A" w:rsidRDefault="001D111A" w:rsidP="001D11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ENTERPRISE GREECE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ENTERPRISE EUROPE NETWORK HELLAS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ΚΕΝΤΡΙΚΗ ΕΝΩΣΗ ΕΠΙΜΕΛΗΤΗΡΙΩΝ ΕΛΛΑΔΟΣ (ΚΕΕΕ)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ΕΜΠΟΡΙΚΟ ΚΑΙ ΒΙΟΜΗΧΑΝΙΚΟ ΕΠΙΜΕΛΗΤΗΡΙΟ ΑΘΗΝΩΝ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ΒΙΟΤΕΧΝΙΚΟ ΕΠΙΜΕΛΗΤΗΡΙΟ ΑΘΗΝΩΝ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ΕΠΑΓΓΕΛΜΑΤΙΚΟ ΕΠΙΜΕΛΗΤΗΡΙΟ ΑΘΗΝΩΝ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ΕΜΠΟΡΙΚΟ ΚΑΙ ΒΙΟΜΗΧΑΝΙΚΟ ΕΠΙΜΕΛΗΤΗΡΙΟ ΘΕΣΣΑΛΟΝΙΚΗΣ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ΒΙΟΤΕΧΝΙΚΟ ΕΠΙΜΕΛΗΤΗΡΙΟ ΘΕΣΣΑΛΟΝΙΚΗΣ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ΕΠΑΓΓΕΛΜΑΤΙΚΟ ΕΠΙΜΕΛΗΤΗΡΙΟ ΘΕΣΣΑΛΟΝΙΚΗΣ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ΕΜΠΟΡΙΚΟ ΚΑΙ ΒΙΟΜΗΧΑΝΙΚΟ ΕΠΙΜΕΛΗΤΗΡΙΟ ΠΕΙΡΑΙΩΣ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ΒΙΟΤΕΧΝΙΚΟ ΕΠΙΜΕΛΗΤΗΡΙΟ ΠΕΙΡΑΙΩΣ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ΕΠΑΓΓΕΛΜΑΤΙΚΟ ΕΠΙΜΕΛΗΤΗΡΙΟ ΠΕΙΡΑΙΩΣ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ΕΜΠΟΡΙΚΟ ΚΑΙ ΒΙΟΜΗΧΑΝΙΚΟ ΕΠΙΜΕΛΗΤΗΡΙΟ ΡΟΔΟΠΗΣ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ΕΠΑΓΓΕΛΜΑΤΙΚΟ ΚΑΙ ΒΙΟΤΕΧΝΙΚΟ ΕΠΙΜΕΛΗΤΗΡΙΟ ΡΟΔΟΠΗΣ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ΑΙΤΩΛΟΑΚΑΡΝΑΝΙΑΣ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ΑΡΚΑΔΙΑΣ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ΑΧΑΙΑΣ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ΒΟΙΩΤΙΑΣ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ΓΡΕΒΕΝΩΝ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ΔΡΑΜΑΣ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ΔΩΔΕΚΑΝΗΣΟΥ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ΕΒΡΟΥ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ΕΥΒΟΙΑΣ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ΕΥΡΥΤΑΝΙΑΣ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ΖΑΚΥΝΘΟΥ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ΗΛΕΙΑΣ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ΗΜΑΘΙΑΣ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ΗΡΑΚΛΕΙΟΥ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ΘΕΣΠΡΩΤΙΑΣ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ΙΩΑΝΝΙΝΩΝ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ΚΑΒΑΛΑΣ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ΚΑΡΔΙΤΣΑΣ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ΚΑΣΤΟΡΙΑΣ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ΚΕΡΚΥΡΑΣ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ΚΕΦΑΛΗΝΙΑΣ &amp; ΙΘΑΚΗΣ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ΚΙΛΚΙΣ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ΚΟΖΑΝΗΣ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ΚΟΡΙΝΘΙΑΣ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ΚΥΚΛΑΔΩΝ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ΛΑΚΩΝΙΑΣ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ΛΑΡΙΣΑΣ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ΛΑΣΙΘΙΟΥ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ΛΕΣΒΟΥ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ΛΕΥΚΑΔΑΣ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ΜΑΓΝΗΣΙΑΣ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ΜΕΣΣΗΝΙΑΣ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ΞΑΝΘΗΣ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ΠΕΛΛΑΣ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ΠΙΕΡΙΑΣ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ΠΡΕΒΕΖAΣ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ΡΕΘΥΜΝΗΣ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ΣΑΜΟΥ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ΣΕΡΡΩΝ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ΤΡΙΚΑΛΩΝ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ΦΘΙΩΤΙΔΑΣ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ΦΛΩΡΙΝΗΣ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ΦΩΚΙΔΑΣ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ΧΑΛΚΙΔΙΚΗΣ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ΧΑΝΙΩΝ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ΕΠΙΜΕΛΗΤΗΡΙΟ ΧΙΟΥ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ΠΑΝΕΛΛΗΝΙΟΣ ΣΥΝΔΕΣΜΟΣ ΕΞΑΓΩΓΕΩΝ (ΠΣΕ)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ΕΛΛΗΝΙΚΗ ΕΤΑΙΡΕΙΑ ΔΙΟΙΚΗΣΕΩΣ ΕΠΙΧΕΙΡΗΣΕΩΝ (ΕΕΔΕ)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ΕΛΛΗΝΙΚΗ ΕΝΩΣΗ ΕΠΙΧΕΙΡΗΜΑΤΙΩΝ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ΕΛΛΗΝΟ-ΙΝΔΙΚΟ ΕΠΙΜΕΛΗΤΗΡΙΟ ΕΜΠΟΡΙΟΥ &amp; ΟΙΚΟΝΟΜΙΑΣ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ΔΙΕΘΝΕΣ ΕΜΠΟΡΙΚΟ ΕΠΙΜΕΛΗΤΗΡΙΟ ΕΛΛΑΔΑΣ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ΓΕΩΤΕΧΝΙΚΟ ΕΠΙΜΕΛΗΤΗΡΙΟ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ΕΛΛΑ – ΔΙΚΑ ΜΑΣ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5" w:name="RANGE!B182"/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ΕΛΛΗΝΙΚΩΝ ΒΙΟΜΗΧΑΝΙΩΝ ΤΡΟΦΙΜΩΝ (ΣΕΒΤ)</w:t>
            </w:r>
            <w:bookmarkEnd w:id="5"/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&amp; ΒΙΟΜΗΧΑΝΙΩΝ (ΣΕΒ)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ΕΛΛΑΔΟΣ (ΣΒΕ)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ΑΤΤΙΚΗΣ &amp; ΠΕΙΡΑΙΑ (ΣΒΑΠ)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RANGE!B213"/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ΑΝΑΤΟΛΙΚΗΣ ΜΑΚΕΔΟΝΙΑΣ ΘΡΑΚΗΣ</w:t>
            </w:r>
            <w:bookmarkEnd w:id="6"/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ΣΤΕΡΕΑΣ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ΘΕΣΣΑΛΙΑΣ &amp; ΣΤΕΡΕΑΣ ΕΛΛΑΔΟΣ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7" w:name="RANGE!B216"/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ΘΕΣΣΑΛΙΚΩΝ ΕΠΙΧΕΙΡΗΣΕΩΝ &amp; ΒΙΟΜΗΧΑΝΙΩΝ</w:t>
            </w:r>
            <w:bookmarkEnd w:id="7"/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ΒΙΟΜΗΧΑΝΙΚΗΣ ΠΕΡΙΟΧΗΣ ΗΡΑΚΛΕΙΟΥ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" w:name="RANGE!B218"/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ΚΙΛΚΙΣ </w:t>
            </w:r>
            <w:bookmarkEnd w:id="8"/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ΕΒΡΟΥ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ΠΕΛΟΠΟΝΝΗΣΟΥ &amp; ΔΥΤΙΚΗΣ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ΝΟΜΟΥ ΡΟΔΟΠΗΣ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&amp; ΒΙΟΜΗΧΑΝΙΩΝ (ΣΕΒ)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ΕΛΛΑΔΟΣ (ΣΒΕ)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ΑΤΤΙΚΗΣ &amp; ΠΕΙΡΑΙΑ (ΣΒΑΠ)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ΑΝΑΤΟΛΙΚΗΣ ΜΑΚΕΔΟΝΙΑΣ ΘΡΑΚΗΣ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ΣΤΕΡΕΑΣ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ΘΕΣΣΑΛΙΑΣ &amp; ΣΤΕΡΕΑΣ ΕΛΛΑΔΟΣ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ΘΕΣΣΑΛΙΚΩΝ ΕΠΙΧΕΙΡΗΣΕΩΝ &amp; ΒΙΟΜΗΧΑΝΙΩΝ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ΒΙΟΜΗΧΑΝΙΚΗΣ ΠΕΡΙΟΧΗΣ ΗΡΑΚΛΕΙΟΥ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ΣΥΝΔΕΣΜΟΣ ΒΙΟΜΗΧΑΝΙΩΝ ΚΙΛΚΙΣ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ΕΒΡΟΥ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ΠΕΛΟΠΟΝΝΗΣΟΥ &amp; ΔΥΤΙΚΗΣ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&amp; ΒΙΟΤΕΧΝΙΩΝ ΝΟΜΟΥ ΡΟΔΟΠΗΣ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ΕΛΛΗΝΙΚΗ ΠΑΡΑΓΩΓΗ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&amp; ΒΙΟΜΗΧΑΝΙΩΝ (ΣΕΒ)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ΕΛΛΑΔΟΣ (ΣΒΕ)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ΠΑΝΕΛΛΗΝΙΑ ΕΝΩΣΗ ΦΑΡΜΑΚΟΒΙΟΜΗΧΑΝΙΑΣ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ΦΑΡΜΑΚΕΥΤΙΚΩΝ ΕΠΙΧΕΙΡΗΣΕΩΝ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ΕΤΑΙΡΕΙΩΝ ΦΑΡΜΑΚΩΝ ΕΥΡΕΙΑΣ ΧΡΗΣΗΣ (EΦEX)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ΠΑΝΕΛΛΗΝΙΟΣ ΣΥΛΛΟΓΟΣ ΠΡΟΜΗΘΕΥΤΩΝ ΙΑΤΡΙΚΩΝ ΕΙΔΩΝ (ΠΑΣΥΠΙΕ)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ΙΑΤΡΙΚΩΝ &amp; ΒΙΟΤΕΧΝΟΛΟΓΙΚΩΝ ΠΡΟΙΟΝΤΩΝ (ΣΕΙΒ)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ΒΙΟΜΗΧΑΝΙΩΝ ΠΛΑΣΤΙΚΩΝ ΕΛΛΑΔΟΣ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ΕΠΙΧΕΙΡΗΣΕΩΝ ΒΙΟΜΗΧΑΝΙΚΩΝ &amp; ΙΑΤΡΙΚΩΝ ΑΕΡΙΩΝ ΕΛΛΑΔΑΣ (ΣΕΒΙΑΕ)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ΠΑΡΑΓΩΓΩΝ &amp; ΕΜΠΟΡΩΝ ΛΙΠΑΣΜΑΤΩΝ (ΣΠΕΛ)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ΕΤΑΙΡΕΙΩΝ ΕΜΠΟΡΙΑΣ ΠΕΤΡΕΛΑΙΟΕΙΔΩΝ ΕΛΛΑΔΑΣ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ΚΕΝΤΡΟ ΑΝΑΝΕΩΣΙΜΩΝ ΠΗΓΩΝ ΕΝΕΡΓΕΙΑΣ (ΚΑΠΕ-CRES)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ΕΝΩΣΗ ΒΙΟΜΗΧΑΝΙΩΝ ΗΛΙΑΚΗΣ ΕΝΕΡΓΕΙΑΣ (ΕΒΗΕ)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ΙΝΣΤΙΤΟΥΤΟ ΕΝΕΡΓΕΙΑΣ ΝΟΤΙΟΑΝΑΤΟΛΙΚΗΣ ΕΥΡΩΠΗΣ (ΙΕΝΕ)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ΠΑΝΕΛΛΗΝΙΟΣ ΣΥΝΔΕΣΜΟΣ ΕΠΙΧΕΙΡΗΣΕΩΝ ΠΡΟΣΤΑΣΙΑΣ ΠΕΡΙΒΑΛΛΟΝΤΟΣ (ΠΑΣΕΠΠΕ)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ΕΠΙΜΕΛΗΤΗΡΙΟ ΠΕΡΙΒΑΛΛΟΝΤΟΣ &amp; ΒΙΩΣΙΜΟΤΗΤΟΣ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ΕΞΑΓΩΓΕΩΝ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ΚΑΙ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ΚΑΤΑΣΚΕΥΑΣΤΩΝ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ΝΑΥΤΙΛΙΑΚΟΥ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ΕΞΟΛΙΣΜΟΥ</w:t>
            </w:r>
            <w:r w:rsidRPr="006C25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HELLENIC MARINE EQUIPMENT EXPORTERS AND MANUFACTURERS ASSOCIATION  (HEMEXPO)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ΠΑΝΕΛΛΗΝΙΟΣ ΣΥΛΛΟΓΟΣ ΕΦΟΔΙΑΣΤΩΝ ΠΛΟΙΩΝ (Π.Σ.Ε.Π.)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STRATEGIS - Maritime ICT Cluster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ΤΕΧΝΙΚΟ ΕΠΙΜΕΛΗΤΗΡΙΟ ΕΛΛΑΔΑΣ (ΤΕΕ)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ΠΑΝΕΛΛΗΝΙΟΣ ΣΥΝΔΕΣΜΟΣ ΑΝΩΝΥΜΩΝ ΤΕΧΝΙΚΩΝ ΕΤΑΙΡΕΙΩΝ (ΣΑΤΕ)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ΤΕΧΝΙΚΩΝ ΕΤΑΙΡΕΙΩΝ ΑΝΩΤΕΡΩΝ ΤΑΞΕΩΝ (ΣΤΕΑΤ)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ΕΛΛΗΝΙΚΩΝ ΓΡΑΦΕΙΩΝ ΜΕΛΕΤΩΝ (ΣΕΓΜ)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ΠΑΝΕΛΛΗΝΙΟΣ ΕΝΩΣΗ ΣΥΝΔΕΣΜΩΝ ΕΡΓΟΛΗΠΤΩΝ ΔΗΜΟΣΙΩΝ ΕΡΓΩΝ (ΠΕΣΕΔΕ)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ΠΑΝΕΛΛΗΝΙΑ ΕΝΩΣΗ  ΔΙΠΛΩΜΑΤΟΥΧΩΝ ΜΗΧΑΝΙΚΩΝ ΕΡΓΟΛΗΠΤΩΝ ΔΗΜΟΣΙΩΝ ΕΡΓΩΝ (ΠΕΔΜΕΔΕ)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ΣΥΛΛΟΓΟΣ ΜΕΛΕΤΗΤΩΝ ΕΛΛΑΔΟΣ (ΣΜΕ)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ΠΑΝΕΛΛΗΝΙΑ ΕΝΩΣΗ ΕΠΑΓΓΕΛΜΑΤΙΩΝ ΓΕΩΤΕΧΝΙΚΩΝ ΚΑΙ ΕΠΙΧΕΙΡΗΣΕΩΝ ΠΡΑΣΙΝΟΥ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ΕΠΙΧΕΙΡΗΣΕΩΝ ΠΛΗΡΟΦΟΡΙΚΗΣ &amp; ΕΠΙΚΟΙΝΩΝΙΩΝ ΕΛΛΑΔΟΣ (ΣΕΠΕ)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ΕΠΙΧΕΙΡΗΣΕΩΝ ΠΛΗΡΟΦΟΡΙΚΗΣ Β. ΕΛΛΑΔΟΣ (ΣΕΠΒΕ)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ΕΝΩΣΗ ΕΛΛΗΝΙΚΩΝ ΒΙΟΜΗΧΑΝΙΩΝ ΔΙΑΣΤΗΜΙΚΗΣ ΤΕΧΝΟΛΟΓΙΑΣ ΚΑΙ ΕΦΑΡΜΟΓΩΝ (ΕΒΙΔΙΤΕ) &amp; si-Cluster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ΣΥΝΔΕΣΜΟΣ ΕΤΑΙΡΕΙΩΝ ΚΙΝΗΤΩΝ ΕΦΑΡΜΟΓΩΝ ΕΛΛΑΔΑΣ (ΣΕΚΕΕ)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EΛΛΗΝΙΚΟΣ ΣΥΝΔΕΣΜΟΣ ΗΛΕΚΤΡΟΝΙΚΟΥ ΕΜΠΟΡΙΟΥ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ΕΝΩΣΗ ΕΛΛΗΝΙΚΩΝ ΒΙΟΜΗΧΑΝΙΩΝ ΑΝΑΔΥΟΜΕΝΩΝ ΤΕΧΝΟΛΟΓΙΩΝ (HETiA)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STRATEGIS - Maritime ICT Cluster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ΕΘΝΙΚΟ ΚΕΝΤΡΟ ΕΡΕΥΝΑΣ &amp; ΤΕΧΝΟΛΟΓΙΚΗΣ ΑΝΑΠΤΥΞΗΣ (ΕΚΕΤΑ)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ΕΘΝΙΚΟ ΙΔΡΥΜΑ ΕΡΕΥΝΩΝ (ΕΙΕ)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ΕΠΙΣΤΗΜΟΝΙΚΟ ΠΑΡΚΟ ΠΑΤΡΩΝ (ΕΠΠ)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ΕΡΕΥΝΗΤΙΚΟ ΚΕΝΤΡΟ ΚΑΙΝΟΤΟΜΙΑΣ ΣΤΙΣ ΤΕΧΝΟΛΟΓΙΕΣ ΤΗΣ ΠΛΗΡΟΦΟΡΙΚΗΣ, ΤΩΝ ΕΠΙΚΟΙΝΩΝΙΩΝ ΚΑΙ ΤΗΣ ΓΝΩΣΗΣ &lt;&lt;ΑΘΗΝΑ&gt;&gt;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ΙΔΡΥΜΑ ΤΕΧΝΟΛΟΓΙΑΣ ΚΑΙ ΕΡΕΥΝΑΣ (ΙΤΕ) σε ΚΡΗΤΗ, ΑΘΗΝΑ, ΠΑΤΡΑ, ΙΩΑΝΝΙΝΑ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ΔΙΚΤΥΟ ΠΡΑΞΗ μεταφορά τεχνολογίας και υποστήριξη καινοτομίας στην πράξη, ΙΤΕ&amp;ΣΕΒ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ΕΠΙΣΤΗΜΟΝΙΚΟ &amp; ΤΕΧΝΟΛΟΓΙΚΟ ΠΑΡΚΟ ΚΡΗΤΗΣ (ΕΤΕΠ-Κ)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ΕΡΕΥΝΗΤΙΚΟ ΚΕΝΤΡΟ ΑΘΗΝΑ ΕΡΕΥΝΑ &amp; ΚΑΙΝΟΤΟΜΙΑ ΤΕΧΝΟΛΟΓΙΕΣ ΠΛΗΡΟΦΟΡΙΑΣ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ΑΝΩΝΥΜΗ ΕΤΑΙΡΕΙΑ ΒΙΟΜΗΧΑΝΙΚΗΣ ΕΡΕΥΝΑΣ ΤΕΧΝΟΛΟΓΙΚΗΣ ΑΝΑΠΤΥΞΗΣ &amp; ΕΡΓΑΣΤΗΡΙΑΚΩΝ ΔΟΚΙΜΩΝ ΠΙΣΤΟΠΟΙΗΣΗΣ &amp;ΠΟΙΟΤΗΤΑΣ Α.Ε.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ΕΜΠΟΡΙΚΟΣ ΣΥΛΛΟΓΟΣ AΘΗΝΩΝ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ΕΜΠΟΡΙΚΟΣ ΣΥΛΛΟΓΟΣ ΘΕΣΣΑΛΟΝΙΚΗΣ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ΕΛΛΗΝΙΚΟΣ ΟΡΓΑΝΙΣΜΟΣ ΤΥΠΟΠΟΙΗΣΗΣ (ΕΛΟΤ)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sz w:val="22"/>
                <w:szCs w:val="22"/>
              </w:rPr>
              <w:t>ΟΡΓΑΝΙΣΜΟΣ ΒΙΟΜΗΧΑΝΙΚΗΣ ΙΔΙΟΚΤΗΣΙΑΣ (OBI)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ΣΥΝΔΕΣΜΟΣ ΕΤΑΙΡΙΩΝ ΣΥΜΒΟΥΛΩΝ ΜΑΝΑΤΖΜΕΝΤ ΕΛΛΑΔΟΣ (ΣΕΣΜΑ)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ΕΛΛΗΝΙΚΗ ΕΝΩΣΗ ΔΙΑΠΙΣΤΕΥΜΕΝΩΝ ΦΟΡΕΩΝ ΕΠΙΘΕΩΡΗΣΗΣ ΚΑΙ ΠΙΣΤΟΠΟΙΗΣΗΣ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EΘΝΙΚΟΣ ΟΡΓΑΝΙΣΜΟΣ ΦΑΡΜΑΚΩΝ (ΕΟΦ)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ΕΝΙΑΙΟΣ ΦΟΡΕΑΣ ΕΛΕΓΧΟΥ ΤΡΟΦΙΜΩ (ΕΦΕΤ)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ΕΛΛΗΝΙΚΟΣ ΟΡΓΑΝΙΣΜΟΣ ΤΥΠΟΠΟΙΗΣΗΣ (ΕΛΟΤ)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ΕΛΓΟ ΔΗΜΗΤΡΑ ΕΛΛΗΝΙΚΟΣ ΓΕΩΡΓΙΚΟΣ ΟΡΓΑΝΣΙΜΟΣ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ΙΝΣΤΙΤΟΥΤΟ ΓΕΩΠΟΝΙΚΩΝ ΕΠΙΣΤΗΜΩΝ (Ι.Γ.Ε.) 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ΟΡΓΑΝΙΣΜΟΣ ΔΗΩ ΕΛΕΓΧΟΥ &amp; ΠΙΣΤΟΠΟΙΗΣΗΣ ΒΙΟΛΟΓΙΚΩΝ ΠΡΟΪΟΝΤΩΝ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ΕΝΩΣΗ ΠΕΡΙΦΕΡΕΙΩΝ ΕΛΛΑΔΑΣ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ΑΤΤΙΚΗΣ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ΑΝΑΤΟΛΙΚΗΣ ΜΑΚΕΔΟΝΙΑΣ-ΘΡΑΚΗΣ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ΒΟΡΕΙΟΥ ΑΙΓΑΙΟΥ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ΔΥΤΙΚΗΣ ΕΛΛΑΔΑΣ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ΔΥΤΙΚΗΣ ΜΑΚΕΔΟΝΙΑΣ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ΗΠΕΙΡΟΥ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ΘΕΣΣΑΛΙΑΣ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ΙΟΝΙΩΝ ΝΗΣΩΝ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ΚΕΝΤΡΙΚΗΣ ΜΑΚΕΔΟΝΙΑΣ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ΚΡΗΤΗΣ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ΝΟΤΙΟΥ ΑΙΓΑΙΟΥ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ΠΕΛΟΠΟΝΝΗΣΟΥ</w:t>
            </w:r>
          </w:p>
        </w:tc>
      </w:tr>
      <w:tr w:rsidR="001D111A" w:rsidRPr="006C2589" w:rsidTr="006C2589">
        <w:tc>
          <w:tcPr>
            <w:tcW w:w="10031" w:type="dxa"/>
            <w:vAlign w:val="center"/>
          </w:tcPr>
          <w:p w:rsidR="001D111A" w:rsidRPr="006C2589" w:rsidRDefault="001D11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5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ΣΤΕΡΕΑΣ ΕΛΛΑΔΑΣ</w:t>
            </w:r>
          </w:p>
        </w:tc>
      </w:tr>
    </w:tbl>
    <w:p w:rsidR="0079783C" w:rsidRDefault="0079783C" w:rsidP="00E9031D">
      <w:pPr>
        <w:rPr>
          <w:rFonts w:ascii="Arial" w:hAnsi="Arial" w:cs="Arial"/>
          <w:b/>
        </w:rPr>
      </w:pPr>
    </w:p>
    <w:p w:rsidR="0079783C" w:rsidRPr="004850A1" w:rsidRDefault="0079783C" w:rsidP="007A4ABA">
      <w:pPr>
        <w:tabs>
          <w:tab w:val="left" w:pos="2760"/>
        </w:tabs>
        <w:rPr>
          <w:lang w:val="en-US"/>
        </w:rPr>
      </w:pPr>
    </w:p>
    <w:sectPr w:rsidR="0079783C" w:rsidRPr="004850A1" w:rsidSect="00077B5F">
      <w:headerReference w:type="default" r:id="rId9"/>
      <w:footerReference w:type="default" r:id="rId10"/>
      <w:footerReference w:type="first" r:id="rId11"/>
      <w:pgSz w:w="11906" w:h="16838" w:code="9"/>
      <w:pgMar w:top="1079" w:right="849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49" w:rsidRDefault="00657749">
      <w:r>
        <w:separator/>
      </w:r>
    </w:p>
  </w:endnote>
  <w:endnote w:type="continuationSeparator" w:id="0">
    <w:p w:rsidR="00657749" w:rsidRDefault="006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BB" w:rsidRDefault="00855BBB" w:rsidP="00E9031D">
    <w:pPr>
      <w:pStyle w:val="a4"/>
      <w:jc w:val="center"/>
    </w:pPr>
    <w:r>
      <w:t>________________________________________________________________________________</w:t>
    </w:r>
  </w:p>
  <w:p w:rsidR="00855BBB" w:rsidRPr="00A73B04" w:rsidRDefault="00855BBB" w:rsidP="00A73B04">
    <w:pPr>
      <w:tabs>
        <w:tab w:val="left" w:pos="4425"/>
        <w:tab w:val="right" w:pos="9923"/>
      </w:tabs>
      <w:rPr>
        <w:sz w:val="18"/>
        <w:szCs w:val="18"/>
      </w:rPr>
    </w:pPr>
    <w:r w:rsidRPr="00A73B04">
      <w:rPr>
        <w:sz w:val="18"/>
        <w:szCs w:val="18"/>
      </w:rPr>
      <w:tab/>
    </w:r>
    <w:r w:rsidRPr="00A73B04">
      <w:rPr>
        <w:sz w:val="18"/>
        <w:szCs w:val="18"/>
      </w:rPr>
      <w:tab/>
      <w:t xml:space="preserve">Σελίδα </w:t>
    </w:r>
    <w:r w:rsidRPr="00A73B04">
      <w:rPr>
        <w:sz w:val="18"/>
        <w:szCs w:val="18"/>
      </w:rPr>
      <w:fldChar w:fldCharType="begin"/>
    </w:r>
    <w:r w:rsidRPr="00A73B04">
      <w:rPr>
        <w:sz w:val="18"/>
        <w:szCs w:val="18"/>
      </w:rPr>
      <w:instrText xml:space="preserve"> PAGE </w:instrText>
    </w:r>
    <w:r w:rsidRPr="00A73B04">
      <w:rPr>
        <w:sz w:val="18"/>
        <w:szCs w:val="18"/>
      </w:rPr>
      <w:fldChar w:fldCharType="separate"/>
    </w:r>
    <w:r w:rsidR="00E44ADB">
      <w:rPr>
        <w:noProof/>
        <w:sz w:val="18"/>
        <w:szCs w:val="18"/>
      </w:rPr>
      <w:t>2</w:t>
    </w:r>
    <w:r w:rsidRPr="00A73B04">
      <w:rPr>
        <w:sz w:val="18"/>
        <w:szCs w:val="18"/>
      </w:rPr>
      <w:fldChar w:fldCharType="end"/>
    </w:r>
    <w:r w:rsidRPr="00A73B04">
      <w:rPr>
        <w:sz w:val="18"/>
        <w:szCs w:val="18"/>
      </w:rPr>
      <w:t xml:space="preserve"> από </w:t>
    </w:r>
    <w:r w:rsidRPr="00A73B04">
      <w:rPr>
        <w:sz w:val="18"/>
        <w:szCs w:val="18"/>
      </w:rPr>
      <w:fldChar w:fldCharType="begin"/>
    </w:r>
    <w:r w:rsidRPr="00A73B04">
      <w:rPr>
        <w:sz w:val="18"/>
        <w:szCs w:val="18"/>
      </w:rPr>
      <w:instrText xml:space="preserve"> NUMPAGES  </w:instrText>
    </w:r>
    <w:r w:rsidRPr="00A73B04">
      <w:rPr>
        <w:sz w:val="18"/>
        <w:szCs w:val="18"/>
      </w:rPr>
      <w:fldChar w:fldCharType="separate"/>
    </w:r>
    <w:r w:rsidR="00E44ADB">
      <w:rPr>
        <w:noProof/>
        <w:sz w:val="18"/>
        <w:szCs w:val="18"/>
      </w:rPr>
      <w:t>5</w:t>
    </w:r>
    <w:r w:rsidRPr="00A73B04">
      <w:rPr>
        <w:sz w:val="18"/>
        <w:szCs w:val="18"/>
      </w:rPr>
      <w:fldChar w:fldCharType="end"/>
    </w:r>
  </w:p>
  <w:p w:rsidR="00855BBB" w:rsidRPr="00A73B04" w:rsidRDefault="00855BBB" w:rsidP="00E9031D">
    <w:pPr>
      <w:pStyle w:val="a4"/>
      <w:jc w:val="center"/>
      <w:rPr>
        <w:b/>
      </w:rPr>
    </w:pPr>
    <w:r w:rsidRPr="00A73B04">
      <w:rPr>
        <w:b/>
        <w:lang w:val="en-US"/>
      </w:rPr>
      <w:t>ΑΔΙΑΒΑΘΜΗΤΟ</w:t>
    </w:r>
    <w:r w:rsidRPr="00A73B04">
      <w:rPr>
        <w:b/>
      </w:rPr>
      <w:t xml:space="preserve"> - ΚΑΝΟΝΙΚΟ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BB" w:rsidRDefault="00855BBB" w:rsidP="00E9031D">
    <w:pPr>
      <w:pStyle w:val="a4"/>
      <w:jc w:val="center"/>
    </w:pPr>
    <w:r>
      <w:t>___________________________________________________________________________</w:t>
    </w:r>
  </w:p>
  <w:p w:rsidR="00855BBB" w:rsidRPr="00547320" w:rsidRDefault="00855BBB" w:rsidP="00E9031D">
    <w:pPr>
      <w:jc w:val="right"/>
      <w:rPr>
        <w:rFonts w:ascii="Arial" w:hAnsi="Arial" w:cs="Arial"/>
        <w:sz w:val="18"/>
        <w:szCs w:val="18"/>
      </w:rPr>
    </w:pPr>
    <w:r w:rsidRPr="00547320">
      <w:rPr>
        <w:rFonts w:ascii="Arial" w:hAnsi="Arial" w:cs="Arial"/>
        <w:sz w:val="18"/>
        <w:szCs w:val="18"/>
      </w:rPr>
      <w:t xml:space="preserve">Σελίδα </w:t>
    </w:r>
    <w:r w:rsidRPr="00547320">
      <w:rPr>
        <w:rFonts w:ascii="Arial" w:hAnsi="Arial" w:cs="Arial"/>
        <w:sz w:val="18"/>
        <w:szCs w:val="18"/>
      </w:rPr>
      <w:fldChar w:fldCharType="begin"/>
    </w:r>
    <w:r w:rsidRPr="00547320">
      <w:rPr>
        <w:rFonts w:ascii="Arial" w:hAnsi="Arial" w:cs="Arial"/>
        <w:sz w:val="18"/>
        <w:szCs w:val="18"/>
      </w:rPr>
      <w:instrText xml:space="preserve"> PAGE </w:instrText>
    </w:r>
    <w:r w:rsidRPr="00547320">
      <w:rPr>
        <w:rFonts w:ascii="Arial" w:hAnsi="Arial" w:cs="Arial"/>
        <w:sz w:val="18"/>
        <w:szCs w:val="18"/>
      </w:rPr>
      <w:fldChar w:fldCharType="separate"/>
    </w:r>
    <w:r w:rsidR="00657749">
      <w:rPr>
        <w:rFonts w:ascii="Arial" w:hAnsi="Arial" w:cs="Arial"/>
        <w:noProof/>
        <w:sz w:val="18"/>
        <w:szCs w:val="18"/>
      </w:rPr>
      <w:t>1</w:t>
    </w:r>
    <w:r w:rsidRPr="00547320">
      <w:rPr>
        <w:rFonts w:ascii="Arial" w:hAnsi="Arial" w:cs="Arial"/>
        <w:sz w:val="18"/>
        <w:szCs w:val="18"/>
      </w:rPr>
      <w:fldChar w:fldCharType="end"/>
    </w:r>
    <w:r w:rsidRPr="00547320">
      <w:rPr>
        <w:rFonts w:ascii="Arial" w:hAnsi="Arial" w:cs="Arial"/>
        <w:sz w:val="18"/>
        <w:szCs w:val="18"/>
      </w:rPr>
      <w:t xml:space="preserve"> από </w:t>
    </w:r>
    <w:r w:rsidRPr="00547320">
      <w:rPr>
        <w:rFonts w:ascii="Arial" w:hAnsi="Arial" w:cs="Arial"/>
        <w:sz w:val="18"/>
        <w:szCs w:val="18"/>
      </w:rPr>
      <w:fldChar w:fldCharType="begin"/>
    </w:r>
    <w:r w:rsidRPr="00547320">
      <w:rPr>
        <w:rFonts w:ascii="Arial" w:hAnsi="Arial" w:cs="Arial"/>
        <w:sz w:val="18"/>
        <w:szCs w:val="18"/>
      </w:rPr>
      <w:instrText xml:space="preserve"> NUMPAGES  </w:instrText>
    </w:r>
    <w:r w:rsidRPr="00547320">
      <w:rPr>
        <w:rFonts w:ascii="Arial" w:hAnsi="Arial" w:cs="Arial"/>
        <w:sz w:val="18"/>
        <w:szCs w:val="18"/>
      </w:rPr>
      <w:fldChar w:fldCharType="separate"/>
    </w:r>
    <w:r w:rsidR="00657749">
      <w:rPr>
        <w:rFonts w:ascii="Arial" w:hAnsi="Arial" w:cs="Arial"/>
        <w:noProof/>
        <w:sz w:val="18"/>
        <w:szCs w:val="18"/>
      </w:rPr>
      <w:t>1</w:t>
    </w:r>
    <w:r w:rsidRPr="00547320">
      <w:rPr>
        <w:rFonts w:ascii="Arial" w:hAnsi="Arial" w:cs="Arial"/>
        <w:sz w:val="18"/>
        <w:szCs w:val="18"/>
      </w:rPr>
      <w:fldChar w:fldCharType="end"/>
    </w:r>
  </w:p>
  <w:p w:rsidR="00855BBB" w:rsidRPr="0066705A" w:rsidRDefault="00855BBB" w:rsidP="00E9031D">
    <w:pPr>
      <w:pStyle w:val="a4"/>
      <w:jc w:val="center"/>
      <w:rPr>
        <w:b/>
        <w:lang w:val="en-US"/>
      </w:rPr>
    </w:pPr>
    <w:bookmarkStart w:id="9" w:name="Β_ΑΣΦΑΛΕΙΑΣ_3"/>
    <w:r w:rsidRPr="0066705A">
      <w:rPr>
        <w:b/>
        <w:lang w:val="en-US"/>
      </w:rPr>
      <w:t>ΑΔΙΑΒΑΘΜΗΤΟ</w:t>
    </w:r>
    <w:bookmarkEnd w:id="9"/>
    <w:r w:rsidRPr="0066705A">
      <w:rPr>
        <w:b/>
        <w:lang w:val="en-US"/>
      </w:rPr>
      <w:t xml:space="preserve"> - KANONIKO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49" w:rsidRDefault="00657749">
      <w:r>
        <w:separator/>
      </w:r>
    </w:p>
  </w:footnote>
  <w:footnote w:type="continuationSeparator" w:id="0">
    <w:p w:rsidR="00657749" w:rsidRDefault="0065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BB" w:rsidRPr="00EA6818" w:rsidRDefault="00855BBB" w:rsidP="00E9031D">
    <w:pPr>
      <w:pStyle w:val="a3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7D4"/>
    <w:multiLevelType w:val="multilevel"/>
    <w:tmpl w:val="A4AAA214"/>
    <w:lvl w:ilvl="0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806ED6"/>
    <w:multiLevelType w:val="hybridMultilevel"/>
    <w:tmpl w:val="A4AAA214"/>
    <w:lvl w:ilvl="0" w:tplc="0408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F5400E"/>
    <w:multiLevelType w:val="multilevel"/>
    <w:tmpl w:val="41A6C804"/>
    <w:lvl w:ilvl="0">
      <w:start w:val="1"/>
      <w:numFmt w:val="bullet"/>
      <w:lvlText w:val=""/>
      <w:lvlJc w:val="left"/>
      <w:pPr>
        <w:tabs>
          <w:tab w:val="num" w:pos="974"/>
        </w:tabs>
        <w:ind w:left="80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EC34EF4"/>
    <w:multiLevelType w:val="hybridMultilevel"/>
    <w:tmpl w:val="C20CC2B6"/>
    <w:lvl w:ilvl="0" w:tplc="99803766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87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A24FC"/>
    <w:multiLevelType w:val="hybridMultilevel"/>
    <w:tmpl w:val="41A6C804"/>
    <w:lvl w:ilvl="0" w:tplc="09BE0FBE">
      <w:start w:val="1"/>
      <w:numFmt w:val="bullet"/>
      <w:lvlText w:val=""/>
      <w:lvlJc w:val="left"/>
      <w:pPr>
        <w:tabs>
          <w:tab w:val="num" w:pos="974"/>
        </w:tabs>
        <w:ind w:left="80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A046999"/>
    <w:multiLevelType w:val="multilevel"/>
    <w:tmpl w:val="C20CC2B6"/>
    <w:lvl w:ilvl="0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31D"/>
    <w:rsid w:val="00077B5F"/>
    <w:rsid w:val="00122277"/>
    <w:rsid w:val="00130764"/>
    <w:rsid w:val="00170B6B"/>
    <w:rsid w:val="001D111A"/>
    <w:rsid w:val="001F56EF"/>
    <w:rsid w:val="00203711"/>
    <w:rsid w:val="0031430C"/>
    <w:rsid w:val="00335A31"/>
    <w:rsid w:val="00363586"/>
    <w:rsid w:val="00373A62"/>
    <w:rsid w:val="003763C8"/>
    <w:rsid w:val="003A6350"/>
    <w:rsid w:val="00427898"/>
    <w:rsid w:val="004850A1"/>
    <w:rsid w:val="004B73F3"/>
    <w:rsid w:val="004F79B1"/>
    <w:rsid w:val="0050092D"/>
    <w:rsid w:val="00535F66"/>
    <w:rsid w:val="005C6FB1"/>
    <w:rsid w:val="00655732"/>
    <w:rsid w:val="00657749"/>
    <w:rsid w:val="0066705A"/>
    <w:rsid w:val="00695805"/>
    <w:rsid w:val="0069691C"/>
    <w:rsid w:val="006A5666"/>
    <w:rsid w:val="006C2589"/>
    <w:rsid w:val="00720107"/>
    <w:rsid w:val="007458CD"/>
    <w:rsid w:val="0079783C"/>
    <w:rsid w:val="007A4ABA"/>
    <w:rsid w:val="007C13BF"/>
    <w:rsid w:val="008048BC"/>
    <w:rsid w:val="008379D6"/>
    <w:rsid w:val="00855BBB"/>
    <w:rsid w:val="008D6DD3"/>
    <w:rsid w:val="00910850"/>
    <w:rsid w:val="00925644"/>
    <w:rsid w:val="00947FC7"/>
    <w:rsid w:val="00954CF1"/>
    <w:rsid w:val="009D214E"/>
    <w:rsid w:val="00A265CC"/>
    <w:rsid w:val="00A30A01"/>
    <w:rsid w:val="00A55463"/>
    <w:rsid w:val="00A73B04"/>
    <w:rsid w:val="00B430C7"/>
    <w:rsid w:val="00B447DA"/>
    <w:rsid w:val="00BA7D0D"/>
    <w:rsid w:val="00C22EE5"/>
    <w:rsid w:val="00C309E0"/>
    <w:rsid w:val="00CA0DD7"/>
    <w:rsid w:val="00CF19EB"/>
    <w:rsid w:val="00CF26CA"/>
    <w:rsid w:val="00D03F12"/>
    <w:rsid w:val="00D34720"/>
    <w:rsid w:val="00D67311"/>
    <w:rsid w:val="00DE0D23"/>
    <w:rsid w:val="00DE7F26"/>
    <w:rsid w:val="00DF27DF"/>
    <w:rsid w:val="00E44ADB"/>
    <w:rsid w:val="00E9031D"/>
    <w:rsid w:val="00ED17F5"/>
    <w:rsid w:val="00ED5028"/>
    <w:rsid w:val="00EE5AA8"/>
    <w:rsid w:val="00E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31D"/>
    <w:rPr>
      <w:rFonts w:eastAsia="SimSu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unhideWhenUsed/>
    <w:rsid w:val="00E9031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semiHidden/>
    <w:rsid w:val="00E9031D"/>
    <w:rPr>
      <w:rFonts w:eastAsia="SimSun"/>
      <w:sz w:val="24"/>
      <w:szCs w:val="24"/>
      <w:lang w:val="el-GR" w:eastAsia="el-GR" w:bidi="ar-SA"/>
    </w:rPr>
  </w:style>
  <w:style w:type="paragraph" w:styleId="a4">
    <w:name w:val="footer"/>
    <w:basedOn w:val="a"/>
    <w:link w:val="Char0"/>
    <w:unhideWhenUsed/>
    <w:rsid w:val="00E9031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E9031D"/>
    <w:rPr>
      <w:rFonts w:eastAsia="SimSu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rsid w:val="00E9031D"/>
    <w:rPr>
      <w:color w:val="0000FF"/>
      <w:u w:val="single"/>
    </w:rPr>
  </w:style>
  <w:style w:type="character" w:customStyle="1" w:styleId="object">
    <w:name w:val="object"/>
    <w:basedOn w:val="a0"/>
    <w:rsid w:val="00E9031D"/>
  </w:style>
  <w:style w:type="table" w:styleId="a5">
    <w:name w:val="Table Grid"/>
    <w:basedOn w:val="a1"/>
    <w:rsid w:val="0066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athens@mofa.gov.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8388</CharactersWithSpaces>
  <SharedDoc>false</SharedDoc>
  <HLinks>
    <vt:vector size="6" baseType="variant"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mailto:mission.athens@mofa.gov.bd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apostolos tsiakalos</cp:lastModifiedBy>
  <cp:revision>2</cp:revision>
  <cp:lastPrinted>2020-08-07T05:32:00Z</cp:lastPrinted>
  <dcterms:created xsi:type="dcterms:W3CDTF">2020-08-08T08:33:00Z</dcterms:created>
  <dcterms:modified xsi:type="dcterms:W3CDTF">2020-08-08T08:33:00Z</dcterms:modified>
</cp:coreProperties>
</file>