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58" w:rsidRDefault="00FD2658"/>
    <w:tbl>
      <w:tblPr>
        <w:tblW w:w="0" w:type="auto"/>
        <w:tblLook w:val="04A0"/>
      </w:tblPr>
      <w:tblGrid>
        <w:gridCol w:w="918"/>
        <w:gridCol w:w="4159"/>
        <w:gridCol w:w="2544"/>
        <w:gridCol w:w="1809"/>
      </w:tblGrid>
      <w:tr w:rsidR="00791F78" w:rsidRPr="001C222A" w:rsidTr="00E57357">
        <w:tc>
          <w:tcPr>
            <w:tcW w:w="7621" w:type="dxa"/>
            <w:gridSpan w:val="3"/>
          </w:tcPr>
          <w:p w:rsidR="00791F78" w:rsidRPr="00084513" w:rsidRDefault="00FD6132" w:rsidP="00084513">
            <w:pPr>
              <w:ind w:right="1853"/>
              <w:jc w:val="center"/>
              <w:rPr>
                <w:rFonts w:ascii="Calibri" w:hAnsi="Calibri"/>
                <w:sz w:val="24"/>
              </w:rPr>
            </w:pPr>
            <w:r>
              <w:rPr>
                <w:rFonts w:ascii="Calibri" w:hAnsi="Calibri"/>
                <w:noProof/>
                <w:sz w:val="24"/>
              </w:rPr>
              <w:drawing>
                <wp:inline distT="0" distB="0" distL="0" distR="0">
                  <wp:extent cx="483870" cy="483870"/>
                  <wp:effectExtent l="19050" t="0" r="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483870" cy="483870"/>
                          </a:xfrm>
                          <a:prstGeom prst="rect">
                            <a:avLst/>
                          </a:prstGeom>
                          <a:noFill/>
                          <a:ln w="9525">
                            <a:noFill/>
                            <a:miter lim="800000"/>
                            <a:headEnd/>
                            <a:tailEnd/>
                          </a:ln>
                        </pic:spPr>
                      </pic:pic>
                    </a:graphicData>
                  </a:graphic>
                </wp:inline>
              </w:drawing>
            </w:r>
          </w:p>
          <w:p w:rsidR="00791F78" w:rsidRPr="00084513" w:rsidRDefault="00791F78" w:rsidP="00084513">
            <w:pPr>
              <w:ind w:left="-108" w:right="1853"/>
              <w:jc w:val="center"/>
              <w:rPr>
                <w:rFonts w:ascii="Calibri" w:hAnsi="Calibri"/>
                <w:b/>
                <w:sz w:val="24"/>
              </w:rPr>
            </w:pPr>
            <w:r w:rsidRPr="00084513">
              <w:rPr>
                <w:rFonts w:ascii="Calibri" w:hAnsi="Calibri"/>
                <w:b/>
                <w:sz w:val="24"/>
              </w:rPr>
              <w:t>Π</w:t>
            </w:r>
            <w:r w:rsidR="003F6DD5" w:rsidRPr="00084513">
              <w:rPr>
                <w:rFonts w:ascii="Calibri" w:hAnsi="Calibri"/>
                <w:b/>
                <w:sz w:val="24"/>
              </w:rPr>
              <w:t>ΡΕΣΒΕΙΑ ΤΗΣ ΕΛΛΑΔΑΣ</w:t>
            </w:r>
          </w:p>
          <w:p w:rsidR="00FD2658" w:rsidRDefault="00791F78" w:rsidP="00194407">
            <w:pPr>
              <w:pBdr>
                <w:right w:val="single" w:sz="4" w:space="0" w:color="F2F2F2"/>
              </w:pBdr>
              <w:ind w:left="-108" w:right="1853"/>
              <w:jc w:val="center"/>
              <w:rPr>
                <w:rFonts w:ascii="Calibri" w:hAnsi="Calibri"/>
                <w:b/>
                <w:sz w:val="24"/>
              </w:rPr>
            </w:pPr>
            <w:r w:rsidRPr="00084513">
              <w:rPr>
                <w:rFonts w:ascii="Calibri" w:hAnsi="Calibri"/>
                <w:b/>
                <w:sz w:val="24"/>
              </w:rPr>
              <w:t>Γ</w:t>
            </w:r>
            <w:r w:rsidR="003F6DD5" w:rsidRPr="00084513">
              <w:rPr>
                <w:rFonts w:ascii="Calibri" w:hAnsi="Calibri"/>
                <w:b/>
                <w:sz w:val="24"/>
              </w:rPr>
              <w:t>ΡΑΦΕΙΟ</w:t>
            </w:r>
            <w:r w:rsidRPr="00084513">
              <w:rPr>
                <w:rFonts w:ascii="Calibri" w:hAnsi="Calibri"/>
                <w:b/>
                <w:sz w:val="24"/>
              </w:rPr>
              <w:t xml:space="preserve"> Ο</w:t>
            </w:r>
            <w:r w:rsidR="003F6DD5" w:rsidRPr="00084513">
              <w:rPr>
                <w:rFonts w:ascii="Calibri" w:hAnsi="Calibri"/>
                <w:b/>
                <w:sz w:val="24"/>
              </w:rPr>
              <w:t>ΙΚΟΝΟΜΙΚΩΝ</w:t>
            </w:r>
            <w:r w:rsidR="002B2261" w:rsidRPr="00084513">
              <w:rPr>
                <w:rFonts w:ascii="Calibri" w:hAnsi="Calibri"/>
                <w:b/>
                <w:sz w:val="24"/>
              </w:rPr>
              <w:t xml:space="preserve"> </w:t>
            </w:r>
            <w:r w:rsidR="00FD2658">
              <w:rPr>
                <w:rFonts w:ascii="Calibri" w:hAnsi="Calibri"/>
                <w:b/>
                <w:sz w:val="24"/>
              </w:rPr>
              <w:t>–</w:t>
            </w:r>
            <w:r w:rsidRPr="00084513">
              <w:rPr>
                <w:rFonts w:ascii="Calibri" w:hAnsi="Calibri"/>
                <w:b/>
                <w:sz w:val="24"/>
              </w:rPr>
              <w:t xml:space="preserve"> Ε</w:t>
            </w:r>
            <w:r w:rsidR="003F6DD5" w:rsidRPr="00084513">
              <w:rPr>
                <w:rFonts w:ascii="Calibri" w:hAnsi="Calibri"/>
                <w:b/>
                <w:sz w:val="24"/>
              </w:rPr>
              <w:t>ΜΠΟΡΙΚΩΝ</w:t>
            </w:r>
          </w:p>
          <w:p w:rsidR="00791F78" w:rsidRPr="00194407" w:rsidRDefault="00FD2658" w:rsidP="00194407">
            <w:pPr>
              <w:pBdr>
                <w:right w:val="single" w:sz="4" w:space="0" w:color="F2F2F2"/>
              </w:pBdr>
              <w:ind w:left="-108" w:right="1853"/>
              <w:jc w:val="center"/>
              <w:rPr>
                <w:rFonts w:ascii="Calibri" w:hAnsi="Calibri"/>
                <w:b/>
                <w:sz w:val="24"/>
              </w:rPr>
            </w:pPr>
            <w:r>
              <w:rPr>
                <w:rFonts w:ascii="Calibri" w:hAnsi="Calibri"/>
                <w:b/>
                <w:sz w:val="24"/>
              </w:rPr>
              <w:t xml:space="preserve"> </w:t>
            </w:r>
            <w:r w:rsidR="002801D8" w:rsidRPr="00084513">
              <w:rPr>
                <w:rFonts w:ascii="Calibri" w:hAnsi="Calibri"/>
                <w:b/>
                <w:sz w:val="24"/>
              </w:rPr>
              <w:t>Υ</w:t>
            </w:r>
            <w:r w:rsidR="003F6DD5" w:rsidRPr="00084513">
              <w:rPr>
                <w:rFonts w:ascii="Calibri" w:hAnsi="Calibri"/>
                <w:b/>
                <w:sz w:val="24"/>
              </w:rPr>
              <w:t>ΠΟΘΕΣΕΩΝ</w:t>
            </w:r>
            <w:r w:rsidR="006E2924" w:rsidRPr="00084513">
              <w:rPr>
                <w:rFonts w:ascii="Calibri" w:hAnsi="Calibri"/>
                <w:b/>
                <w:sz w:val="24"/>
              </w:rPr>
              <w:t xml:space="preserve"> Μ</w:t>
            </w:r>
            <w:r w:rsidR="003F6DD5" w:rsidRPr="00084513">
              <w:rPr>
                <w:rFonts w:ascii="Calibri" w:hAnsi="Calibri"/>
                <w:b/>
                <w:sz w:val="24"/>
              </w:rPr>
              <w:t>ΟΣΧΑΣ</w:t>
            </w:r>
          </w:p>
        </w:tc>
        <w:tc>
          <w:tcPr>
            <w:tcW w:w="1809" w:type="dxa"/>
          </w:tcPr>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BA27ED" w:rsidRPr="00084513" w:rsidRDefault="00BA27ED" w:rsidP="00084513">
            <w:pPr>
              <w:jc w:val="right"/>
              <w:rPr>
                <w:rFonts w:ascii="Calibri" w:hAnsi="Calibri"/>
                <w:b/>
                <w:sz w:val="24"/>
              </w:rPr>
            </w:pPr>
            <w:r w:rsidRPr="00084513">
              <w:rPr>
                <w:rFonts w:ascii="Calibri" w:hAnsi="Calibri"/>
                <w:b/>
                <w:sz w:val="24"/>
              </w:rPr>
              <w:t>ΑΔΙΑΒΑΘΜΗΤΟ</w:t>
            </w:r>
          </w:p>
          <w:p w:rsidR="00791F78" w:rsidRDefault="0064447A" w:rsidP="00084513">
            <w:pPr>
              <w:jc w:val="right"/>
              <w:rPr>
                <w:rFonts w:ascii="Calibri" w:hAnsi="Calibri"/>
                <w:b/>
                <w:sz w:val="24"/>
              </w:rPr>
            </w:pPr>
            <w:r w:rsidRPr="00084513">
              <w:rPr>
                <w:rFonts w:ascii="Calibri" w:hAnsi="Calibri"/>
                <w:b/>
                <w:sz w:val="24"/>
              </w:rPr>
              <w:t>ΚΑΝΟΝΙΚΟ</w:t>
            </w:r>
          </w:p>
          <w:p w:rsidR="002E4D44" w:rsidRDefault="002E4D44" w:rsidP="00084513">
            <w:pPr>
              <w:jc w:val="right"/>
              <w:rPr>
                <w:rFonts w:ascii="Calibri" w:hAnsi="Calibri"/>
                <w:b/>
                <w:sz w:val="24"/>
              </w:rPr>
            </w:pPr>
          </w:p>
          <w:p w:rsidR="002E4D44" w:rsidRPr="00084513" w:rsidRDefault="002E4D44" w:rsidP="00084513">
            <w:pPr>
              <w:jc w:val="right"/>
              <w:rPr>
                <w:rFonts w:ascii="Calibri" w:hAnsi="Calibri"/>
                <w:b/>
                <w:sz w:val="24"/>
              </w:rPr>
            </w:pPr>
          </w:p>
        </w:tc>
      </w:tr>
      <w:tr w:rsidR="00303F1F" w:rsidRPr="001C222A" w:rsidTr="00E57357">
        <w:tc>
          <w:tcPr>
            <w:tcW w:w="5077" w:type="dxa"/>
            <w:gridSpan w:val="2"/>
          </w:tcPr>
          <w:p w:rsidR="000D2510" w:rsidRDefault="000D2510" w:rsidP="00194407">
            <w:pPr>
              <w:rPr>
                <w:rFonts w:ascii="Calibri" w:hAnsi="Calibri"/>
                <w:b/>
                <w:sz w:val="24"/>
              </w:rPr>
            </w:pPr>
          </w:p>
          <w:p w:rsidR="00FD2658" w:rsidRDefault="00FD2658" w:rsidP="00194407">
            <w:pPr>
              <w:rPr>
                <w:rFonts w:ascii="Calibri" w:hAnsi="Calibri"/>
                <w:b/>
                <w:sz w:val="24"/>
              </w:rPr>
            </w:pPr>
          </w:p>
          <w:p w:rsidR="00FD2658" w:rsidRDefault="00FD2658" w:rsidP="00194407">
            <w:pPr>
              <w:rPr>
                <w:rFonts w:ascii="Calibri" w:hAnsi="Calibri"/>
                <w:b/>
                <w:sz w:val="24"/>
              </w:rPr>
            </w:pPr>
          </w:p>
          <w:p w:rsidR="00303F1F" w:rsidRPr="00084513" w:rsidRDefault="00564E3D" w:rsidP="00194407">
            <w:pPr>
              <w:rPr>
                <w:rFonts w:ascii="Calibri" w:hAnsi="Calibri"/>
                <w:b/>
                <w:sz w:val="24"/>
              </w:rPr>
            </w:pPr>
            <w:r w:rsidRPr="00084513">
              <w:rPr>
                <w:rFonts w:ascii="Calibri" w:hAnsi="Calibri"/>
                <w:b/>
                <w:sz w:val="24"/>
              </w:rPr>
              <w:t xml:space="preserve">ΠΡΟΣ:     </w:t>
            </w:r>
            <w:r w:rsidR="000D2510">
              <w:rPr>
                <w:rFonts w:ascii="Calibri" w:hAnsi="Calibri"/>
                <w:b/>
                <w:sz w:val="24"/>
              </w:rPr>
              <w:t>Όπως</w:t>
            </w:r>
            <w:r w:rsidR="00506767">
              <w:rPr>
                <w:rFonts w:ascii="Calibri" w:hAnsi="Calibri"/>
                <w:b/>
                <w:sz w:val="24"/>
              </w:rPr>
              <w:t xml:space="preserve"> ΠΙΝΑΚΑΣ ΑΠΟΔΕΚΤΩΝ</w:t>
            </w:r>
          </w:p>
        </w:tc>
        <w:tc>
          <w:tcPr>
            <w:tcW w:w="2544" w:type="dxa"/>
          </w:tcPr>
          <w:p w:rsidR="00303F1F" w:rsidRPr="00084513" w:rsidRDefault="00303F1F" w:rsidP="00084513">
            <w:pPr>
              <w:jc w:val="right"/>
              <w:rPr>
                <w:rFonts w:ascii="Calibri" w:hAnsi="Calibri"/>
                <w:b/>
                <w:sz w:val="24"/>
              </w:rPr>
            </w:pPr>
            <w:r w:rsidRPr="00084513">
              <w:rPr>
                <w:rFonts w:ascii="Calibri" w:hAnsi="Calibri"/>
                <w:b/>
                <w:sz w:val="24"/>
              </w:rPr>
              <w:t>Μόσχα,</w:t>
            </w:r>
          </w:p>
          <w:p w:rsidR="00303F1F" w:rsidRPr="00084513" w:rsidRDefault="00303F1F" w:rsidP="00084513">
            <w:pPr>
              <w:jc w:val="right"/>
              <w:rPr>
                <w:rFonts w:ascii="Calibri" w:hAnsi="Calibri"/>
                <w:b/>
                <w:sz w:val="24"/>
              </w:rPr>
            </w:pPr>
            <w:r w:rsidRPr="00084513">
              <w:rPr>
                <w:rFonts w:ascii="Calibri" w:hAnsi="Calibri"/>
                <w:b/>
                <w:sz w:val="24"/>
              </w:rPr>
              <w:t>ΑΠ</w:t>
            </w:r>
          </w:p>
        </w:tc>
        <w:tc>
          <w:tcPr>
            <w:tcW w:w="1809" w:type="dxa"/>
          </w:tcPr>
          <w:p w:rsidR="00213704" w:rsidRPr="00084513" w:rsidRDefault="00CD7196" w:rsidP="002E4D44">
            <w:pPr>
              <w:rPr>
                <w:rFonts w:ascii="Calibri" w:hAnsi="Calibri"/>
                <w:b/>
                <w:sz w:val="24"/>
              </w:rPr>
            </w:pPr>
            <w:r>
              <w:rPr>
                <w:rFonts w:ascii="Calibri" w:hAnsi="Calibri"/>
                <w:b/>
                <w:sz w:val="24"/>
              </w:rPr>
              <w:t>12.05</w:t>
            </w:r>
            <w:r w:rsidR="00E910AE">
              <w:rPr>
                <w:rFonts w:ascii="Calibri" w:hAnsi="Calibri"/>
                <w:b/>
                <w:sz w:val="24"/>
              </w:rPr>
              <w:t>.2021</w:t>
            </w:r>
          </w:p>
          <w:p w:rsidR="00303F1F" w:rsidRPr="004A05C0" w:rsidRDefault="000D2510" w:rsidP="002E4D44">
            <w:pPr>
              <w:rPr>
                <w:rFonts w:ascii="Calibri" w:hAnsi="Calibri"/>
                <w:b/>
                <w:sz w:val="24"/>
                <w:lang w:val="en-US"/>
              </w:rPr>
            </w:pPr>
            <w:r>
              <w:rPr>
                <w:rFonts w:ascii="Calibri" w:hAnsi="Calibri"/>
                <w:b/>
                <w:sz w:val="24"/>
              </w:rPr>
              <w:t xml:space="preserve">Φ. </w:t>
            </w:r>
            <w:r w:rsidR="00A51DDD">
              <w:rPr>
                <w:rFonts w:ascii="Calibri" w:hAnsi="Calibri"/>
                <w:b/>
                <w:sz w:val="24"/>
              </w:rPr>
              <w:t>22</w:t>
            </w:r>
            <w:r w:rsidR="00A51DDD">
              <w:rPr>
                <w:rFonts w:ascii="Calibri" w:hAnsi="Calibri"/>
                <w:b/>
                <w:sz w:val="24"/>
                <w:lang w:val="en-US"/>
              </w:rPr>
              <w:t>4</w:t>
            </w:r>
            <w:r w:rsidR="0022629D">
              <w:rPr>
                <w:rFonts w:ascii="Calibri" w:hAnsi="Calibri"/>
                <w:b/>
                <w:sz w:val="24"/>
              </w:rPr>
              <w:t>0/</w:t>
            </w:r>
            <w:r>
              <w:rPr>
                <w:rFonts w:ascii="Calibri" w:hAnsi="Calibri"/>
                <w:b/>
                <w:sz w:val="24"/>
              </w:rPr>
              <w:t xml:space="preserve">ΑΣ </w:t>
            </w:r>
            <w:r w:rsidR="004A05C0">
              <w:rPr>
                <w:rFonts w:ascii="Calibri" w:hAnsi="Calibri"/>
                <w:b/>
                <w:sz w:val="24"/>
                <w:lang w:val="en-US"/>
              </w:rPr>
              <w:t>454</w:t>
            </w:r>
          </w:p>
        </w:tc>
      </w:tr>
      <w:tr w:rsidR="00791F78" w:rsidRPr="001C222A" w:rsidTr="00E57357">
        <w:tc>
          <w:tcPr>
            <w:tcW w:w="918" w:type="dxa"/>
          </w:tcPr>
          <w:p w:rsidR="001C5833" w:rsidRDefault="001C5833" w:rsidP="00F154EE">
            <w:pPr>
              <w:rPr>
                <w:rFonts w:ascii="Calibri" w:hAnsi="Calibri"/>
                <w:b/>
                <w:sz w:val="24"/>
              </w:rPr>
            </w:pPr>
          </w:p>
          <w:p w:rsidR="00FD2658" w:rsidRPr="00084513" w:rsidRDefault="00FD2658" w:rsidP="00F154EE">
            <w:pPr>
              <w:rPr>
                <w:rFonts w:ascii="Calibri" w:hAnsi="Calibri"/>
                <w:b/>
                <w:sz w:val="24"/>
              </w:rPr>
            </w:pPr>
          </w:p>
        </w:tc>
        <w:tc>
          <w:tcPr>
            <w:tcW w:w="8512" w:type="dxa"/>
            <w:gridSpan w:val="3"/>
          </w:tcPr>
          <w:p w:rsidR="005E504D" w:rsidRPr="00084513" w:rsidRDefault="005E504D" w:rsidP="00F154EE">
            <w:pPr>
              <w:rPr>
                <w:rFonts w:ascii="Calibri" w:hAnsi="Calibri"/>
                <w:sz w:val="24"/>
              </w:rPr>
            </w:pPr>
          </w:p>
        </w:tc>
      </w:tr>
      <w:tr w:rsidR="00791F78" w:rsidRPr="001C222A" w:rsidTr="00E57357">
        <w:tc>
          <w:tcPr>
            <w:tcW w:w="918" w:type="dxa"/>
          </w:tcPr>
          <w:p w:rsidR="00791F78" w:rsidRPr="00084513" w:rsidRDefault="00791F78" w:rsidP="00F154EE">
            <w:pPr>
              <w:rPr>
                <w:rFonts w:ascii="Calibri" w:hAnsi="Calibri"/>
                <w:b/>
                <w:sz w:val="24"/>
              </w:rPr>
            </w:pPr>
            <w:r w:rsidRPr="00084513">
              <w:rPr>
                <w:rFonts w:ascii="Calibri" w:hAnsi="Calibri"/>
                <w:b/>
                <w:sz w:val="24"/>
              </w:rPr>
              <w:t>Θέμα:</w:t>
            </w:r>
          </w:p>
        </w:tc>
        <w:tc>
          <w:tcPr>
            <w:tcW w:w="8512" w:type="dxa"/>
            <w:gridSpan w:val="3"/>
          </w:tcPr>
          <w:p w:rsidR="00F154EE" w:rsidRPr="00677E81" w:rsidRDefault="00FD2658" w:rsidP="00FD2658">
            <w:pPr>
              <w:rPr>
                <w:rFonts w:ascii="Calibri" w:hAnsi="Calibri"/>
                <w:b/>
                <w:sz w:val="24"/>
                <w:szCs w:val="23"/>
              </w:rPr>
            </w:pPr>
            <w:r>
              <w:rPr>
                <w:rFonts w:ascii="Calibri" w:hAnsi="Calibri"/>
                <w:b/>
                <w:sz w:val="24"/>
                <w:szCs w:val="23"/>
              </w:rPr>
              <w:t xml:space="preserve">Οικονομικό Επιχειρηματικό </w:t>
            </w:r>
            <w:r w:rsidR="002E4D44">
              <w:rPr>
                <w:rFonts w:ascii="Calibri" w:hAnsi="Calibri"/>
                <w:b/>
                <w:sz w:val="24"/>
                <w:szCs w:val="23"/>
              </w:rPr>
              <w:t xml:space="preserve"> </w:t>
            </w:r>
            <w:r w:rsidR="00A622F5">
              <w:rPr>
                <w:rFonts w:ascii="Calibri" w:hAnsi="Calibri"/>
                <w:b/>
                <w:sz w:val="24"/>
                <w:szCs w:val="23"/>
              </w:rPr>
              <w:t>Φόρουμ</w:t>
            </w:r>
            <w:r>
              <w:rPr>
                <w:rFonts w:ascii="Calibri" w:hAnsi="Calibri"/>
                <w:b/>
                <w:sz w:val="24"/>
                <w:szCs w:val="23"/>
              </w:rPr>
              <w:t xml:space="preserve"> &amp; </w:t>
            </w:r>
            <w:r w:rsidR="00E52516">
              <w:rPr>
                <w:rFonts w:ascii="Calibri" w:hAnsi="Calibri"/>
                <w:b/>
                <w:sz w:val="24"/>
                <w:szCs w:val="23"/>
              </w:rPr>
              <w:t xml:space="preserve">Β2Β συναντήσεις </w:t>
            </w:r>
            <w:r>
              <w:rPr>
                <w:rFonts w:ascii="Calibri" w:hAnsi="Calibri"/>
                <w:b/>
                <w:sz w:val="24"/>
                <w:szCs w:val="23"/>
              </w:rPr>
              <w:t xml:space="preserve">στο Βλαντικαυκάζ (Νότια Ρωσία)  </w:t>
            </w:r>
            <w:r w:rsidR="00E52516">
              <w:rPr>
                <w:rFonts w:ascii="Calibri" w:hAnsi="Calibri"/>
                <w:b/>
                <w:sz w:val="24"/>
                <w:szCs w:val="23"/>
              </w:rPr>
              <w:t xml:space="preserve">18 Ιουνίου τ.ε. </w:t>
            </w:r>
            <w:r w:rsidR="00A622F5">
              <w:rPr>
                <w:rFonts w:ascii="Calibri" w:hAnsi="Calibri"/>
                <w:b/>
                <w:sz w:val="24"/>
                <w:szCs w:val="23"/>
              </w:rPr>
              <w:t xml:space="preserve"> </w:t>
            </w:r>
          </w:p>
        </w:tc>
      </w:tr>
    </w:tbl>
    <w:p w:rsidR="00FD2658" w:rsidRDefault="00D77F83" w:rsidP="00FD2658">
      <w:pPr>
        <w:spacing w:after="240"/>
        <w:jc w:val="both"/>
        <w:rPr>
          <w:rFonts w:ascii="Calibri" w:hAnsi="Calibri"/>
          <w:sz w:val="23"/>
          <w:szCs w:val="23"/>
        </w:rPr>
      </w:pPr>
      <w:bookmarkStart w:id="0" w:name="ΥΠΟΓΡΑΦΗ"/>
      <w:r w:rsidRPr="009C7615">
        <w:rPr>
          <w:rFonts w:ascii="Calibri" w:hAnsi="Calibri"/>
          <w:sz w:val="23"/>
          <w:szCs w:val="23"/>
        </w:rPr>
        <w:tab/>
      </w:r>
    </w:p>
    <w:p w:rsidR="00EC637D" w:rsidRDefault="00EC637D" w:rsidP="00FD2658">
      <w:pPr>
        <w:ind w:firstLine="720"/>
        <w:jc w:val="both"/>
        <w:rPr>
          <w:rFonts w:ascii="Calibri" w:hAnsi="Calibri"/>
          <w:sz w:val="24"/>
        </w:rPr>
      </w:pPr>
      <w:r>
        <w:rPr>
          <w:rFonts w:ascii="Calibri" w:hAnsi="Calibri"/>
          <w:sz w:val="24"/>
        </w:rPr>
        <w:t xml:space="preserve">Σε συνέχεια </w:t>
      </w:r>
      <w:r w:rsidR="009E0C60">
        <w:rPr>
          <w:rFonts w:ascii="Calibri" w:hAnsi="Calibri"/>
          <w:sz w:val="24"/>
        </w:rPr>
        <w:t>του ΑΣ397/</w:t>
      </w:r>
      <w:r>
        <w:rPr>
          <w:rFonts w:ascii="Calibri" w:hAnsi="Calibri"/>
          <w:sz w:val="24"/>
        </w:rPr>
        <w:t>23</w:t>
      </w:r>
      <w:r w:rsidR="009E0C60">
        <w:rPr>
          <w:rFonts w:ascii="Calibri" w:hAnsi="Calibri"/>
          <w:sz w:val="24"/>
        </w:rPr>
        <w:t xml:space="preserve">.4.2021 εγγράφου μας, </w:t>
      </w:r>
      <w:r>
        <w:rPr>
          <w:rFonts w:ascii="Calibri" w:hAnsi="Calibri"/>
          <w:sz w:val="24"/>
        </w:rPr>
        <w:t>για την εν θέματι διοργάνωση, επανερχόμεθα για να σ</w:t>
      </w:r>
      <w:r w:rsidR="00E52516" w:rsidRPr="00360A66">
        <w:rPr>
          <w:rFonts w:ascii="Calibri" w:hAnsi="Calibri"/>
          <w:sz w:val="24"/>
        </w:rPr>
        <w:t>ας ενημερώνουμε ότι</w:t>
      </w:r>
    </w:p>
    <w:p w:rsidR="00EC637D" w:rsidRDefault="00EC637D" w:rsidP="00FD2658">
      <w:pPr>
        <w:ind w:firstLine="720"/>
        <w:jc w:val="both"/>
        <w:rPr>
          <w:rFonts w:ascii="Calibri" w:hAnsi="Calibri"/>
          <w:sz w:val="24"/>
        </w:rPr>
      </w:pPr>
      <w:r>
        <w:rPr>
          <w:rFonts w:ascii="Calibri" w:hAnsi="Calibri"/>
          <w:sz w:val="24"/>
        </w:rPr>
        <w:t xml:space="preserve">Α) Μεταξύ Ελλάδας και Ρωσίας υφίστανται 4 εβδομαδιαίες πτήσεις Μόσχα-Αθήνα-Μόσχα και 1 εβδομαδιαία πτήση Μόσχα-Θες/κη-Μόσχα. </w:t>
      </w:r>
    </w:p>
    <w:p w:rsidR="00EC637D" w:rsidRDefault="00EC637D" w:rsidP="00FD2658">
      <w:pPr>
        <w:ind w:firstLine="720"/>
        <w:jc w:val="both"/>
        <w:rPr>
          <w:rFonts w:ascii="Calibri" w:hAnsi="Calibri"/>
          <w:sz w:val="24"/>
        </w:rPr>
      </w:pPr>
      <w:r>
        <w:rPr>
          <w:rFonts w:ascii="Calibri" w:hAnsi="Calibri"/>
          <w:sz w:val="24"/>
        </w:rPr>
        <w:t>Β) Από αρχές Ιουνίου πιθανότατα θα υπάρξει  αύξηση του αριθμού των πτήσεων και των προορισμών.</w:t>
      </w:r>
    </w:p>
    <w:p w:rsidR="00EC637D" w:rsidRPr="00EC637D" w:rsidRDefault="00EC637D" w:rsidP="00FD2658">
      <w:pPr>
        <w:ind w:firstLine="720"/>
        <w:jc w:val="both"/>
        <w:rPr>
          <w:rFonts w:ascii="Calibri" w:hAnsi="Calibri"/>
          <w:sz w:val="24"/>
        </w:rPr>
      </w:pPr>
      <w:r>
        <w:rPr>
          <w:rFonts w:ascii="Calibri" w:hAnsi="Calibri"/>
          <w:sz w:val="24"/>
        </w:rPr>
        <w:t>Γ) Επιχειρήσεις που επιθυμούν να συμμετάσχουν παρακαλούνται όπως αποστέλλουν ερωτήσεις ή τις σχετικές πληροφορίες με ηλεκτρονικό ταχυδρομείο και προς το Γραφείο μας</w:t>
      </w:r>
      <w:r w:rsidRPr="00EC637D">
        <w:rPr>
          <w:rFonts w:ascii="Calibri" w:hAnsi="Calibri"/>
          <w:sz w:val="24"/>
        </w:rPr>
        <w:t>,</w:t>
      </w:r>
      <w:r>
        <w:rPr>
          <w:rFonts w:ascii="Calibri" w:hAnsi="Calibri"/>
          <w:sz w:val="24"/>
        </w:rPr>
        <w:t xml:space="preserve"> (</w:t>
      </w:r>
      <w:hyperlink r:id="rId9" w:history="1">
        <w:r w:rsidRPr="0099699C">
          <w:rPr>
            <w:rStyle w:val="-"/>
            <w:rFonts w:ascii="Calibri" w:hAnsi="Calibri"/>
            <w:sz w:val="24"/>
            <w:lang w:val="en-US"/>
          </w:rPr>
          <w:t>ecocom</w:t>
        </w:r>
        <w:r w:rsidRPr="00EC637D">
          <w:rPr>
            <w:rStyle w:val="-"/>
            <w:rFonts w:ascii="Calibri" w:hAnsi="Calibri"/>
            <w:sz w:val="24"/>
          </w:rPr>
          <w:t>-</w:t>
        </w:r>
        <w:r w:rsidRPr="0099699C">
          <w:rPr>
            <w:rStyle w:val="-"/>
            <w:rFonts w:ascii="Calibri" w:hAnsi="Calibri"/>
            <w:sz w:val="24"/>
            <w:lang w:val="en-US"/>
          </w:rPr>
          <w:t>moscow</w:t>
        </w:r>
        <w:r w:rsidRPr="00EC637D">
          <w:rPr>
            <w:rStyle w:val="-"/>
            <w:rFonts w:ascii="Calibri" w:hAnsi="Calibri"/>
            <w:sz w:val="24"/>
          </w:rPr>
          <w:t>@</w:t>
        </w:r>
        <w:r w:rsidRPr="0099699C">
          <w:rPr>
            <w:rStyle w:val="-"/>
            <w:rFonts w:ascii="Calibri" w:hAnsi="Calibri"/>
            <w:sz w:val="24"/>
            <w:lang w:val="en-US"/>
          </w:rPr>
          <w:t>mfa</w:t>
        </w:r>
        <w:r w:rsidRPr="00EC637D">
          <w:rPr>
            <w:rStyle w:val="-"/>
            <w:rFonts w:ascii="Calibri" w:hAnsi="Calibri"/>
            <w:sz w:val="24"/>
          </w:rPr>
          <w:t>.</w:t>
        </w:r>
        <w:r w:rsidRPr="0099699C">
          <w:rPr>
            <w:rStyle w:val="-"/>
            <w:rFonts w:ascii="Calibri" w:hAnsi="Calibri"/>
            <w:sz w:val="24"/>
            <w:lang w:val="en-US"/>
          </w:rPr>
          <w:t>gr</w:t>
        </w:r>
      </w:hyperlink>
      <w:r w:rsidRPr="00EC637D">
        <w:rPr>
          <w:rFonts w:ascii="Calibri" w:hAnsi="Calibri"/>
          <w:sz w:val="24"/>
        </w:rPr>
        <w:t xml:space="preserve">) </w:t>
      </w:r>
      <w:r>
        <w:rPr>
          <w:rFonts w:ascii="Calibri" w:hAnsi="Calibri"/>
          <w:sz w:val="24"/>
        </w:rPr>
        <w:t>προκειμένου διευκολυνθεί η επικοινωνία τους με διοργανωτή.</w:t>
      </w:r>
    </w:p>
    <w:p w:rsidR="00EC637D" w:rsidRDefault="00EC637D" w:rsidP="00FD2658">
      <w:pPr>
        <w:ind w:firstLine="720"/>
        <w:jc w:val="both"/>
        <w:rPr>
          <w:rFonts w:ascii="Calibri" w:hAnsi="Calibri"/>
          <w:sz w:val="24"/>
        </w:rPr>
      </w:pPr>
    </w:p>
    <w:p w:rsidR="009E0C60" w:rsidRDefault="009E0C60" w:rsidP="00FD2658">
      <w:pPr>
        <w:ind w:firstLine="720"/>
        <w:jc w:val="both"/>
        <w:rPr>
          <w:rFonts w:ascii="Calibri" w:hAnsi="Calibri"/>
          <w:sz w:val="24"/>
        </w:rPr>
      </w:pPr>
      <w:r>
        <w:rPr>
          <w:rFonts w:ascii="Calibri" w:hAnsi="Calibri"/>
          <w:sz w:val="24"/>
        </w:rPr>
        <w:t>Τέλος ε</w:t>
      </w:r>
      <w:r w:rsidR="00EC637D">
        <w:rPr>
          <w:rFonts w:ascii="Calibri" w:hAnsi="Calibri"/>
          <w:sz w:val="24"/>
        </w:rPr>
        <w:t xml:space="preserve">παναλαμβάνουμε επίσης </w:t>
      </w:r>
      <w:r>
        <w:rPr>
          <w:rFonts w:ascii="Calibri" w:hAnsi="Calibri"/>
          <w:sz w:val="24"/>
        </w:rPr>
        <w:t>την π</w:t>
      </w:r>
      <w:r w:rsidR="004A05C0">
        <w:rPr>
          <w:rFonts w:ascii="Calibri" w:hAnsi="Calibri"/>
          <w:sz w:val="24"/>
        </w:rPr>
        <w:t>ληροφόρηση που εμπεριέχεται στ</w:t>
      </w:r>
      <w:r w:rsidR="004A05C0">
        <w:rPr>
          <w:rFonts w:ascii="Calibri" w:hAnsi="Calibri"/>
          <w:sz w:val="24"/>
          <w:lang w:val="en-US"/>
        </w:rPr>
        <w:t>o</w:t>
      </w:r>
      <w:r>
        <w:rPr>
          <w:rFonts w:ascii="Calibri" w:hAnsi="Calibri"/>
          <w:sz w:val="24"/>
        </w:rPr>
        <w:t xml:space="preserve"> προαναφερόμενο έγγραφό μας.</w:t>
      </w:r>
    </w:p>
    <w:p w:rsidR="00FD2658" w:rsidRPr="00360A66" w:rsidRDefault="009E0C60" w:rsidP="00FD2658">
      <w:pPr>
        <w:ind w:firstLine="720"/>
        <w:jc w:val="both"/>
        <w:rPr>
          <w:rFonts w:ascii="Calibri" w:hAnsi="Calibri"/>
          <w:sz w:val="24"/>
        </w:rPr>
      </w:pPr>
      <w:r>
        <w:rPr>
          <w:rFonts w:ascii="Calibri" w:hAnsi="Calibri"/>
          <w:sz w:val="24"/>
        </w:rPr>
        <w:t>Τ</w:t>
      </w:r>
      <w:r w:rsidR="001B2117" w:rsidRPr="00360A66">
        <w:rPr>
          <w:rFonts w:ascii="Calibri" w:hAnsi="Calibri"/>
          <w:sz w:val="24"/>
        </w:rPr>
        <w:t xml:space="preserve">ο διάστημα </w:t>
      </w:r>
      <w:r w:rsidR="001B2117" w:rsidRPr="009E0C60">
        <w:rPr>
          <w:rFonts w:ascii="Calibri" w:hAnsi="Calibri"/>
          <w:b/>
          <w:sz w:val="24"/>
        </w:rPr>
        <w:t>α</w:t>
      </w:r>
      <w:r w:rsidR="008F0535" w:rsidRPr="009E0C60">
        <w:rPr>
          <w:rFonts w:ascii="Calibri" w:hAnsi="Calibri"/>
          <w:b/>
          <w:sz w:val="24"/>
        </w:rPr>
        <w:t xml:space="preserve">πό 17 έως 20 Ιουνίου </w:t>
      </w:r>
      <w:r w:rsidR="001B2117" w:rsidRPr="009E0C60">
        <w:rPr>
          <w:rFonts w:ascii="Calibri" w:hAnsi="Calibri"/>
          <w:b/>
          <w:sz w:val="24"/>
        </w:rPr>
        <w:t>τ.ε</w:t>
      </w:r>
      <w:r w:rsidR="001B2117" w:rsidRPr="00360A66">
        <w:rPr>
          <w:rFonts w:ascii="Calibri" w:hAnsi="Calibri"/>
          <w:sz w:val="24"/>
        </w:rPr>
        <w:t>. στην πόλη Βλαντικαυκάζ της Δημοκρατίας της</w:t>
      </w:r>
      <w:r w:rsidR="0031309F" w:rsidRPr="00360A66">
        <w:rPr>
          <w:rFonts w:ascii="Calibri" w:hAnsi="Calibri"/>
          <w:sz w:val="24"/>
        </w:rPr>
        <w:t xml:space="preserve"> Βόρειας Οσε</w:t>
      </w:r>
      <w:r w:rsidR="001B2117" w:rsidRPr="00360A66">
        <w:rPr>
          <w:rFonts w:ascii="Calibri" w:hAnsi="Calibri"/>
          <w:sz w:val="24"/>
        </w:rPr>
        <w:t>τ</w:t>
      </w:r>
      <w:r w:rsidR="0031309F" w:rsidRPr="00360A66">
        <w:rPr>
          <w:rFonts w:ascii="Calibri" w:hAnsi="Calibri"/>
          <w:sz w:val="24"/>
        </w:rPr>
        <w:t>ί</w:t>
      </w:r>
      <w:r w:rsidR="001B2117" w:rsidRPr="00360A66">
        <w:rPr>
          <w:rFonts w:ascii="Calibri" w:hAnsi="Calibri"/>
          <w:sz w:val="24"/>
        </w:rPr>
        <w:t xml:space="preserve">ας-Αλάνια (νότια Ρωσία) για δεύτερη φορά (το 2019 πραγματοποιήθηκαν για πρώτη φορά) διοργανώνονται  </w:t>
      </w:r>
      <w:r w:rsidR="008B624C">
        <w:rPr>
          <w:rFonts w:ascii="Calibri" w:hAnsi="Calibri"/>
          <w:sz w:val="24"/>
        </w:rPr>
        <w:t xml:space="preserve">«Ημέρες Ελληνικού Πολιτισμού» </w:t>
      </w:r>
      <w:r w:rsidR="00E52516" w:rsidRPr="00360A66">
        <w:rPr>
          <w:rFonts w:ascii="Calibri" w:hAnsi="Calibri"/>
          <w:sz w:val="24"/>
        </w:rPr>
        <w:t xml:space="preserve">στην Δημοκρατία της Βόρειας </w:t>
      </w:r>
      <w:r w:rsidR="0031309F" w:rsidRPr="00360A66">
        <w:rPr>
          <w:rFonts w:ascii="Calibri" w:hAnsi="Calibri"/>
          <w:sz w:val="24"/>
        </w:rPr>
        <w:t>Οσετίας</w:t>
      </w:r>
      <w:r w:rsidR="00E52516" w:rsidRPr="00360A66">
        <w:rPr>
          <w:rFonts w:ascii="Calibri" w:hAnsi="Calibri"/>
          <w:sz w:val="24"/>
        </w:rPr>
        <w:t xml:space="preserve">-Αλάνια, με αφορμή το Αφιερωματικό Έτος Ιστορίας </w:t>
      </w:r>
      <w:r w:rsidR="008B624C" w:rsidRPr="00360A66">
        <w:rPr>
          <w:rFonts w:ascii="Calibri" w:hAnsi="Calibri"/>
          <w:sz w:val="24"/>
        </w:rPr>
        <w:t>Ελλάδας</w:t>
      </w:r>
      <w:r w:rsidR="008B624C">
        <w:rPr>
          <w:rFonts w:ascii="Calibri" w:hAnsi="Calibri"/>
          <w:sz w:val="24"/>
        </w:rPr>
        <w:t>-</w:t>
      </w:r>
      <w:r w:rsidR="00E52516" w:rsidRPr="00360A66">
        <w:rPr>
          <w:rFonts w:ascii="Calibri" w:hAnsi="Calibri"/>
          <w:sz w:val="24"/>
        </w:rPr>
        <w:t xml:space="preserve">Ρωσίας. </w:t>
      </w:r>
    </w:p>
    <w:p w:rsidR="00FD2658" w:rsidRPr="00360A66" w:rsidRDefault="00FD2658" w:rsidP="00FD2658">
      <w:pPr>
        <w:ind w:firstLine="720"/>
        <w:jc w:val="both"/>
        <w:rPr>
          <w:rFonts w:ascii="Calibri" w:hAnsi="Calibri"/>
          <w:sz w:val="24"/>
        </w:rPr>
      </w:pPr>
    </w:p>
    <w:p w:rsidR="0031309F" w:rsidRPr="00360A66" w:rsidRDefault="00E52516" w:rsidP="00FD2658">
      <w:pPr>
        <w:ind w:firstLine="720"/>
        <w:jc w:val="both"/>
        <w:rPr>
          <w:rFonts w:ascii="Calibri" w:hAnsi="Calibri"/>
          <w:sz w:val="24"/>
        </w:rPr>
      </w:pPr>
      <w:r w:rsidRPr="00360A66">
        <w:rPr>
          <w:rFonts w:ascii="Calibri" w:hAnsi="Calibri"/>
          <w:sz w:val="24"/>
        </w:rPr>
        <w:t xml:space="preserve">Μεταξύ άλλων εκδηλώσεων </w:t>
      </w:r>
      <w:r w:rsidRPr="00360A66">
        <w:rPr>
          <w:rFonts w:ascii="Calibri" w:hAnsi="Calibri"/>
          <w:b/>
          <w:sz w:val="24"/>
        </w:rPr>
        <w:t>στις 18 Ιουνίου</w:t>
      </w:r>
      <w:r w:rsidRPr="00360A66">
        <w:rPr>
          <w:rFonts w:ascii="Calibri" w:hAnsi="Calibri"/>
          <w:sz w:val="24"/>
        </w:rPr>
        <w:t xml:space="preserve"> θα πραγματοποιηθεί Επιχειρηματικό Οικονομικό Φόρουμ «Ελλάδα-Κύπρος-</w:t>
      </w:r>
      <w:r w:rsidR="008B624C">
        <w:rPr>
          <w:rFonts w:ascii="Calibri" w:hAnsi="Calibri"/>
          <w:sz w:val="24"/>
        </w:rPr>
        <w:t>Οσετία</w:t>
      </w:r>
      <w:r w:rsidRPr="00360A66">
        <w:rPr>
          <w:rFonts w:ascii="Calibri" w:hAnsi="Calibri"/>
          <w:sz w:val="24"/>
        </w:rPr>
        <w:t>», το οποίο θα περιλαμβάνει</w:t>
      </w:r>
      <w:r w:rsidR="0031309F" w:rsidRPr="00360A66">
        <w:rPr>
          <w:rFonts w:ascii="Calibri" w:hAnsi="Calibri"/>
          <w:sz w:val="24"/>
        </w:rPr>
        <w:t xml:space="preserve"> έκθεση-παρουσίαση προϊόντων και</w:t>
      </w:r>
      <w:r w:rsidRPr="00360A66">
        <w:rPr>
          <w:rFonts w:ascii="Calibri" w:hAnsi="Calibri"/>
          <w:sz w:val="24"/>
        </w:rPr>
        <w:t xml:space="preserve"> </w:t>
      </w:r>
      <w:r w:rsidR="0031309F" w:rsidRPr="00360A66">
        <w:rPr>
          <w:rFonts w:ascii="Calibri" w:hAnsi="Calibri"/>
          <w:sz w:val="24"/>
        </w:rPr>
        <w:t>Β2Β συναντήσεις ελληνικών και τοπικών επιχειρήσεων</w:t>
      </w:r>
      <w:r w:rsidR="001B2117" w:rsidRPr="00360A66">
        <w:rPr>
          <w:rFonts w:ascii="Calibri" w:hAnsi="Calibri"/>
          <w:sz w:val="24"/>
        </w:rPr>
        <w:t xml:space="preserve">. </w:t>
      </w:r>
    </w:p>
    <w:p w:rsidR="00FD2658" w:rsidRPr="00360A66" w:rsidRDefault="00FD2658" w:rsidP="00FD2658">
      <w:pPr>
        <w:spacing w:line="276" w:lineRule="auto"/>
        <w:ind w:firstLine="720"/>
        <w:jc w:val="both"/>
        <w:rPr>
          <w:rFonts w:ascii="Calibri" w:hAnsi="Calibri"/>
          <w:sz w:val="24"/>
        </w:rPr>
      </w:pPr>
    </w:p>
    <w:p w:rsidR="001B2117" w:rsidRPr="00360A66" w:rsidRDefault="001B2117" w:rsidP="00FD2658">
      <w:pPr>
        <w:spacing w:line="276" w:lineRule="auto"/>
        <w:ind w:firstLine="720"/>
        <w:jc w:val="both"/>
        <w:rPr>
          <w:rFonts w:ascii="Calibri" w:hAnsi="Calibri"/>
          <w:sz w:val="24"/>
        </w:rPr>
      </w:pPr>
      <w:r w:rsidRPr="00360A66">
        <w:rPr>
          <w:rFonts w:ascii="Calibri" w:hAnsi="Calibri"/>
          <w:sz w:val="24"/>
        </w:rPr>
        <w:t xml:space="preserve">Ο διοργανωτής </w:t>
      </w:r>
      <w:r w:rsidR="0031309F" w:rsidRPr="00360A66">
        <w:rPr>
          <w:rFonts w:ascii="Calibri" w:hAnsi="Calibri"/>
          <w:sz w:val="24"/>
        </w:rPr>
        <w:t xml:space="preserve">των εκδηλώσεων </w:t>
      </w:r>
      <w:r w:rsidRPr="00360A66">
        <w:rPr>
          <w:rFonts w:ascii="Calibri" w:hAnsi="Calibri"/>
          <w:sz w:val="24"/>
        </w:rPr>
        <w:t>ο</w:t>
      </w:r>
      <w:r w:rsidR="00A622F5" w:rsidRPr="00360A66">
        <w:rPr>
          <w:rFonts w:ascii="Calibri" w:hAnsi="Calibri"/>
          <w:sz w:val="24"/>
        </w:rPr>
        <w:t xml:space="preserve"> </w:t>
      </w:r>
      <w:r w:rsidRPr="00360A66">
        <w:rPr>
          <w:rFonts w:ascii="Calibri" w:hAnsi="Calibri"/>
          <w:sz w:val="24"/>
        </w:rPr>
        <w:t xml:space="preserve">τοπικός </w:t>
      </w:r>
      <w:r w:rsidR="00A622F5" w:rsidRPr="00360A66">
        <w:rPr>
          <w:rFonts w:ascii="Calibri" w:hAnsi="Calibri"/>
          <w:sz w:val="24"/>
        </w:rPr>
        <w:t>Σύλλογος Ελλήνων «Προμηθέας»</w:t>
      </w:r>
      <w:r w:rsidR="0031309F" w:rsidRPr="00360A66">
        <w:rPr>
          <w:rFonts w:ascii="Calibri" w:hAnsi="Calibri"/>
          <w:sz w:val="24"/>
        </w:rPr>
        <w:t xml:space="preserve"> προσκα</w:t>
      </w:r>
      <w:r w:rsidR="008B624C">
        <w:rPr>
          <w:rFonts w:ascii="Calibri" w:hAnsi="Calibri"/>
          <w:sz w:val="24"/>
        </w:rPr>
        <w:t>λεί τις ελληνικές επιχειρήσεις</w:t>
      </w:r>
      <w:r w:rsidR="0031309F" w:rsidRPr="00360A66">
        <w:rPr>
          <w:rFonts w:ascii="Calibri" w:hAnsi="Calibri"/>
          <w:sz w:val="24"/>
        </w:rPr>
        <w:t>, οργανώσεις και εταιρείες που απασχολούνται στον τομέα των κατασκευών, της παραγωγής δομικών υλικών και άλλων εμπορευμάτων, αγροπαραγωγούς, εκπροσώπους ελαφριάς βιομηχανίας και κατασκευαστές σουβενίρ, καθώς επίσης και επιχειρήσεις παραγωγής ποτών και αναψυκτικών (ούζο, κρασί, χυμοί κ.α.) και τουριστικές εταιρείες να συμμετάσχουν στις εργασίες του</w:t>
      </w:r>
      <w:r w:rsidR="002E4D44" w:rsidRPr="00360A66">
        <w:rPr>
          <w:rFonts w:ascii="Calibri" w:hAnsi="Calibri"/>
          <w:sz w:val="24"/>
        </w:rPr>
        <w:t>.</w:t>
      </w:r>
    </w:p>
    <w:p w:rsidR="00FD2658" w:rsidRDefault="00FD2658" w:rsidP="002E4D44">
      <w:pPr>
        <w:pStyle w:val="a6"/>
        <w:spacing w:after="240" w:line="276" w:lineRule="auto"/>
        <w:jc w:val="both"/>
        <w:rPr>
          <w:rFonts w:ascii="Calibri" w:hAnsi="Calibri"/>
          <w:sz w:val="24"/>
          <w:lang w:val="en-US"/>
        </w:rPr>
      </w:pPr>
    </w:p>
    <w:p w:rsidR="004A05C0" w:rsidRPr="004A05C0" w:rsidRDefault="004A05C0" w:rsidP="002E4D44">
      <w:pPr>
        <w:pStyle w:val="a6"/>
        <w:spacing w:after="240" w:line="276" w:lineRule="auto"/>
        <w:jc w:val="both"/>
        <w:rPr>
          <w:rFonts w:ascii="Calibri" w:hAnsi="Calibri"/>
          <w:sz w:val="24"/>
          <w:lang w:val="en-US"/>
        </w:rPr>
      </w:pPr>
    </w:p>
    <w:p w:rsidR="0031309F" w:rsidRPr="00360A66" w:rsidRDefault="0031309F" w:rsidP="002E4D44">
      <w:pPr>
        <w:pStyle w:val="a6"/>
        <w:spacing w:after="240" w:line="276" w:lineRule="auto"/>
        <w:jc w:val="both"/>
        <w:rPr>
          <w:rFonts w:ascii="Calibri" w:hAnsi="Calibri"/>
          <w:sz w:val="24"/>
        </w:rPr>
      </w:pPr>
      <w:r w:rsidRPr="00360A66">
        <w:rPr>
          <w:rFonts w:ascii="Calibri" w:hAnsi="Calibri"/>
          <w:sz w:val="24"/>
        </w:rPr>
        <w:lastRenderedPageBreak/>
        <w:t xml:space="preserve">Η Ρωσική πλευρά αναλαμβάνει: </w:t>
      </w:r>
    </w:p>
    <w:p w:rsidR="0031309F" w:rsidRPr="00360A66" w:rsidRDefault="002E4D44" w:rsidP="002E4D44">
      <w:pPr>
        <w:pStyle w:val="a6"/>
        <w:numPr>
          <w:ilvl w:val="0"/>
          <w:numId w:val="24"/>
        </w:numPr>
        <w:spacing w:after="240" w:line="276" w:lineRule="auto"/>
        <w:jc w:val="both"/>
        <w:rPr>
          <w:rFonts w:ascii="Calibri" w:hAnsi="Calibri"/>
          <w:sz w:val="24"/>
        </w:rPr>
      </w:pPr>
      <w:r w:rsidRPr="00360A66">
        <w:rPr>
          <w:rFonts w:ascii="Calibri" w:hAnsi="Calibri"/>
          <w:sz w:val="24"/>
        </w:rPr>
        <w:t>Μετακινήσεις από/προς</w:t>
      </w:r>
      <w:r w:rsidR="0031309F" w:rsidRPr="00360A66">
        <w:rPr>
          <w:rFonts w:ascii="Calibri" w:hAnsi="Calibri"/>
          <w:sz w:val="24"/>
        </w:rPr>
        <w:t xml:space="preserve"> αεροδρόμια του Βλαντικαυκάζ και Μινεράλνιε Βόντι</w:t>
      </w:r>
    </w:p>
    <w:p w:rsidR="0031309F" w:rsidRPr="00360A66" w:rsidRDefault="002E4D44" w:rsidP="002E4D44">
      <w:pPr>
        <w:pStyle w:val="a6"/>
        <w:numPr>
          <w:ilvl w:val="0"/>
          <w:numId w:val="24"/>
        </w:numPr>
        <w:spacing w:after="240" w:line="276" w:lineRule="auto"/>
        <w:jc w:val="both"/>
        <w:rPr>
          <w:rFonts w:ascii="Calibri" w:hAnsi="Calibri"/>
          <w:sz w:val="24"/>
        </w:rPr>
      </w:pPr>
      <w:r w:rsidRPr="00360A66">
        <w:rPr>
          <w:rFonts w:ascii="Calibri" w:hAnsi="Calibri"/>
          <w:sz w:val="24"/>
        </w:rPr>
        <w:t>Διαμονή</w:t>
      </w:r>
      <w:r w:rsidR="0031309F" w:rsidRPr="00360A66">
        <w:rPr>
          <w:rFonts w:ascii="Calibri" w:hAnsi="Calibri"/>
          <w:sz w:val="24"/>
        </w:rPr>
        <w:t xml:space="preserve"> στο ξενοδοχείο (3 ημέρες)</w:t>
      </w:r>
    </w:p>
    <w:p w:rsidR="0031309F" w:rsidRPr="00360A66" w:rsidRDefault="0031309F" w:rsidP="002E4D44">
      <w:pPr>
        <w:pStyle w:val="a6"/>
        <w:numPr>
          <w:ilvl w:val="0"/>
          <w:numId w:val="24"/>
        </w:numPr>
        <w:spacing w:after="240" w:line="276" w:lineRule="auto"/>
        <w:jc w:val="both"/>
        <w:rPr>
          <w:rFonts w:ascii="Calibri" w:hAnsi="Calibri"/>
          <w:sz w:val="24"/>
        </w:rPr>
      </w:pPr>
      <w:r w:rsidRPr="00360A66">
        <w:rPr>
          <w:rFonts w:ascii="Calibri" w:hAnsi="Calibri"/>
          <w:sz w:val="24"/>
        </w:rPr>
        <w:t>Διατροφή (τρεις φορές την ημέρα, 3 ημέρες)</w:t>
      </w:r>
    </w:p>
    <w:p w:rsidR="0031309F" w:rsidRPr="00360A66" w:rsidRDefault="0031309F" w:rsidP="002E4D44">
      <w:pPr>
        <w:pStyle w:val="a6"/>
        <w:numPr>
          <w:ilvl w:val="0"/>
          <w:numId w:val="24"/>
        </w:numPr>
        <w:spacing w:after="240" w:line="276" w:lineRule="auto"/>
        <w:jc w:val="both"/>
        <w:rPr>
          <w:rFonts w:ascii="Calibri" w:hAnsi="Calibri"/>
          <w:sz w:val="24"/>
        </w:rPr>
      </w:pPr>
      <w:r w:rsidRPr="00360A66">
        <w:rPr>
          <w:rFonts w:ascii="Calibri" w:hAnsi="Calibri"/>
          <w:sz w:val="24"/>
        </w:rPr>
        <w:t>Μετακινήσεις (3 ημέρες)</w:t>
      </w:r>
    </w:p>
    <w:p w:rsidR="0031309F" w:rsidRPr="00360A66" w:rsidRDefault="0031309F" w:rsidP="002E4D44">
      <w:pPr>
        <w:pStyle w:val="a6"/>
        <w:numPr>
          <w:ilvl w:val="0"/>
          <w:numId w:val="24"/>
        </w:numPr>
        <w:spacing w:after="240" w:line="276" w:lineRule="auto"/>
        <w:jc w:val="both"/>
        <w:rPr>
          <w:rFonts w:ascii="Calibri" w:hAnsi="Calibri"/>
          <w:sz w:val="24"/>
        </w:rPr>
      </w:pPr>
      <w:r w:rsidRPr="00360A66">
        <w:rPr>
          <w:rFonts w:ascii="Calibri" w:hAnsi="Calibri"/>
          <w:sz w:val="24"/>
        </w:rPr>
        <w:t>Μεταφραστές (3 ημέρες)</w:t>
      </w:r>
    </w:p>
    <w:p w:rsidR="00FD2658" w:rsidRPr="00360A66" w:rsidRDefault="00CE7CE8" w:rsidP="002E4D44">
      <w:pPr>
        <w:spacing w:after="240" w:line="276" w:lineRule="auto"/>
        <w:ind w:firstLine="720"/>
        <w:jc w:val="both"/>
        <w:rPr>
          <w:rFonts w:ascii="Calibri" w:hAnsi="Calibri"/>
          <w:sz w:val="24"/>
        </w:rPr>
      </w:pPr>
      <w:r w:rsidRPr="00360A66">
        <w:rPr>
          <w:rFonts w:ascii="Calibri" w:hAnsi="Calibri"/>
          <w:b/>
          <w:sz w:val="24"/>
        </w:rPr>
        <w:t>Οι ενδιαφερόμενοι να συμμετάσχουν</w:t>
      </w:r>
      <w:r w:rsidR="006E571C" w:rsidRPr="00360A66">
        <w:rPr>
          <w:rFonts w:ascii="Calibri" w:hAnsi="Calibri"/>
          <w:b/>
          <w:sz w:val="24"/>
        </w:rPr>
        <w:t xml:space="preserve"> σ</w:t>
      </w:r>
      <w:r w:rsidR="001B2117" w:rsidRPr="00360A66">
        <w:rPr>
          <w:rFonts w:ascii="Calibri" w:hAnsi="Calibri"/>
          <w:b/>
          <w:sz w:val="24"/>
        </w:rPr>
        <w:t>το Φόρουμ</w:t>
      </w:r>
      <w:r w:rsidR="0031309F" w:rsidRPr="00360A66">
        <w:rPr>
          <w:rFonts w:ascii="Calibri" w:hAnsi="Calibri"/>
          <w:b/>
          <w:sz w:val="24"/>
        </w:rPr>
        <w:t xml:space="preserve"> και </w:t>
      </w:r>
      <w:r w:rsidR="00FD2658" w:rsidRPr="00360A66">
        <w:rPr>
          <w:rFonts w:ascii="Calibri" w:hAnsi="Calibri"/>
          <w:b/>
          <w:sz w:val="24"/>
        </w:rPr>
        <w:t xml:space="preserve">στις </w:t>
      </w:r>
      <w:r w:rsidR="0031309F" w:rsidRPr="00360A66">
        <w:rPr>
          <w:rFonts w:ascii="Calibri" w:hAnsi="Calibri"/>
          <w:b/>
          <w:sz w:val="24"/>
        </w:rPr>
        <w:t>Β2Β συναντήσεις</w:t>
      </w:r>
      <w:r w:rsidR="00FD2658" w:rsidRPr="00360A66">
        <w:rPr>
          <w:rFonts w:ascii="Calibri" w:hAnsi="Calibri"/>
          <w:b/>
          <w:sz w:val="24"/>
        </w:rPr>
        <w:t xml:space="preserve"> παρακαλούνται:</w:t>
      </w:r>
      <w:r w:rsidR="005269E5" w:rsidRPr="005269E5">
        <w:rPr>
          <w:rFonts w:ascii="Calibri" w:hAnsi="Calibri"/>
          <w:b/>
          <w:sz w:val="24"/>
        </w:rPr>
        <w:t xml:space="preserve"> </w:t>
      </w:r>
      <w:r w:rsidR="00360A66">
        <w:rPr>
          <w:rFonts w:ascii="Calibri" w:hAnsi="Calibri"/>
          <w:b/>
          <w:sz w:val="24"/>
        </w:rPr>
        <w:t xml:space="preserve">Όπως </w:t>
      </w:r>
      <w:r w:rsidR="00FD2658" w:rsidRPr="00360A66">
        <w:rPr>
          <w:rFonts w:ascii="Calibri" w:hAnsi="Calibri"/>
          <w:b/>
          <w:sz w:val="24"/>
        </w:rPr>
        <w:t xml:space="preserve">γνωστοποιήσουν το ενδιαφέρον τους </w:t>
      </w:r>
      <w:bookmarkStart w:id="1" w:name="_GoBack"/>
      <w:bookmarkEnd w:id="1"/>
      <w:r w:rsidR="00FD2658" w:rsidRPr="00360A66">
        <w:rPr>
          <w:rFonts w:ascii="Calibri" w:hAnsi="Calibri"/>
          <w:b/>
          <w:sz w:val="24"/>
        </w:rPr>
        <w:t xml:space="preserve">στην ηλεκτρονική διεύθυνση </w:t>
      </w:r>
      <w:hyperlink r:id="rId10" w:history="1">
        <w:r w:rsidR="00FD2658" w:rsidRPr="00360A66">
          <w:rPr>
            <w:rStyle w:val="-"/>
            <w:rFonts w:ascii="Calibri" w:hAnsi="Calibri"/>
            <w:sz w:val="24"/>
            <w:lang w:val="en-US"/>
          </w:rPr>
          <w:t>aadonis</w:t>
        </w:r>
        <w:r w:rsidR="00FD2658" w:rsidRPr="00360A66">
          <w:rPr>
            <w:rStyle w:val="-"/>
            <w:rFonts w:ascii="Calibri" w:hAnsi="Calibri"/>
            <w:sz w:val="24"/>
          </w:rPr>
          <w:t>@</w:t>
        </w:r>
        <w:r w:rsidR="00FD2658" w:rsidRPr="00360A66">
          <w:rPr>
            <w:rStyle w:val="-"/>
            <w:rFonts w:ascii="Calibri" w:hAnsi="Calibri"/>
            <w:sz w:val="24"/>
            <w:lang w:val="en-US"/>
          </w:rPr>
          <w:t>mail</w:t>
        </w:r>
        <w:r w:rsidR="00FD2658" w:rsidRPr="00360A66">
          <w:rPr>
            <w:rStyle w:val="-"/>
            <w:rFonts w:ascii="Calibri" w:hAnsi="Calibri"/>
            <w:sz w:val="24"/>
          </w:rPr>
          <w:t>.</w:t>
        </w:r>
        <w:r w:rsidR="00FD2658" w:rsidRPr="00360A66">
          <w:rPr>
            <w:rStyle w:val="-"/>
            <w:rFonts w:ascii="Calibri" w:hAnsi="Calibri"/>
            <w:sz w:val="24"/>
            <w:lang w:val="en-US"/>
          </w:rPr>
          <w:t>ru</w:t>
        </w:r>
      </w:hyperlink>
      <w:r w:rsidR="00FD2658" w:rsidRPr="00360A66">
        <w:rPr>
          <w:rFonts w:ascii="Calibri" w:hAnsi="Calibri"/>
          <w:sz w:val="24"/>
        </w:rPr>
        <w:t>,  (τηλ. επικοινωνίας +7 9188224095, κ. Γιούριος Ασλανίδης</w:t>
      </w:r>
      <w:r w:rsidR="009E0C60">
        <w:rPr>
          <w:rFonts w:ascii="Calibri" w:hAnsi="Calibri"/>
          <w:sz w:val="24"/>
        </w:rPr>
        <w:t xml:space="preserve">) καθώς και στο </w:t>
      </w:r>
      <w:hyperlink r:id="rId11" w:history="1">
        <w:r w:rsidR="009E0C60" w:rsidRPr="0099699C">
          <w:rPr>
            <w:rStyle w:val="-"/>
            <w:rFonts w:ascii="Calibri" w:hAnsi="Calibri"/>
            <w:sz w:val="24"/>
            <w:lang w:val="en-US"/>
          </w:rPr>
          <w:t>ecocom</w:t>
        </w:r>
        <w:r w:rsidR="009E0C60" w:rsidRPr="00EC637D">
          <w:rPr>
            <w:rStyle w:val="-"/>
            <w:rFonts w:ascii="Calibri" w:hAnsi="Calibri"/>
            <w:sz w:val="24"/>
          </w:rPr>
          <w:t>-</w:t>
        </w:r>
        <w:r w:rsidR="009E0C60" w:rsidRPr="0099699C">
          <w:rPr>
            <w:rStyle w:val="-"/>
            <w:rFonts w:ascii="Calibri" w:hAnsi="Calibri"/>
            <w:sz w:val="24"/>
            <w:lang w:val="en-US"/>
          </w:rPr>
          <w:t>moscow</w:t>
        </w:r>
        <w:r w:rsidR="009E0C60" w:rsidRPr="00EC637D">
          <w:rPr>
            <w:rStyle w:val="-"/>
            <w:rFonts w:ascii="Calibri" w:hAnsi="Calibri"/>
            <w:sz w:val="24"/>
          </w:rPr>
          <w:t>@</w:t>
        </w:r>
        <w:r w:rsidR="009E0C60" w:rsidRPr="0099699C">
          <w:rPr>
            <w:rStyle w:val="-"/>
            <w:rFonts w:ascii="Calibri" w:hAnsi="Calibri"/>
            <w:sz w:val="24"/>
            <w:lang w:val="en-US"/>
          </w:rPr>
          <w:t>mfa</w:t>
        </w:r>
        <w:r w:rsidR="009E0C60" w:rsidRPr="00EC637D">
          <w:rPr>
            <w:rStyle w:val="-"/>
            <w:rFonts w:ascii="Calibri" w:hAnsi="Calibri"/>
            <w:sz w:val="24"/>
          </w:rPr>
          <w:t>.</w:t>
        </w:r>
        <w:r w:rsidR="009E0C60" w:rsidRPr="0099699C">
          <w:rPr>
            <w:rStyle w:val="-"/>
            <w:rFonts w:ascii="Calibri" w:hAnsi="Calibri"/>
            <w:sz w:val="24"/>
            <w:lang w:val="en-US"/>
          </w:rPr>
          <w:t>gr</w:t>
        </w:r>
      </w:hyperlink>
    </w:p>
    <w:p w:rsidR="00FD2658" w:rsidRPr="00FD2658" w:rsidRDefault="00FD2658" w:rsidP="005269E5">
      <w:pPr>
        <w:spacing w:after="240" w:line="276" w:lineRule="auto"/>
        <w:ind w:firstLine="720"/>
        <w:jc w:val="both"/>
        <w:rPr>
          <w:rFonts w:ascii="Calibri" w:eastAsiaTheme="minorEastAsia" w:hAnsi="Calibri" w:cstheme="minorBidi"/>
          <w:sz w:val="24"/>
          <w:lang w:eastAsia="en-US"/>
        </w:rPr>
      </w:pPr>
      <w:r w:rsidRPr="00360A66">
        <w:rPr>
          <w:rFonts w:ascii="Calibri" w:hAnsi="Calibri"/>
          <w:b/>
          <w:sz w:val="24"/>
        </w:rPr>
        <w:t xml:space="preserve">και </w:t>
      </w:r>
      <w:r w:rsidR="00360A66">
        <w:rPr>
          <w:rFonts w:ascii="Calibri" w:hAnsi="Calibri"/>
          <w:b/>
          <w:sz w:val="24"/>
        </w:rPr>
        <w:t xml:space="preserve"> επιπλέον </w:t>
      </w:r>
      <w:r w:rsidR="005269E5">
        <w:rPr>
          <w:rFonts w:ascii="Calibri" w:hAnsi="Calibri"/>
          <w:b/>
          <w:sz w:val="24"/>
        </w:rPr>
        <w:t xml:space="preserve">να </w:t>
      </w:r>
      <w:r w:rsidRPr="00360A66">
        <w:rPr>
          <w:rFonts w:ascii="Calibri" w:eastAsiaTheme="minorEastAsia" w:hAnsi="Calibri" w:cstheme="minorBidi"/>
          <w:sz w:val="24"/>
          <w:lang w:eastAsia="en-US"/>
        </w:rPr>
        <w:t>Υποβάλλουν</w:t>
      </w:r>
      <w:r w:rsidRPr="00FD2658">
        <w:rPr>
          <w:rFonts w:ascii="Calibri" w:eastAsiaTheme="minorEastAsia" w:hAnsi="Calibri" w:cstheme="minorBidi"/>
          <w:sz w:val="24"/>
          <w:lang w:eastAsia="en-US"/>
        </w:rPr>
        <w:t xml:space="preserve"> Αίτηση Συμμετοχής (εγγράφως), με σύντομες π</w:t>
      </w:r>
      <w:r w:rsidRPr="00360A66">
        <w:rPr>
          <w:rFonts w:ascii="Calibri" w:eastAsiaTheme="minorEastAsia" w:hAnsi="Calibri" w:cstheme="minorBidi"/>
          <w:sz w:val="24"/>
          <w:lang w:eastAsia="en-US"/>
        </w:rPr>
        <w:t>ληροφορίες για την εταιρεία τους.</w:t>
      </w:r>
    </w:p>
    <w:p w:rsidR="00FD2658" w:rsidRPr="00FD2658" w:rsidRDefault="00FD2658" w:rsidP="00FD2658">
      <w:pPr>
        <w:numPr>
          <w:ilvl w:val="0"/>
          <w:numId w:val="25"/>
        </w:numPr>
        <w:spacing w:after="200" w:line="276" w:lineRule="auto"/>
        <w:contextualSpacing/>
        <w:jc w:val="both"/>
        <w:rPr>
          <w:rFonts w:ascii="Calibri" w:eastAsiaTheme="minorEastAsia" w:hAnsi="Calibri" w:cstheme="minorBidi"/>
          <w:sz w:val="24"/>
          <w:lang w:eastAsia="en-US"/>
        </w:rPr>
      </w:pPr>
      <w:r w:rsidRPr="00FD2658">
        <w:rPr>
          <w:rFonts w:ascii="Calibri" w:eastAsiaTheme="minorEastAsia" w:hAnsi="Calibri" w:cstheme="minorBidi"/>
          <w:sz w:val="24"/>
          <w:lang w:eastAsia="en-US"/>
        </w:rPr>
        <w:t xml:space="preserve"> </w:t>
      </w:r>
      <w:r w:rsidRPr="00360A66">
        <w:rPr>
          <w:rFonts w:ascii="Calibri" w:eastAsiaTheme="minorEastAsia" w:hAnsi="Calibri" w:cstheme="minorBidi"/>
          <w:sz w:val="24"/>
          <w:lang w:eastAsia="en-US"/>
        </w:rPr>
        <w:t xml:space="preserve">Να ενημερώσουν για το </w:t>
      </w:r>
      <w:r w:rsidRPr="00FD2658">
        <w:rPr>
          <w:rFonts w:ascii="Calibri" w:eastAsiaTheme="minorEastAsia" w:hAnsi="Calibri" w:cstheme="minorBidi"/>
          <w:sz w:val="24"/>
          <w:lang w:eastAsia="en-US"/>
        </w:rPr>
        <w:t>πληροφοριακό υλικό</w:t>
      </w:r>
      <w:r w:rsidR="00360A66" w:rsidRPr="00360A66">
        <w:rPr>
          <w:rFonts w:ascii="Calibri" w:eastAsiaTheme="minorEastAsia" w:hAnsi="Calibri" w:cstheme="minorBidi"/>
          <w:sz w:val="24"/>
          <w:lang w:eastAsia="en-US"/>
        </w:rPr>
        <w:t xml:space="preserve"> που προτίθενται να έχουν</w:t>
      </w:r>
      <w:r w:rsidRPr="00FD2658">
        <w:rPr>
          <w:rFonts w:ascii="Calibri" w:eastAsiaTheme="minorEastAsia" w:hAnsi="Calibri" w:cstheme="minorBidi"/>
          <w:sz w:val="24"/>
          <w:lang w:eastAsia="en-US"/>
        </w:rPr>
        <w:t xml:space="preserve">: </w:t>
      </w:r>
      <w:r w:rsidRPr="00FD2658">
        <w:rPr>
          <w:rFonts w:ascii="Calibri" w:eastAsiaTheme="minorEastAsia" w:hAnsi="Calibri" w:cstheme="minorBidi"/>
          <w:sz w:val="24"/>
          <w:lang w:val="en-US" w:eastAsia="en-US"/>
        </w:rPr>
        <w:t>Banner</w:t>
      </w:r>
      <w:r w:rsidRPr="00FD2658">
        <w:rPr>
          <w:rFonts w:ascii="Calibri" w:eastAsiaTheme="minorEastAsia" w:hAnsi="Calibri" w:cstheme="minorBidi"/>
          <w:sz w:val="24"/>
          <w:lang w:eastAsia="en-US"/>
        </w:rPr>
        <w:t xml:space="preserve">, </w:t>
      </w:r>
      <w:r w:rsidRPr="00FD2658">
        <w:rPr>
          <w:rFonts w:ascii="Calibri" w:eastAsiaTheme="minorEastAsia" w:hAnsi="Calibri" w:cstheme="minorBidi"/>
          <w:sz w:val="24"/>
          <w:lang w:val="en-US" w:eastAsia="en-US"/>
        </w:rPr>
        <w:t>Stand</w:t>
      </w:r>
      <w:r w:rsidRPr="00FD2658">
        <w:rPr>
          <w:rFonts w:ascii="Calibri" w:eastAsiaTheme="minorEastAsia" w:hAnsi="Calibri" w:cstheme="minorBidi"/>
          <w:sz w:val="24"/>
          <w:lang w:eastAsia="en-US"/>
        </w:rPr>
        <w:t xml:space="preserve">, </w:t>
      </w:r>
      <w:r w:rsidRPr="00FD2658">
        <w:rPr>
          <w:rFonts w:ascii="Calibri" w:eastAsiaTheme="minorEastAsia" w:hAnsi="Calibri" w:cstheme="minorBidi"/>
          <w:sz w:val="24"/>
          <w:lang w:val="en-US" w:eastAsia="en-US"/>
        </w:rPr>
        <w:t>Booklets</w:t>
      </w:r>
      <w:r w:rsidRPr="00FD2658">
        <w:rPr>
          <w:rFonts w:ascii="Calibri" w:eastAsiaTheme="minorEastAsia" w:hAnsi="Calibri" w:cstheme="minorBidi"/>
          <w:sz w:val="24"/>
          <w:lang w:eastAsia="en-US"/>
        </w:rPr>
        <w:t xml:space="preserve">, </w:t>
      </w:r>
      <w:r w:rsidRPr="00FD2658">
        <w:rPr>
          <w:rFonts w:ascii="Calibri" w:eastAsiaTheme="minorEastAsia" w:hAnsi="Calibri" w:cstheme="minorBidi"/>
          <w:sz w:val="24"/>
          <w:lang w:val="en-US" w:eastAsia="en-US"/>
        </w:rPr>
        <w:t>Foto</w:t>
      </w:r>
      <w:r w:rsidRPr="00FD2658">
        <w:rPr>
          <w:rFonts w:ascii="Calibri" w:eastAsiaTheme="minorEastAsia" w:hAnsi="Calibri" w:cstheme="minorBidi"/>
          <w:sz w:val="24"/>
          <w:lang w:eastAsia="en-US"/>
        </w:rPr>
        <w:t xml:space="preserve"> και δε</w:t>
      </w:r>
      <w:r w:rsidR="00360A66" w:rsidRPr="00360A66">
        <w:rPr>
          <w:rFonts w:ascii="Calibri" w:eastAsiaTheme="minorEastAsia" w:hAnsi="Calibri" w:cstheme="minorBidi"/>
          <w:sz w:val="24"/>
          <w:lang w:eastAsia="en-US"/>
        </w:rPr>
        <w:t>ίγματα εμπορευμάτων.</w:t>
      </w:r>
    </w:p>
    <w:p w:rsidR="000D2510" w:rsidRPr="00FD2658" w:rsidRDefault="000D2510" w:rsidP="002E4D44">
      <w:pPr>
        <w:spacing w:after="240" w:line="276" w:lineRule="auto"/>
        <w:jc w:val="both"/>
        <w:rPr>
          <w:rFonts w:asciiTheme="minorHAnsi" w:hAnsiTheme="minorHAnsi"/>
          <w:b/>
          <w:szCs w:val="22"/>
        </w:rPr>
      </w:pPr>
    </w:p>
    <w:p w:rsidR="00204A93" w:rsidRPr="00877F6A" w:rsidRDefault="00F427A7" w:rsidP="002E4D44">
      <w:pPr>
        <w:spacing w:line="276" w:lineRule="auto"/>
        <w:jc w:val="center"/>
        <w:rPr>
          <w:rFonts w:ascii="Calibri" w:hAnsi="Calibri"/>
          <w:sz w:val="24"/>
        </w:rPr>
      </w:pPr>
      <w:r w:rsidRPr="001C222A">
        <w:rPr>
          <w:rFonts w:ascii="Calibri" w:hAnsi="Calibri"/>
          <w:sz w:val="24"/>
        </w:rPr>
        <w:tab/>
      </w:r>
      <w:r w:rsidRPr="001C222A">
        <w:rPr>
          <w:rFonts w:ascii="Calibri" w:hAnsi="Calibri"/>
          <w:sz w:val="24"/>
        </w:rPr>
        <w:tab/>
      </w:r>
      <w:r w:rsidRPr="001C222A">
        <w:rPr>
          <w:rFonts w:ascii="Calibri" w:hAnsi="Calibri"/>
          <w:sz w:val="24"/>
        </w:rPr>
        <w:tab/>
      </w:r>
      <w:bookmarkEnd w:id="0"/>
      <w:r w:rsidR="00BF51C7">
        <w:rPr>
          <w:rFonts w:ascii="Calibri" w:hAnsi="Calibri"/>
          <w:sz w:val="24"/>
        </w:rPr>
        <w:tab/>
      </w:r>
      <w:r w:rsidR="00BF51C7">
        <w:rPr>
          <w:rFonts w:ascii="Calibri" w:hAnsi="Calibri"/>
          <w:sz w:val="24"/>
        </w:rPr>
        <w:tab/>
      </w:r>
      <w:r w:rsidR="00BF51C7">
        <w:rPr>
          <w:rFonts w:ascii="Calibri" w:hAnsi="Calibri"/>
          <w:sz w:val="24"/>
        </w:rPr>
        <w:tab/>
      </w:r>
      <w:r w:rsidR="00BF51C7">
        <w:rPr>
          <w:rFonts w:ascii="Calibri" w:hAnsi="Calibri"/>
          <w:sz w:val="24"/>
        </w:rPr>
        <w:tab/>
      </w:r>
      <w:r w:rsidR="00FD6132">
        <w:rPr>
          <w:rFonts w:ascii="Calibri" w:hAnsi="Calibri"/>
          <w:noProof/>
          <w:sz w:val="24"/>
        </w:rPr>
        <w:drawing>
          <wp:inline distT="0" distB="0" distL="0" distR="0">
            <wp:extent cx="1732280" cy="12395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contrast="40000"/>
                    </a:blip>
                    <a:srcRect/>
                    <a:stretch>
                      <a:fillRect/>
                    </a:stretch>
                  </pic:blipFill>
                  <pic:spPr bwMode="auto">
                    <a:xfrm>
                      <a:off x="0" y="0"/>
                      <a:ext cx="1732280" cy="1239520"/>
                    </a:xfrm>
                    <a:prstGeom prst="rect">
                      <a:avLst/>
                    </a:prstGeom>
                    <a:noFill/>
                    <a:ln w="9525">
                      <a:noFill/>
                      <a:miter lim="800000"/>
                      <a:headEnd/>
                      <a:tailEnd/>
                    </a:ln>
                  </pic:spPr>
                </pic:pic>
              </a:graphicData>
            </a:graphic>
          </wp:inline>
        </w:drawing>
      </w:r>
    </w:p>
    <w:p w:rsidR="00204A93" w:rsidRDefault="00204A93" w:rsidP="002E4D44">
      <w:pPr>
        <w:spacing w:line="276" w:lineRule="auto"/>
        <w:ind w:left="5760" w:firstLine="720"/>
      </w:pPr>
    </w:p>
    <w:p w:rsidR="00204A93" w:rsidRDefault="00204A93" w:rsidP="002E4D44">
      <w:pPr>
        <w:spacing w:line="276" w:lineRule="auto"/>
        <w:ind w:left="5760" w:firstLine="720"/>
      </w:pPr>
    </w:p>
    <w:p w:rsidR="000D2510" w:rsidRDefault="000D2510" w:rsidP="002E4D44">
      <w:pPr>
        <w:spacing w:line="276" w:lineRule="auto"/>
        <w:rPr>
          <w:rFonts w:asciiTheme="minorHAnsi" w:hAnsiTheme="minorHAnsi" w:cstheme="minorHAnsi"/>
          <w:sz w:val="23"/>
          <w:szCs w:val="23"/>
          <w:u w:val="single"/>
        </w:rPr>
      </w:pPr>
    </w:p>
    <w:p w:rsidR="000D2510" w:rsidRDefault="000D2510" w:rsidP="002E4D44">
      <w:pPr>
        <w:spacing w:line="276" w:lineRule="auto"/>
        <w:rPr>
          <w:rFonts w:asciiTheme="minorHAnsi" w:hAnsiTheme="minorHAnsi" w:cstheme="minorHAnsi"/>
          <w:sz w:val="23"/>
          <w:szCs w:val="23"/>
          <w:u w:val="single"/>
        </w:rPr>
      </w:pPr>
    </w:p>
    <w:p w:rsidR="000D2510" w:rsidRDefault="000D2510" w:rsidP="002E4D44">
      <w:pPr>
        <w:spacing w:line="276" w:lineRule="auto"/>
        <w:rPr>
          <w:rFonts w:asciiTheme="minorHAnsi" w:hAnsiTheme="minorHAnsi" w:cstheme="minorHAnsi"/>
          <w:sz w:val="23"/>
          <w:szCs w:val="23"/>
          <w:u w:val="single"/>
        </w:rPr>
      </w:pPr>
    </w:p>
    <w:p w:rsidR="000D2510" w:rsidRPr="00877F6A" w:rsidRDefault="000D2510" w:rsidP="002E4D44">
      <w:pPr>
        <w:spacing w:line="276" w:lineRule="auto"/>
        <w:rPr>
          <w:rFonts w:asciiTheme="minorHAnsi" w:hAnsiTheme="minorHAnsi" w:cstheme="minorHAnsi"/>
          <w:sz w:val="23"/>
          <w:szCs w:val="23"/>
          <w:u w:val="single"/>
        </w:rPr>
      </w:pPr>
    </w:p>
    <w:p w:rsidR="006E571C" w:rsidRDefault="006E571C" w:rsidP="002E4D44">
      <w:pPr>
        <w:spacing w:line="276" w:lineRule="auto"/>
        <w:rPr>
          <w:rFonts w:asciiTheme="minorHAnsi" w:hAnsiTheme="minorHAnsi" w:cstheme="minorHAnsi"/>
          <w:sz w:val="23"/>
          <w:szCs w:val="23"/>
          <w:u w:val="single"/>
        </w:rPr>
      </w:pPr>
      <w:r>
        <w:rPr>
          <w:rFonts w:asciiTheme="minorHAnsi" w:hAnsiTheme="minorHAnsi" w:cstheme="minorHAnsi"/>
          <w:sz w:val="23"/>
          <w:szCs w:val="23"/>
          <w:u w:val="single"/>
        </w:rPr>
        <w:t>Πίνακας Αποδεκτών:</w:t>
      </w:r>
    </w:p>
    <w:p w:rsidR="00A44971" w:rsidRDefault="00A44971" w:rsidP="002E4D44">
      <w:pPr>
        <w:pStyle w:val="a6"/>
        <w:numPr>
          <w:ilvl w:val="0"/>
          <w:numId w:val="23"/>
        </w:numPr>
        <w:spacing w:line="276" w:lineRule="auto"/>
        <w:rPr>
          <w:rFonts w:asciiTheme="minorHAnsi" w:hAnsiTheme="minorHAnsi" w:cstheme="minorHAnsi"/>
          <w:sz w:val="23"/>
          <w:szCs w:val="23"/>
        </w:rPr>
      </w:pPr>
      <w:r>
        <w:rPr>
          <w:rFonts w:asciiTheme="minorHAnsi" w:hAnsiTheme="minorHAnsi" w:cstheme="minorHAnsi"/>
          <w:sz w:val="23"/>
          <w:szCs w:val="23"/>
        </w:rPr>
        <w:t>Ε</w:t>
      </w:r>
      <w:r w:rsidR="005269E5">
        <w:rPr>
          <w:rFonts w:asciiTheme="minorHAnsi" w:hAnsiTheme="minorHAnsi" w:cstheme="minorHAnsi"/>
          <w:sz w:val="23"/>
          <w:szCs w:val="23"/>
        </w:rPr>
        <w:t>μπορικά &amp;</w:t>
      </w:r>
      <w:r>
        <w:rPr>
          <w:rFonts w:asciiTheme="minorHAnsi" w:hAnsiTheme="minorHAnsi" w:cstheme="minorHAnsi"/>
          <w:sz w:val="23"/>
          <w:szCs w:val="23"/>
        </w:rPr>
        <w:t>Β</w:t>
      </w:r>
      <w:r w:rsidR="005269E5">
        <w:rPr>
          <w:rFonts w:asciiTheme="minorHAnsi" w:hAnsiTheme="minorHAnsi" w:cstheme="minorHAnsi"/>
          <w:sz w:val="23"/>
          <w:szCs w:val="23"/>
        </w:rPr>
        <w:t xml:space="preserve">ιομηχανικά </w:t>
      </w:r>
      <w:r>
        <w:rPr>
          <w:rFonts w:asciiTheme="minorHAnsi" w:hAnsiTheme="minorHAnsi" w:cstheme="minorHAnsi"/>
          <w:sz w:val="23"/>
          <w:szCs w:val="23"/>
        </w:rPr>
        <w:t>Ε</w:t>
      </w:r>
      <w:r w:rsidR="005269E5">
        <w:rPr>
          <w:rFonts w:asciiTheme="minorHAnsi" w:hAnsiTheme="minorHAnsi" w:cstheme="minorHAnsi"/>
          <w:sz w:val="23"/>
          <w:szCs w:val="23"/>
        </w:rPr>
        <w:t xml:space="preserve">πιμελητήρια </w:t>
      </w:r>
    </w:p>
    <w:p w:rsidR="006E571C" w:rsidRDefault="00A44971" w:rsidP="002E4D44">
      <w:pPr>
        <w:pStyle w:val="a6"/>
        <w:numPr>
          <w:ilvl w:val="0"/>
          <w:numId w:val="23"/>
        </w:numPr>
        <w:spacing w:line="276" w:lineRule="auto"/>
        <w:rPr>
          <w:rFonts w:asciiTheme="minorHAnsi" w:hAnsiTheme="minorHAnsi" w:cstheme="minorHAnsi"/>
          <w:sz w:val="23"/>
          <w:szCs w:val="23"/>
        </w:rPr>
      </w:pPr>
      <w:r>
        <w:rPr>
          <w:rFonts w:asciiTheme="minorHAnsi" w:hAnsiTheme="minorHAnsi" w:cstheme="minorHAnsi"/>
          <w:sz w:val="23"/>
          <w:szCs w:val="23"/>
        </w:rPr>
        <w:t xml:space="preserve"> Ελληνικές </w:t>
      </w:r>
      <w:r w:rsidR="006E571C" w:rsidRPr="00A44971">
        <w:rPr>
          <w:rFonts w:asciiTheme="minorHAnsi" w:hAnsiTheme="minorHAnsi" w:cstheme="minorHAnsi"/>
          <w:sz w:val="23"/>
          <w:szCs w:val="23"/>
        </w:rPr>
        <w:t xml:space="preserve">Επιχειρήσεις </w:t>
      </w:r>
      <w:r w:rsidR="005269E5">
        <w:rPr>
          <w:rFonts w:asciiTheme="minorHAnsi" w:hAnsiTheme="minorHAnsi" w:cstheme="minorHAnsi"/>
          <w:sz w:val="23"/>
          <w:szCs w:val="23"/>
        </w:rPr>
        <w:t>(πο</w:t>
      </w:r>
      <w:r w:rsidR="00CD7196">
        <w:rPr>
          <w:rFonts w:asciiTheme="minorHAnsi" w:hAnsiTheme="minorHAnsi" w:cstheme="minorHAnsi"/>
          <w:sz w:val="23"/>
          <w:szCs w:val="23"/>
        </w:rPr>
        <w:t>υ έχουν απευθυνθεί στο Γρ. ΟΕΥ)</w:t>
      </w:r>
    </w:p>
    <w:p w:rsidR="00CD7196" w:rsidRDefault="00CD7196" w:rsidP="002E4D44">
      <w:pPr>
        <w:pStyle w:val="a6"/>
        <w:numPr>
          <w:ilvl w:val="0"/>
          <w:numId w:val="23"/>
        </w:numPr>
        <w:spacing w:line="276" w:lineRule="auto"/>
        <w:rPr>
          <w:rFonts w:asciiTheme="minorHAnsi" w:hAnsiTheme="minorHAnsi" w:cstheme="minorHAnsi"/>
          <w:sz w:val="23"/>
          <w:szCs w:val="23"/>
        </w:rPr>
      </w:pPr>
      <w:r>
        <w:rPr>
          <w:rFonts w:asciiTheme="minorHAnsi" w:hAnsiTheme="minorHAnsi" w:cstheme="minorHAnsi"/>
          <w:sz w:val="23"/>
          <w:szCs w:val="23"/>
        </w:rPr>
        <w:t>Σύνδεσμοι Εξαγωγέων</w:t>
      </w:r>
    </w:p>
    <w:p w:rsidR="00CD7196" w:rsidRPr="00A44971" w:rsidRDefault="00CD7196" w:rsidP="002E4D44">
      <w:pPr>
        <w:pStyle w:val="a6"/>
        <w:numPr>
          <w:ilvl w:val="0"/>
          <w:numId w:val="23"/>
        </w:numPr>
        <w:spacing w:line="276" w:lineRule="auto"/>
        <w:rPr>
          <w:rFonts w:asciiTheme="minorHAnsi" w:hAnsiTheme="minorHAnsi" w:cstheme="minorHAnsi"/>
          <w:sz w:val="23"/>
          <w:szCs w:val="23"/>
        </w:rPr>
      </w:pPr>
      <w:r>
        <w:rPr>
          <w:rFonts w:asciiTheme="minorHAnsi" w:hAnsiTheme="minorHAnsi" w:cstheme="minorHAnsi"/>
          <w:sz w:val="23"/>
          <w:szCs w:val="23"/>
        </w:rPr>
        <w:t>Σύνδεσμοι Βιομηχανιών</w:t>
      </w:r>
    </w:p>
    <w:p w:rsidR="006E571C" w:rsidRPr="006E571C" w:rsidRDefault="006E571C" w:rsidP="002E4D44">
      <w:pPr>
        <w:spacing w:line="276" w:lineRule="auto"/>
        <w:rPr>
          <w:rFonts w:asciiTheme="minorHAnsi" w:hAnsiTheme="minorHAnsi" w:cstheme="minorHAnsi"/>
          <w:sz w:val="23"/>
          <w:szCs w:val="23"/>
          <w:u w:val="single"/>
        </w:rPr>
      </w:pPr>
    </w:p>
    <w:p w:rsidR="006E571C" w:rsidRPr="006E571C" w:rsidRDefault="006E571C" w:rsidP="002E4D44">
      <w:pPr>
        <w:spacing w:line="276" w:lineRule="auto"/>
        <w:rPr>
          <w:rFonts w:asciiTheme="minorHAnsi" w:hAnsiTheme="minorHAnsi" w:cstheme="minorHAnsi"/>
          <w:sz w:val="23"/>
          <w:szCs w:val="23"/>
          <w:u w:val="single"/>
        </w:rPr>
      </w:pPr>
    </w:p>
    <w:p w:rsidR="00BB0AD0" w:rsidRPr="0068043F" w:rsidRDefault="00BB0AD0" w:rsidP="002E4D44">
      <w:pPr>
        <w:spacing w:line="276" w:lineRule="auto"/>
        <w:jc w:val="both"/>
        <w:rPr>
          <w:rFonts w:asciiTheme="minorHAnsi" w:hAnsiTheme="minorHAnsi" w:cstheme="minorHAnsi"/>
          <w:sz w:val="20"/>
        </w:rPr>
      </w:pPr>
    </w:p>
    <w:sectPr w:rsidR="00BB0AD0" w:rsidRPr="0068043F" w:rsidSect="006C2B35">
      <w:footerReference w:type="default" r:id="rId13"/>
      <w:footerReference w:type="first" r:id="rId14"/>
      <w:pgSz w:w="11906" w:h="16838" w:code="9"/>
      <w:pgMar w:top="1134" w:right="1416" w:bottom="567" w:left="1276" w:header="709" w:footer="4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88" w:rsidRDefault="006E5788" w:rsidP="00577EB9">
      <w:r>
        <w:separator/>
      </w:r>
    </w:p>
    <w:p w:rsidR="006E5788" w:rsidRDefault="006E5788"/>
  </w:endnote>
  <w:endnote w:type="continuationSeparator" w:id="0">
    <w:p w:rsidR="006E5788" w:rsidRDefault="006E5788" w:rsidP="00577EB9">
      <w:r>
        <w:continuationSeparator/>
      </w:r>
    </w:p>
    <w:p w:rsidR="006E5788" w:rsidRDefault="006E57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57" w:rsidRDefault="00E57357" w:rsidP="00316843">
    <w:pPr>
      <w:pStyle w:val="a4"/>
      <w:pBdr>
        <w:bottom w:val="single" w:sz="12" w:space="1" w:color="auto"/>
      </w:pBdr>
      <w:jc w:val="center"/>
      <w:rPr>
        <w:rFonts w:ascii="Arial" w:hAnsi="Arial" w:cs="Arial"/>
        <w:b/>
        <w:lang w:val="en-US"/>
      </w:rPr>
    </w:pPr>
  </w:p>
  <w:p w:rsidR="00E57357" w:rsidRPr="006540BD" w:rsidRDefault="00E57357" w:rsidP="006540BD">
    <w:pPr>
      <w:pStyle w:val="a4"/>
      <w:jc w:val="right"/>
      <w:rPr>
        <w:rFonts w:ascii="Calibri" w:hAnsi="Calibri" w:cs="Arial"/>
        <w:b/>
        <w:sz w:val="16"/>
        <w:szCs w:val="18"/>
        <w:lang w:val="en-US"/>
      </w:rPr>
    </w:pPr>
    <w:r w:rsidRPr="006540BD">
      <w:rPr>
        <w:rFonts w:ascii="Calibri" w:hAnsi="Calibri" w:cs="Arial"/>
        <w:sz w:val="16"/>
        <w:szCs w:val="18"/>
      </w:rPr>
      <w:t xml:space="preserve">Σελίδα </w:t>
    </w:r>
    <w:r w:rsidR="00456861" w:rsidRPr="006540BD">
      <w:rPr>
        <w:rFonts w:ascii="Calibri" w:hAnsi="Calibri" w:cs="Arial"/>
        <w:b/>
        <w:sz w:val="16"/>
        <w:szCs w:val="18"/>
      </w:rPr>
      <w:fldChar w:fldCharType="begin"/>
    </w:r>
    <w:r w:rsidRPr="006540BD">
      <w:rPr>
        <w:rFonts w:ascii="Calibri" w:hAnsi="Calibri" w:cs="Arial"/>
        <w:b/>
        <w:sz w:val="16"/>
        <w:szCs w:val="18"/>
      </w:rPr>
      <w:instrText xml:space="preserve"> PAGE </w:instrText>
    </w:r>
    <w:r w:rsidR="00456861" w:rsidRPr="006540BD">
      <w:rPr>
        <w:rFonts w:ascii="Calibri" w:hAnsi="Calibri" w:cs="Arial"/>
        <w:b/>
        <w:sz w:val="16"/>
        <w:szCs w:val="18"/>
      </w:rPr>
      <w:fldChar w:fldCharType="separate"/>
    </w:r>
    <w:r w:rsidR="000D5BB7">
      <w:rPr>
        <w:rFonts w:ascii="Calibri" w:hAnsi="Calibri" w:cs="Arial"/>
        <w:b/>
        <w:noProof/>
        <w:sz w:val="16"/>
        <w:szCs w:val="18"/>
      </w:rPr>
      <w:t>2</w:t>
    </w:r>
    <w:r w:rsidR="00456861" w:rsidRPr="006540BD">
      <w:rPr>
        <w:rFonts w:ascii="Calibri" w:hAnsi="Calibri" w:cs="Arial"/>
        <w:b/>
        <w:sz w:val="16"/>
        <w:szCs w:val="18"/>
      </w:rPr>
      <w:fldChar w:fldCharType="end"/>
    </w:r>
    <w:r w:rsidRPr="006540BD">
      <w:rPr>
        <w:rFonts w:ascii="Calibri" w:hAnsi="Calibri" w:cs="Arial"/>
        <w:sz w:val="16"/>
        <w:szCs w:val="18"/>
      </w:rPr>
      <w:t xml:space="preserve"> από </w:t>
    </w:r>
    <w:r w:rsidR="00456861" w:rsidRPr="006540BD">
      <w:rPr>
        <w:rFonts w:ascii="Calibri" w:hAnsi="Calibri" w:cs="Arial"/>
        <w:b/>
        <w:sz w:val="16"/>
        <w:szCs w:val="18"/>
      </w:rPr>
      <w:fldChar w:fldCharType="begin"/>
    </w:r>
    <w:r w:rsidRPr="006540BD">
      <w:rPr>
        <w:rFonts w:ascii="Calibri" w:hAnsi="Calibri" w:cs="Arial"/>
        <w:b/>
        <w:sz w:val="16"/>
        <w:szCs w:val="18"/>
      </w:rPr>
      <w:instrText xml:space="preserve"> NUMPAGES  </w:instrText>
    </w:r>
    <w:r w:rsidR="00456861" w:rsidRPr="006540BD">
      <w:rPr>
        <w:rFonts w:ascii="Calibri" w:hAnsi="Calibri" w:cs="Arial"/>
        <w:b/>
        <w:sz w:val="16"/>
        <w:szCs w:val="18"/>
      </w:rPr>
      <w:fldChar w:fldCharType="separate"/>
    </w:r>
    <w:r w:rsidR="000D5BB7">
      <w:rPr>
        <w:rFonts w:ascii="Calibri" w:hAnsi="Calibri" w:cs="Arial"/>
        <w:b/>
        <w:noProof/>
        <w:sz w:val="16"/>
        <w:szCs w:val="18"/>
      </w:rPr>
      <w:t>2</w:t>
    </w:r>
    <w:r w:rsidR="00456861" w:rsidRPr="006540BD">
      <w:rPr>
        <w:rFonts w:ascii="Calibri" w:hAnsi="Calibri" w:cs="Arial"/>
        <w:b/>
        <w:sz w:val="16"/>
        <w:szCs w:val="18"/>
      </w:rPr>
      <w:fldChar w:fldCharType="end"/>
    </w:r>
    <w:bookmarkStart w:id="2" w:name="Α_Π_ΦΑΚΕΛΟΥ_3"/>
    <w:bookmarkEnd w:id="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57" w:rsidRDefault="00E57357" w:rsidP="001C222A">
    <w:pPr>
      <w:tabs>
        <w:tab w:val="center" w:pos="4320"/>
        <w:tab w:val="right" w:pos="8640"/>
      </w:tabs>
      <w:jc w:val="center"/>
      <w:rPr>
        <w:rFonts w:cs="Arial"/>
        <w:sz w:val="18"/>
        <w:szCs w:val="18"/>
        <w:lang w:val="en-US"/>
      </w:rPr>
    </w:pPr>
  </w:p>
  <w:p w:rsidR="00E57357" w:rsidRPr="0095517C" w:rsidRDefault="00E57357" w:rsidP="001C222A">
    <w:pPr>
      <w:tabs>
        <w:tab w:val="center" w:pos="4320"/>
        <w:tab w:val="right" w:pos="8640"/>
      </w:tabs>
      <w:jc w:val="center"/>
      <w:rPr>
        <w:rFonts w:cs="Arial"/>
        <w:sz w:val="18"/>
        <w:szCs w:val="18"/>
        <w:lang w:val="en-US"/>
      </w:rPr>
    </w:pPr>
    <w:r w:rsidRPr="0095517C">
      <w:rPr>
        <w:rFonts w:cs="Arial"/>
        <w:sz w:val="18"/>
        <w:szCs w:val="18"/>
        <w:lang w:val="en-US"/>
      </w:rPr>
      <w:t>Leontievsky</w:t>
    </w:r>
    <w:r w:rsidRPr="002E4D44">
      <w:rPr>
        <w:rFonts w:cs="Arial"/>
        <w:sz w:val="18"/>
        <w:szCs w:val="18"/>
        <w:lang w:val="en-US"/>
      </w:rPr>
      <w:t xml:space="preserve"> </w:t>
    </w:r>
    <w:r w:rsidRPr="0095517C">
      <w:rPr>
        <w:rFonts w:cs="Arial"/>
        <w:sz w:val="18"/>
        <w:szCs w:val="18"/>
        <w:lang w:val="en-US"/>
      </w:rPr>
      <w:t xml:space="preserve">Pereulok 4, 125009, </w:t>
    </w:r>
    <w:r w:rsidRPr="001C222A">
      <w:rPr>
        <w:rFonts w:cs="Arial"/>
        <w:sz w:val="18"/>
        <w:szCs w:val="18"/>
      </w:rPr>
      <w:t>Μόσχα</w:t>
    </w:r>
    <w:r w:rsidRPr="0095517C">
      <w:rPr>
        <w:rFonts w:cs="Arial"/>
        <w:sz w:val="18"/>
        <w:szCs w:val="18"/>
        <w:lang w:val="en-US"/>
      </w:rPr>
      <w:t xml:space="preserve">, </w:t>
    </w:r>
    <w:r w:rsidRPr="001C222A">
      <w:rPr>
        <w:rFonts w:cs="Arial"/>
        <w:sz w:val="18"/>
        <w:szCs w:val="18"/>
      </w:rPr>
      <w:t>ΡωσικήΟμοσπονδία</w:t>
    </w:r>
  </w:p>
  <w:p w:rsidR="00E57357" w:rsidRPr="002E4D44" w:rsidRDefault="00E57357" w:rsidP="001C222A">
    <w:pPr>
      <w:tabs>
        <w:tab w:val="center" w:pos="4320"/>
        <w:tab w:val="right" w:pos="8640"/>
      </w:tabs>
      <w:jc w:val="center"/>
      <w:rPr>
        <w:rFonts w:cs="Arial"/>
        <w:sz w:val="18"/>
        <w:szCs w:val="18"/>
        <w:lang w:val="en-US"/>
      </w:rPr>
    </w:pPr>
    <w:r w:rsidRPr="001C222A">
      <w:rPr>
        <w:rFonts w:cs="Arial"/>
        <w:sz w:val="18"/>
        <w:szCs w:val="18"/>
      </w:rPr>
      <w:t>Τηλ</w:t>
    </w:r>
    <w:r w:rsidRPr="0095517C">
      <w:rPr>
        <w:rFonts w:cs="Arial"/>
        <w:sz w:val="18"/>
        <w:szCs w:val="18"/>
        <w:lang w:val="en-US"/>
      </w:rPr>
      <w:t xml:space="preserve">.: +7 495 539 2970, </w:t>
    </w:r>
    <w:r w:rsidRPr="00872C0F">
      <w:rPr>
        <w:rFonts w:cs="Arial"/>
        <w:sz w:val="18"/>
        <w:szCs w:val="18"/>
        <w:lang w:val="en-US"/>
      </w:rPr>
      <w:t>Fax</w:t>
    </w:r>
    <w:r w:rsidRPr="0095517C">
      <w:rPr>
        <w:rFonts w:cs="Arial"/>
        <w:sz w:val="18"/>
        <w:szCs w:val="18"/>
        <w:lang w:val="en-US"/>
      </w:rPr>
      <w:t>: +7 495 539 2974,</w:t>
    </w:r>
    <w:r w:rsidRPr="002E4D44">
      <w:rPr>
        <w:rFonts w:cs="Arial"/>
        <w:sz w:val="18"/>
        <w:szCs w:val="18"/>
        <w:lang w:val="en-US"/>
      </w:rPr>
      <w:t xml:space="preserve"> </w:t>
    </w:r>
    <w:r w:rsidRPr="00872C0F">
      <w:rPr>
        <w:rFonts w:cs="Arial"/>
        <w:sz w:val="18"/>
        <w:szCs w:val="18"/>
        <w:lang w:val="en-US"/>
      </w:rPr>
      <w:t>E</w:t>
    </w:r>
    <w:r w:rsidRPr="0095517C">
      <w:rPr>
        <w:rFonts w:cs="Arial"/>
        <w:sz w:val="18"/>
        <w:szCs w:val="18"/>
        <w:lang w:val="en-US"/>
      </w:rPr>
      <w:t>-</w:t>
    </w:r>
    <w:r w:rsidRPr="00872C0F">
      <w:rPr>
        <w:rFonts w:cs="Arial"/>
        <w:sz w:val="18"/>
        <w:szCs w:val="18"/>
        <w:lang w:val="en-US"/>
      </w:rPr>
      <w:t>mail</w:t>
    </w:r>
    <w:r w:rsidRPr="0095517C">
      <w:rPr>
        <w:rFonts w:cs="Arial"/>
        <w:sz w:val="18"/>
        <w:szCs w:val="18"/>
        <w:lang w:val="en-US"/>
      </w:rPr>
      <w:t xml:space="preserve">: </w:t>
    </w:r>
    <w:hyperlink r:id="rId1" w:history="1">
      <w:r w:rsidRPr="00DD451F">
        <w:rPr>
          <w:rStyle w:val="-"/>
          <w:rFonts w:cs="Arial"/>
          <w:sz w:val="18"/>
          <w:szCs w:val="18"/>
          <w:lang w:val="en-US"/>
        </w:rPr>
        <w:t>ecocom-moscow@mfa.gr</w:t>
      </w:r>
    </w:hyperlink>
    <w:r w:rsidRPr="002E4D44">
      <w:rPr>
        <w:rFonts w:cs="Arial"/>
        <w:sz w:val="18"/>
        <w:szCs w:val="18"/>
        <w:lang w:val="en-US"/>
      </w:rPr>
      <w:t xml:space="preserve"> </w:t>
    </w:r>
  </w:p>
  <w:p w:rsidR="00E57357" w:rsidRPr="007846B2" w:rsidRDefault="00E57357">
    <w:pPr>
      <w:pStyle w:val="a4"/>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88" w:rsidRDefault="006E5788" w:rsidP="00577EB9">
      <w:r>
        <w:separator/>
      </w:r>
    </w:p>
    <w:p w:rsidR="006E5788" w:rsidRDefault="006E5788"/>
  </w:footnote>
  <w:footnote w:type="continuationSeparator" w:id="0">
    <w:p w:rsidR="006E5788" w:rsidRDefault="006E5788" w:rsidP="00577EB9">
      <w:r>
        <w:continuationSeparator/>
      </w:r>
    </w:p>
    <w:p w:rsidR="006E5788" w:rsidRDefault="006E57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C0"/>
    <w:multiLevelType w:val="hybridMultilevel"/>
    <w:tmpl w:val="B8D2F59C"/>
    <w:lvl w:ilvl="0" w:tplc="8CA04A7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7316A"/>
    <w:multiLevelType w:val="hybridMultilevel"/>
    <w:tmpl w:val="087CFB26"/>
    <w:lvl w:ilvl="0" w:tplc="9E4E8AB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D3201"/>
    <w:multiLevelType w:val="hybridMultilevel"/>
    <w:tmpl w:val="77C06F28"/>
    <w:lvl w:ilvl="0" w:tplc="4FCA6A90">
      <w:start w:val="2"/>
      <w:numFmt w:val="bullet"/>
      <w:lvlText w:val="-"/>
      <w:lvlJc w:val="left"/>
      <w:pPr>
        <w:ind w:left="1002" w:hanging="360"/>
      </w:pPr>
      <w:rPr>
        <w:rFonts w:ascii="Calibri" w:eastAsia="Times New Roman" w:hAnsi="Calibri" w:cs="Times New Roman" w:hint="default"/>
        <w:b w:val="0"/>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1C534AE7"/>
    <w:multiLevelType w:val="hybridMultilevel"/>
    <w:tmpl w:val="1E22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82C9E"/>
    <w:multiLevelType w:val="hybridMultilevel"/>
    <w:tmpl w:val="A6EAC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03EFD"/>
    <w:multiLevelType w:val="hybridMultilevel"/>
    <w:tmpl w:val="C7E6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B475E"/>
    <w:multiLevelType w:val="hybridMultilevel"/>
    <w:tmpl w:val="74520218"/>
    <w:lvl w:ilvl="0" w:tplc="8CC04CB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26627"/>
    <w:multiLevelType w:val="hybridMultilevel"/>
    <w:tmpl w:val="3198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56FAE"/>
    <w:multiLevelType w:val="hybridMultilevel"/>
    <w:tmpl w:val="1B9C80DA"/>
    <w:lvl w:ilvl="0" w:tplc="A3FA3DAA">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D5AC5"/>
    <w:multiLevelType w:val="hybridMultilevel"/>
    <w:tmpl w:val="91D07028"/>
    <w:lvl w:ilvl="0" w:tplc="9B1E5C48">
      <w:start w:val="23"/>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E6DBC"/>
    <w:multiLevelType w:val="hybridMultilevel"/>
    <w:tmpl w:val="EDAEE92C"/>
    <w:lvl w:ilvl="0" w:tplc="B6EE6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B67EBE"/>
    <w:multiLevelType w:val="hybridMultilevel"/>
    <w:tmpl w:val="C9F8E3A2"/>
    <w:lvl w:ilvl="0" w:tplc="A9664F98">
      <w:start w:val="2"/>
      <w:numFmt w:val="bullet"/>
      <w:lvlText w:val="-"/>
      <w:lvlJc w:val="left"/>
      <w:pPr>
        <w:ind w:left="1110" w:hanging="360"/>
      </w:pPr>
      <w:rPr>
        <w:rFonts w:ascii="Calibri" w:eastAsia="Times New Roman" w:hAnsi="Calibri" w:cs="Times New Roman" w:hint="default"/>
        <w:b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nsid w:val="3C571044"/>
    <w:multiLevelType w:val="hybridMultilevel"/>
    <w:tmpl w:val="C6EE1624"/>
    <w:lvl w:ilvl="0" w:tplc="05FCF8E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0001B"/>
    <w:multiLevelType w:val="hybridMultilevel"/>
    <w:tmpl w:val="7DCC8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E05A4"/>
    <w:multiLevelType w:val="hybridMultilevel"/>
    <w:tmpl w:val="1728A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62BD6"/>
    <w:multiLevelType w:val="hybridMultilevel"/>
    <w:tmpl w:val="45B0E5CA"/>
    <w:lvl w:ilvl="0" w:tplc="5E3E0C5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FF6679"/>
    <w:multiLevelType w:val="hybridMultilevel"/>
    <w:tmpl w:val="BD40E0B0"/>
    <w:lvl w:ilvl="0" w:tplc="FAA8810A">
      <w:start w:val="2"/>
      <w:numFmt w:val="bullet"/>
      <w:lvlText w:val="-"/>
      <w:lvlJc w:val="left"/>
      <w:pPr>
        <w:ind w:left="1005" w:hanging="360"/>
      </w:pPr>
      <w:rPr>
        <w:rFonts w:ascii="Calibri" w:eastAsia="Times New Roman" w:hAnsi="Calibri" w:cs="Times New Roman" w:hint="default"/>
        <w:b w:val="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nsid w:val="546B423A"/>
    <w:multiLevelType w:val="hybridMultilevel"/>
    <w:tmpl w:val="1FEE3BDA"/>
    <w:lvl w:ilvl="0" w:tplc="A3C080A0">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E94344"/>
    <w:multiLevelType w:val="hybridMultilevel"/>
    <w:tmpl w:val="8FEAA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8A14EF"/>
    <w:multiLevelType w:val="hybridMultilevel"/>
    <w:tmpl w:val="ED00BA5E"/>
    <w:lvl w:ilvl="0" w:tplc="54746BE6">
      <w:start w:val="1"/>
      <w:numFmt w:val="lowerRoman"/>
      <w:lvlText w:val="%1."/>
      <w:lvlJc w:val="righ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DB58EF"/>
    <w:multiLevelType w:val="hybridMultilevel"/>
    <w:tmpl w:val="CF58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467D4"/>
    <w:multiLevelType w:val="hybridMultilevel"/>
    <w:tmpl w:val="DE3EA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9003CE"/>
    <w:multiLevelType w:val="hybridMultilevel"/>
    <w:tmpl w:val="758AC9A8"/>
    <w:lvl w:ilvl="0" w:tplc="32A2CA6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FE4AEA"/>
    <w:multiLevelType w:val="hybridMultilevel"/>
    <w:tmpl w:val="58F8AB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5837BC"/>
    <w:multiLevelType w:val="hybridMultilevel"/>
    <w:tmpl w:val="AFC6B636"/>
    <w:lvl w:ilvl="0" w:tplc="D4346030">
      <w:start w:val="11"/>
      <w:numFmt w:val="bullet"/>
      <w:lvlText w:val="-"/>
      <w:lvlJc w:val="left"/>
      <w:pPr>
        <w:ind w:left="536" w:hanging="360"/>
      </w:pPr>
      <w:rPr>
        <w:rFonts w:ascii="Georgia" w:eastAsia="Times New Roman" w:hAnsi="Georgia"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num w:numId="1">
    <w:abstractNumId w:val="17"/>
  </w:num>
  <w:num w:numId="2">
    <w:abstractNumId w:val="8"/>
  </w:num>
  <w:num w:numId="3">
    <w:abstractNumId w:val="6"/>
  </w:num>
  <w:num w:numId="4">
    <w:abstractNumId w:val="22"/>
  </w:num>
  <w:num w:numId="5">
    <w:abstractNumId w:val="13"/>
  </w:num>
  <w:num w:numId="6">
    <w:abstractNumId w:val="21"/>
  </w:num>
  <w:num w:numId="7">
    <w:abstractNumId w:val="4"/>
  </w:num>
  <w:num w:numId="8">
    <w:abstractNumId w:val="3"/>
  </w:num>
  <w:num w:numId="9">
    <w:abstractNumId w:val="1"/>
  </w:num>
  <w:num w:numId="10">
    <w:abstractNumId w:val="12"/>
  </w:num>
  <w:num w:numId="11">
    <w:abstractNumId w:val="15"/>
  </w:num>
  <w:num w:numId="12">
    <w:abstractNumId w:val="24"/>
  </w:num>
  <w:num w:numId="13">
    <w:abstractNumId w:val="19"/>
  </w:num>
  <w:num w:numId="14">
    <w:abstractNumId w:val="0"/>
  </w:num>
  <w:num w:numId="15">
    <w:abstractNumId w:val="20"/>
  </w:num>
  <w:num w:numId="16">
    <w:abstractNumId w:val="23"/>
  </w:num>
  <w:num w:numId="17">
    <w:abstractNumId w:val="2"/>
  </w:num>
  <w:num w:numId="18">
    <w:abstractNumId w:val="16"/>
  </w:num>
  <w:num w:numId="19">
    <w:abstractNumId w:val="11"/>
  </w:num>
  <w:num w:numId="20">
    <w:abstractNumId w:val="14"/>
  </w:num>
  <w:num w:numId="21">
    <w:abstractNumId w:val="18"/>
  </w:num>
  <w:num w:numId="22">
    <w:abstractNumId w:val="10"/>
  </w:num>
  <w:num w:numId="23">
    <w:abstractNumId w:val="9"/>
  </w:num>
  <w:num w:numId="24">
    <w:abstractNumId w:val="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savePreviewPicture/>
  <w:hdrShapeDefaults>
    <o:shapedefaults v:ext="edit" spidmax="321538"/>
  </w:hdrShapeDefaults>
  <w:footnotePr>
    <w:footnote w:id="-1"/>
    <w:footnote w:id="0"/>
  </w:footnotePr>
  <w:endnotePr>
    <w:endnote w:id="-1"/>
    <w:endnote w:id="0"/>
  </w:endnotePr>
  <w:compat/>
  <w:rsids>
    <w:rsidRoot w:val="00506767"/>
    <w:rsid w:val="00002406"/>
    <w:rsid w:val="00004628"/>
    <w:rsid w:val="00005ADC"/>
    <w:rsid w:val="00007F6A"/>
    <w:rsid w:val="00016AA8"/>
    <w:rsid w:val="0001718A"/>
    <w:rsid w:val="000246A2"/>
    <w:rsid w:val="000263E5"/>
    <w:rsid w:val="00032903"/>
    <w:rsid w:val="00042ED1"/>
    <w:rsid w:val="00043D67"/>
    <w:rsid w:val="00044EE9"/>
    <w:rsid w:val="0005026F"/>
    <w:rsid w:val="00052F1F"/>
    <w:rsid w:val="00054C84"/>
    <w:rsid w:val="00063AC8"/>
    <w:rsid w:val="0007728D"/>
    <w:rsid w:val="0008048F"/>
    <w:rsid w:val="0008266F"/>
    <w:rsid w:val="00084513"/>
    <w:rsid w:val="00084CB8"/>
    <w:rsid w:val="000907A3"/>
    <w:rsid w:val="0009411E"/>
    <w:rsid w:val="000A137C"/>
    <w:rsid w:val="000A65BC"/>
    <w:rsid w:val="000B0762"/>
    <w:rsid w:val="000B1B6B"/>
    <w:rsid w:val="000B3BFA"/>
    <w:rsid w:val="000B4B31"/>
    <w:rsid w:val="000B5110"/>
    <w:rsid w:val="000C1419"/>
    <w:rsid w:val="000C15B8"/>
    <w:rsid w:val="000C2B73"/>
    <w:rsid w:val="000C6F5C"/>
    <w:rsid w:val="000D2510"/>
    <w:rsid w:val="000D5BB7"/>
    <w:rsid w:val="000E7067"/>
    <w:rsid w:val="000F0EE8"/>
    <w:rsid w:val="000F7D1F"/>
    <w:rsid w:val="001016B7"/>
    <w:rsid w:val="001059F6"/>
    <w:rsid w:val="0011027A"/>
    <w:rsid w:val="0011231C"/>
    <w:rsid w:val="001257B8"/>
    <w:rsid w:val="00127ECE"/>
    <w:rsid w:val="0013324A"/>
    <w:rsid w:val="0013471C"/>
    <w:rsid w:val="00134A22"/>
    <w:rsid w:val="001358AE"/>
    <w:rsid w:val="00136CAD"/>
    <w:rsid w:val="00143764"/>
    <w:rsid w:val="00155DA2"/>
    <w:rsid w:val="00156346"/>
    <w:rsid w:val="00184639"/>
    <w:rsid w:val="0018597A"/>
    <w:rsid w:val="00194407"/>
    <w:rsid w:val="00195A5C"/>
    <w:rsid w:val="00197ABB"/>
    <w:rsid w:val="001A1A3F"/>
    <w:rsid w:val="001A4C04"/>
    <w:rsid w:val="001A5A7E"/>
    <w:rsid w:val="001B2117"/>
    <w:rsid w:val="001B4DA5"/>
    <w:rsid w:val="001C1E70"/>
    <w:rsid w:val="001C222A"/>
    <w:rsid w:val="001C5833"/>
    <w:rsid w:val="001C7479"/>
    <w:rsid w:val="001D0796"/>
    <w:rsid w:val="001D23C7"/>
    <w:rsid w:val="001D3B04"/>
    <w:rsid w:val="001F1F4F"/>
    <w:rsid w:val="001F3C4F"/>
    <w:rsid w:val="001F733F"/>
    <w:rsid w:val="0020409D"/>
    <w:rsid w:val="00204A93"/>
    <w:rsid w:val="00213704"/>
    <w:rsid w:val="0022629D"/>
    <w:rsid w:val="0023249E"/>
    <w:rsid w:val="00234271"/>
    <w:rsid w:val="00234E49"/>
    <w:rsid w:val="002363D3"/>
    <w:rsid w:val="002412A1"/>
    <w:rsid w:val="002477DB"/>
    <w:rsid w:val="00247C9C"/>
    <w:rsid w:val="00261271"/>
    <w:rsid w:val="00261C8A"/>
    <w:rsid w:val="00266BF9"/>
    <w:rsid w:val="00273395"/>
    <w:rsid w:val="002801D8"/>
    <w:rsid w:val="0028225A"/>
    <w:rsid w:val="002833C0"/>
    <w:rsid w:val="00284104"/>
    <w:rsid w:val="0028441B"/>
    <w:rsid w:val="00285A7C"/>
    <w:rsid w:val="00292CDC"/>
    <w:rsid w:val="002A58AE"/>
    <w:rsid w:val="002A7035"/>
    <w:rsid w:val="002B19C5"/>
    <w:rsid w:val="002B2261"/>
    <w:rsid w:val="002B6FC2"/>
    <w:rsid w:val="002C775D"/>
    <w:rsid w:val="002C78DD"/>
    <w:rsid w:val="002D0E2F"/>
    <w:rsid w:val="002D3952"/>
    <w:rsid w:val="002D4916"/>
    <w:rsid w:val="002E0F20"/>
    <w:rsid w:val="002E4D44"/>
    <w:rsid w:val="002F129A"/>
    <w:rsid w:val="002F4143"/>
    <w:rsid w:val="002F4DC9"/>
    <w:rsid w:val="003032F8"/>
    <w:rsid w:val="00303F1F"/>
    <w:rsid w:val="0031309F"/>
    <w:rsid w:val="00313CB8"/>
    <w:rsid w:val="00316843"/>
    <w:rsid w:val="00324B3D"/>
    <w:rsid w:val="00332127"/>
    <w:rsid w:val="0033671D"/>
    <w:rsid w:val="00354004"/>
    <w:rsid w:val="00360A66"/>
    <w:rsid w:val="00363FDA"/>
    <w:rsid w:val="0036425A"/>
    <w:rsid w:val="00364351"/>
    <w:rsid w:val="00371508"/>
    <w:rsid w:val="003718A4"/>
    <w:rsid w:val="00377DD7"/>
    <w:rsid w:val="003931D1"/>
    <w:rsid w:val="003A5B55"/>
    <w:rsid w:val="003A6372"/>
    <w:rsid w:val="003B09EE"/>
    <w:rsid w:val="003B522E"/>
    <w:rsid w:val="003B6445"/>
    <w:rsid w:val="003B7686"/>
    <w:rsid w:val="003C3F2C"/>
    <w:rsid w:val="003D02D2"/>
    <w:rsid w:val="003D2FD3"/>
    <w:rsid w:val="003D5DC8"/>
    <w:rsid w:val="003D72EE"/>
    <w:rsid w:val="003E2F06"/>
    <w:rsid w:val="003E4809"/>
    <w:rsid w:val="003E6F01"/>
    <w:rsid w:val="003F1213"/>
    <w:rsid w:val="003F1A3E"/>
    <w:rsid w:val="003F2A04"/>
    <w:rsid w:val="003F6480"/>
    <w:rsid w:val="003F6DD5"/>
    <w:rsid w:val="003F7555"/>
    <w:rsid w:val="003F7BBB"/>
    <w:rsid w:val="004030A0"/>
    <w:rsid w:val="00403B2E"/>
    <w:rsid w:val="004322E0"/>
    <w:rsid w:val="00432E4D"/>
    <w:rsid w:val="00437957"/>
    <w:rsid w:val="00440353"/>
    <w:rsid w:val="00446C50"/>
    <w:rsid w:val="00446E9F"/>
    <w:rsid w:val="00450C2E"/>
    <w:rsid w:val="00453263"/>
    <w:rsid w:val="00455B45"/>
    <w:rsid w:val="00456861"/>
    <w:rsid w:val="00463DE4"/>
    <w:rsid w:val="00465345"/>
    <w:rsid w:val="004715FC"/>
    <w:rsid w:val="00477C34"/>
    <w:rsid w:val="004823E3"/>
    <w:rsid w:val="004A00FC"/>
    <w:rsid w:val="004A05C0"/>
    <w:rsid w:val="004A0B1C"/>
    <w:rsid w:val="004A1BDC"/>
    <w:rsid w:val="004A2D55"/>
    <w:rsid w:val="004B2D66"/>
    <w:rsid w:val="004B2F8A"/>
    <w:rsid w:val="004B5112"/>
    <w:rsid w:val="004B6763"/>
    <w:rsid w:val="004C2D0B"/>
    <w:rsid w:val="004C3E6F"/>
    <w:rsid w:val="004C7479"/>
    <w:rsid w:val="004D2CF3"/>
    <w:rsid w:val="004D7D3C"/>
    <w:rsid w:val="004E0C3D"/>
    <w:rsid w:val="004E751C"/>
    <w:rsid w:val="004F679E"/>
    <w:rsid w:val="00501616"/>
    <w:rsid w:val="005018E6"/>
    <w:rsid w:val="00503F69"/>
    <w:rsid w:val="00506767"/>
    <w:rsid w:val="00510B96"/>
    <w:rsid w:val="00512E08"/>
    <w:rsid w:val="00513CA4"/>
    <w:rsid w:val="00520620"/>
    <w:rsid w:val="00526405"/>
    <w:rsid w:val="005269E5"/>
    <w:rsid w:val="00537216"/>
    <w:rsid w:val="00541173"/>
    <w:rsid w:val="00546046"/>
    <w:rsid w:val="005508F0"/>
    <w:rsid w:val="005524C5"/>
    <w:rsid w:val="00553AD1"/>
    <w:rsid w:val="00554338"/>
    <w:rsid w:val="00555DF8"/>
    <w:rsid w:val="00560F07"/>
    <w:rsid w:val="00564E3D"/>
    <w:rsid w:val="005679F3"/>
    <w:rsid w:val="005741D5"/>
    <w:rsid w:val="00577EB9"/>
    <w:rsid w:val="005800A1"/>
    <w:rsid w:val="00586419"/>
    <w:rsid w:val="00591BB3"/>
    <w:rsid w:val="005932A1"/>
    <w:rsid w:val="00594436"/>
    <w:rsid w:val="0059643D"/>
    <w:rsid w:val="005A4E2D"/>
    <w:rsid w:val="005A5AC4"/>
    <w:rsid w:val="005B1434"/>
    <w:rsid w:val="005B2FBC"/>
    <w:rsid w:val="005B654A"/>
    <w:rsid w:val="005C0FA1"/>
    <w:rsid w:val="005D6144"/>
    <w:rsid w:val="005E504D"/>
    <w:rsid w:val="005E6365"/>
    <w:rsid w:val="005F3E18"/>
    <w:rsid w:val="00602172"/>
    <w:rsid w:val="00610D5A"/>
    <w:rsid w:val="00612912"/>
    <w:rsid w:val="006265D1"/>
    <w:rsid w:val="00631C90"/>
    <w:rsid w:val="00636F13"/>
    <w:rsid w:val="00640312"/>
    <w:rsid w:val="0064447A"/>
    <w:rsid w:val="00646CE9"/>
    <w:rsid w:val="0065265B"/>
    <w:rsid w:val="006540BD"/>
    <w:rsid w:val="006603CF"/>
    <w:rsid w:val="006672D1"/>
    <w:rsid w:val="00677E32"/>
    <w:rsid w:val="00677E81"/>
    <w:rsid w:val="0068043F"/>
    <w:rsid w:val="006865FC"/>
    <w:rsid w:val="00686C3E"/>
    <w:rsid w:val="006A3F61"/>
    <w:rsid w:val="006A5C09"/>
    <w:rsid w:val="006A77DD"/>
    <w:rsid w:val="006B54BA"/>
    <w:rsid w:val="006B5921"/>
    <w:rsid w:val="006C2B35"/>
    <w:rsid w:val="006D6E0C"/>
    <w:rsid w:val="006D7BEC"/>
    <w:rsid w:val="006E2924"/>
    <w:rsid w:val="006E3707"/>
    <w:rsid w:val="006E571C"/>
    <w:rsid w:val="006E5788"/>
    <w:rsid w:val="006E6EFC"/>
    <w:rsid w:val="006E78D4"/>
    <w:rsid w:val="006F0B3A"/>
    <w:rsid w:val="006F0D56"/>
    <w:rsid w:val="006F3F77"/>
    <w:rsid w:val="006F793E"/>
    <w:rsid w:val="0070102B"/>
    <w:rsid w:val="00705FEF"/>
    <w:rsid w:val="0071305A"/>
    <w:rsid w:val="007133B7"/>
    <w:rsid w:val="0071483B"/>
    <w:rsid w:val="00715BB6"/>
    <w:rsid w:val="00717606"/>
    <w:rsid w:val="007305A6"/>
    <w:rsid w:val="00732E6D"/>
    <w:rsid w:val="00746241"/>
    <w:rsid w:val="00754DDD"/>
    <w:rsid w:val="00761720"/>
    <w:rsid w:val="007658C5"/>
    <w:rsid w:val="00765F45"/>
    <w:rsid w:val="00766054"/>
    <w:rsid w:val="00770A2D"/>
    <w:rsid w:val="00775107"/>
    <w:rsid w:val="00776F3D"/>
    <w:rsid w:val="00782000"/>
    <w:rsid w:val="00783F20"/>
    <w:rsid w:val="007846B2"/>
    <w:rsid w:val="00784D9C"/>
    <w:rsid w:val="00784EDE"/>
    <w:rsid w:val="00784FB2"/>
    <w:rsid w:val="00791BEE"/>
    <w:rsid w:val="00791F78"/>
    <w:rsid w:val="007959C7"/>
    <w:rsid w:val="007A03BD"/>
    <w:rsid w:val="007A2EAB"/>
    <w:rsid w:val="007A32AF"/>
    <w:rsid w:val="007A4791"/>
    <w:rsid w:val="007A4807"/>
    <w:rsid w:val="007A7554"/>
    <w:rsid w:val="007B02B3"/>
    <w:rsid w:val="007C122C"/>
    <w:rsid w:val="007C3A03"/>
    <w:rsid w:val="007C6931"/>
    <w:rsid w:val="007D01D4"/>
    <w:rsid w:val="007E0526"/>
    <w:rsid w:val="007E50F0"/>
    <w:rsid w:val="007F0650"/>
    <w:rsid w:val="007F1086"/>
    <w:rsid w:val="007F1DB8"/>
    <w:rsid w:val="007F4A40"/>
    <w:rsid w:val="007F7A29"/>
    <w:rsid w:val="00806B91"/>
    <w:rsid w:val="00814D71"/>
    <w:rsid w:val="00822E4F"/>
    <w:rsid w:val="00825EFE"/>
    <w:rsid w:val="0083012A"/>
    <w:rsid w:val="0083475E"/>
    <w:rsid w:val="00835F4C"/>
    <w:rsid w:val="008362D3"/>
    <w:rsid w:val="00837B37"/>
    <w:rsid w:val="008403AC"/>
    <w:rsid w:val="008436D1"/>
    <w:rsid w:val="00853092"/>
    <w:rsid w:val="0085402F"/>
    <w:rsid w:val="00861074"/>
    <w:rsid w:val="00864430"/>
    <w:rsid w:val="00864793"/>
    <w:rsid w:val="00871F2F"/>
    <w:rsid w:val="00872C0F"/>
    <w:rsid w:val="0087723A"/>
    <w:rsid w:val="00877F6A"/>
    <w:rsid w:val="00885C62"/>
    <w:rsid w:val="008912F8"/>
    <w:rsid w:val="008A104D"/>
    <w:rsid w:val="008A4933"/>
    <w:rsid w:val="008B1E57"/>
    <w:rsid w:val="008B38B5"/>
    <w:rsid w:val="008B5CB7"/>
    <w:rsid w:val="008B624C"/>
    <w:rsid w:val="008C2759"/>
    <w:rsid w:val="008C2A07"/>
    <w:rsid w:val="008C361D"/>
    <w:rsid w:val="008D33C3"/>
    <w:rsid w:val="008D75C3"/>
    <w:rsid w:val="008D7BE0"/>
    <w:rsid w:val="008E0DA7"/>
    <w:rsid w:val="008E0FF5"/>
    <w:rsid w:val="008E3696"/>
    <w:rsid w:val="008E5833"/>
    <w:rsid w:val="008F0535"/>
    <w:rsid w:val="008F0685"/>
    <w:rsid w:val="008F2B21"/>
    <w:rsid w:val="008F34B0"/>
    <w:rsid w:val="00900EB7"/>
    <w:rsid w:val="00911A79"/>
    <w:rsid w:val="00932501"/>
    <w:rsid w:val="00937537"/>
    <w:rsid w:val="00940E8C"/>
    <w:rsid w:val="00947063"/>
    <w:rsid w:val="0095517C"/>
    <w:rsid w:val="00961E7F"/>
    <w:rsid w:val="00962DED"/>
    <w:rsid w:val="0096375C"/>
    <w:rsid w:val="009747CC"/>
    <w:rsid w:val="009767F5"/>
    <w:rsid w:val="00990B27"/>
    <w:rsid w:val="00990E6E"/>
    <w:rsid w:val="00991600"/>
    <w:rsid w:val="00991635"/>
    <w:rsid w:val="00995742"/>
    <w:rsid w:val="009A07D7"/>
    <w:rsid w:val="009A0DEA"/>
    <w:rsid w:val="009B048B"/>
    <w:rsid w:val="009B19D5"/>
    <w:rsid w:val="009B5D78"/>
    <w:rsid w:val="009C55B9"/>
    <w:rsid w:val="009C7615"/>
    <w:rsid w:val="009D0AE4"/>
    <w:rsid w:val="009D3B76"/>
    <w:rsid w:val="009D4BC0"/>
    <w:rsid w:val="009E0C60"/>
    <w:rsid w:val="009E21D1"/>
    <w:rsid w:val="009E36D6"/>
    <w:rsid w:val="009E3EC9"/>
    <w:rsid w:val="009E3F5A"/>
    <w:rsid w:val="009E45C0"/>
    <w:rsid w:val="009E56C6"/>
    <w:rsid w:val="009E5B10"/>
    <w:rsid w:val="009F1BB3"/>
    <w:rsid w:val="009F2260"/>
    <w:rsid w:val="009F554B"/>
    <w:rsid w:val="009F574B"/>
    <w:rsid w:val="00A02FD5"/>
    <w:rsid w:val="00A02FE3"/>
    <w:rsid w:val="00A039F7"/>
    <w:rsid w:val="00A104FA"/>
    <w:rsid w:val="00A122D8"/>
    <w:rsid w:val="00A13869"/>
    <w:rsid w:val="00A2456F"/>
    <w:rsid w:val="00A37ACD"/>
    <w:rsid w:val="00A414F1"/>
    <w:rsid w:val="00A420E6"/>
    <w:rsid w:val="00A428C4"/>
    <w:rsid w:val="00A44971"/>
    <w:rsid w:val="00A45D5F"/>
    <w:rsid w:val="00A46445"/>
    <w:rsid w:val="00A50358"/>
    <w:rsid w:val="00A51DDD"/>
    <w:rsid w:val="00A57CE6"/>
    <w:rsid w:val="00A61335"/>
    <w:rsid w:val="00A62033"/>
    <w:rsid w:val="00A622F5"/>
    <w:rsid w:val="00A635F6"/>
    <w:rsid w:val="00A6468F"/>
    <w:rsid w:val="00A826E0"/>
    <w:rsid w:val="00A82DDF"/>
    <w:rsid w:val="00A8337D"/>
    <w:rsid w:val="00A8692F"/>
    <w:rsid w:val="00A90375"/>
    <w:rsid w:val="00AA4572"/>
    <w:rsid w:val="00AA4F91"/>
    <w:rsid w:val="00AB0E67"/>
    <w:rsid w:val="00AB519E"/>
    <w:rsid w:val="00AB546F"/>
    <w:rsid w:val="00AB7E1F"/>
    <w:rsid w:val="00AC7E1B"/>
    <w:rsid w:val="00AD49D7"/>
    <w:rsid w:val="00AE27AF"/>
    <w:rsid w:val="00AE41C3"/>
    <w:rsid w:val="00AE562A"/>
    <w:rsid w:val="00AE676B"/>
    <w:rsid w:val="00AF419A"/>
    <w:rsid w:val="00AF6697"/>
    <w:rsid w:val="00AF7CAA"/>
    <w:rsid w:val="00B04587"/>
    <w:rsid w:val="00B04F8B"/>
    <w:rsid w:val="00B107CC"/>
    <w:rsid w:val="00B10A0B"/>
    <w:rsid w:val="00B1317B"/>
    <w:rsid w:val="00B1324B"/>
    <w:rsid w:val="00B13E92"/>
    <w:rsid w:val="00B16E47"/>
    <w:rsid w:val="00B178C5"/>
    <w:rsid w:val="00B17942"/>
    <w:rsid w:val="00B456C6"/>
    <w:rsid w:val="00B50E35"/>
    <w:rsid w:val="00B57056"/>
    <w:rsid w:val="00B7367A"/>
    <w:rsid w:val="00B74402"/>
    <w:rsid w:val="00B7583F"/>
    <w:rsid w:val="00B77725"/>
    <w:rsid w:val="00B77D23"/>
    <w:rsid w:val="00B91DD5"/>
    <w:rsid w:val="00B950D2"/>
    <w:rsid w:val="00BA01EA"/>
    <w:rsid w:val="00BA032F"/>
    <w:rsid w:val="00BA0509"/>
    <w:rsid w:val="00BA26CD"/>
    <w:rsid w:val="00BA27ED"/>
    <w:rsid w:val="00BB0AD0"/>
    <w:rsid w:val="00BB132E"/>
    <w:rsid w:val="00BB61CD"/>
    <w:rsid w:val="00BB763D"/>
    <w:rsid w:val="00BB7E39"/>
    <w:rsid w:val="00BC3946"/>
    <w:rsid w:val="00BD13C8"/>
    <w:rsid w:val="00BD2506"/>
    <w:rsid w:val="00BE3011"/>
    <w:rsid w:val="00BE53FA"/>
    <w:rsid w:val="00BF1583"/>
    <w:rsid w:val="00BF51C7"/>
    <w:rsid w:val="00BF6650"/>
    <w:rsid w:val="00C076F9"/>
    <w:rsid w:val="00C1016B"/>
    <w:rsid w:val="00C13DD3"/>
    <w:rsid w:val="00C15B7B"/>
    <w:rsid w:val="00C32B24"/>
    <w:rsid w:val="00C414E7"/>
    <w:rsid w:val="00C43514"/>
    <w:rsid w:val="00C55D2E"/>
    <w:rsid w:val="00C622A9"/>
    <w:rsid w:val="00C62854"/>
    <w:rsid w:val="00C6654B"/>
    <w:rsid w:val="00C70728"/>
    <w:rsid w:val="00C707A0"/>
    <w:rsid w:val="00C72CAE"/>
    <w:rsid w:val="00C75D46"/>
    <w:rsid w:val="00C8556A"/>
    <w:rsid w:val="00C9775A"/>
    <w:rsid w:val="00CA118F"/>
    <w:rsid w:val="00CA567E"/>
    <w:rsid w:val="00CB5546"/>
    <w:rsid w:val="00CB5A8A"/>
    <w:rsid w:val="00CC4685"/>
    <w:rsid w:val="00CC4E98"/>
    <w:rsid w:val="00CC5DFD"/>
    <w:rsid w:val="00CD60BC"/>
    <w:rsid w:val="00CD7196"/>
    <w:rsid w:val="00CE2A10"/>
    <w:rsid w:val="00CE5CC2"/>
    <w:rsid w:val="00CE7CE8"/>
    <w:rsid w:val="00CF12FA"/>
    <w:rsid w:val="00D00560"/>
    <w:rsid w:val="00D0099A"/>
    <w:rsid w:val="00D05191"/>
    <w:rsid w:val="00D05D56"/>
    <w:rsid w:val="00D26C9C"/>
    <w:rsid w:val="00D306E4"/>
    <w:rsid w:val="00D313A6"/>
    <w:rsid w:val="00D34E03"/>
    <w:rsid w:val="00D40285"/>
    <w:rsid w:val="00D4194E"/>
    <w:rsid w:val="00D45A90"/>
    <w:rsid w:val="00D46621"/>
    <w:rsid w:val="00D557F6"/>
    <w:rsid w:val="00D60E62"/>
    <w:rsid w:val="00D62BD6"/>
    <w:rsid w:val="00D63960"/>
    <w:rsid w:val="00D674F1"/>
    <w:rsid w:val="00D702AE"/>
    <w:rsid w:val="00D70302"/>
    <w:rsid w:val="00D7420A"/>
    <w:rsid w:val="00D75ADE"/>
    <w:rsid w:val="00D761F0"/>
    <w:rsid w:val="00D76DC1"/>
    <w:rsid w:val="00D77F83"/>
    <w:rsid w:val="00D80BA2"/>
    <w:rsid w:val="00D80C0E"/>
    <w:rsid w:val="00D815F1"/>
    <w:rsid w:val="00D85312"/>
    <w:rsid w:val="00D95731"/>
    <w:rsid w:val="00D96D1D"/>
    <w:rsid w:val="00DA6B85"/>
    <w:rsid w:val="00DC01EA"/>
    <w:rsid w:val="00DC318E"/>
    <w:rsid w:val="00DD3D3C"/>
    <w:rsid w:val="00DD79FF"/>
    <w:rsid w:val="00DE0022"/>
    <w:rsid w:val="00DE4143"/>
    <w:rsid w:val="00E108D2"/>
    <w:rsid w:val="00E11397"/>
    <w:rsid w:val="00E1172B"/>
    <w:rsid w:val="00E11BB3"/>
    <w:rsid w:val="00E26EAC"/>
    <w:rsid w:val="00E30AB1"/>
    <w:rsid w:val="00E359BB"/>
    <w:rsid w:val="00E43E4D"/>
    <w:rsid w:val="00E5104E"/>
    <w:rsid w:val="00E52516"/>
    <w:rsid w:val="00E54EEB"/>
    <w:rsid w:val="00E57357"/>
    <w:rsid w:val="00E60340"/>
    <w:rsid w:val="00E667D1"/>
    <w:rsid w:val="00E818B6"/>
    <w:rsid w:val="00E86E64"/>
    <w:rsid w:val="00E9018F"/>
    <w:rsid w:val="00E910AE"/>
    <w:rsid w:val="00E9280A"/>
    <w:rsid w:val="00E95EC1"/>
    <w:rsid w:val="00E9604B"/>
    <w:rsid w:val="00EA1B69"/>
    <w:rsid w:val="00EA1E85"/>
    <w:rsid w:val="00EC1A91"/>
    <w:rsid w:val="00EC242D"/>
    <w:rsid w:val="00EC4CDD"/>
    <w:rsid w:val="00EC637D"/>
    <w:rsid w:val="00EC6A6A"/>
    <w:rsid w:val="00EC7D94"/>
    <w:rsid w:val="00ED08B1"/>
    <w:rsid w:val="00EE0565"/>
    <w:rsid w:val="00EE7492"/>
    <w:rsid w:val="00EE7909"/>
    <w:rsid w:val="00F00D09"/>
    <w:rsid w:val="00F00F14"/>
    <w:rsid w:val="00F14D82"/>
    <w:rsid w:val="00F154EE"/>
    <w:rsid w:val="00F17440"/>
    <w:rsid w:val="00F260F4"/>
    <w:rsid w:val="00F3704E"/>
    <w:rsid w:val="00F41CBF"/>
    <w:rsid w:val="00F427A7"/>
    <w:rsid w:val="00F5116E"/>
    <w:rsid w:val="00F5460E"/>
    <w:rsid w:val="00F577B8"/>
    <w:rsid w:val="00F66BBB"/>
    <w:rsid w:val="00F6785C"/>
    <w:rsid w:val="00F7474F"/>
    <w:rsid w:val="00F76573"/>
    <w:rsid w:val="00F76D60"/>
    <w:rsid w:val="00F83713"/>
    <w:rsid w:val="00F84F7D"/>
    <w:rsid w:val="00F95AA3"/>
    <w:rsid w:val="00F95B39"/>
    <w:rsid w:val="00FB046E"/>
    <w:rsid w:val="00FB662E"/>
    <w:rsid w:val="00FC1E1C"/>
    <w:rsid w:val="00FC49AB"/>
    <w:rsid w:val="00FD2658"/>
    <w:rsid w:val="00FD6132"/>
    <w:rsid w:val="00FD7B5C"/>
    <w:rsid w:val="00FE402D"/>
    <w:rsid w:val="00FE51DA"/>
    <w:rsid w:val="00FF2613"/>
    <w:rsid w:val="00FF47D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5D"/>
    <w:rPr>
      <w:rFonts w:ascii="Georgia" w:eastAsia="Times New Roman" w:hAnsi="Georgia"/>
      <w:sz w:val="22"/>
      <w:szCs w:val="24"/>
      <w:lang w:val="el-GR" w:eastAsia="el-GR"/>
    </w:rPr>
  </w:style>
  <w:style w:type="paragraph" w:styleId="1">
    <w:name w:val="heading 1"/>
    <w:basedOn w:val="a"/>
    <w:next w:val="a"/>
    <w:link w:val="1Char"/>
    <w:uiPriority w:val="9"/>
    <w:qFormat/>
    <w:rsid w:val="00A57CE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EB9"/>
    <w:pPr>
      <w:tabs>
        <w:tab w:val="center" w:pos="4320"/>
        <w:tab w:val="right" w:pos="8640"/>
      </w:tabs>
    </w:pPr>
  </w:style>
  <w:style w:type="character" w:customStyle="1" w:styleId="Char">
    <w:name w:val="Κεφαλίδα Char"/>
    <w:basedOn w:val="a0"/>
    <w:link w:val="a3"/>
    <w:uiPriority w:val="99"/>
    <w:rsid w:val="00577EB9"/>
    <w:rPr>
      <w:rFonts w:ascii="Times New Roman" w:eastAsia="Times New Roman" w:hAnsi="Times New Roman" w:cs="Times New Roman"/>
      <w:sz w:val="24"/>
      <w:szCs w:val="24"/>
      <w:lang w:val="el-GR" w:eastAsia="el-GR"/>
    </w:rPr>
  </w:style>
  <w:style w:type="paragraph" w:styleId="a4">
    <w:name w:val="footer"/>
    <w:basedOn w:val="a"/>
    <w:link w:val="Char0"/>
    <w:uiPriority w:val="99"/>
    <w:unhideWhenUsed/>
    <w:rsid w:val="00577EB9"/>
    <w:pPr>
      <w:tabs>
        <w:tab w:val="center" w:pos="4320"/>
        <w:tab w:val="right" w:pos="8640"/>
      </w:tabs>
    </w:pPr>
  </w:style>
  <w:style w:type="character" w:customStyle="1" w:styleId="Char0">
    <w:name w:val="Υποσέλιδο Char"/>
    <w:basedOn w:val="a0"/>
    <w:link w:val="a4"/>
    <w:uiPriority w:val="99"/>
    <w:rsid w:val="00577EB9"/>
    <w:rPr>
      <w:rFonts w:ascii="Times New Roman" w:eastAsia="Times New Roman" w:hAnsi="Times New Roman" w:cs="Times New Roman"/>
      <w:sz w:val="24"/>
      <w:szCs w:val="24"/>
      <w:lang w:val="el-GR" w:eastAsia="el-GR"/>
    </w:rPr>
  </w:style>
  <w:style w:type="paragraph" w:styleId="a5">
    <w:name w:val="Balloon Text"/>
    <w:basedOn w:val="a"/>
    <w:link w:val="Char1"/>
    <w:uiPriority w:val="99"/>
    <w:semiHidden/>
    <w:unhideWhenUsed/>
    <w:rsid w:val="00577EB9"/>
    <w:rPr>
      <w:rFonts w:ascii="Tahoma" w:hAnsi="Tahoma" w:cs="Tahoma"/>
      <w:sz w:val="16"/>
      <w:szCs w:val="16"/>
    </w:rPr>
  </w:style>
  <w:style w:type="character" w:customStyle="1" w:styleId="Char1">
    <w:name w:val="Κείμενο πλαισίου Char"/>
    <w:basedOn w:val="a0"/>
    <w:link w:val="a5"/>
    <w:uiPriority w:val="99"/>
    <w:semiHidden/>
    <w:rsid w:val="00577EB9"/>
    <w:rPr>
      <w:rFonts w:ascii="Tahoma" w:eastAsia="Times New Roman" w:hAnsi="Tahoma" w:cs="Tahoma"/>
      <w:sz w:val="16"/>
      <w:szCs w:val="16"/>
      <w:lang w:val="el-GR" w:eastAsia="el-GR"/>
    </w:rPr>
  </w:style>
  <w:style w:type="paragraph" w:styleId="a6">
    <w:name w:val="List Paragraph"/>
    <w:basedOn w:val="a"/>
    <w:uiPriority w:val="34"/>
    <w:qFormat/>
    <w:rsid w:val="00864430"/>
    <w:pPr>
      <w:ind w:left="720"/>
      <w:contextualSpacing/>
    </w:pPr>
  </w:style>
  <w:style w:type="table" w:styleId="a7">
    <w:name w:val="Table Grid"/>
    <w:basedOn w:val="a1"/>
    <w:uiPriority w:val="59"/>
    <w:rsid w:val="00A61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60F07"/>
    <w:rPr>
      <w:color w:val="0000FF"/>
      <w:u w:val="single"/>
    </w:rPr>
  </w:style>
  <w:style w:type="character" w:customStyle="1" w:styleId="tlid-translation">
    <w:name w:val="tlid-translation"/>
    <w:basedOn w:val="a0"/>
    <w:rsid w:val="00F154EE"/>
  </w:style>
  <w:style w:type="character" w:customStyle="1" w:styleId="e24kjd">
    <w:name w:val="e24kjd"/>
    <w:basedOn w:val="a0"/>
    <w:rsid w:val="00F154EE"/>
  </w:style>
  <w:style w:type="character" w:customStyle="1" w:styleId="1Char">
    <w:name w:val="Επικεφαλίδα 1 Char"/>
    <w:basedOn w:val="a0"/>
    <w:link w:val="1"/>
    <w:uiPriority w:val="9"/>
    <w:rsid w:val="00A57CE6"/>
    <w:rPr>
      <w:rFonts w:ascii="Cambria" w:eastAsia="Times New Roman" w:hAnsi="Cambria" w:cs="Times New Roman"/>
      <w:b/>
      <w:bCs/>
      <w:color w:val="365F91"/>
      <w:sz w:val="28"/>
      <w:szCs w:val="28"/>
      <w:lang w:val="el-GR" w:eastAsia="el-GR"/>
    </w:rPr>
  </w:style>
  <w:style w:type="paragraph" w:styleId="a8">
    <w:name w:val="TOC Heading"/>
    <w:basedOn w:val="1"/>
    <w:next w:val="a"/>
    <w:uiPriority w:val="39"/>
    <w:semiHidden/>
    <w:unhideWhenUsed/>
    <w:qFormat/>
    <w:rsid w:val="00A57CE6"/>
    <w:pPr>
      <w:spacing w:line="276" w:lineRule="auto"/>
      <w:outlineLvl w:val="9"/>
    </w:pPr>
    <w:rPr>
      <w:lang w:val="en-US" w:eastAsia="en-US"/>
    </w:rPr>
  </w:style>
  <w:style w:type="paragraph" w:styleId="10">
    <w:name w:val="toc 1"/>
    <w:basedOn w:val="a"/>
    <w:next w:val="a"/>
    <w:autoRedefine/>
    <w:uiPriority w:val="39"/>
    <w:unhideWhenUsed/>
    <w:rsid w:val="00A57CE6"/>
    <w:pPr>
      <w:spacing w:after="100"/>
    </w:pPr>
  </w:style>
  <w:style w:type="character" w:styleId="a9">
    <w:name w:val="Strong"/>
    <w:basedOn w:val="a0"/>
    <w:uiPriority w:val="22"/>
    <w:qFormat/>
    <w:rsid w:val="00BA0509"/>
    <w:rPr>
      <w:b/>
      <w:bCs/>
    </w:rPr>
  </w:style>
  <w:style w:type="paragraph" w:styleId="aa">
    <w:name w:val="footnote text"/>
    <w:basedOn w:val="a"/>
    <w:link w:val="Char2"/>
    <w:uiPriority w:val="99"/>
    <w:semiHidden/>
    <w:unhideWhenUsed/>
    <w:rsid w:val="00D80BA2"/>
    <w:rPr>
      <w:rFonts w:ascii="Calibri" w:hAnsi="Calibri"/>
      <w:sz w:val="20"/>
      <w:szCs w:val="20"/>
      <w:lang w:val="en-GB" w:eastAsia="zh-CN"/>
    </w:rPr>
  </w:style>
  <w:style w:type="character" w:customStyle="1" w:styleId="Char2">
    <w:name w:val="Κείμενο υποσημείωσης Char"/>
    <w:basedOn w:val="a0"/>
    <w:link w:val="aa"/>
    <w:uiPriority w:val="99"/>
    <w:semiHidden/>
    <w:rsid w:val="00D80BA2"/>
    <w:rPr>
      <w:rFonts w:ascii="Calibri" w:eastAsia="Times New Roman" w:hAnsi="Calibri" w:cs="Times New Roman"/>
      <w:lang w:val="en-GB" w:eastAsia="zh-CN"/>
    </w:rPr>
  </w:style>
  <w:style w:type="character" w:styleId="ab">
    <w:name w:val="footnote reference"/>
    <w:basedOn w:val="a0"/>
    <w:uiPriority w:val="99"/>
    <w:semiHidden/>
    <w:unhideWhenUsed/>
    <w:rsid w:val="00D80BA2"/>
    <w:rPr>
      <w:vertAlign w:val="superscript"/>
    </w:rPr>
  </w:style>
  <w:style w:type="character" w:customStyle="1" w:styleId="object-active">
    <w:name w:val="object-active"/>
    <w:basedOn w:val="a0"/>
    <w:rsid w:val="00D75ADE"/>
  </w:style>
</w:styles>
</file>

<file path=word/webSettings.xml><?xml version="1.0" encoding="utf-8"?>
<w:webSettings xmlns:r="http://schemas.openxmlformats.org/officeDocument/2006/relationships" xmlns:w="http://schemas.openxmlformats.org/wordprocessingml/2006/main">
  <w:divs>
    <w:div w:id="252789597">
      <w:bodyDiv w:val="1"/>
      <w:marLeft w:val="0"/>
      <w:marRight w:val="0"/>
      <w:marTop w:val="0"/>
      <w:marBottom w:val="0"/>
      <w:divBdr>
        <w:top w:val="none" w:sz="0" w:space="0" w:color="auto"/>
        <w:left w:val="none" w:sz="0" w:space="0" w:color="auto"/>
        <w:bottom w:val="none" w:sz="0" w:space="0" w:color="auto"/>
        <w:right w:val="none" w:sz="0" w:space="0" w:color="auto"/>
      </w:divBdr>
    </w:div>
    <w:div w:id="301623083">
      <w:bodyDiv w:val="1"/>
      <w:marLeft w:val="0"/>
      <w:marRight w:val="0"/>
      <w:marTop w:val="0"/>
      <w:marBottom w:val="0"/>
      <w:divBdr>
        <w:top w:val="none" w:sz="0" w:space="0" w:color="auto"/>
        <w:left w:val="none" w:sz="0" w:space="0" w:color="auto"/>
        <w:bottom w:val="none" w:sz="0" w:space="0" w:color="auto"/>
        <w:right w:val="none" w:sz="0" w:space="0" w:color="auto"/>
      </w:divBdr>
    </w:div>
    <w:div w:id="428938484">
      <w:bodyDiv w:val="1"/>
      <w:marLeft w:val="0"/>
      <w:marRight w:val="0"/>
      <w:marTop w:val="0"/>
      <w:marBottom w:val="0"/>
      <w:divBdr>
        <w:top w:val="none" w:sz="0" w:space="0" w:color="auto"/>
        <w:left w:val="none" w:sz="0" w:space="0" w:color="auto"/>
        <w:bottom w:val="none" w:sz="0" w:space="0" w:color="auto"/>
        <w:right w:val="none" w:sz="0" w:space="0" w:color="auto"/>
      </w:divBdr>
    </w:div>
    <w:div w:id="633027931">
      <w:bodyDiv w:val="1"/>
      <w:marLeft w:val="0"/>
      <w:marRight w:val="0"/>
      <w:marTop w:val="0"/>
      <w:marBottom w:val="0"/>
      <w:divBdr>
        <w:top w:val="none" w:sz="0" w:space="0" w:color="auto"/>
        <w:left w:val="none" w:sz="0" w:space="0" w:color="auto"/>
        <w:bottom w:val="none" w:sz="0" w:space="0" w:color="auto"/>
        <w:right w:val="none" w:sz="0" w:space="0" w:color="auto"/>
      </w:divBdr>
    </w:div>
    <w:div w:id="652955990">
      <w:bodyDiv w:val="1"/>
      <w:marLeft w:val="0"/>
      <w:marRight w:val="0"/>
      <w:marTop w:val="0"/>
      <w:marBottom w:val="0"/>
      <w:divBdr>
        <w:top w:val="none" w:sz="0" w:space="0" w:color="auto"/>
        <w:left w:val="none" w:sz="0" w:space="0" w:color="auto"/>
        <w:bottom w:val="none" w:sz="0" w:space="0" w:color="auto"/>
        <w:right w:val="none" w:sz="0" w:space="0" w:color="auto"/>
      </w:divBdr>
    </w:div>
    <w:div w:id="752824122">
      <w:bodyDiv w:val="1"/>
      <w:marLeft w:val="0"/>
      <w:marRight w:val="0"/>
      <w:marTop w:val="0"/>
      <w:marBottom w:val="0"/>
      <w:divBdr>
        <w:top w:val="none" w:sz="0" w:space="0" w:color="auto"/>
        <w:left w:val="none" w:sz="0" w:space="0" w:color="auto"/>
        <w:bottom w:val="none" w:sz="0" w:space="0" w:color="auto"/>
        <w:right w:val="none" w:sz="0" w:space="0" w:color="auto"/>
      </w:divBdr>
    </w:div>
    <w:div w:id="1102459332">
      <w:bodyDiv w:val="1"/>
      <w:marLeft w:val="0"/>
      <w:marRight w:val="0"/>
      <w:marTop w:val="0"/>
      <w:marBottom w:val="0"/>
      <w:divBdr>
        <w:top w:val="none" w:sz="0" w:space="0" w:color="auto"/>
        <w:left w:val="none" w:sz="0" w:space="0" w:color="auto"/>
        <w:bottom w:val="none" w:sz="0" w:space="0" w:color="auto"/>
        <w:right w:val="none" w:sz="0" w:space="0" w:color="auto"/>
      </w:divBdr>
    </w:div>
    <w:div w:id="18405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com-moscow@mf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donis@mail.ru" TargetMode="External"/><Relationship Id="rId4" Type="http://schemas.openxmlformats.org/officeDocument/2006/relationships/settings" Target="settings.xml"/><Relationship Id="rId9" Type="http://schemas.openxmlformats.org/officeDocument/2006/relationships/hyperlink" Target="mailto:ecocom-moscow@mfa.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cocom-moscow@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0A0B-D2F0-4990-B21E-7C3961A3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2021-05-17T20:43:00Z</dcterms:created>
  <dcterms:modified xsi:type="dcterms:W3CDTF">2021-05-17T20:43:00Z</dcterms:modified>
</cp:coreProperties>
</file>