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75"/>
        <w:tblW w:w="10501" w:type="dxa"/>
        <w:tblLayout w:type="fixed"/>
        <w:tblLook w:val="01E0"/>
      </w:tblPr>
      <w:tblGrid>
        <w:gridCol w:w="1101"/>
        <w:gridCol w:w="4688"/>
        <w:gridCol w:w="716"/>
        <w:gridCol w:w="1099"/>
        <w:gridCol w:w="2897"/>
      </w:tblGrid>
      <w:tr w:rsidR="00622EF7" w:rsidRPr="00404DD7" w:rsidTr="00405497">
        <w:trPr>
          <w:trHeight w:val="844"/>
        </w:trPr>
        <w:tc>
          <w:tcPr>
            <w:tcW w:w="5789" w:type="dxa"/>
            <w:gridSpan w:val="2"/>
            <w:hideMark/>
          </w:tcPr>
          <w:p w:rsidR="00622EF7" w:rsidRPr="00622EF7" w:rsidRDefault="009A1681" w:rsidP="00622EF7">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noProof/>
                <w:sz w:val="24"/>
                <w:szCs w:val="24"/>
                <w:lang w:eastAsia="el-GR"/>
              </w:rPr>
              <w:drawing>
                <wp:inline distT="0" distB="0" distL="0" distR="0">
                  <wp:extent cx="569595" cy="5435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543560"/>
                          </a:xfrm>
                          <a:prstGeom prst="rect">
                            <a:avLst/>
                          </a:prstGeom>
                          <a:noFill/>
                          <a:ln w="9525">
                            <a:noFill/>
                            <a:miter lim="800000"/>
                            <a:headEnd/>
                            <a:tailEnd/>
                          </a:ln>
                        </pic:spPr>
                      </pic:pic>
                    </a:graphicData>
                  </a:graphic>
                </wp:inline>
              </w:drawing>
            </w:r>
          </w:p>
        </w:tc>
        <w:tc>
          <w:tcPr>
            <w:tcW w:w="4712" w:type="dxa"/>
            <w:gridSpan w:val="3"/>
            <w:vMerge w:val="restart"/>
            <w:vAlign w:val="center"/>
            <w:hideMark/>
          </w:tcPr>
          <w:p w:rsidR="00622EF7" w:rsidRPr="001E572E" w:rsidRDefault="00622EF7" w:rsidP="001E572E">
            <w:pPr>
              <w:spacing w:after="0"/>
              <w:jc w:val="both"/>
              <w:rPr>
                <w:rFonts w:ascii="Times New Roman" w:eastAsia="Times New Roman" w:hAnsi="Times New Roman" w:cs="Times New Roman"/>
                <w:b/>
                <w:bCs/>
                <w:sz w:val="24"/>
                <w:szCs w:val="24"/>
                <w:lang w:eastAsia="el-GR"/>
              </w:rPr>
            </w:pPr>
            <w:bookmarkStart w:id="0" w:name="Β_ΑΣΦΑΛΕΙΑΣ_1"/>
            <w:r w:rsidRPr="002333A7">
              <w:rPr>
                <w:rFonts w:ascii="Times New Roman" w:eastAsia="Times New Roman" w:hAnsi="Times New Roman" w:cs="Times New Roman"/>
                <w:b/>
                <w:sz w:val="24"/>
                <w:szCs w:val="24"/>
                <w:lang w:eastAsia="el-GR"/>
              </w:rPr>
              <w:t xml:space="preserve">           </w:t>
            </w:r>
            <w:bookmarkEnd w:id="0"/>
            <w:r w:rsidR="00514599" w:rsidRPr="001E572E">
              <w:rPr>
                <w:rStyle w:val="tlid-translation"/>
                <w:b/>
                <w:bCs/>
                <w:sz w:val="28"/>
                <w:szCs w:val="28"/>
              </w:rPr>
              <w:t>ΑΔΙΑΒΑΘΜΗΤΟ</w:t>
            </w:r>
            <w:r w:rsidRPr="001E572E">
              <w:rPr>
                <w:rStyle w:val="tlid-translation"/>
                <w:b/>
                <w:bCs/>
                <w:sz w:val="28"/>
                <w:szCs w:val="28"/>
              </w:rPr>
              <w:t xml:space="preserve"> –</w:t>
            </w:r>
            <w:r w:rsidR="004C04EB" w:rsidRPr="001E572E">
              <w:rPr>
                <w:rStyle w:val="tlid-translation"/>
                <w:b/>
                <w:bCs/>
                <w:sz w:val="28"/>
                <w:szCs w:val="28"/>
              </w:rPr>
              <w:t xml:space="preserve"> </w:t>
            </w:r>
            <w:r w:rsidR="009F39C2" w:rsidRPr="001E572E">
              <w:rPr>
                <w:rStyle w:val="tlid-translation"/>
                <w:b/>
                <w:bCs/>
                <w:sz w:val="28"/>
                <w:szCs w:val="28"/>
              </w:rPr>
              <w:t>ΚΑΝΟΝΙΚΟ</w:t>
            </w:r>
          </w:p>
          <w:p w:rsidR="00404DD7" w:rsidRDefault="00EC3685" w:rsidP="00622EF7">
            <w:pPr>
              <w:spacing w:after="0" w:line="240" w:lineRule="auto"/>
              <w:ind w:right="-108"/>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p>
          <w:p w:rsidR="00404DD7" w:rsidRDefault="00404DD7" w:rsidP="00622EF7">
            <w:pPr>
              <w:spacing w:after="0" w:line="240" w:lineRule="auto"/>
              <w:ind w:right="-108"/>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p>
          <w:p w:rsidR="00404DD7" w:rsidRPr="001E572E" w:rsidRDefault="00404DD7" w:rsidP="001E572E">
            <w:pPr>
              <w:spacing w:after="0" w:line="240" w:lineRule="auto"/>
              <w:jc w:val="both"/>
              <w:rPr>
                <w:rStyle w:val="tlid-translation"/>
                <w:b/>
                <w:sz w:val="24"/>
                <w:szCs w:val="24"/>
              </w:rPr>
            </w:pPr>
            <w:r>
              <w:rPr>
                <w:rFonts w:ascii="Times New Roman" w:eastAsia="Times New Roman" w:hAnsi="Times New Roman" w:cs="Times New Roman"/>
                <w:b/>
                <w:sz w:val="24"/>
                <w:szCs w:val="24"/>
                <w:lang w:eastAsia="el-GR"/>
              </w:rPr>
              <w:t xml:space="preserve">               </w:t>
            </w:r>
            <w:r w:rsidRPr="001E572E">
              <w:rPr>
                <w:rStyle w:val="tlid-translation"/>
                <w:b/>
                <w:sz w:val="24"/>
                <w:szCs w:val="24"/>
              </w:rPr>
              <w:t xml:space="preserve">Τελ Αβίβ, </w:t>
            </w:r>
            <w:r w:rsidR="005C22D4" w:rsidRPr="001E572E">
              <w:rPr>
                <w:rStyle w:val="tlid-translation"/>
                <w:b/>
                <w:sz w:val="24"/>
                <w:szCs w:val="24"/>
              </w:rPr>
              <w:t>19</w:t>
            </w:r>
            <w:r w:rsidR="00F17627" w:rsidRPr="001E572E">
              <w:rPr>
                <w:rStyle w:val="tlid-translation"/>
                <w:b/>
                <w:sz w:val="24"/>
                <w:szCs w:val="24"/>
              </w:rPr>
              <w:t xml:space="preserve"> </w:t>
            </w:r>
            <w:r w:rsidR="005C22D4" w:rsidRPr="001E572E">
              <w:rPr>
                <w:rStyle w:val="tlid-translation"/>
                <w:b/>
                <w:sz w:val="24"/>
                <w:szCs w:val="24"/>
              </w:rPr>
              <w:t>Ιουνίου</w:t>
            </w:r>
            <w:r w:rsidRPr="001E572E">
              <w:rPr>
                <w:rStyle w:val="tlid-translation"/>
                <w:b/>
                <w:sz w:val="24"/>
                <w:szCs w:val="24"/>
              </w:rPr>
              <w:t xml:space="preserve"> 20</w:t>
            </w:r>
            <w:r w:rsidR="00D30351" w:rsidRPr="001E572E">
              <w:rPr>
                <w:rStyle w:val="tlid-translation"/>
                <w:b/>
                <w:sz w:val="24"/>
                <w:szCs w:val="24"/>
              </w:rPr>
              <w:t>20</w:t>
            </w:r>
            <w:r w:rsidR="00EC3685" w:rsidRPr="001E572E">
              <w:rPr>
                <w:rStyle w:val="tlid-translation"/>
                <w:b/>
                <w:sz w:val="24"/>
                <w:szCs w:val="24"/>
              </w:rPr>
              <w:t xml:space="preserve">         </w:t>
            </w:r>
          </w:p>
          <w:p w:rsidR="00EC3685" w:rsidRPr="00CB0919" w:rsidRDefault="00404DD7" w:rsidP="001E572E">
            <w:pPr>
              <w:spacing w:after="0" w:line="240" w:lineRule="auto"/>
              <w:jc w:val="both"/>
              <w:rPr>
                <w:rFonts w:ascii="Times New Roman" w:eastAsia="Times New Roman" w:hAnsi="Times New Roman" w:cs="Times New Roman"/>
                <w:b/>
                <w:sz w:val="24"/>
                <w:szCs w:val="24"/>
                <w:lang w:eastAsia="el-GR"/>
              </w:rPr>
            </w:pPr>
            <w:r w:rsidRPr="001E572E">
              <w:rPr>
                <w:rStyle w:val="tlid-translation"/>
                <w:b/>
                <w:sz w:val="24"/>
                <w:szCs w:val="24"/>
              </w:rPr>
              <w:t xml:space="preserve">                          </w:t>
            </w:r>
            <w:r w:rsidR="00D30351" w:rsidRPr="001E572E">
              <w:rPr>
                <w:rStyle w:val="tlid-translation"/>
                <w:b/>
                <w:sz w:val="24"/>
                <w:szCs w:val="24"/>
              </w:rPr>
              <w:t>Φ.</w:t>
            </w:r>
            <w:r w:rsidR="00021D2D" w:rsidRPr="001E572E">
              <w:rPr>
                <w:rStyle w:val="tlid-translation"/>
                <w:b/>
                <w:sz w:val="24"/>
                <w:szCs w:val="24"/>
              </w:rPr>
              <w:t>200</w:t>
            </w:r>
            <w:r w:rsidR="00D30351" w:rsidRPr="001E572E">
              <w:rPr>
                <w:rStyle w:val="tlid-translation"/>
                <w:b/>
                <w:sz w:val="24"/>
                <w:szCs w:val="24"/>
              </w:rPr>
              <w:t>/</w:t>
            </w:r>
            <w:r w:rsidRPr="001E572E">
              <w:rPr>
                <w:rStyle w:val="tlid-translation"/>
                <w:b/>
                <w:sz w:val="24"/>
                <w:szCs w:val="24"/>
              </w:rPr>
              <w:t>ΑΣ</w:t>
            </w:r>
            <w:r w:rsidR="005C22D4" w:rsidRPr="001E572E">
              <w:rPr>
                <w:rStyle w:val="tlid-translation"/>
                <w:b/>
                <w:sz w:val="24"/>
                <w:szCs w:val="24"/>
              </w:rPr>
              <w:t xml:space="preserve"> 814</w:t>
            </w:r>
          </w:p>
        </w:tc>
      </w:tr>
      <w:tr w:rsidR="00622EF7" w:rsidRPr="00404DD7" w:rsidTr="00405497">
        <w:trPr>
          <w:trHeight w:val="572"/>
        </w:trPr>
        <w:tc>
          <w:tcPr>
            <w:tcW w:w="5789" w:type="dxa"/>
            <w:gridSpan w:val="2"/>
            <w:hideMark/>
          </w:tcPr>
          <w:p w:rsidR="00622EF7" w:rsidRPr="001E572E" w:rsidRDefault="00622EF7" w:rsidP="001E572E">
            <w:pPr>
              <w:spacing w:after="0"/>
              <w:jc w:val="center"/>
              <w:rPr>
                <w:rStyle w:val="tlid-translation"/>
                <w:b/>
                <w:bCs/>
              </w:rPr>
            </w:pPr>
            <w:r w:rsidRPr="001E572E">
              <w:rPr>
                <w:rStyle w:val="tlid-translation"/>
                <w:b/>
                <w:bCs/>
              </w:rPr>
              <w:t>ΠΡΕΣΒΕΙΑ ΤΗΣ ΕΛΛΑΔΟΣ</w:t>
            </w:r>
            <w:r w:rsidR="00037DD8" w:rsidRPr="001E572E">
              <w:rPr>
                <w:rStyle w:val="tlid-translation"/>
                <w:b/>
                <w:bCs/>
              </w:rPr>
              <w:t xml:space="preserve"> </w:t>
            </w:r>
            <w:r w:rsidRPr="001E572E">
              <w:rPr>
                <w:rStyle w:val="tlid-translation"/>
                <w:b/>
                <w:bCs/>
              </w:rPr>
              <w:t>ΤΕΛ ΑΒΙΒ</w:t>
            </w:r>
          </w:p>
          <w:p w:rsidR="00622EF7" w:rsidRPr="00404DD7" w:rsidRDefault="00404DD7" w:rsidP="001E572E">
            <w:pPr>
              <w:spacing w:after="0"/>
              <w:jc w:val="center"/>
              <w:rPr>
                <w:rFonts w:ascii="Times New Roman" w:eastAsia="Times New Roman" w:hAnsi="Times New Roman" w:cs="Times New Roman"/>
                <w:bCs/>
                <w:i/>
                <w:sz w:val="20"/>
                <w:szCs w:val="20"/>
                <w:lang w:eastAsia="el-GR" w:bidi="he-IL"/>
              </w:rPr>
            </w:pPr>
            <w:r w:rsidRPr="001E572E">
              <w:rPr>
                <w:rStyle w:val="tlid-translation"/>
                <w:b/>
                <w:bCs/>
              </w:rPr>
              <w:t>Γραφείο Οικονομικών &amp; Εμπορικών Υποθέσεων</w:t>
            </w:r>
          </w:p>
        </w:tc>
        <w:tc>
          <w:tcPr>
            <w:tcW w:w="4712" w:type="dxa"/>
            <w:gridSpan w:val="3"/>
            <w:vMerge/>
            <w:vAlign w:val="center"/>
            <w:hideMark/>
          </w:tcPr>
          <w:p w:rsidR="00622EF7" w:rsidRPr="00622EF7" w:rsidRDefault="00622EF7" w:rsidP="00622EF7">
            <w:pPr>
              <w:spacing w:after="0" w:line="240" w:lineRule="auto"/>
              <w:rPr>
                <w:rFonts w:ascii="Times New Roman" w:eastAsia="Times New Roman" w:hAnsi="Times New Roman" w:cs="Times New Roman"/>
                <w:b/>
                <w:sz w:val="24"/>
                <w:szCs w:val="24"/>
                <w:lang w:eastAsia="el-GR"/>
              </w:rPr>
            </w:pPr>
          </w:p>
        </w:tc>
      </w:tr>
      <w:tr w:rsidR="00622EF7" w:rsidRPr="002051DB" w:rsidTr="00405497">
        <w:tc>
          <w:tcPr>
            <w:tcW w:w="1101" w:type="dxa"/>
            <w:vAlign w:val="center"/>
          </w:tcPr>
          <w:p w:rsidR="00622EF7" w:rsidRDefault="00622EF7" w:rsidP="00622EF7">
            <w:pPr>
              <w:tabs>
                <w:tab w:val="right" w:pos="3256"/>
              </w:tabs>
              <w:spacing w:after="0" w:line="240" w:lineRule="auto"/>
              <w:ind w:left="-108" w:right="-108"/>
              <w:rPr>
                <w:rFonts w:ascii="Times New Roman" w:eastAsia="Times New Roman" w:hAnsi="Times New Roman" w:cs="Times New Roman"/>
                <w:b/>
                <w:sz w:val="18"/>
                <w:szCs w:val="18"/>
                <w:lang w:eastAsia="el-GR"/>
              </w:rPr>
            </w:pPr>
            <w:bookmarkStart w:id="1" w:name="ΑΡΜΟΔΙΟΣ"/>
            <w:bookmarkStart w:id="2" w:name="ΤΗΛΕΦΩΝΟ"/>
            <w:bookmarkEnd w:id="1"/>
            <w:bookmarkEnd w:id="2"/>
          </w:p>
          <w:p w:rsidR="001E572E" w:rsidRPr="00622EF7" w:rsidRDefault="001E572E" w:rsidP="00622EF7">
            <w:pPr>
              <w:tabs>
                <w:tab w:val="right" w:pos="3256"/>
              </w:tabs>
              <w:spacing w:after="0" w:line="240" w:lineRule="auto"/>
              <w:ind w:left="-108" w:right="-108"/>
              <w:rPr>
                <w:rFonts w:ascii="Times New Roman" w:eastAsia="Times New Roman" w:hAnsi="Times New Roman" w:cs="Times New Roman"/>
                <w:b/>
                <w:sz w:val="18"/>
                <w:szCs w:val="18"/>
                <w:lang w:eastAsia="el-GR"/>
              </w:rPr>
            </w:pPr>
          </w:p>
        </w:tc>
        <w:tc>
          <w:tcPr>
            <w:tcW w:w="5404" w:type="dxa"/>
            <w:gridSpan w:val="2"/>
            <w:vAlign w:val="center"/>
          </w:tcPr>
          <w:p w:rsidR="00622EF7" w:rsidRPr="00F451BB" w:rsidRDefault="00622EF7" w:rsidP="00622EF7">
            <w:pPr>
              <w:spacing w:after="0" w:line="240" w:lineRule="auto"/>
              <w:rPr>
                <w:rFonts w:ascii="Times New Roman" w:eastAsia="Times New Roman" w:hAnsi="Times New Roman" w:cs="Times New Roman"/>
                <w:sz w:val="18"/>
                <w:szCs w:val="18"/>
                <w:lang w:eastAsia="el-GR"/>
              </w:rPr>
            </w:pPr>
          </w:p>
        </w:tc>
        <w:tc>
          <w:tcPr>
            <w:tcW w:w="1099" w:type="dxa"/>
            <w:hideMark/>
          </w:tcPr>
          <w:p w:rsidR="00622EF7" w:rsidRPr="00622EF7" w:rsidRDefault="00622EF7" w:rsidP="00622EF7">
            <w:pPr>
              <w:spacing w:after="0" w:line="240" w:lineRule="auto"/>
              <w:ind w:left="-108" w:right="-108"/>
              <w:jc w:val="right"/>
              <w:rPr>
                <w:rFonts w:ascii="Times New Roman" w:eastAsia="Times New Roman" w:hAnsi="Times New Roman" w:cs="Times New Roman"/>
                <w:b/>
                <w:sz w:val="24"/>
                <w:szCs w:val="24"/>
                <w:lang w:eastAsia="el-GR"/>
              </w:rPr>
            </w:pPr>
          </w:p>
        </w:tc>
        <w:tc>
          <w:tcPr>
            <w:tcW w:w="2897" w:type="dxa"/>
            <w:vAlign w:val="center"/>
            <w:hideMark/>
          </w:tcPr>
          <w:p w:rsidR="00622EF7" w:rsidRPr="00622EF7" w:rsidRDefault="00622EF7" w:rsidP="00622EF7">
            <w:pPr>
              <w:spacing w:after="0" w:line="240" w:lineRule="auto"/>
              <w:rPr>
                <w:rFonts w:ascii="Times New Roman" w:eastAsia="Times New Roman" w:hAnsi="Times New Roman" w:cs="Times New Roman"/>
                <w:sz w:val="24"/>
                <w:szCs w:val="24"/>
                <w:lang w:eastAsia="el-GR"/>
              </w:rPr>
            </w:pPr>
          </w:p>
        </w:tc>
      </w:tr>
      <w:tr w:rsidR="000773F0" w:rsidRPr="00EF34CB" w:rsidTr="00405497">
        <w:trPr>
          <w:trHeight w:val="493"/>
        </w:trPr>
        <w:tc>
          <w:tcPr>
            <w:tcW w:w="1101" w:type="dxa"/>
            <w:hideMark/>
          </w:tcPr>
          <w:p w:rsidR="000773F0" w:rsidRPr="001E572E" w:rsidRDefault="000773F0" w:rsidP="001E572E">
            <w:pPr>
              <w:spacing w:after="0"/>
              <w:jc w:val="both"/>
              <w:rPr>
                <w:rStyle w:val="tlid-translation"/>
                <w:b/>
                <w:bCs/>
              </w:rPr>
            </w:pPr>
            <w:bookmarkStart w:id="3" w:name="E_MAIL"/>
            <w:bookmarkEnd w:id="3"/>
            <w:r w:rsidRPr="001E572E">
              <w:rPr>
                <w:rStyle w:val="tlid-translation"/>
                <w:b/>
                <w:bCs/>
              </w:rPr>
              <w:t>ΠΡΟΣ :</w:t>
            </w:r>
          </w:p>
        </w:tc>
        <w:tc>
          <w:tcPr>
            <w:tcW w:w="9400" w:type="dxa"/>
            <w:gridSpan w:val="4"/>
            <w:hideMark/>
          </w:tcPr>
          <w:p w:rsidR="009436CF" w:rsidRPr="001E572E" w:rsidRDefault="00F451BB" w:rsidP="001E572E">
            <w:pPr>
              <w:spacing w:after="0"/>
              <w:jc w:val="both"/>
              <w:rPr>
                <w:rStyle w:val="tlid-translation"/>
                <w:sz w:val="24"/>
                <w:szCs w:val="24"/>
              </w:rPr>
            </w:pPr>
            <w:r w:rsidRPr="001E572E">
              <w:rPr>
                <w:rStyle w:val="tlid-translation"/>
                <w:sz w:val="24"/>
                <w:szCs w:val="24"/>
              </w:rPr>
              <w:t>-</w:t>
            </w:r>
            <w:r w:rsidR="009F39C2" w:rsidRPr="001E572E">
              <w:rPr>
                <w:rStyle w:val="tlid-translation"/>
                <w:sz w:val="24"/>
                <w:szCs w:val="24"/>
              </w:rPr>
              <w:t xml:space="preserve"> </w:t>
            </w:r>
            <w:r w:rsidR="00037DD8" w:rsidRPr="001E572E">
              <w:rPr>
                <w:rStyle w:val="tlid-translation"/>
                <w:sz w:val="24"/>
                <w:szCs w:val="24"/>
              </w:rPr>
              <w:t>Β</w:t>
            </w:r>
            <w:r w:rsidR="00405497" w:rsidRPr="001E572E">
              <w:rPr>
                <w:rStyle w:val="tlid-translation"/>
                <w:sz w:val="24"/>
                <w:szCs w:val="24"/>
              </w:rPr>
              <w:t>8</w:t>
            </w:r>
            <w:r w:rsidR="00037DD8" w:rsidRPr="001E572E">
              <w:rPr>
                <w:rStyle w:val="tlid-translation"/>
                <w:sz w:val="24"/>
                <w:szCs w:val="24"/>
              </w:rPr>
              <w:t xml:space="preserve"> Διεύθυνση</w:t>
            </w:r>
          </w:p>
        </w:tc>
      </w:tr>
      <w:tr w:rsidR="006E6E77" w:rsidRPr="00EF34CB" w:rsidTr="00405497">
        <w:trPr>
          <w:trHeight w:val="1527"/>
        </w:trPr>
        <w:tc>
          <w:tcPr>
            <w:tcW w:w="1101" w:type="dxa"/>
            <w:hideMark/>
          </w:tcPr>
          <w:p w:rsidR="006E6E77" w:rsidRPr="001E572E" w:rsidRDefault="004C04EB" w:rsidP="001E572E">
            <w:pPr>
              <w:spacing w:after="0"/>
              <w:jc w:val="both"/>
              <w:rPr>
                <w:rStyle w:val="tlid-translation"/>
                <w:b/>
                <w:bCs/>
              </w:rPr>
            </w:pPr>
            <w:r w:rsidRPr="001E572E">
              <w:rPr>
                <w:rStyle w:val="tlid-translation"/>
                <w:b/>
                <w:bCs/>
              </w:rPr>
              <w:t>ΚΟΙΝ. :</w:t>
            </w:r>
          </w:p>
        </w:tc>
        <w:tc>
          <w:tcPr>
            <w:tcW w:w="9400" w:type="dxa"/>
            <w:gridSpan w:val="4"/>
            <w:hideMark/>
          </w:tcPr>
          <w:p w:rsidR="00037DD8" w:rsidRPr="001E572E" w:rsidRDefault="00F451BB" w:rsidP="001E572E">
            <w:pPr>
              <w:spacing w:after="0"/>
              <w:jc w:val="both"/>
              <w:rPr>
                <w:rStyle w:val="tlid-translation"/>
                <w:sz w:val="24"/>
                <w:szCs w:val="24"/>
              </w:rPr>
            </w:pPr>
            <w:r w:rsidRPr="001E572E">
              <w:rPr>
                <w:rStyle w:val="tlid-translation"/>
                <w:sz w:val="24"/>
                <w:szCs w:val="24"/>
              </w:rPr>
              <w:t xml:space="preserve">- </w:t>
            </w:r>
            <w:r w:rsidR="00037DD8" w:rsidRPr="001E572E">
              <w:rPr>
                <w:rStyle w:val="tlid-translation"/>
                <w:sz w:val="24"/>
                <w:szCs w:val="24"/>
              </w:rPr>
              <w:t>Διπλωματικό Γραφείο Υ</w:t>
            </w:r>
            <w:r w:rsidR="00D30351" w:rsidRPr="001E572E">
              <w:rPr>
                <w:rStyle w:val="tlid-translation"/>
                <w:sz w:val="24"/>
                <w:szCs w:val="24"/>
              </w:rPr>
              <w:t>φυπουργού</w:t>
            </w:r>
            <w:r w:rsidR="00037DD8" w:rsidRPr="001E572E">
              <w:rPr>
                <w:rStyle w:val="tlid-translation"/>
                <w:sz w:val="24"/>
                <w:szCs w:val="24"/>
              </w:rPr>
              <w:t xml:space="preserve"> κ. Κ. Φραγκογιάννη</w:t>
            </w:r>
          </w:p>
          <w:p w:rsidR="006E6E77" w:rsidRPr="001E572E" w:rsidRDefault="00F451BB" w:rsidP="001E572E">
            <w:pPr>
              <w:spacing w:after="0"/>
              <w:jc w:val="both"/>
              <w:rPr>
                <w:rStyle w:val="tlid-translation"/>
                <w:sz w:val="24"/>
                <w:szCs w:val="24"/>
              </w:rPr>
            </w:pPr>
            <w:r w:rsidRPr="001E572E">
              <w:rPr>
                <w:rStyle w:val="tlid-translation"/>
                <w:sz w:val="24"/>
                <w:szCs w:val="24"/>
              </w:rPr>
              <w:t xml:space="preserve">- </w:t>
            </w:r>
            <w:r w:rsidR="006E6E77" w:rsidRPr="001E572E">
              <w:rPr>
                <w:rStyle w:val="tlid-translation"/>
                <w:sz w:val="24"/>
                <w:szCs w:val="24"/>
              </w:rPr>
              <w:t>Γραφείο κ. Γ</w:t>
            </w:r>
            <w:r w:rsidR="002333A7" w:rsidRPr="001E572E">
              <w:rPr>
                <w:rStyle w:val="tlid-translation"/>
                <w:sz w:val="24"/>
                <w:szCs w:val="24"/>
              </w:rPr>
              <w:t>.</w:t>
            </w:r>
            <w:r w:rsidR="006E6E77" w:rsidRPr="001E572E">
              <w:rPr>
                <w:rStyle w:val="tlid-translation"/>
                <w:sz w:val="24"/>
                <w:szCs w:val="24"/>
              </w:rPr>
              <w:t>Γ</w:t>
            </w:r>
            <w:r w:rsidR="002333A7" w:rsidRPr="001E572E">
              <w:rPr>
                <w:rStyle w:val="tlid-translation"/>
                <w:sz w:val="24"/>
                <w:szCs w:val="24"/>
              </w:rPr>
              <w:t>.</w:t>
            </w:r>
            <w:r w:rsidR="006E6E77" w:rsidRPr="001E572E">
              <w:rPr>
                <w:rStyle w:val="tlid-translation"/>
                <w:sz w:val="24"/>
                <w:szCs w:val="24"/>
              </w:rPr>
              <w:t xml:space="preserve"> Δ</w:t>
            </w:r>
            <w:r w:rsidR="002333A7" w:rsidRPr="001E572E">
              <w:rPr>
                <w:rStyle w:val="tlid-translation"/>
                <w:sz w:val="24"/>
                <w:szCs w:val="24"/>
              </w:rPr>
              <w:t>.</w:t>
            </w:r>
            <w:r w:rsidR="006E6E77" w:rsidRPr="001E572E">
              <w:rPr>
                <w:rStyle w:val="tlid-translation"/>
                <w:sz w:val="24"/>
                <w:szCs w:val="24"/>
              </w:rPr>
              <w:t>Ο</w:t>
            </w:r>
            <w:r w:rsidR="002333A7" w:rsidRPr="001E572E">
              <w:rPr>
                <w:rStyle w:val="tlid-translation"/>
                <w:sz w:val="24"/>
                <w:szCs w:val="24"/>
              </w:rPr>
              <w:t>.</w:t>
            </w:r>
            <w:r w:rsidR="006E6E77" w:rsidRPr="001E572E">
              <w:rPr>
                <w:rStyle w:val="tlid-translation"/>
                <w:sz w:val="24"/>
                <w:szCs w:val="24"/>
              </w:rPr>
              <w:t>Σ</w:t>
            </w:r>
            <w:r w:rsidR="002333A7" w:rsidRPr="001E572E">
              <w:rPr>
                <w:rStyle w:val="tlid-translation"/>
                <w:sz w:val="24"/>
                <w:szCs w:val="24"/>
              </w:rPr>
              <w:t>.</w:t>
            </w:r>
            <w:r w:rsidR="006E6E77" w:rsidRPr="001E572E">
              <w:rPr>
                <w:rStyle w:val="tlid-translation"/>
                <w:sz w:val="24"/>
                <w:szCs w:val="24"/>
              </w:rPr>
              <w:t xml:space="preserve"> &amp; </w:t>
            </w:r>
            <w:r w:rsidR="00037DD8" w:rsidRPr="001E572E">
              <w:rPr>
                <w:rStyle w:val="tlid-translation"/>
                <w:sz w:val="24"/>
                <w:szCs w:val="24"/>
              </w:rPr>
              <w:t>Εξωστρέφειας</w:t>
            </w:r>
          </w:p>
          <w:p w:rsidR="00492026" w:rsidRPr="001E572E" w:rsidRDefault="006E6E77" w:rsidP="001E572E">
            <w:pPr>
              <w:spacing w:after="0"/>
              <w:jc w:val="both"/>
              <w:rPr>
                <w:rStyle w:val="tlid-translation"/>
                <w:sz w:val="24"/>
                <w:szCs w:val="24"/>
              </w:rPr>
            </w:pPr>
            <w:r w:rsidRPr="001E572E">
              <w:rPr>
                <w:rStyle w:val="tlid-translation"/>
                <w:sz w:val="24"/>
                <w:szCs w:val="24"/>
              </w:rPr>
              <w:t xml:space="preserve">- Γραφεία </w:t>
            </w:r>
            <w:r w:rsidR="00205DDE" w:rsidRPr="001E572E">
              <w:rPr>
                <w:rStyle w:val="tlid-translation"/>
                <w:sz w:val="24"/>
                <w:szCs w:val="24"/>
              </w:rPr>
              <w:t xml:space="preserve">κας. </w:t>
            </w:r>
            <w:r w:rsidR="00E839B8" w:rsidRPr="001E572E">
              <w:rPr>
                <w:rStyle w:val="tlid-translation"/>
                <w:sz w:val="24"/>
                <w:szCs w:val="24"/>
              </w:rPr>
              <w:t>Β</w:t>
            </w:r>
            <w:r w:rsidR="007E28FE" w:rsidRPr="001E572E">
              <w:rPr>
                <w:rStyle w:val="tlid-translation"/>
                <w:sz w:val="24"/>
                <w:szCs w:val="24"/>
              </w:rPr>
              <w:t>΄</w:t>
            </w:r>
            <w:r w:rsidR="00F451BB" w:rsidRPr="001E572E">
              <w:rPr>
                <w:rStyle w:val="tlid-translation"/>
                <w:sz w:val="24"/>
                <w:szCs w:val="24"/>
              </w:rPr>
              <w:t xml:space="preserve">  </w:t>
            </w:r>
            <w:r w:rsidR="004C04EB" w:rsidRPr="001E572E">
              <w:rPr>
                <w:rStyle w:val="tlid-translation"/>
                <w:sz w:val="24"/>
                <w:szCs w:val="24"/>
              </w:rPr>
              <w:t>Γεν</w:t>
            </w:r>
            <w:r w:rsidR="00205DDE" w:rsidRPr="001E572E">
              <w:rPr>
                <w:rStyle w:val="tlid-translation"/>
                <w:sz w:val="24"/>
                <w:szCs w:val="24"/>
              </w:rPr>
              <w:t xml:space="preserve">ικής </w:t>
            </w:r>
            <w:r w:rsidR="004C04EB" w:rsidRPr="001E572E">
              <w:rPr>
                <w:rStyle w:val="tlid-translation"/>
                <w:sz w:val="24"/>
                <w:szCs w:val="24"/>
              </w:rPr>
              <w:t>Δ</w:t>
            </w:r>
            <w:r w:rsidR="00205DDE" w:rsidRPr="001E572E">
              <w:rPr>
                <w:rStyle w:val="tlid-translation"/>
                <w:sz w:val="24"/>
                <w:szCs w:val="24"/>
              </w:rPr>
              <w:t>ιευθύντριας</w:t>
            </w:r>
            <w:r w:rsidRPr="001E572E">
              <w:rPr>
                <w:rStyle w:val="tlid-translation"/>
                <w:sz w:val="24"/>
                <w:szCs w:val="24"/>
              </w:rPr>
              <w:t xml:space="preserve"> </w:t>
            </w:r>
          </w:p>
          <w:p w:rsidR="006E6E77" w:rsidRPr="001E572E" w:rsidRDefault="006E6E77" w:rsidP="001E572E">
            <w:pPr>
              <w:spacing w:after="0"/>
              <w:jc w:val="both"/>
              <w:rPr>
                <w:rStyle w:val="tlid-translation"/>
                <w:sz w:val="24"/>
                <w:szCs w:val="24"/>
              </w:rPr>
            </w:pPr>
            <w:r w:rsidRPr="001E572E">
              <w:rPr>
                <w:rStyle w:val="tlid-translation"/>
                <w:sz w:val="24"/>
                <w:szCs w:val="24"/>
              </w:rPr>
              <w:t>- Β</w:t>
            </w:r>
            <w:r w:rsidR="00405497" w:rsidRPr="001E572E">
              <w:rPr>
                <w:rStyle w:val="tlid-translation"/>
                <w:sz w:val="24"/>
                <w:szCs w:val="24"/>
              </w:rPr>
              <w:t>3</w:t>
            </w:r>
            <w:r w:rsidR="00347071" w:rsidRPr="001E572E">
              <w:rPr>
                <w:rStyle w:val="tlid-translation"/>
                <w:sz w:val="24"/>
                <w:szCs w:val="24"/>
              </w:rPr>
              <w:t xml:space="preserve"> </w:t>
            </w:r>
            <w:r w:rsidR="001E572E">
              <w:rPr>
                <w:rStyle w:val="tlid-translation"/>
                <w:sz w:val="24"/>
                <w:szCs w:val="24"/>
              </w:rPr>
              <w:t xml:space="preserve"> Διεύθυνση</w:t>
            </w:r>
            <w:r w:rsidRPr="001E572E">
              <w:rPr>
                <w:rStyle w:val="tlid-translation"/>
                <w:sz w:val="24"/>
                <w:szCs w:val="24"/>
              </w:rPr>
              <w:t xml:space="preserve"> </w:t>
            </w:r>
          </w:p>
          <w:p w:rsidR="00600AA0" w:rsidRPr="001E572E" w:rsidRDefault="00600AA0" w:rsidP="001E572E">
            <w:pPr>
              <w:spacing w:after="0"/>
              <w:jc w:val="both"/>
              <w:rPr>
                <w:rStyle w:val="tlid-translation"/>
                <w:sz w:val="24"/>
                <w:szCs w:val="24"/>
              </w:rPr>
            </w:pPr>
          </w:p>
        </w:tc>
      </w:tr>
    </w:tbl>
    <w:p w:rsidR="00405497" w:rsidRPr="001E572E" w:rsidRDefault="00405497" w:rsidP="001E572E">
      <w:pPr>
        <w:spacing w:after="0"/>
        <w:jc w:val="both"/>
        <w:rPr>
          <w:rStyle w:val="tlid-translation"/>
          <w:b/>
          <w:bCs/>
          <w:sz w:val="24"/>
          <w:szCs w:val="24"/>
        </w:rPr>
      </w:pPr>
      <w:r w:rsidRPr="001E572E">
        <w:rPr>
          <w:rStyle w:val="tlid-translation"/>
          <w:b/>
          <w:bCs/>
          <w:sz w:val="24"/>
          <w:szCs w:val="24"/>
        </w:rPr>
        <w:t xml:space="preserve">ΘΕΜΑ : Αιτήματα ισραηλινών εταιρειών για </w:t>
      </w:r>
      <w:r w:rsidR="001E572E">
        <w:rPr>
          <w:rStyle w:val="tlid-translation"/>
          <w:b/>
          <w:bCs/>
          <w:sz w:val="24"/>
          <w:szCs w:val="24"/>
        </w:rPr>
        <w:t>επιχειρηματική συνεργασία</w:t>
      </w:r>
    </w:p>
    <w:p w:rsidR="00622EF7" w:rsidRPr="00EF34CB" w:rsidRDefault="00622EF7" w:rsidP="00D31343">
      <w:pPr>
        <w:tabs>
          <w:tab w:val="left" w:pos="2127"/>
        </w:tabs>
        <w:spacing w:after="0" w:line="240" w:lineRule="auto"/>
        <w:outlineLvl w:val="0"/>
        <w:rPr>
          <w:rFonts w:ascii="Times New Roman" w:eastAsia="Times New Roman" w:hAnsi="Times New Roman" w:cs="Times New Roman"/>
          <w:b/>
          <w:sz w:val="24"/>
          <w:szCs w:val="24"/>
          <w:lang w:eastAsia="el-GR"/>
        </w:rPr>
      </w:pPr>
    </w:p>
    <w:p w:rsidR="000871A3" w:rsidRDefault="000871A3" w:rsidP="001E572E">
      <w:pPr>
        <w:spacing w:after="0"/>
        <w:jc w:val="both"/>
        <w:rPr>
          <w:rStyle w:val="tlid-translation"/>
        </w:rPr>
      </w:pPr>
      <w:r>
        <w:rPr>
          <w:rStyle w:val="tlid-translation"/>
        </w:rPr>
        <w:t>Ο Αντιπρόεδρος Διεθνών Σχέσεων και Επιχειρηματικής Ανάπτυξης της Ομοσπονδίας Επιμελητηριών Ισραήλ (</w:t>
      </w:r>
      <w:r>
        <w:rPr>
          <w:rStyle w:val="tlid-translation"/>
          <w:lang w:val="en-US"/>
        </w:rPr>
        <w:t>FICC</w:t>
      </w:r>
      <w:r w:rsidRPr="000871A3">
        <w:rPr>
          <w:rStyle w:val="tlid-translation"/>
        </w:rPr>
        <w:t xml:space="preserve">) </w:t>
      </w:r>
      <w:r>
        <w:rPr>
          <w:rStyle w:val="tlid-translation"/>
        </w:rPr>
        <w:t xml:space="preserve">κ. </w:t>
      </w:r>
      <w:r w:rsidRPr="000871A3">
        <w:rPr>
          <w:rStyle w:val="tlid-translation"/>
        </w:rPr>
        <w:t>Ze'ev Lavie</w:t>
      </w:r>
      <w:r>
        <w:rPr>
          <w:rStyle w:val="tlid-translation"/>
        </w:rPr>
        <w:t xml:space="preserve"> απέστειλε συγκεκριμένες προτάσεις ενδιαφέροντος ισραηλινών εταιρειών για </w:t>
      </w:r>
      <w:r w:rsidR="001E572E">
        <w:rPr>
          <w:rStyle w:val="tlid-translation"/>
        </w:rPr>
        <w:t>επιχειρηματική συνεργασία</w:t>
      </w:r>
      <w:r>
        <w:rPr>
          <w:rStyle w:val="tlid-translation"/>
        </w:rPr>
        <w:t xml:space="preserve">. </w:t>
      </w:r>
    </w:p>
    <w:p w:rsidR="000871A3" w:rsidRPr="001E572E" w:rsidRDefault="000871A3" w:rsidP="001E572E">
      <w:pPr>
        <w:spacing w:after="0"/>
        <w:jc w:val="both"/>
        <w:rPr>
          <w:rStyle w:val="tlid-translation"/>
          <w:lang w:bidi="he-IL"/>
        </w:rPr>
      </w:pPr>
      <w:r>
        <w:rPr>
          <w:rStyle w:val="tlid-translation"/>
        </w:rPr>
        <w:t xml:space="preserve">Ειδικότερα στο συνημμένο έντυπο της </w:t>
      </w:r>
      <w:r>
        <w:rPr>
          <w:rStyle w:val="tlid-translation"/>
          <w:lang w:val="en-US"/>
        </w:rPr>
        <w:t>FICC</w:t>
      </w:r>
      <w:r w:rsidRPr="000871A3">
        <w:rPr>
          <w:rStyle w:val="tlid-translation"/>
        </w:rPr>
        <w:t xml:space="preserve"> </w:t>
      </w:r>
      <w:r>
        <w:rPr>
          <w:rStyle w:val="tlid-translation"/>
          <w:lang w:bidi="he-IL"/>
        </w:rPr>
        <w:t>περιλαμβάνονται</w:t>
      </w:r>
      <w:r w:rsidR="00CD5BB1">
        <w:rPr>
          <w:rStyle w:val="tlid-translation"/>
          <w:lang w:bidi="he-IL"/>
        </w:rPr>
        <w:t>,</w:t>
      </w:r>
      <w:r>
        <w:rPr>
          <w:rStyle w:val="tlid-translation"/>
          <w:lang w:bidi="he-IL"/>
        </w:rPr>
        <w:t xml:space="preserve"> </w:t>
      </w:r>
      <w:r w:rsidR="00CD5BB1">
        <w:rPr>
          <w:rStyle w:val="tlid-translation"/>
          <w:lang w:bidi="he-IL"/>
        </w:rPr>
        <w:t xml:space="preserve">συνοπτικά, </w:t>
      </w:r>
      <w:r w:rsidR="00405497">
        <w:rPr>
          <w:rStyle w:val="tlid-translation"/>
          <w:lang w:bidi="he-IL"/>
        </w:rPr>
        <w:t>τα κάτωθι αιτήματα των αναφερομένων ισραηλινών εταιρειών</w:t>
      </w:r>
      <w:r w:rsidR="001E572E" w:rsidRPr="001E572E">
        <w:rPr>
          <w:rStyle w:val="tlid-translation"/>
          <w:lang w:bidi="he-IL"/>
        </w:rPr>
        <w:t xml:space="preserve">. </w:t>
      </w:r>
      <w:r w:rsidR="001E572E">
        <w:rPr>
          <w:rStyle w:val="tlid-translation"/>
          <w:lang w:bidi="he-IL"/>
        </w:rPr>
        <w:t>Η επικοινωνία των ενδιαφερομένων γίνεται μέσω της Ομοσπονδίας Εμπορικών Επιμελητηρίων Ισραήλ.</w:t>
      </w:r>
    </w:p>
    <w:p w:rsidR="00CD5BB1" w:rsidRDefault="00CD5BB1" w:rsidP="00405497">
      <w:pPr>
        <w:spacing w:after="0"/>
        <w:jc w:val="both"/>
        <w:rPr>
          <w:rStyle w:val="tlid-translation"/>
          <w:lang w:bidi="he-IL"/>
        </w:rPr>
      </w:pPr>
    </w:p>
    <w:p w:rsidR="00CD5BB1" w:rsidRPr="00CD5BB1" w:rsidRDefault="00CD5BB1" w:rsidP="001E572E">
      <w:pPr>
        <w:jc w:val="both"/>
        <w:rPr>
          <w:rStyle w:val="tlid-translation"/>
          <w:lang w:bidi="he-IL"/>
        </w:rPr>
      </w:pPr>
      <w:r>
        <w:rPr>
          <w:rStyle w:val="tlid-translation"/>
        </w:rPr>
        <w:t xml:space="preserve">Το παρόν θα αναρτηθεί και στην ιστοχώρο </w:t>
      </w:r>
      <w:r>
        <w:rPr>
          <w:rStyle w:val="tlid-translation"/>
          <w:lang w:val="en-US"/>
        </w:rPr>
        <w:t>Agora</w:t>
      </w:r>
      <w:r w:rsidR="001E572E" w:rsidRPr="001E572E">
        <w:rPr>
          <w:rStyle w:val="tlid-translation"/>
        </w:rPr>
        <w:t xml:space="preserve">. </w:t>
      </w:r>
      <w:r>
        <w:rPr>
          <w:rStyle w:val="tlid-translation"/>
          <w:lang w:bidi="he-IL"/>
        </w:rPr>
        <w:t xml:space="preserve"> </w:t>
      </w:r>
    </w:p>
    <w:p w:rsidR="00CD5BB1" w:rsidRPr="00405497" w:rsidRDefault="00CD5BB1" w:rsidP="00CD5BB1">
      <w:pPr>
        <w:jc w:val="both"/>
        <w:rPr>
          <w:rStyle w:val="tlid-translation"/>
        </w:rPr>
      </w:pPr>
    </w:p>
    <w:p w:rsidR="00404DD7" w:rsidRDefault="00E42FA9" w:rsidP="00B0058E">
      <w:pPr>
        <w:spacing w:after="0"/>
        <w:jc w:val="both"/>
        <w:rPr>
          <w:rStyle w:val="tlid-translation"/>
        </w:rPr>
      </w:pPr>
      <w:r w:rsidRPr="009B6B0D">
        <w:rPr>
          <w:rFonts w:ascii="Times New Roman" w:eastAsia="Times New Roman" w:hAnsi="Times New Roman" w:cs="Times New Roman"/>
          <w:sz w:val="24"/>
          <w:szCs w:val="24"/>
          <w:lang w:eastAsia="el-GR" w:bidi="he-IL"/>
        </w:rPr>
        <w:t xml:space="preserve">                        </w:t>
      </w:r>
      <w:r w:rsidR="00404DD7" w:rsidRPr="009B6B0D">
        <w:rPr>
          <w:rFonts w:ascii="Times New Roman" w:eastAsia="Times New Roman" w:hAnsi="Times New Roman" w:cs="Times New Roman"/>
          <w:sz w:val="24"/>
          <w:szCs w:val="24"/>
          <w:lang w:eastAsia="el-GR" w:bidi="he-IL"/>
        </w:rPr>
        <w:tab/>
      </w:r>
      <w:r w:rsidR="00404DD7" w:rsidRPr="009B6B0D">
        <w:rPr>
          <w:rFonts w:ascii="Times New Roman" w:eastAsia="Times New Roman" w:hAnsi="Times New Roman" w:cs="Times New Roman"/>
          <w:sz w:val="24"/>
          <w:szCs w:val="24"/>
          <w:lang w:eastAsia="el-GR" w:bidi="he-IL"/>
        </w:rPr>
        <w:tab/>
      </w:r>
      <w:r w:rsidR="00404DD7" w:rsidRPr="009B6B0D">
        <w:rPr>
          <w:rFonts w:ascii="Times New Roman" w:eastAsia="Times New Roman" w:hAnsi="Times New Roman" w:cs="Times New Roman"/>
          <w:sz w:val="24"/>
          <w:szCs w:val="24"/>
          <w:lang w:eastAsia="el-GR" w:bidi="he-IL"/>
        </w:rPr>
        <w:tab/>
      </w:r>
      <w:r w:rsidR="00404DD7" w:rsidRPr="009B6B0D">
        <w:rPr>
          <w:rFonts w:ascii="Times New Roman" w:eastAsia="Times New Roman" w:hAnsi="Times New Roman" w:cs="Times New Roman"/>
          <w:sz w:val="24"/>
          <w:szCs w:val="24"/>
          <w:lang w:eastAsia="el-GR" w:bidi="he-IL"/>
        </w:rPr>
        <w:tab/>
      </w:r>
      <w:r w:rsidR="00404DD7" w:rsidRPr="009B6B0D">
        <w:rPr>
          <w:rFonts w:ascii="Times New Roman" w:eastAsia="Times New Roman" w:hAnsi="Times New Roman" w:cs="Times New Roman"/>
          <w:sz w:val="24"/>
          <w:szCs w:val="24"/>
          <w:lang w:eastAsia="el-GR" w:bidi="he-IL"/>
        </w:rPr>
        <w:tab/>
        <w:t xml:space="preserve">       </w:t>
      </w:r>
      <w:r w:rsidR="00D91D7C" w:rsidRPr="009B6B0D">
        <w:rPr>
          <w:rFonts w:ascii="Times New Roman" w:eastAsia="Times New Roman" w:hAnsi="Times New Roman" w:cs="Times New Roman"/>
          <w:sz w:val="24"/>
          <w:szCs w:val="24"/>
          <w:lang w:eastAsia="el-GR" w:bidi="he-IL"/>
        </w:rPr>
        <w:t xml:space="preserve"> </w:t>
      </w:r>
      <w:r w:rsidR="00404DD7" w:rsidRPr="00D91D7C">
        <w:rPr>
          <w:rStyle w:val="tlid-translation"/>
        </w:rPr>
        <w:t xml:space="preserve">Ο Διευθύνων </w:t>
      </w:r>
    </w:p>
    <w:p w:rsidR="00405497" w:rsidRDefault="00405497" w:rsidP="00B0058E">
      <w:pPr>
        <w:spacing w:after="0"/>
        <w:jc w:val="both"/>
        <w:rPr>
          <w:rStyle w:val="tlid-translation"/>
        </w:rPr>
      </w:pPr>
    </w:p>
    <w:p w:rsidR="009F39C2" w:rsidRPr="00D91D7C" w:rsidRDefault="006D124B" w:rsidP="00B0058E">
      <w:pPr>
        <w:spacing w:after="0" w:line="240" w:lineRule="auto"/>
        <w:jc w:val="both"/>
        <w:rPr>
          <w:rStyle w:val="tlid-translation"/>
        </w:rPr>
      </w:pPr>
      <w:r w:rsidRPr="00D91D7C">
        <w:rPr>
          <w:rStyle w:val="tlid-translation"/>
        </w:rPr>
        <w:t xml:space="preserve">                                                                                 </w:t>
      </w:r>
      <w:r w:rsidR="00D91D7C">
        <w:rPr>
          <w:rStyle w:val="tlid-translation"/>
        </w:rPr>
        <w:t xml:space="preserve">          </w:t>
      </w:r>
      <w:r w:rsidR="00404DD7" w:rsidRPr="00D91D7C">
        <w:rPr>
          <w:rStyle w:val="tlid-translation"/>
        </w:rPr>
        <w:t>Κωνσταντίνος Δασκαλόπουλος</w:t>
      </w:r>
    </w:p>
    <w:p w:rsidR="00600AA0" w:rsidRDefault="00404DD7" w:rsidP="00B0058E">
      <w:pPr>
        <w:spacing w:after="0" w:line="240" w:lineRule="auto"/>
        <w:jc w:val="both"/>
        <w:rPr>
          <w:rStyle w:val="tlid-translation"/>
        </w:rPr>
      </w:pPr>
      <w:r w:rsidRPr="00D91D7C">
        <w:rPr>
          <w:rStyle w:val="tlid-translation"/>
        </w:rPr>
        <w:t xml:space="preserve">                                                                            </w:t>
      </w:r>
      <w:r w:rsidR="00D91D7C">
        <w:rPr>
          <w:rStyle w:val="tlid-translation"/>
        </w:rPr>
        <w:t xml:space="preserve">                       </w:t>
      </w:r>
      <w:r w:rsidRPr="00D91D7C">
        <w:rPr>
          <w:rStyle w:val="tlid-translation"/>
        </w:rPr>
        <w:t>Γραμματέας ΟΕΥ Α΄</w:t>
      </w:r>
    </w:p>
    <w:p w:rsidR="00CD5BB1" w:rsidRDefault="00CD5BB1" w:rsidP="00B0058E">
      <w:pPr>
        <w:spacing w:after="0" w:line="240" w:lineRule="auto"/>
        <w:jc w:val="both"/>
        <w:rPr>
          <w:rStyle w:val="tlid-translation"/>
        </w:rPr>
      </w:pPr>
    </w:p>
    <w:p w:rsidR="00CD5BB1" w:rsidRDefault="00CD5BB1" w:rsidP="00B0058E">
      <w:pPr>
        <w:spacing w:after="0" w:line="240" w:lineRule="auto"/>
        <w:jc w:val="both"/>
        <w:rPr>
          <w:rStyle w:val="tlid-translation"/>
        </w:rPr>
      </w:pPr>
    </w:p>
    <w:p w:rsidR="00CD5BB1" w:rsidRDefault="00CD5BB1" w:rsidP="00B0058E">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5C22D4" w:rsidRDefault="005C22D4" w:rsidP="00612F22">
      <w:pPr>
        <w:spacing w:after="0" w:line="240" w:lineRule="auto"/>
        <w:jc w:val="both"/>
        <w:rPr>
          <w:rStyle w:val="tlid-translation"/>
        </w:rPr>
      </w:pPr>
    </w:p>
    <w:p w:rsidR="00CD5BB1" w:rsidRDefault="00CD5BB1" w:rsidP="007A3268">
      <w:pPr>
        <w:spacing w:after="0" w:line="240" w:lineRule="auto"/>
        <w:jc w:val="both"/>
        <w:rPr>
          <w:rStyle w:val="tlid-translation"/>
        </w:rPr>
      </w:pPr>
      <w:r>
        <w:rPr>
          <w:rStyle w:val="tlid-translation"/>
        </w:rPr>
        <w:t xml:space="preserve">Συν. </w:t>
      </w:r>
      <w:r w:rsidR="007A3268">
        <w:rPr>
          <w:rStyle w:val="tlid-translation"/>
          <w:lang w:val="en-US"/>
        </w:rPr>
        <w:t>17</w:t>
      </w:r>
      <w:r>
        <w:rPr>
          <w:rStyle w:val="tlid-translation"/>
        </w:rPr>
        <w:t xml:space="preserve"> σελ. </w:t>
      </w:r>
    </w:p>
    <w:p w:rsidR="00612F22" w:rsidRDefault="00612F22" w:rsidP="00612F22">
      <w:pPr>
        <w:spacing w:after="0" w:line="240" w:lineRule="auto"/>
        <w:jc w:val="both"/>
        <w:rPr>
          <w:rStyle w:val="tlid-translation"/>
          <w:lang w:val="en-US"/>
        </w:rPr>
      </w:pPr>
    </w:p>
    <w:p w:rsidR="001E572E" w:rsidRDefault="001E572E" w:rsidP="00612F22">
      <w:pPr>
        <w:spacing w:after="0" w:line="240" w:lineRule="auto"/>
        <w:jc w:val="both"/>
        <w:rPr>
          <w:rStyle w:val="tlid-translation"/>
          <w:lang w:val="en-US"/>
        </w:rPr>
      </w:pPr>
    </w:p>
    <w:p w:rsidR="001E572E" w:rsidRDefault="001E572E" w:rsidP="00612F22">
      <w:pPr>
        <w:spacing w:after="0" w:line="240" w:lineRule="auto"/>
        <w:jc w:val="both"/>
        <w:rPr>
          <w:rStyle w:val="tlid-translation"/>
          <w:lang w:val="en-US"/>
        </w:rPr>
      </w:pPr>
    </w:p>
    <w:p w:rsidR="001E572E" w:rsidRDefault="001E572E" w:rsidP="00612F22">
      <w:pPr>
        <w:spacing w:after="0" w:line="240" w:lineRule="auto"/>
        <w:jc w:val="both"/>
        <w:rPr>
          <w:rStyle w:val="tlid-translation"/>
          <w:lang w:val="en-US"/>
        </w:rPr>
      </w:pPr>
    </w:p>
    <w:p w:rsidR="001E572E" w:rsidRDefault="009A1681" w:rsidP="001E572E">
      <w:pPr>
        <w:jc w:val="both"/>
        <w:rPr>
          <w:szCs w:val="24"/>
        </w:rPr>
      </w:pPr>
      <w:r>
        <w:rPr>
          <w:rFonts w:ascii="Times New Roman" w:eastAsia="Times New Roman" w:hAnsi="Times New Roman" w:cs="Times New Roman"/>
          <w:noProof/>
          <w:sz w:val="24"/>
          <w:szCs w:val="26"/>
          <w:lang w:eastAsia="el-GR"/>
        </w:rPr>
        <w:lastRenderedPageBreak/>
        <w:drawing>
          <wp:anchor distT="0" distB="0" distL="114300" distR="114300" simplePos="0" relativeHeight="251657728" behindDoc="0" locked="0" layoutInCell="1" allowOverlap="1">
            <wp:simplePos x="0" y="0"/>
            <wp:positionH relativeFrom="column">
              <wp:posOffset>1334770</wp:posOffset>
            </wp:positionH>
            <wp:positionV relativeFrom="paragraph">
              <wp:posOffset>-284480</wp:posOffset>
            </wp:positionV>
            <wp:extent cx="2577465" cy="741680"/>
            <wp:effectExtent l="19050" t="0" r="0" b="0"/>
            <wp:wrapNone/>
            <wp:docPr id="5" name="תמונה 1"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איגוד לשכות המסחר באנגלית"/>
                    <pic:cNvPicPr>
                      <a:picLocks noChangeAspect="1" noChangeArrowheads="1"/>
                    </pic:cNvPicPr>
                  </pic:nvPicPr>
                  <pic:blipFill>
                    <a:blip r:embed="rId9" cstate="print"/>
                    <a:srcRect/>
                    <a:stretch>
                      <a:fillRect/>
                    </a:stretch>
                  </pic:blipFill>
                  <pic:spPr bwMode="auto">
                    <a:xfrm>
                      <a:off x="0" y="0"/>
                      <a:ext cx="2577465" cy="741680"/>
                    </a:xfrm>
                    <a:prstGeom prst="rect">
                      <a:avLst/>
                    </a:prstGeom>
                    <a:noFill/>
                    <a:ln w="9525">
                      <a:noFill/>
                      <a:miter lim="800000"/>
                      <a:headEnd/>
                      <a:tailEnd/>
                    </a:ln>
                  </pic:spPr>
                </pic:pic>
              </a:graphicData>
            </a:graphic>
          </wp:anchor>
        </w:drawing>
      </w:r>
    </w:p>
    <w:p w:rsidR="001E572E" w:rsidRDefault="001E572E" w:rsidP="001E572E">
      <w:pPr>
        <w:jc w:val="both"/>
        <w:rPr>
          <w:szCs w:val="24"/>
        </w:rPr>
      </w:pPr>
      <w:r>
        <w:rPr>
          <w:szCs w:val="24"/>
        </w:rPr>
        <w:tab/>
      </w:r>
    </w:p>
    <w:p w:rsidR="001E572E" w:rsidRPr="001E572E" w:rsidRDefault="001E572E" w:rsidP="001E572E">
      <w:pPr>
        <w:spacing w:after="0" w:line="240" w:lineRule="auto"/>
        <w:rPr>
          <w:szCs w:val="24"/>
          <w:lang w:val="en-US"/>
        </w:rPr>
      </w:pPr>
      <w:r w:rsidRPr="001E572E">
        <w:rPr>
          <w:szCs w:val="24"/>
          <w:lang w:val="en-US"/>
        </w:rPr>
        <w:t>Ref: 1201328</w:t>
      </w:r>
      <w:r>
        <w:rPr>
          <w:szCs w:val="24"/>
          <w:lang w:val="en-US"/>
        </w:rPr>
        <w:t xml:space="preserve">                                                  </w:t>
      </w:r>
      <w:r w:rsidRPr="001E572E">
        <w:rPr>
          <w:szCs w:val="24"/>
          <w:lang w:val="en-US"/>
        </w:rPr>
        <w:t>84 Hahashmonaim St. Tel-Aviv 67132, Israel</w:t>
      </w:r>
    </w:p>
    <w:p w:rsidR="001E572E" w:rsidRPr="001E572E" w:rsidRDefault="001E572E" w:rsidP="001E572E">
      <w:pPr>
        <w:spacing w:after="0" w:line="240" w:lineRule="auto"/>
        <w:jc w:val="center"/>
        <w:rPr>
          <w:szCs w:val="24"/>
          <w:lang w:val="en-US"/>
        </w:rPr>
      </w:pPr>
      <w:r w:rsidRPr="001E572E">
        <w:rPr>
          <w:szCs w:val="24"/>
          <w:lang w:val="en-US"/>
        </w:rPr>
        <w:t>Tel:  972-3-563 1020, Fax:  972-3-561 9027</w:t>
      </w:r>
    </w:p>
    <w:p w:rsidR="001E572E" w:rsidRDefault="001E572E" w:rsidP="001E572E">
      <w:pPr>
        <w:spacing w:after="0" w:line="240" w:lineRule="auto"/>
        <w:jc w:val="center"/>
        <w:rPr>
          <w:szCs w:val="24"/>
          <w:rtl/>
        </w:rPr>
      </w:pPr>
      <w:hyperlink r:id="rId10" w:history="1">
        <w:r w:rsidRPr="001E572E">
          <w:rPr>
            <w:rStyle w:val="-"/>
            <w:szCs w:val="24"/>
            <w:lang w:val="en-US"/>
          </w:rPr>
          <w:t>chamber@chamber.org.il</w:t>
        </w:r>
      </w:hyperlink>
      <w:r w:rsidRPr="001E572E">
        <w:rPr>
          <w:szCs w:val="24"/>
          <w:lang w:val="en-US"/>
        </w:rPr>
        <w:t xml:space="preserve">       </w:t>
      </w:r>
      <w:hyperlink r:id="rId11" w:history="1">
        <w:r w:rsidRPr="001E572E">
          <w:rPr>
            <w:rStyle w:val="-"/>
            <w:szCs w:val="24"/>
            <w:lang w:val="en-US"/>
          </w:rPr>
          <w:t>www.chamber.org.il</w:t>
        </w:r>
      </w:hyperlink>
    </w:p>
    <w:p w:rsidR="001E572E" w:rsidRPr="001E572E" w:rsidRDefault="001E572E" w:rsidP="001E572E">
      <w:pPr>
        <w:spacing w:after="0"/>
        <w:rPr>
          <w:szCs w:val="24"/>
          <w:lang w:val="en-US"/>
        </w:rPr>
      </w:pPr>
    </w:p>
    <w:p w:rsidR="001E572E" w:rsidRPr="001E572E" w:rsidRDefault="001E572E" w:rsidP="001E572E">
      <w:pPr>
        <w:jc w:val="center"/>
        <w:rPr>
          <w:b/>
          <w:bCs/>
          <w:sz w:val="20"/>
          <w:szCs w:val="20"/>
          <w:u w:val="single"/>
          <w:lang w:val="en-US"/>
        </w:rPr>
      </w:pPr>
      <w:r w:rsidRPr="001E572E">
        <w:rPr>
          <w:b/>
          <w:bCs/>
          <w:sz w:val="36"/>
          <w:szCs w:val="36"/>
          <w:u w:val="single"/>
          <w:lang w:val="en-US"/>
        </w:rPr>
        <w:t>BUSINESS OPPORTUNITIES FROM ISRAEL</w:t>
      </w:r>
    </w:p>
    <w:p w:rsidR="001E572E" w:rsidRPr="001E572E" w:rsidRDefault="001E572E" w:rsidP="001E572E">
      <w:pPr>
        <w:jc w:val="center"/>
        <w:rPr>
          <w:b/>
          <w:bCs/>
          <w:sz w:val="32"/>
          <w:szCs w:val="32"/>
          <w:u w:val="single"/>
          <w:lang w:val="en-US"/>
        </w:rPr>
      </w:pPr>
      <w:r w:rsidRPr="001E572E">
        <w:rPr>
          <w:b/>
          <w:bCs/>
          <w:sz w:val="32"/>
          <w:szCs w:val="32"/>
          <w:u w:val="single"/>
          <w:lang w:val="en-US"/>
        </w:rPr>
        <w:t>June 2020</w:t>
      </w:r>
    </w:p>
    <w:tbl>
      <w:tblPr>
        <w:tblpPr w:leftFromText="180" w:rightFromText="180" w:vertAnchor="text" w:horzAnchor="margin" w:tblpY="496"/>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6545"/>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b/>
                <w:bCs/>
                <w:szCs w:val="24"/>
              </w:rPr>
            </w:pPr>
            <w:hyperlink r:id="rId12" w:history="1">
              <w:r w:rsidRPr="00797E2A">
                <w:rPr>
                  <w:rStyle w:val="-"/>
                  <w:b/>
                  <w:bCs/>
                  <w:szCs w:val="24"/>
                </w:rPr>
                <w:t>SHEFFA by Deshen Hatzafon</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13"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14" w:history="1">
              <w:r w:rsidRPr="00797E2A">
                <w:rPr>
                  <w:rStyle w:val="-"/>
                  <w:szCs w:val="24"/>
                </w:rPr>
                <w:t>www.sheffa.deshen.org</w:t>
              </w:r>
            </w:hyperlink>
            <w:r w:rsidRPr="00797E2A">
              <w:rPr>
                <w:szCs w:val="24"/>
              </w:rPr>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2012</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40</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Pr>
            </w:pPr>
            <w:r w:rsidRPr="00797E2A">
              <w:rPr>
                <w:i/>
                <w:iCs/>
                <w:szCs w:val="24"/>
              </w:rPr>
              <w:t>109835</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jc w:val="right"/>
              <w:rPr>
                <w:b/>
                <w:bCs/>
                <w:color w:val="000000"/>
                <w:szCs w:val="24"/>
                <w:lang w:val="en-US"/>
              </w:rPr>
            </w:pPr>
            <w:r w:rsidRPr="001E572E">
              <w:rPr>
                <w:i/>
                <w:iCs/>
                <w:color w:val="000000"/>
                <w:szCs w:val="24"/>
                <w:lang w:val="en-US"/>
              </w:rPr>
              <w:t>Import From Israel, Services, Joint Ventures:</w:t>
            </w:r>
            <w:r w:rsidRPr="00797E2A">
              <w:rPr>
                <w:szCs w:val="24"/>
                <w:lang w:val="en-GB" w:eastAsia="en-GB"/>
              </w:rPr>
              <w:t xml:space="preserve"> </w:t>
            </w:r>
            <w:r w:rsidRPr="001E572E">
              <w:rPr>
                <w:b/>
                <w:bCs/>
                <w:color w:val="000000"/>
                <w:szCs w:val="24"/>
                <w:lang w:val="en-US"/>
              </w:rPr>
              <w:t>Solid fertilizer, liquid fertilizer, bio-stimulant, micro-elements, NPK fertilizer, Humic and fulvic acids, Proffesional agronomic guidance</w:t>
            </w:r>
          </w:p>
        </w:tc>
      </w:tr>
      <w:tr w:rsidR="001E572E" w:rsidRPr="001E572E" w:rsidTr="001E572E">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jc w:val="both"/>
              <w:rPr>
                <w:color w:val="000000"/>
                <w:lang w:val="en-US"/>
              </w:rPr>
            </w:pPr>
            <w:r w:rsidRPr="001E572E">
              <w:rPr>
                <w:color w:val="000000"/>
                <w:lang w:val="en-US"/>
              </w:rPr>
              <w:t>Our company produces bespoke solid and liquid fertilizers, in a wide variety of forms, based on:</w:t>
            </w:r>
          </w:p>
          <w:p w:rsidR="001E572E" w:rsidRPr="00797E2A" w:rsidRDefault="001E572E" w:rsidP="001E572E">
            <w:pPr>
              <w:numPr>
                <w:ilvl w:val="0"/>
                <w:numId w:val="20"/>
              </w:numPr>
              <w:autoSpaceDE w:val="0"/>
              <w:autoSpaceDN w:val="0"/>
              <w:spacing w:after="0" w:line="240" w:lineRule="auto"/>
              <w:jc w:val="both"/>
              <w:rPr>
                <w:color w:val="000000"/>
              </w:rPr>
            </w:pPr>
            <w:r w:rsidRPr="00797E2A">
              <w:rPr>
                <w:color w:val="000000"/>
              </w:rPr>
              <w:t>local soil and water analysis</w:t>
            </w:r>
          </w:p>
          <w:p w:rsidR="001E572E" w:rsidRPr="00797E2A" w:rsidRDefault="001E572E" w:rsidP="001E572E">
            <w:pPr>
              <w:numPr>
                <w:ilvl w:val="0"/>
                <w:numId w:val="20"/>
              </w:numPr>
              <w:autoSpaceDE w:val="0"/>
              <w:autoSpaceDN w:val="0"/>
              <w:spacing w:after="0" w:line="240" w:lineRule="auto"/>
              <w:jc w:val="both"/>
              <w:rPr>
                <w:color w:val="000000"/>
              </w:rPr>
            </w:pPr>
            <w:r w:rsidRPr="00797E2A">
              <w:rPr>
                <w:color w:val="000000"/>
              </w:rPr>
              <w:t>farmers’ requirements</w:t>
            </w:r>
          </w:p>
          <w:p w:rsidR="001E572E" w:rsidRPr="00797E2A" w:rsidRDefault="001E572E" w:rsidP="001E572E">
            <w:pPr>
              <w:numPr>
                <w:ilvl w:val="0"/>
                <w:numId w:val="20"/>
              </w:numPr>
              <w:autoSpaceDE w:val="0"/>
              <w:autoSpaceDN w:val="0"/>
              <w:spacing w:after="0" w:line="240" w:lineRule="auto"/>
              <w:jc w:val="both"/>
              <w:rPr>
                <w:color w:val="000000"/>
              </w:rPr>
            </w:pPr>
            <w:r w:rsidRPr="00797E2A">
              <w:rPr>
                <w:color w:val="000000"/>
              </w:rPr>
              <w:t>agronomist’s recommendations</w:t>
            </w:r>
          </w:p>
          <w:p w:rsidR="001E572E" w:rsidRPr="001E572E" w:rsidRDefault="001E572E" w:rsidP="001E572E">
            <w:pPr>
              <w:jc w:val="both"/>
              <w:rPr>
                <w:color w:val="000000"/>
                <w:lang w:val="en-US"/>
              </w:rPr>
            </w:pPr>
            <w:r w:rsidRPr="001E572E">
              <w:rPr>
                <w:color w:val="000000"/>
                <w:lang w:val="en-US"/>
              </w:rPr>
              <w:t>All in order to provide accurate and optimal nutrition for all agricultural crops.</w:t>
            </w:r>
          </w:p>
          <w:p w:rsidR="001E572E" w:rsidRPr="001E572E" w:rsidRDefault="001E572E" w:rsidP="001E572E">
            <w:pPr>
              <w:jc w:val="both"/>
              <w:rPr>
                <w:color w:val="000000"/>
                <w:lang w:val="en-US"/>
              </w:rPr>
            </w:pPr>
            <w:r w:rsidRPr="001E572E">
              <w:rPr>
                <w:color w:val="000000"/>
                <w:lang w:val="en-US"/>
              </w:rPr>
              <w:lastRenderedPageBreak/>
              <w:t>One of our unique strengths is our flexible production line.</w:t>
            </w:r>
          </w:p>
          <w:p w:rsidR="001E572E" w:rsidRPr="001E572E" w:rsidRDefault="001E572E" w:rsidP="001E572E">
            <w:pPr>
              <w:jc w:val="both"/>
              <w:rPr>
                <w:color w:val="000000"/>
                <w:lang w:val="en-US"/>
              </w:rPr>
            </w:pPr>
            <w:r w:rsidRPr="001E572E">
              <w:rPr>
                <w:color w:val="000000"/>
                <w:lang w:val="en-US"/>
              </w:rPr>
              <w:t>Along with our tailor-made liquid and solid (granular or soluble) complexes of N-P-K+TE+MgO+Ca,</w:t>
            </w:r>
          </w:p>
          <w:p w:rsidR="001E572E" w:rsidRPr="001E572E" w:rsidRDefault="001E572E" w:rsidP="001E572E">
            <w:pPr>
              <w:jc w:val="both"/>
              <w:rPr>
                <w:color w:val="000000"/>
                <w:lang w:val="en-US"/>
              </w:rPr>
            </w:pPr>
            <w:r w:rsidRPr="001E572E">
              <w:rPr>
                <w:color w:val="000000"/>
                <w:lang w:val="en-US"/>
              </w:rPr>
              <w:t>We also have unique products such as Bio-stimulants and foliar feeding.</w:t>
            </w:r>
          </w:p>
          <w:p w:rsidR="001E572E" w:rsidRPr="001E572E" w:rsidRDefault="001E572E" w:rsidP="001E572E">
            <w:pPr>
              <w:jc w:val="both"/>
              <w:rPr>
                <w:color w:val="000000"/>
                <w:lang w:val="en-US"/>
              </w:rPr>
            </w:pPr>
            <w:r w:rsidRPr="001E572E">
              <w:rPr>
                <w:color w:val="000000"/>
                <w:lang w:val="en-US"/>
              </w:rPr>
              <w:t>Few of our best sellers products:</w:t>
            </w:r>
          </w:p>
          <w:p w:rsidR="001E572E" w:rsidRPr="001E572E" w:rsidRDefault="001E572E" w:rsidP="001E572E">
            <w:pPr>
              <w:numPr>
                <w:ilvl w:val="0"/>
                <w:numId w:val="21"/>
              </w:numPr>
              <w:autoSpaceDE w:val="0"/>
              <w:autoSpaceDN w:val="0"/>
              <w:spacing w:after="0" w:line="240" w:lineRule="auto"/>
              <w:jc w:val="both"/>
              <w:rPr>
                <w:color w:val="000000"/>
                <w:lang w:val="en-US"/>
              </w:rPr>
            </w:pPr>
            <w:r w:rsidRPr="001E572E">
              <w:rPr>
                <w:color w:val="000000"/>
                <w:lang w:val="en-US"/>
              </w:rPr>
              <w:t>Homigreen Barak - Nutrient supplement, improves minerals absorption while enriching the soil with natural organic matter.</w:t>
            </w:r>
          </w:p>
          <w:p w:rsidR="001E572E" w:rsidRPr="001E572E" w:rsidRDefault="001E572E" w:rsidP="001E572E">
            <w:pPr>
              <w:numPr>
                <w:ilvl w:val="0"/>
                <w:numId w:val="21"/>
              </w:numPr>
              <w:autoSpaceDE w:val="0"/>
              <w:autoSpaceDN w:val="0"/>
              <w:spacing w:after="0" w:line="240" w:lineRule="auto"/>
              <w:jc w:val="both"/>
              <w:rPr>
                <w:color w:val="000000"/>
                <w:lang w:val="en-US"/>
              </w:rPr>
            </w:pPr>
            <w:r w:rsidRPr="001E572E">
              <w:rPr>
                <w:color w:val="000000"/>
                <w:lang w:val="en-US"/>
              </w:rPr>
              <w:t>Solimis Aviv – Premium soluble NPK fertilizer, produced especially for Chlorine sensitive crops</w:t>
            </w:r>
          </w:p>
          <w:p w:rsidR="001E572E" w:rsidRPr="001E572E" w:rsidRDefault="001E572E" w:rsidP="001E572E">
            <w:pPr>
              <w:numPr>
                <w:ilvl w:val="0"/>
                <w:numId w:val="21"/>
              </w:numPr>
              <w:autoSpaceDE w:val="0"/>
              <w:autoSpaceDN w:val="0"/>
              <w:spacing w:after="0" w:line="240" w:lineRule="auto"/>
              <w:jc w:val="both"/>
              <w:rPr>
                <w:color w:val="000000"/>
                <w:lang w:val="en-US"/>
              </w:rPr>
            </w:pPr>
            <w:r w:rsidRPr="001E572E">
              <w:rPr>
                <w:color w:val="000000"/>
                <w:lang w:val="en-US"/>
              </w:rPr>
              <w:t>Solimix Negev - Soluble NPK fertilizer, based on white Potassium Chloride.</w:t>
            </w:r>
          </w:p>
          <w:p w:rsidR="001E572E" w:rsidRPr="001E572E" w:rsidRDefault="001E572E" w:rsidP="001E572E">
            <w:pPr>
              <w:jc w:val="both"/>
              <w:rPr>
                <w:color w:val="000000"/>
                <w:lang w:val="en-US"/>
              </w:rPr>
            </w:pPr>
            <w:r w:rsidRPr="001E572E">
              <w:rPr>
                <w:color w:val="000000"/>
                <w:lang w:val="en-US"/>
              </w:rPr>
              <w:t>We strive to protect the environment by preventing water, soil and air contamination; aiming for energy efficiency and recycling waste.</w:t>
            </w:r>
          </w:p>
          <w:p w:rsidR="001E572E" w:rsidRPr="001E572E" w:rsidRDefault="001E572E" w:rsidP="001E572E">
            <w:pPr>
              <w:jc w:val="both"/>
              <w:rPr>
                <w:color w:val="000000"/>
                <w:lang w:val="en-US"/>
              </w:rPr>
            </w:pPr>
            <w:r w:rsidRPr="001E572E">
              <w:rPr>
                <w:color w:val="000000"/>
                <w:lang w:val="en-US"/>
              </w:rPr>
              <w:t>Our responsibility as a company for quality of service and environment safety, is demonstrated in each stage of the process, from the client´s order to product arrival, and meets international ISO 9001 and ISO 14001 certifications.</w:t>
            </w:r>
          </w:p>
          <w:p w:rsidR="001E572E" w:rsidRPr="001E572E" w:rsidRDefault="001E572E" w:rsidP="001E572E">
            <w:pPr>
              <w:jc w:val="both"/>
              <w:rPr>
                <w:color w:val="000000"/>
                <w:lang w:val="en-US"/>
              </w:rPr>
            </w:pPr>
            <w:r w:rsidRPr="001E572E">
              <w:rPr>
                <w:color w:val="000000"/>
                <w:lang w:val="en-US"/>
              </w:rPr>
              <w:t>We aim to nourish the soil with minerals essential to the plant, resulting in our products being precise and specific for each crop.</w:t>
            </w:r>
          </w:p>
          <w:p w:rsidR="001E572E" w:rsidRPr="001E572E" w:rsidRDefault="001E572E" w:rsidP="001E572E">
            <w:pPr>
              <w:jc w:val="both"/>
              <w:rPr>
                <w:color w:val="000000"/>
                <w:lang w:val="en-US"/>
              </w:rPr>
            </w:pP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r w:rsidRPr="00797E2A">
              <w:rPr>
                <w:rFonts w:ascii="Calibri" w:hAnsi="Calibri" w:cs="Arial"/>
                <w:color w:val="000000"/>
                <w:sz w:val="22"/>
              </w:rPr>
              <w:t>Distributors, Importers.</w:t>
            </w:r>
          </w:p>
        </w:tc>
      </w:tr>
      <w:tr w:rsidR="001E572E" w:rsidRP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tabs>
                <w:tab w:val="left" w:pos="1140"/>
              </w:tabs>
              <w:spacing w:before="100" w:beforeAutospacing="1" w:after="100" w:afterAutospacing="1"/>
              <w:jc w:val="both"/>
              <w:rPr>
                <w:color w:val="000000"/>
                <w:szCs w:val="24"/>
                <w:lang w:val="en-US"/>
              </w:rPr>
            </w:pPr>
            <w:r w:rsidRPr="001E572E">
              <w:rPr>
                <w:color w:val="000000"/>
                <w:szCs w:val="24"/>
                <w:lang w:val="en-US"/>
              </w:rPr>
              <w:t> Italy, Portugal, Greece, China, South Africa, Zambia, Bulgaria, Macedonia, Albania, Poland.</w:t>
            </w:r>
          </w:p>
        </w:tc>
      </w:tr>
    </w:tbl>
    <w:tbl>
      <w:tblPr>
        <w:tblpPr w:leftFromText="180" w:rightFromText="180" w:vertAnchor="text" w:horzAnchor="margin" w:tblpY="4096"/>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6545"/>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b w:val="0"/>
                <w:bCs w:val="0"/>
              </w:rPr>
            </w:pPr>
            <w:hyperlink r:id="rId15" w:history="1">
              <w:r w:rsidRPr="00797E2A">
                <w:rPr>
                  <w:rStyle w:val="-"/>
                  <w:b/>
                  <w:bCs/>
                </w:rPr>
                <w:t>BT9 LTD</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16"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17" w:history="1">
              <w:r w:rsidRPr="00797E2A">
                <w:rPr>
                  <w:rStyle w:val="-"/>
                  <w:noProof/>
                </w:rPr>
                <w:t>www.bt9-tech.com</w:t>
              </w:r>
            </w:hyperlink>
            <w:r w:rsidRPr="00797E2A">
              <w:rPr>
                <w:noProof/>
              </w:rPr>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2012</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50</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Pr>
            </w:pPr>
            <w:r w:rsidRPr="00797E2A">
              <w:rPr>
                <w:i/>
                <w:iCs/>
              </w:rPr>
              <w:t> 110210</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rPr>
                <w:b/>
                <w:bCs/>
                <w:i/>
                <w:iCs/>
                <w:color w:val="000000"/>
                <w:szCs w:val="24"/>
                <w:lang w:val="en-US"/>
              </w:rPr>
            </w:pPr>
            <w:r w:rsidRPr="001E572E">
              <w:rPr>
                <w:i/>
                <w:iCs/>
                <w:color w:val="000000"/>
                <w:szCs w:val="24"/>
                <w:lang w:val="en-US"/>
              </w:rPr>
              <w:t xml:space="preserve">Import From Israel / Representation: </w:t>
            </w:r>
            <w:r w:rsidRPr="001E572E">
              <w:rPr>
                <w:b/>
                <w:bCs/>
                <w:color w:val="000000"/>
                <w:szCs w:val="24"/>
                <w:lang w:val="en-US"/>
              </w:rPr>
              <w:t>Cold Chain Monitoring System</w:t>
            </w:r>
          </w:p>
        </w:tc>
      </w:tr>
      <w:tr w:rsidR="001E572E" w:rsidRPr="001E572E" w:rsidTr="001E572E">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r w:rsidRPr="001E572E">
              <w:t>We are an end-to-end, real-time cold chain management (CCM) solution provider. Our Xsense® CCM technology is currently used around the globe by large as well as small-medium companies.</w:t>
            </w:r>
          </w:p>
          <w:p w:rsidR="001E572E" w:rsidRPr="001E572E" w:rsidRDefault="001E572E" w:rsidP="001E572E">
            <w:r w:rsidRPr="001E572E">
              <w:t>Our Xsense® system is one of the leaders in providing a holistic approach to cold chain management. It proactively monitors, analyzes and disseminates relevant quality data and recommendations throughout the entire cold chain. It provides visibility for all cold chain stakeholders into the conditions in which perishable products are being stored and transported - from the producer to the store shelf.</w:t>
            </w:r>
          </w:p>
          <w:p w:rsidR="001E572E" w:rsidRPr="001E572E" w:rsidRDefault="001E572E" w:rsidP="001E572E">
            <w:r w:rsidRPr="001E572E">
              <w:lastRenderedPageBreak/>
              <w:t xml:space="preserve">Automated analytics and reports provide customers with the tools they need to identify cold chain problems and take corrective actions to maintain quality, reduce waste, streamline logistics, and enhance profitability. </w:t>
            </w:r>
          </w:p>
          <w:p w:rsidR="001E572E" w:rsidRPr="001E572E" w:rsidRDefault="001E572E" w:rsidP="001E572E">
            <w:r w:rsidRPr="001E572E">
              <w:t>We work with our customers to develop innovative, customized solutions that will further maximize supply chain performance.</w:t>
            </w:r>
          </w:p>
          <w:p w:rsidR="001E572E" w:rsidRPr="001E572E" w:rsidRDefault="001E572E" w:rsidP="001E572E"/>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r w:rsidRPr="00797E2A">
              <w:rPr>
                <w:rFonts w:ascii="Calibri" w:hAnsi="Calibri" w:cs="Arial"/>
                <w:color w:val="000000"/>
                <w:sz w:val="22"/>
              </w:rPr>
              <w:t>Food Companies, Retailers, Producers.</w:t>
            </w: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00" w:beforeAutospacing="1" w:after="100" w:afterAutospacing="1"/>
              <w:rPr>
                <w:color w:val="000000"/>
                <w:szCs w:val="24"/>
              </w:rPr>
            </w:pPr>
            <w:r w:rsidRPr="00797E2A">
              <w:rPr>
                <w:color w:val="000000"/>
                <w:szCs w:val="24"/>
              </w:rPr>
              <w:t>Worldwide.</w:t>
            </w:r>
          </w:p>
        </w:tc>
      </w:tr>
    </w:tbl>
    <w:p w:rsidR="001E572E" w:rsidRDefault="001E572E" w:rsidP="001E572E">
      <w:pPr>
        <w:rPr>
          <w:b/>
          <w:bCs/>
          <w:sz w:val="32"/>
          <w:szCs w:val="32"/>
          <w:u w:val="single"/>
        </w:rPr>
      </w:pPr>
      <w:r>
        <w:rPr>
          <w:b/>
          <w:bCs/>
          <w:sz w:val="32"/>
          <w:szCs w:val="32"/>
          <w:u w:val="single"/>
        </w:rPr>
        <w:t xml:space="preserve"> </w:t>
      </w:r>
    </w:p>
    <w:tbl>
      <w:tblPr>
        <w:tblpPr w:leftFromText="180" w:rightFromText="180" w:vertAnchor="text" w:horzAnchor="margin" w:tblpY="4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8119"/>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811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rPr>
            </w:pPr>
            <w:hyperlink r:id="rId18" w:history="1">
              <w:r w:rsidRPr="00797E2A">
                <w:rPr>
                  <w:rStyle w:val="-"/>
                  <w:b/>
                  <w:bCs/>
                  <w:lang w:val="pl-PL"/>
                </w:rPr>
                <w:t>Aura Air</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811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19"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20" w:history="1">
              <w:r w:rsidRPr="00797E2A">
                <w:rPr>
                  <w:rStyle w:val="-"/>
                </w:rPr>
                <w:t>www.auraair.io</w:t>
              </w:r>
            </w:hyperlink>
            <w:r w:rsidRPr="00797E2A">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2017</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10</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Pr>
            </w:pPr>
            <w:r w:rsidRPr="00797E2A">
              <w:rPr>
                <w:i/>
                <w:iCs/>
              </w:rPr>
              <w:t> </w:t>
            </w:r>
            <w:r w:rsidRPr="00797E2A">
              <w:rPr>
                <w:rFonts w:hint="cs"/>
                <w:i/>
                <w:iCs/>
                <w:rtl/>
              </w:rPr>
              <w:t>110421</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rPr>
                <w:i/>
                <w:iCs/>
                <w:color w:val="000000"/>
                <w:szCs w:val="24"/>
                <w:lang w:val="en-US"/>
              </w:rPr>
            </w:pPr>
            <w:r w:rsidRPr="001E572E">
              <w:rPr>
                <w:i/>
                <w:iCs/>
                <w:color w:val="000000"/>
                <w:szCs w:val="24"/>
                <w:lang w:val="en-US"/>
              </w:rPr>
              <w:t>Chemistry, Medicine, Pharmaceuticals and Cosmetics, Gifts and Leisure</w:t>
            </w:r>
          </w:p>
        </w:tc>
      </w:tr>
      <w:tr w:rsidR="001E572E" w:rsidRPr="001E572E" w:rsidTr="001E572E">
        <w:trPr>
          <w:trHeight w:val="983"/>
        </w:trPr>
        <w:tc>
          <w:tcPr>
            <w:tcW w:w="10548"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jc w:val="both"/>
              <w:rPr>
                <w:szCs w:val="24"/>
                <w:lang w:val="en-US"/>
              </w:rPr>
            </w:pPr>
            <w:r w:rsidRPr="001E572E">
              <w:rPr>
                <w:szCs w:val="24"/>
                <w:lang w:val="en-US"/>
              </w:rPr>
              <w:t>We developed the World's Smartest Air Quality Platform, one that cleanses and disinfects your indoor air, while vigilantly monitoring its quality in real-time by personalizing its functions to the user's behavior.</w:t>
            </w:r>
          </w:p>
          <w:p w:rsidR="001E572E" w:rsidRPr="001E572E" w:rsidRDefault="001E572E" w:rsidP="001E572E">
            <w:pPr>
              <w:jc w:val="both"/>
              <w:rPr>
                <w:szCs w:val="24"/>
                <w:lang w:val="en-US"/>
              </w:rPr>
            </w:pPr>
            <w:r w:rsidRPr="001E572E">
              <w:rPr>
                <w:szCs w:val="24"/>
                <w:lang w:val="en-US"/>
              </w:rPr>
              <w:t>The device is a data-driven air quality platform operates according to 4 main steps: detection, user personalization, filtration &amp; disinfection, and lastly, data analysis, and real-time control.</w:t>
            </w:r>
          </w:p>
          <w:p w:rsidR="001E572E" w:rsidRPr="00797E2A" w:rsidRDefault="001E572E" w:rsidP="001E572E">
            <w:pPr>
              <w:jc w:val="both"/>
              <w:rPr>
                <w:szCs w:val="24"/>
              </w:rPr>
            </w:pPr>
            <w:r w:rsidRPr="00797E2A">
              <w:rPr>
                <w:szCs w:val="24"/>
              </w:rPr>
              <w:t>More information:</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Sold over 2500 units ($350K) in pre-order and still counting.</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We have in our pipeline orders of 18,00 units for B2B clients, which are $8.5M of potential sales.</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We are in a pilot in Sheba Medical Center, and in the midst of a significant collaboration. Following our success in disinfecting the Flu virus, we started a clinical trial to disinfect SARS-CoV-2, the virus of COVID-19.</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We are in the mass production stage, and we have signed an exclusive Manufacturer agreement with Beth-El Industries.</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We finished successful paid pilots that converted to paying customers in the US with Shelbourne, Lexington, and Hilton. In addition, we are in a pilot process with Peninsula Hotels, Stanley Healthcare, Silverstein Properties, and Sar-El Tours.</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A "Reddot" winner for product design.</w:t>
            </w:r>
          </w:p>
          <w:p w:rsidR="001E572E" w:rsidRPr="001E572E" w:rsidRDefault="001E572E" w:rsidP="001E572E">
            <w:pPr>
              <w:numPr>
                <w:ilvl w:val="0"/>
                <w:numId w:val="23"/>
              </w:numPr>
              <w:autoSpaceDE w:val="0"/>
              <w:autoSpaceDN w:val="0"/>
              <w:spacing w:after="0" w:line="240" w:lineRule="auto"/>
              <w:jc w:val="both"/>
              <w:rPr>
                <w:szCs w:val="24"/>
                <w:lang w:val="en-US"/>
              </w:rPr>
            </w:pPr>
            <w:r w:rsidRPr="001E572E">
              <w:rPr>
                <w:szCs w:val="24"/>
                <w:lang w:val="en-US"/>
              </w:rPr>
              <w:t>We have signed a partnership agreement and deals with distributors in the USA, UK, Australia, Italy, Germany, Japan, South Africa, and Singapore.</w:t>
            </w:r>
          </w:p>
          <w:p w:rsidR="001E572E" w:rsidRPr="001E572E" w:rsidRDefault="001E572E" w:rsidP="001E572E">
            <w:pPr>
              <w:jc w:val="both"/>
              <w:rPr>
                <w:szCs w:val="24"/>
                <w:lang w:val="en-US"/>
              </w:rPr>
            </w:pPr>
          </w:p>
        </w:tc>
      </w:tr>
      <w:tr w:rsidR="001E572E" w:rsidRP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lastRenderedPageBreak/>
              <w:t>Potential Partners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r w:rsidRPr="00797E2A">
              <w:rPr>
                <w:rFonts w:ascii="Calibri" w:hAnsi="Calibri" w:cs="Arial" w:hint="cs"/>
                <w:color w:val="000000"/>
                <w:sz w:val="22"/>
              </w:rPr>
              <w:t>S</w:t>
            </w:r>
            <w:r w:rsidRPr="00797E2A">
              <w:rPr>
                <w:rFonts w:ascii="Calibri" w:hAnsi="Calibri" w:cs="Arial"/>
                <w:color w:val="000000"/>
                <w:sz w:val="22"/>
              </w:rPr>
              <w:t>mart Buildings, Multi-Family Residential, Hotels, Healthcare Centers, Educational Institutions, Co-working spaces.</w:t>
            </w:r>
          </w:p>
        </w:tc>
      </w:tr>
      <w:tr w:rsidR="001E572E" w:rsidRP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00" w:beforeAutospacing="1" w:after="100" w:afterAutospacing="1"/>
              <w:rPr>
                <w:color w:val="000000"/>
                <w:szCs w:val="24"/>
                <w:lang w:val="en-US"/>
              </w:rPr>
            </w:pPr>
            <w:r w:rsidRPr="001E572E">
              <w:rPr>
                <w:color w:val="000000"/>
                <w:szCs w:val="24"/>
                <w:lang w:val="en-US"/>
              </w:rPr>
              <w:t>USA, UK, France, Germany, Japan.</w:t>
            </w:r>
          </w:p>
        </w:tc>
      </w:tr>
    </w:tbl>
    <w:tbl>
      <w:tblPr>
        <w:tblpPr w:leftFromText="180" w:rightFromText="180" w:vertAnchor="text" w:horzAnchor="margin" w:tblpY="-674"/>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6888"/>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lastRenderedPageBreak/>
              <w:t>Company Name</w:t>
            </w:r>
          </w:p>
        </w:tc>
        <w:tc>
          <w:tcPr>
            <w:tcW w:w="811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rPr>
            </w:pPr>
            <w:hyperlink r:id="rId21" w:history="1">
              <w:r w:rsidRPr="00797E2A">
                <w:rPr>
                  <w:rStyle w:val="-"/>
                  <w:b/>
                  <w:bCs/>
                  <w:lang w:val="pl-PL"/>
                </w:rPr>
                <w:t>BAR NAOR LTD</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811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22"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23" w:history="1">
              <w:r w:rsidRPr="00797E2A">
                <w:rPr>
                  <w:rStyle w:val="-"/>
                </w:rPr>
                <w:t>www.barnaor.com</w:t>
              </w:r>
            </w:hyperlink>
            <w:r w:rsidRPr="00797E2A">
              <w:rPr>
                <w:rFonts w:hint="cs"/>
                <w:rtl/>
              </w:rPr>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2001</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6</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tl/>
              </w:rPr>
            </w:pPr>
            <w:r w:rsidRPr="00797E2A">
              <w:rPr>
                <w:i/>
                <w:iCs/>
              </w:rPr>
              <w:t> 110299</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rPr>
                <w:b/>
                <w:bCs/>
                <w:i/>
                <w:iCs/>
                <w:color w:val="000000"/>
                <w:szCs w:val="24"/>
                <w:lang w:val="en-US"/>
              </w:rPr>
            </w:pPr>
            <w:r w:rsidRPr="001E572E">
              <w:rPr>
                <w:i/>
                <w:iCs/>
                <w:color w:val="000000"/>
                <w:szCs w:val="24"/>
                <w:lang w:val="en-US"/>
              </w:rPr>
              <w:t>Representation, Export to Israel</w:t>
            </w:r>
            <w:r w:rsidRPr="00797E2A">
              <w:rPr>
                <w:rFonts w:hint="cs"/>
                <w:i/>
                <w:iCs/>
                <w:color w:val="000000"/>
                <w:szCs w:val="24"/>
                <w:rtl/>
              </w:rPr>
              <w:t>:</w:t>
            </w:r>
            <w:r w:rsidRPr="001E572E">
              <w:rPr>
                <w:i/>
                <w:iCs/>
                <w:color w:val="000000"/>
                <w:szCs w:val="24"/>
                <w:lang w:val="en-US"/>
              </w:rPr>
              <w:t xml:space="preserve"> </w:t>
            </w:r>
            <w:r w:rsidRPr="001E572E">
              <w:rPr>
                <w:b/>
                <w:bCs/>
                <w:i/>
                <w:iCs/>
                <w:color w:val="000000"/>
                <w:szCs w:val="24"/>
                <w:lang w:val="en-US"/>
              </w:rPr>
              <w:t>Lab Consumables (disposable equipment and bio-chemicals) for labs in hospitals, research laboratories and industrial factories.</w:t>
            </w:r>
          </w:p>
        </w:tc>
      </w:tr>
      <w:tr w:rsidR="001E572E" w:rsidRPr="001E572E" w:rsidTr="001E572E">
        <w:trPr>
          <w:trHeight w:val="983"/>
        </w:trPr>
        <w:tc>
          <w:tcPr>
            <w:tcW w:w="10548"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jc w:val="both"/>
              <w:rPr>
                <w:szCs w:val="24"/>
                <w:lang w:val="en-US"/>
              </w:rPr>
            </w:pPr>
            <w:r w:rsidRPr="001E572E">
              <w:rPr>
                <w:szCs w:val="24"/>
                <w:lang w:val="en-US"/>
              </w:rPr>
              <w:t>Our company supplies disposable equipment and bio-chemicals for routine labs in hospitals and research laboratories at various institutions and industrial factories.</w:t>
            </w:r>
          </w:p>
          <w:p w:rsidR="001E572E" w:rsidRPr="001E572E" w:rsidRDefault="001E572E" w:rsidP="001E572E">
            <w:pPr>
              <w:jc w:val="both"/>
              <w:rPr>
                <w:szCs w:val="24"/>
                <w:lang w:val="en-US"/>
              </w:rPr>
            </w:pPr>
            <w:r w:rsidRPr="001E572E">
              <w:rPr>
                <w:szCs w:val="24"/>
                <w:lang w:val="en-US"/>
              </w:rPr>
              <w:t>We specialize in several fields such as:</w:t>
            </w:r>
          </w:p>
          <w:p w:rsidR="001E572E" w:rsidRPr="001E572E" w:rsidRDefault="001E572E" w:rsidP="001E572E">
            <w:pPr>
              <w:numPr>
                <w:ilvl w:val="0"/>
                <w:numId w:val="24"/>
              </w:numPr>
              <w:autoSpaceDE w:val="0"/>
              <w:autoSpaceDN w:val="0"/>
              <w:spacing w:after="0" w:line="240" w:lineRule="auto"/>
              <w:jc w:val="both"/>
              <w:rPr>
                <w:szCs w:val="24"/>
                <w:lang w:val="en-US"/>
              </w:rPr>
            </w:pPr>
            <w:r w:rsidRPr="001E572E">
              <w:rPr>
                <w:szCs w:val="24"/>
                <w:lang w:val="en-US"/>
              </w:rPr>
              <w:t>Educational and veterinary-care surgery items (including micro-surgery tools and accessories). Products of suppliers such as Fine Science Tools Germany, AS-medizintechnik GmbH, Braintree Scientific etc. are being distributed by our company in Israel.</w:t>
            </w:r>
          </w:p>
          <w:p w:rsidR="001E572E" w:rsidRPr="001E572E" w:rsidRDefault="001E572E" w:rsidP="001E572E">
            <w:pPr>
              <w:numPr>
                <w:ilvl w:val="0"/>
                <w:numId w:val="25"/>
              </w:numPr>
              <w:autoSpaceDE w:val="0"/>
              <w:autoSpaceDN w:val="0"/>
              <w:spacing w:after="0" w:line="240" w:lineRule="auto"/>
              <w:jc w:val="both"/>
              <w:rPr>
                <w:szCs w:val="24"/>
                <w:lang w:val="en-US"/>
              </w:rPr>
            </w:pPr>
            <w:r w:rsidRPr="001E572E">
              <w:rPr>
                <w:szCs w:val="24"/>
                <w:lang w:val="en-US"/>
              </w:rPr>
              <w:t>Plastic and related consumables for diagnostic instruments (including sample cups and cuvettes for biochemistry, immunology, toxicology and urgent labs, disposable accessories for Cyto-centrifuge). Products of supplier such as Biosigma srl are distributed by our company all over Israel.</w:t>
            </w:r>
          </w:p>
          <w:p w:rsidR="001E572E" w:rsidRPr="001E572E" w:rsidRDefault="001E572E" w:rsidP="001E572E">
            <w:pPr>
              <w:numPr>
                <w:ilvl w:val="0"/>
                <w:numId w:val="26"/>
              </w:numPr>
              <w:autoSpaceDE w:val="0"/>
              <w:autoSpaceDN w:val="0"/>
              <w:spacing w:after="0" w:line="240" w:lineRule="auto"/>
              <w:jc w:val="both"/>
              <w:rPr>
                <w:szCs w:val="24"/>
                <w:lang w:val="en-US"/>
              </w:rPr>
            </w:pPr>
            <w:r w:rsidRPr="001E572E">
              <w:rPr>
                <w:szCs w:val="24"/>
                <w:lang w:val="en-US"/>
              </w:rPr>
              <w:t>A full-line of consumables and instruments for pathological-related labs (histology and cytology; embedding, sectioning, staining, visual agents, archiving, microscopic slides and additional accessories). Main suppliers our company works with are Menzel-Gläser (part of Thermo Fisher) and exclusively with Kaltek srl and Glaswarenfabrik Karl Hecht KG.</w:t>
            </w:r>
          </w:p>
          <w:p w:rsidR="001E572E" w:rsidRPr="001E572E" w:rsidRDefault="001E572E" w:rsidP="001E572E">
            <w:pPr>
              <w:numPr>
                <w:ilvl w:val="0"/>
                <w:numId w:val="27"/>
              </w:numPr>
              <w:autoSpaceDE w:val="0"/>
              <w:autoSpaceDN w:val="0"/>
              <w:spacing w:after="0" w:line="240" w:lineRule="auto"/>
              <w:jc w:val="both"/>
              <w:rPr>
                <w:szCs w:val="24"/>
                <w:lang w:val="en-US"/>
              </w:rPr>
            </w:pPr>
            <w:r w:rsidRPr="001E572E">
              <w:rPr>
                <w:szCs w:val="24"/>
                <w:lang w:val="en-US"/>
              </w:rPr>
              <w:t>A wide range of disposable products and small instrumentation for research units; Pipettes, Dispensers, Pipette-tips, Micro tubes, Cryo ware,Tissue culture Flasks, Test-plates, Filter systems, etc. Main products of SPL life sciences, Biosigma srl and Biocision LLC are being distributed with large purchase units.</w:t>
            </w:r>
          </w:p>
          <w:p w:rsidR="001E572E" w:rsidRPr="001E572E" w:rsidRDefault="001E572E" w:rsidP="001E572E">
            <w:pPr>
              <w:numPr>
                <w:ilvl w:val="0"/>
                <w:numId w:val="27"/>
              </w:numPr>
              <w:autoSpaceDE w:val="0"/>
              <w:autoSpaceDN w:val="0"/>
              <w:spacing w:after="0" w:line="240" w:lineRule="auto"/>
              <w:jc w:val="both"/>
              <w:rPr>
                <w:szCs w:val="24"/>
                <w:lang w:val="en-US"/>
              </w:rPr>
            </w:pPr>
            <w:r w:rsidRPr="001E572E">
              <w:rPr>
                <w:szCs w:val="24"/>
                <w:lang w:val="en-US"/>
              </w:rPr>
              <w:t>Unique products for Drosophila community exclusively with Genesee Scientific (Flystuff).</w:t>
            </w:r>
          </w:p>
          <w:p w:rsidR="001E572E" w:rsidRPr="001E572E" w:rsidRDefault="001E572E" w:rsidP="001E572E">
            <w:pPr>
              <w:jc w:val="both"/>
              <w:rPr>
                <w:szCs w:val="24"/>
                <w:lang w:val="en-US"/>
              </w:rPr>
            </w:pP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lastRenderedPageBreak/>
              <w:t>Potential Partners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8119"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00" w:beforeAutospacing="1" w:after="100" w:afterAutospacing="1"/>
              <w:rPr>
                <w:color w:val="000000"/>
                <w:szCs w:val="24"/>
              </w:rPr>
            </w:pPr>
            <w:r w:rsidRPr="00797E2A">
              <w:rPr>
                <w:color w:val="000000"/>
                <w:szCs w:val="24"/>
              </w:rPr>
              <w:t>Worldwide</w:t>
            </w:r>
          </w:p>
        </w:tc>
      </w:tr>
    </w:tbl>
    <w:tbl>
      <w:tblPr>
        <w:tblpPr w:leftFromText="180" w:rightFromText="180" w:vertAnchor="text" w:horzAnchor="margin" w:tblpY="2097"/>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6545"/>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rPr>
            </w:pPr>
            <w:hyperlink r:id="rId24" w:history="1">
              <w:r w:rsidRPr="00797E2A">
                <w:rPr>
                  <w:rStyle w:val="-"/>
                  <w:b/>
                  <w:bCs/>
                  <w:lang w:val="pl-PL"/>
                </w:rPr>
                <w:t>ConMagi</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25"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26" w:history="1">
              <w:r w:rsidRPr="00797E2A">
                <w:rPr>
                  <w:rStyle w:val="-"/>
                </w:rPr>
                <w:t>www.conmagi.com</w:t>
              </w:r>
            </w:hyperlink>
            <w:r w:rsidRPr="00797E2A">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2018</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Up to 10</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Pr>
            </w:pPr>
            <w:r w:rsidRPr="00797E2A">
              <w:rPr>
                <w:i/>
                <w:iCs/>
              </w:rPr>
              <w:t> 110407</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jc w:val="right"/>
              <w:rPr>
                <w:b/>
                <w:bCs/>
                <w:i/>
                <w:iCs/>
                <w:color w:val="000000"/>
                <w:szCs w:val="24"/>
                <w:lang w:val="en-US"/>
              </w:rPr>
            </w:pPr>
            <w:r w:rsidRPr="001E572E">
              <w:rPr>
                <w:i/>
                <w:iCs/>
                <w:color w:val="000000"/>
                <w:szCs w:val="24"/>
                <w:lang w:val="en-US"/>
              </w:rPr>
              <w:t xml:space="preserve">Export to Israel, Representation, Franchises: </w:t>
            </w:r>
            <w:r w:rsidRPr="001E572E">
              <w:rPr>
                <w:b/>
                <w:bCs/>
                <w:i/>
                <w:iCs/>
                <w:color w:val="000000"/>
                <w:szCs w:val="24"/>
                <w:lang w:val="en-US"/>
              </w:rPr>
              <w:t>Applications for Insurance and Financial Industry</w:t>
            </w:r>
          </w:p>
        </w:tc>
      </w:tr>
      <w:tr w:rsidR="001E572E" w:rsidRPr="001E572E" w:rsidTr="001E572E">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jc w:val="both"/>
              <w:rPr>
                <w:szCs w:val="24"/>
              </w:rPr>
            </w:pPr>
            <w:r w:rsidRPr="00797E2A">
              <w:rPr>
                <w:szCs w:val="24"/>
              </w:rPr>
              <w:t>Our 2 main products:</w:t>
            </w:r>
          </w:p>
          <w:p w:rsidR="001E572E" w:rsidRPr="001E572E" w:rsidRDefault="001E572E" w:rsidP="001E572E">
            <w:pPr>
              <w:numPr>
                <w:ilvl w:val="0"/>
                <w:numId w:val="22"/>
              </w:numPr>
              <w:autoSpaceDE w:val="0"/>
              <w:autoSpaceDN w:val="0"/>
              <w:spacing w:after="0" w:line="240" w:lineRule="auto"/>
              <w:jc w:val="both"/>
              <w:rPr>
                <w:szCs w:val="24"/>
                <w:lang w:val="en-US"/>
              </w:rPr>
            </w:pPr>
            <w:r w:rsidRPr="001E572E">
              <w:rPr>
                <w:szCs w:val="24"/>
                <w:lang w:val="en-US"/>
              </w:rPr>
              <w:t>C4PCI System - A speech recognition algorithm that helps call centers to comply with PCI-DSS (Level 1/2) credit cards data storage requirement. The system is intended for call centers or telemarketing centers. The system receives audio or video files, removes only credit card information and returns the clean files. It is a cost effective solution, easy to install and removes the need to encrypt recorded call files.</w:t>
            </w:r>
          </w:p>
          <w:p w:rsidR="001E572E" w:rsidRPr="001E572E" w:rsidRDefault="001E572E" w:rsidP="001E572E">
            <w:pPr>
              <w:numPr>
                <w:ilvl w:val="0"/>
                <w:numId w:val="22"/>
              </w:numPr>
              <w:autoSpaceDE w:val="0"/>
              <w:autoSpaceDN w:val="0"/>
              <w:spacing w:after="0" w:line="240" w:lineRule="auto"/>
              <w:jc w:val="both"/>
              <w:rPr>
                <w:szCs w:val="24"/>
                <w:lang w:val="en-US"/>
              </w:rPr>
            </w:pPr>
            <w:r w:rsidRPr="001E572E">
              <w:rPr>
                <w:szCs w:val="24"/>
                <w:lang w:val="en-US"/>
              </w:rPr>
              <w:t>DeepAgent System - A system that empowers controllers at regulated industries such as insurance and financial institutions to review their agents' calls for compliance easily. It consists of a tailored UX/UI interface combined with our novel ML speech recognition technology. The system has a unique feature that can uncover insurance underwriting errors potentially worth millions of dollars when integrating its optional elements to customers’ CRM.</w:t>
            </w:r>
          </w:p>
          <w:p w:rsidR="001E572E" w:rsidRPr="001E572E" w:rsidRDefault="001E572E" w:rsidP="001E572E">
            <w:pPr>
              <w:jc w:val="both"/>
              <w:rPr>
                <w:szCs w:val="24"/>
                <w:lang w:val="en-US"/>
              </w:rPr>
            </w:pPr>
          </w:p>
        </w:tc>
      </w:tr>
      <w:tr w:rsidR="001E572E" w:rsidRP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r w:rsidRPr="00797E2A">
              <w:rPr>
                <w:rFonts w:ascii="Calibri" w:hAnsi="Calibri" w:cs="Arial"/>
                <w:color w:val="000000"/>
                <w:sz w:val="22"/>
              </w:rPr>
              <w:t> Calls recording equipment providers. </w:t>
            </w:r>
          </w:p>
          <w:p w:rsidR="001E572E" w:rsidRPr="00797E2A" w:rsidRDefault="001E572E" w:rsidP="001E572E">
            <w:pPr>
              <w:pStyle w:val="Web"/>
              <w:rPr>
                <w:rFonts w:ascii="Calibri" w:hAnsi="Calibri" w:cs="Arial"/>
                <w:color w:val="000000"/>
                <w:sz w:val="22"/>
              </w:rPr>
            </w:pPr>
            <w:r w:rsidRPr="00797E2A">
              <w:rPr>
                <w:rFonts w:ascii="Calibri" w:hAnsi="Calibri" w:cs="Arial"/>
                <w:color w:val="000000"/>
                <w:sz w:val="22"/>
              </w:rPr>
              <w:t>Looking for well established local distributor who can localize our offering. Must have a basic development and support capabilities and well connected in the insurance and/or call centers applications services.</w:t>
            </w: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00" w:beforeAutospacing="1" w:after="100" w:afterAutospacing="1"/>
              <w:rPr>
                <w:color w:val="000000"/>
                <w:szCs w:val="24"/>
              </w:rPr>
            </w:pPr>
            <w:r w:rsidRPr="00797E2A">
              <w:rPr>
                <w:color w:val="000000"/>
                <w:szCs w:val="24"/>
              </w:rPr>
              <w:t>USA, Australia, UK</w:t>
            </w:r>
          </w:p>
        </w:tc>
      </w:tr>
    </w:tbl>
    <w:p w:rsidR="001E572E" w:rsidRDefault="001E572E" w:rsidP="001E572E">
      <w:pPr>
        <w:rPr>
          <w:b/>
          <w:bCs/>
          <w:sz w:val="32"/>
          <w:szCs w:val="32"/>
          <w:u w:val="single"/>
        </w:rPr>
      </w:pPr>
    </w:p>
    <w:p w:rsidR="001E572E" w:rsidRDefault="001E572E" w:rsidP="001E572E">
      <w:pPr>
        <w:rPr>
          <w:b/>
          <w:bCs/>
          <w:sz w:val="32"/>
          <w:szCs w:val="32"/>
          <w:u w:val="single"/>
        </w:rPr>
      </w:pPr>
      <w:bookmarkStart w:id="4" w:name="_GoBack"/>
      <w:bookmarkEnd w:id="4"/>
    </w:p>
    <w:p w:rsidR="001E572E" w:rsidRDefault="001E572E" w:rsidP="001E572E">
      <w:pPr>
        <w:rPr>
          <w:b/>
          <w:bCs/>
          <w:sz w:val="32"/>
          <w:szCs w:val="32"/>
          <w:u w:val="single"/>
          <w:rtl/>
        </w:rPr>
      </w:pPr>
    </w:p>
    <w:tbl>
      <w:tblPr>
        <w:tblpPr w:leftFromText="180" w:rightFromText="180" w:vertAnchor="text" w:horzAnchor="margin" w:tblpY="-254"/>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6545"/>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rPr>
            </w:pPr>
            <w:hyperlink r:id="rId27" w:history="1">
              <w:r w:rsidRPr="00797E2A">
                <w:rPr>
                  <w:rStyle w:val="-"/>
                  <w:b/>
                  <w:bCs/>
                  <w:lang w:val="pl-PL"/>
                </w:rPr>
                <w:t>Aleppo Systems International Ltd.</w:t>
              </w:r>
            </w:hyperlink>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28"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29" w:history="1">
              <w:r w:rsidRPr="00797E2A">
                <w:rPr>
                  <w:rStyle w:val="-"/>
                </w:rPr>
                <w:t>www.aleppoltd.com</w:t>
              </w:r>
            </w:hyperlink>
            <w:r w:rsidRPr="00797E2A">
              <w:t xml:space="preserve"> </w:t>
            </w:r>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r w:rsidRPr="00797E2A">
              <w:rPr>
                <w:szCs w:val="24"/>
              </w:rPr>
              <w:t>2007</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r w:rsidRPr="00797E2A">
              <w:rPr>
                <w:szCs w:val="24"/>
              </w:rPr>
              <w:t>10</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i/>
                <w:iCs/>
                <w:szCs w:val="24"/>
              </w:rPr>
            </w:pPr>
            <w:r w:rsidRPr="00797E2A">
              <w:rPr>
                <w:i/>
                <w:iCs/>
              </w:rPr>
              <w:t> 110408</w:t>
            </w:r>
          </w:p>
        </w:tc>
      </w:tr>
      <w:tr w:rsidR="001E572E" w:rsidRP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spacing w:before="120" w:after="120"/>
              <w:rPr>
                <w:i/>
                <w:iCs/>
                <w:color w:val="000000"/>
                <w:szCs w:val="24"/>
                <w:lang w:val="en-US"/>
              </w:rPr>
            </w:pPr>
            <w:r w:rsidRPr="001E572E">
              <w:rPr>
                <w:i/>
                <w:iCs/>
                <w:color w:val="000000"/>
                <w:szCs w:val="24"/>
                <w:lang w:val="en-US"/>
              </w:rPr>
              <w:t xml:space="preserve">Export to Israel: </w:t>
            </w:r>
            <w:r w:rsidRPr="001E572E">
              <w:rPr>
                <w:b/>
                <w:bCs/>
                <w:i/>
                <w:iCs/>
                <w:color w:val="000000"/>
                <w:szCs w:val="24"/>
                <w:lang w:val="en-US"/>
              </w:rPr>
              <w:t>Homeland Security Systems - Ballistic Protection Gear, Perimeter Security Solutions, Aerial Surveillance Systems, Military Supplies</w:t>
            </w:r>
          </w:p>
        </w:tc>
      </w:tr>
      <w:tr w:rsidR="001E572E" w:rsidRPr="001E572E" w:rsidTr="001E572E">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cPr>
          <w:p w:rsidR="001E572E" w:rsidRPr="001E572E" w:rsidRDefault="001E572E" w:rsidP="001E572E">
            <w:pPr>
              <w:jc w:val="both"/>
              <w:rPr>
                <w:szCs w:val="24"/>
                <w:lang w:val="en-US"/>
              </w:rPr>
            </w:pPr>
            <w:r w:rsidRPr="001E572E">
              <w:rPr>
                <w:szCs w:val="24"/>
                <w:lang w:val="en-US"/>
              </w:rPr>
              <w:t>The company specializes in providing new, innovative and best-practice security know-how and capabilities in response to evolving threats and operational demands, from the initial concept to delivering equipment and training solutions.</w:t>
            </w:r>
          </w:p>
          <w:p w:rsidR="001E572E" w:rsidRPr="001E572E" w:rsidRDefault="001E572E" w:rsidP="001E572E">
            <w:pPr>
              <w:jc w:val="both"/>
              <w:rPr>
                <w:szCs w:val="24"/>
                <w:lang w:val="en-US"/>
              </w:rPr>
            </w:pPr>
            <w:r w:rsidRPr="001E572E">
              <w:rPr>
                <w:szCs w:val="24"/>
                <w:lang w:val="en-US"/>
              </w:rPr>
              <w:t>We manufacturer and Integrate overall systems for Command and Control, Aerial Surveillance Solutions, Ballistic &amp; Protection Solutions, Military Systems &amp; Products and a Vast Solutions aimed to the homeland security market.</w:t>
            </w:r>
          </w:p>
          <w:p w:rsidR="001E572E" w:rsidRPr="001E572E" w:rsidRDefault="001E572E" w:rsidP="001E572E">
            <w:pPr>
              <w:jc w:val="both"/>
              <w:rPr>
                <w:szCs w:val="24"/>
                <w:lang w:val="en-US"/>
              </w:rPr>
            </w:pPr>
            <w:r w:rsidRPr="001E572E">
              <w:rPr>
                <w:szCs w:val="24"/>
                <w:lang w:val="en-US"/>
              </w:rPr>
              <w:t>Advance Engeenering and Customosation Capabilities for tailormaid products and solutions.</w:t>
            </w:r>
          </w:p>
          <w:p w:rsidR="001E572E" w:rsidRPr="001E572E" w:rsidRDefault="001E572E" w:rsidP="001E572E">
            <w:pPr>
              <w:jc w:val="both"/>
              <w:rPr>
                <w:szCs w:val="24"/>
                <w:lang w:val="en-US"/>
              </w:rPr>
            </w:pPr>
          </w:p>
        </w:tc>
      </w:tr>
      <w:tr w:rsidR="001E572E" w:rsidRP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tabs>
                <w:tab w:val="left" w:pos="1275"/>
              </w:tabs>
              <w:rPr>
                <w:rFonts w:ascii="Calibri" w:hAnsi="Calibri" w:cs="Arial"/>
                <w:color w:val="000000"/>
                <w:sz w:val="22"/>
              </w:rPr>
            </w:pPr>
            <w:r w:rsidRPr="00797E2A">
              <w:rPr>
                <w:rFonts w:ascii="Calibri" w:hAnsi="Calibri" w:cs="Arial"/>
                <w:color w:val="000000"/>
                <w:sz w:val="22"/>
              </w:rPr>
              <w:t>Security Government Agencies, Security Companies, Representatives/Agents. </w:t>
            </w: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00" w:beforeAutospacing="1" w:after="100" w:afterAutospacing="1"/>
              <w:rPr>
                <w:color w:val="000000"/>
                <w:szCs w:val="24"/>
              </w:rPr>
            </w:pPr>
            <w:r w:rsidRPr="00797E2A">
              <w:rPr>
                <w:color w:val="000000"/>
                <w:szCs w:val="24"/>
              </w:rPr>
              <w:t>Worldwide.</w:t>
            </w:r>
          </w:p>
        </w:tc>
      </w:tr>
    </w:tbl>
    <w:p w:rsidR="001E572E" w:rsidRDefault="001E572E" w:rsidP="001E572E">
      <w:pPr>
        <w:jc w:val="center"/>
        <w:rPr>
          <w:b/>
          <w:bCs/>
          <w:sz w:val="32"/>
          <w:szCs w:val="32"/>
          <w:u w:val="single"/>
        </w:rPr>
      </w:pPr>
    </w:p>
    <w:tbl>
      <w:tblPr>
        <w:tblpPr w:leftFromText="180" w:rightFromText="180" w:vertAnchor="text" w:horzAnchor="margin" w:tblpY="81"/>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6545"/>
      </w:tblGrid>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before="120" w:after="120"/>
              <w:rPr>
                <w:rStyle w:val="a7"/>
              </w:rPr>
            </w:pPr>
          </w:p>
        </w:tc>
      </w:tr>
      <w:tr w:rsidR="001E572E" w:rsidRPr="001E572E" w:rsidTr="001E572E">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pPr>
            <w:r w:rsidRPr="00797E2A">
              <w:rPr>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1E572E" w:rsidRDefault="001E572E" w:rsidP="001E572E">
            <w:pPr>
              <w:jc w:val="both"/>
              <w:rPr>
                <w:b/>
                <w:bCs/>
                <w:color w:val="000000"/>
                <w:szCs w:val="24"/>
                <w:lang w:val="en-US"/>
              </w:rPr>
            </w:pPr>
            <w:r w:rsidRPr="001E572E">
              <w:rPr>
                <w:b/>
                <w:bCs/>
                <w:color w:val="000000"/>
                <w:szCs w:val="24"/>
                <w:lang w:val="en-US"/>
              </w:rPr>
              <w:t>Initial contact to be made via the Federation of Israeli Chambers of Commerce:</w:t>
            </w:r>
          </w:p>
          <w:p w:rsidR="001E572E" w:rsidRPr="001E572E" w:rsidRDefault="001E572E" w:rsidP="001E572E">
            <w:pPr>
              <w:jc w:val="both"/>
              <w:rPr>
                <w:color w:val="000000"/>
                <w:szCs w:val="24"/>
                <w:lang w:val="en-US"/>
              </w:rPr>
            </w:pPr>
            <w:r w:rsidRPr="001E572E">
              <w:rPr>
                <w:color w:val="000000"/>
                <w:szCs w:val="24"/>
                <w:lang w:val="en-US"/>
              </w:rPr>
              <w:t>Ms. Yonat Keren</w:t>
            </w:r>
          </w:p>
          <w:p w:rsidR="001E572E" w:rsidRPr="001E572E" w:rsidRDefault="001E572E" w:rsidP="001E572E">
            <w:pPr>
              <w:jc w:val="both"/>
              <w:rPr>
                <w:color w:val="000000"/>
                <w:szCs w:val="24"/>
                <w:lang w:val="en-US"/>
              </w:rPr>
            </w:pPr>
            <w:r w:rsidRPr="001E572E">
              <w:rPr>
                <w:color w:val="000000"/>
                <w:szCs w:val="24"/>
                <w:lang w:val="en-US"/>
              </w:rPr>
              <w:t>International Relations Division</w:t>
            </w:r>
          </w:p>
          <w:p w:rsidR="001E572E" w:rsidRPr="001E572E" w:rsidRDefault="001E572E" w:rsidP="001E572E">
            <w:pPr>
              <w:jc w:val="both"/>
              <w:rPr>
                <w:color w:val="000000"/>
                <w:szCs w:val="24"/>
                <w:lang w:val="en-US"/>
              </w:rPr>
            </w:pPr>
            <w:r w:rsidRPr="001E572E">
              <w:rPr>
                <w:color w:val="000000"/>
                <w:szCs w:val="24"/>
                <w:lang w:val="en-US"/>
              </w:rPr>
              <w:t>Telephone: 972-3-5631020</w:t>
            </w:r>
          </w:p>
          <w:p w:rsidR="001E572E" w:rsidRPr="001E572E" w:rsidRDefault="001E572E" w:rsidP="001E572E">
            <w:pPr>
              <w:jc w:val="both"/>
              <w:rPr>
                <w:color w:val="000000"/>
                <w:szCs w:val="24"/>
                <w:lang w:val="en-US"/>
              </w:rPr>
            </w:pPr>
            <w:r w:rsidRPr="001E572E">
              <w:rPr>
                <w:color w:val="000000"/>
                <w:szCs w:val="24"/>
                <w:lang w:val="en-US"/>
              </w:rPr>
              <w:t xml:space="preserve">Email: </w:t>
            </w:r>
            <w:hyperlink r:id="rId30" w:history="1">
              <w:r w:rsidRPr="001E572E">
                <w:rPr>
                  <w:rStyle w:val="-"/>
                  <w:szCs w:val="24"/>
                  <w:lang w:val="en-US"/>
                </w:rPr>
                <w:t>yonatk@chamber.org.il</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960"/>
              </w:tabs>
              <w:jc w:val="both"/>
              <w:rPr>
                <w:szCs w:val="24"/>
              </w:rPr>
            </w:pPr>
            <w:hyperlink r:id="rId31" w:history="1">
              <w:r w:rsidRPr="00797E2A">
                <w:rPr>
                  <w:rStyle w:val="-"/>
                  <w:szCs w:val="24"/>
                </w:rPr>
                <w:t>https://www.gadotagro.com/en/home/</w:t>
              </w:r>
            </w:hyperlink>
          </w:p>
        </w:tc>
      </w:tr>
      <w:tr w:rsidR="001E572E" w:rsidTr="001E572E">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rPr>
                <w:color w:val="000000"/>
                <w:szCs w:val="24"/>
              </w:rPr>
            </w:pPr>
            <w:r w:rsidRPr="00797E2A">
              <w:rPr>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675"/>
              </w:tabs>
              <w:jc w:val="both"/>
              <w:rPr>
                <w:szCs w:val="24"/>
              </w:rPr>
            </w:pP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center" w:pos="3164"/>
              </w:tabs>
              <w:jc w:val="both"/>
              <w:rPr>
                <w:szCs w:val="24"/>
              </w:rPr>
            </w:pP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i/>
                <w:iCs/>
                <w:color w:val="000000"/>
                <w:szCs w:val="24"/>
              </w:rPr>
            </w:pPr>
            <w:r w:rsidRPr="00797E2A">
              <w:rPr>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tabs>
                <w:tab w:val="left" w:pos="311"/>
                <w:tab w:val="center" w:pos="3164"/>
              </w:tabs>
              <w:jc w:val="both"/>
              <w:rPr>
                <w:rFonts w:cs="Calibri"/>
                <w:i/>
                <w:iCs/>
                <w:szCs w:val="24"/>
              </w:rPr>
            </w:pPr>
            <w:r w:rsidRPr="00797E2A">
              <w:rPr>
                <w:i/>
                <w:iCs/>
              </w:rPr>
              <w:t> </w:t>
            </w:r>
            <w:r w:rsidRPr="00797E2A">
              <w:rPr>
                <w:rFonts w:cs="Calibri"/>
                <w:i/>
                <w:iCs/>
                <w:szCs w:val="24"/>
                <w:rtl/>
              </w:rPr>
              <w:t>110297</w:t>
            </w:r>
          </w:p>
        </w:tc>
      </w:tr>
      <w:tr w:rsidR="001E572E" w:rsidTr="001E572E">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spacing w:line="360" w:lineRule="auto"/>
              <w:jc w:val="both"/>
              <w:rPr>
                <w:color w:val="000000"/>
                <w:szCs w:val="24"/>
              </w:rPr>
            </w:pPr>
            <w:r w:rsidRPr="00797E2A">
              <w:rPr>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20" w:after="120"/>
              <w:rPr>
                <w:i/>
                <w:iCs/>
                <w:color w:val="000000"/>
                <w:szCs w:val="24"/>
              </w:rPr>
            </w:pP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tl/>
              </w:rPr>
            </w:pPr>
            <w:r w:rsidRPr="00797E2A">
              <w:rPr>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pStyle w:val="Web"/>
              <w:rPr>
                <w:rFonts w:ascii="Calibri" w:hAnsi="Calibri" w:cs="Arial"/>
                <w:color w:val="000000"/>
                <w:sz w:val="22"/>
              </w:rPr>
            </w:pPr>
          </w:p>
        </w:tc>
      </w:tr>
      <w:tr w:rsidR="001E572E" w:rsidTr="001E572E">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hideMark/>
          </w:tcPr>
          <w:p w:rsidR="001E572E" w:rsidRPr="00797E2A" w:rsidRDefault="001E572E" w:rsidP="001E572E">
            <w:pPr>
              <w:jc w:val="both"/>
              <w:rPr>
                <w:color w:val="000000"/>
                <w:szCs w:val="24"/>
              </w:rPr>
            </w:pPr>
            <w:r w:rsidRPr="00797E2A">
              <w:rPr>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cPr>
          <w:p w:rsidR="001E572E" w:rsidRPr="00797E2A" w:rsidRDefault="001E572E" w:rsidP="001E572E">
            <w:pPr>
              <w:spacing w:before="100" w:beforeAutospacing="1" w:after="100" w:afterAutospacing="1"/>
              <w:rPr>
                <w:color w:val="000000"/>
                <w:szCs w:val="24"/>
              </w:rPr>
            </w:pPr>
          </w:p>
        </w:tc>
      </w:tr>
    </w:tbl>
    <w:p w:rsidR="001E572E" w:rsidRDefault="001E572E" w:rsidP="001E572E">
      <w:pPr>
        <w:jc w:val="center"/>
        <w:rPr>
          <w:b/>
          <w:bCs/>
          <w:sz w:val="32"/>
          <w:szCs w:val="32"/>
          <w:u w:val="single"/>
        </w:rPr>
      </w:pPr>
    </w:p>
    <w:p w:rsidR="001E572E" w:rsidRDefault="001E572E" w:rsidP="001E572E">
      <w:pPr>
        <w:rPr>
          <w:b/>
          <w:bCs/>
          <w:sz w:val="32"/>
          <w:szCs w:val="32"/>
          <w:u w:val="single"/>
        </w:rPr>
      </w:pPr>
    </w:p>
    <w:p w:rsidR="001E572E" w:rsidRDefault="001E572E"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p w:rsidR="007A3268" w:rsidRDefault="007A3268" w:rsidP="00612F22">
      <w:pPr>
        <w:spacing w:after="0" w:line="240" w:lineRule="auto"/>
        <w:jc w:val="both"/>
        <w:rPr>
          <w:rStyle w:val="tlid-translation"/>
          <w:lang w:val="en-US"/>
        </w:rPr>
      </w:pPr>
    </w:p>
    <w:tbl>
      <w:tblPr>
        <w:tblW w:w="5560" w:type="dxa"/>
        <w:tblInd w:w="103" w:type="dxa"/>
        <w:tblLook w:val="04A0"/>
      </w:tblPr>
      <w:tblGrid>
        <w:gridCol w:w="5560"/>
      </w:tblGrid>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lastRenderedPageBreak/>
              <w:t>ΚΕΝΤΡΙΚΗ ΕΝΩΣΗ ΕΠΙΜΕΛΗΤΗΡΙΩΝ ΕΛΛΑΔΟΣ (ΚΕΕΕ)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ΕΜΠΟΡΙΚΟ ΚΑΙ ΒΙΟΜΗΧΑΝΙΚΟ ΕΠΙΜΕΛΗΤΗΡΙΟ ΑΘΗΝΩΝ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ΒΙΟΤΕΧΝΙΚΟ ΕΠΙΜΕΛΗΤΗΡΙΟ ΑΘΗΝΩΝ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ΕΠΑΓΓΕΛΜΑΤΙΚΟ ΕΠΙΜΕΛΗΤΗΡΙΟ ΑΘΗΝΩΝ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ΕΜΠΟΡΙΚΟ ΚΑΙ ΒΙΟΜΗΧΑΝΙΚΟ ΕΠΙΜΕΛΗΤΗΡΙΟ ΘΕΣΣΑΛΟΝΙΚΗΣ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ΒΙΟΤΕΧΝΙΚΟ ΕΠΙΜΕΛΗΤΗΡΙΟ ΘΕΣΣΑΛΟΝΙΚΗΣ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ΕΠΑΓΓΕΛΜΑΤΙΚΟ ΕΠΙΜΕΛΗΤΗΡΙΟ ΘΕΣΣΑΛΟΝΙΚΗΣ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ΕΜΠΟΡΙΚΟ ΚΑΙ ΒΙΟΜΗΧΑΝΙΚΟ ΕΠΙΜΕΛΗΤΗΡΙΟ ΠΕΙΡΑΙΩΣ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ΒΙΟΤΕΧΝΙΚΟ ΕΠΙΜΕΛΗΤΗΡΙΟ ΠΕΙΡΑΙΩΣ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ΕΠΑΓΓΕΛΜΑΤΙΚΟ ΕΠΙΜΕΛΗΤΗΡΙΟ ΠΕΙΡΑΙΩΣ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ΕΜΠΟΡΙΚΟ ΚΑΙ ΒΙΟΜΗΧΑΝΙΚΟ ΕΠΙΜΕΛΗΤΗΡΙΟ ΡΟΔΟΠΗΣ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ΕΠΑΓΓΕΛΜΑΤΙΚΟ ΚΑΙ ΒΙΟΤΕΧΝΙΚΟ ΕΠΙΜΕΛΗΤΗΡΙΟ ΡΟΔΟΠΗΣ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ΑΙΤΩΛΟΑΚΑΡΝΑΝΙΑΣ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ΑΡΚΑΔΙΑΣ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ΑΧΑΙΑΣ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ΒΟΙΩΤΙΑΣ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lastRenderedPageBreak/>
              <w:t>ΕΠΙΜΕΛΗΤΗΡΙΟ ΓΡΕΒΕΝΩΝ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ΔΡΑΜΑΣ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ΔΩΔΕΚΑΝΗΣΟΥ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ΕΒΡΟΥ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ΕΥΒΟΙΑΣ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ΕΥΡΥΤΑΝΙΑΣ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ΖΑΚΥΝΘΟΥ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ΗΛΕΙΑΣ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ΗΜΑΘΙΑΣ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ΗΡΑΚΛΕΙΟΥ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ΘΕΣΠΡΩΤΙΑΣ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ΙΩΑΝΝΙΝΩΝ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ΚΑΒΑΛΑΣ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ΚΑΡΔΙΤΣΑΣ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ΚΑΣΤΟΡΙΑΣ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ΚΕΡΚΥΡΑΣ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lastRenderedPageBreak/>
              <w:t>ΕΠΙΜΕΛΗΤΗΡΙΟ ΚΕΦΑΛΗΝΙΑΣ &amp; ΙΘΑΚΗΣ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ΚΙΛΚΙΣ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ΚΟΖΑΝΗΣ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ΚΟΡΙΝΘΙΑΣ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ΚΥΚΛΑΔΩΝ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ΛΑΚΩΝΙΑΣ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ΛΑΡΙΣΑΣ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ΛΑΣΙΘΙΟΥ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ΛΕΣΒΟΥ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ΛΕΥΚΑΔΑΣ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ΜΑΓΝΗΣΙΑΣ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ΜΕΣΣΗΝΙΑΣ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ΞΑΝΘΗΣ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ΠΕΛΛΑΣ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ΠΙΕΡΙΑΣ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ΠΡΕΒΕΖAΣ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lastRenderedPageBreak/>
              <w:t>ΕΠΙΜΕΛΗΤΗΡΙΟ ΡΕΘΥΜΝΗΣ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ΣΑΜΟΥ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ΣΕΡΡΩΝ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ΤΡΙΚΑΛΩΝ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ΦΘΙΩΤΙΔΑΣ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ΦΛΩΡΙΝΗΣ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ΦΩΚΙΔΑΣ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ΧΑΛΚΙΔΙΚΗΣ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ΧΑΝΙΩΝ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ΕΠΙΜΕΛΗΤΗΡΙΟ ΧΙΟΥ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ΕΠΙΜΕΛΗΤΗΡΙΑΚΟΣ ΟΜΙΛΟΣ ΑΝΑΠΤΥΞΗΣ ΕΛΛΗΝΙΚΩΝ ΝΗΣΙΩΝ (Ε.Ο.Α.Ε.Ν.)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ΠΑΝΕΛΛΗΝΙΟΣ ΣΥΝΔΕΣΜΟΣ ΕΞΑΓΩΓΕΩΝ (ΠΣΕ)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ΕΞΑΓΩΓΕΩΝ (ΣΕΒΕ)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 xml:space="preserve">ΣΥΝΔΕΣΜΟΣ ΕΞΑΓΩΓΕΩΝ ΚΡΗΤΗΣ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ΕΛΛΗΝΙΚΗ ΕΤΑΙΡΕΙΑ ΔΙΟΙΚΗΣΕΩΣ ΕΠΙΧΕΙΡΗΣΕΩΝ (ΕΕΔΕ)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 xml:space="preserve">ΕΛΛΗΝΙΚΗ ΕΝΩΣΗ ΕΠΙΧΕΙΡΗΜΑΤΙΩΝ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lastRenderedPageBreak/>
              <w:t>ΣΥΝΔΕΣΜΟΣ ΕΛΛΗΝΩΝ ΟΙΚΟΝΟΜΙΚΩΝ ΔΙΕΥΘΥΝΤΩΝ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ΕΠΕΝΔΥΣΗΣ &amp; ΑΝΑΠΤΥΞΗΣ ΑΚΙΝΗΤΩΝ (ΣΕΑΑΚ)</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ΕΠΙΧΕΙΡΗΣΕΩΝ &amp; ΒΙΟΜΗΧΑΝΙΩΝ (ΣΕΒ)</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ΒΙΟΜΗΧΑΝΙΩΝ ΕΛΛΑΔΟΣ (ΣΒΕ)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ΒΙΟΜΗΧΑΝΙΩΝ ΑΤΤΙΚΗΣ &amp; ΠΕΙΡΑΙΑ (ΣΒΑΠ)</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bookmarkStart w:id="5" w:name="RANGE!B70"/>
            <w:r w:rsidRPr="007A3268">
              <w:rPr>
                <w:rFonts w:ascii="Arial" w:eastAsia="Times New Roman" w:hAnsi="Arial"/>
                <w:b/>
                <w:bCs/>
                <w:lang w:bidi="he-IL"/>
              </w:rPr>
              <w:t>ΣΥΝΔΕΣΜΟΣ ΒΙΟΜΗΧΑΝΙΩΝ ΑΝΑΤΟΛΙΚΗΣ ΜΑΚΕΔΟΝΙΑΣ ΘΡΑΚΗΣ</w:t>
            </w:r>
            <w:bookmarkEnd w:id="5"/>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ΒΙΟΜΗΧΑΝΙΩΝ ΣΤΕΡΕΑΣ ΕΛΛΑΔΟΣ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 xml:space="preserve">ΣΥΝΔΕΣΜΟΣ ΒΙΟΜΗΧΑΝΙΩΝ ΘΕΣΣΑΛΙΑΣ &amp; ΚΕΝΤΡΙΚΗΣ ΕΛΛΑΔΟΣ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bookmarkStart w:id="6" w:name="RANGE!B73"/>
            <w:r w:rsidRPr="007A3268">
              <w:rPr>
                <w:rFonts w:ascii="Arial" w:eastAsia="Times New Roman" w:hAnsi="Arial"/>
                <w:b/>
                <w:bCs/>
                <w:lang w:val="en-US" w:bidi="he-IL"/>
              </w:rPr>
              <w:t>ΣΥΝΔΕΣΜΟΣ ΘΕΣΣΑΛΙΚΩΝ ΕΠΙΧΕΙΡΗΣΕΩΝ &amp; ΒΙΟΜΗΧΑΝΙΩΝ</w:t>
            </w:r>
            <w:bookmarkEnd w:id="6"/>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ΕΠΙΧΕΙΡΗΣΕΩΝ ΒΙΟΜΗΧΑΝΙΚΗΣ ΠΕΡΙΟΧΗΣ ΗΡΑΚΛΕΙΟΥ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bookmarkStart w:id="7" w:name="RANGE!B75"/>
            <w:r w:rsidRPr="007A3268">
              <w:rPr>
                <w:rFonts w:ascii="Arial" w:eastAsia="Times New Roman" w:hAnsi="Arial"/>
                <w:b/>
                <w:bCs/>
                <w:lang w:val="en-US" w:bidi="he-IL"/>
              </w:rPr>
              <w:t xml:space="preserve">ΣΥΝΔΕΣΜΟΣ ΒΙΟΜΗΧΑΝΙΩΝ ΚΙΛΚΙΣ </w:t>
            </w:r>
            <w:bookmarkEnd w:id="7"/>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ΒΙΟΜΗΧΑΝΙΩΝ &amp; ΒΙΟΤΕΧΝΙΩΝ ΕΒΡΟΥ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ΒΙΟΜΗΧΑΝΙΩΝ ΠΕΛΟΠΟΝΝΗΣΟΥ &amp; ΔΥΤΙΚΗΣ ΕΛΛΑΔΟΣ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ΒΙΟΜΗΧΑΝΙΩΝ &amp; ΒΙΟΤΕΧΝΙΩΝ ΝΟΜΟΥ ΡΟΔΟΠΗΣ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 xml:space="preserve">ΕΛΛΗΝΙΚΗ ΠΑΡΑΓΩΓΗ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ΕΝΩΣΗ ΚΑΤΑΣΚΕΥΑΣΤΩΝ ΓΕΩΡΓΙΚΩΝ ΜΗΧΑΝΗΜΑΤΩΝ ΕΛΛΑΔΟΣ</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lastRenderedPageBreak/>
              <w:t>ΣΥΝΔΕΣΜΟΣ ΕΚΤΥΠΩΤΙΚΩΝ ΜΕΣΩΝ ΕΠΙΚΟΙΝΩΝΙΑΣ (ΣΕΜΕΕ)</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ΕΛΛΗΝΙΚΩΝ ΧΗΜΙΚΩΝ ΒΙΟΜΗΧΑΝΙΩΝ (ΣΕΧΒ)</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ΣΥΝΔΕΣΜΟΣ ΒΙΟΜΗΧΑΝΙΩΝ ΠΛΑΣΤΙΚΩΝ ΕΛΛΑΔΟΣ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ΠΑΝΕΛΛΗΝΙΑ ΕΝΩΣΗ ΒΙΟΜΗΧΑΝΙΩΝ ΧΡΩΜΑΤΩΝ ΒΕΡΝΙΚΙΩΝ ΚΑΙ ΜΕΛΑΝΩΝ (ΠΕΒΧΒΜ)</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ΕΠΙΧΕΙΡΗΣΕΩΝ ΒΙΟΜΗΧΑΝΙΚΩΝ &amp; ΙΑΤΡΙΚΩΝ ΑΕΡΙΩΝ ΕΛΛΑΔΑΣ (ΣΕΒΙΑΕ)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 xml:space="preserve">ΠΑΝΕΛΛΗΝΙΟΣ ΣΥΝΔΕΣΜΟΣ ΠΑΡΑΓΩΓΩΝ ΔΙΟΓΚΩΜΕΝΗΣ ΠΟΛΥΣΤΕΡΙΝΗΣ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ΣΥΝΔΕΣΜΟΙ ΑΕΡΟΖΟΛ ΕΛΛΑΔΟΣ (ΣΑΕ)</w:t>
            </w:r>
            <w:r w:rsidRPr="007A3268">
              <w:rPr>
                <w:rFonts w:ascii="Arial" w:eastAsia="Times New Roman" w:hAnsi="Arial"/>
                <w:lang w:val="en-US" w:bidi="he-IL"/>
              </w:rPr>
              <w:t xml:space="preserve">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ΠΑΡΑΓΩΓΩΝ &amp; ΕΜΠΟΡΩΝ ΛΙΠΑΣΜΑΤΩΝ (ΣΠΕΛ)</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ΒΙΟΜΗΧΑΝΙΩΝ ΠΑΡΑΓΩΓΗΣ ΥΛΙΚΩΝ ΚΑΙ ΣΥΣΚΕΥΑΣΙΑΣ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ΕΤΑΙΡΕΙΩΝ ΕΜΠΟΡΙΑΣ ΠΕΤΡΕΛΑΙΟΕΙΔΩΝ ΕΛΛΑΔΑΣ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ΕΠΙΧΕΙΡΗΣΕΩΝ ΗΛΕΚΤΡΙΣΜΟΥ ΕΛΛΑΔΟΣ (ΣΕΗΕ-</w:t>
            </w:r>
            <w:r w:rsidRPr="007A3268">
              <w:rPr>
                <w:rFonts w:ascii="Arial" w:eastAsia="Times New Roman" w:hAnsi="Arial"/>
                <w:b/>
                <w:bCs/>
                <w:lang w:val="en-US" w:bidi="he-IL"/>
              </w:rPr>
              <w:t>HELAS</w:t>
            </w:r>
            <w:r w:rsidRPr="007A3268">
              <w:rPr>
                <w:rFonts w:ascii="Arial" w:eastAsia="Times New Roman" w:hAnsi="Arial"/>
                <w:b/>
                <w:bCs/>
                <w:lang w:bidi="he-IL"/>
              </w:rPr>
              <w:t xml:space="preserve">)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ΕΛΛΗΝΙΚΟΣ ΣΥΝΔΕΣΜΟΣ ΑΝΕΞΑΡΤΗΤΩΝ ΕΤΑΙΡΕΙΩΝ ΗΛΕΚΤΡΙΚΗΣ ΕΝΕΡΓΕΙΑΣ (ΕΣΑΗ)</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ΕΝΩΣΗ ΕΛΛΗΝΙΚΩΝ ΕΠΙΧΕΙΡΗΣΕΩΝ ΘΕΡΜΑΝΣΗΣ ΚΑΙ ΕΝΕΡΓΕΙΑΣ</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268" w:rsidRPr="007A3268" w:rsidRDefault="007A3268" w:rsidP="007A3268">
            <w:pPr>
              <w:spacing w:after="0" w:line="240" w:lineRule="auto"/>
              <w:rPr>
                <w:rFonts w:ascii="Arial" w:eastAsia="Times New Roman" w:hAnsi="Arial"/>
                <w:b/>
                <w:bCs/>
                <w:sz w:val="20"/>
                <w:szCs w:val="20"/>
                <w:lang w:bidi="he-IL"/>
              </w:rPr>
            </w:pPr>
            <w:r w:rsidRPr="007A3268">
              <w:rPr>
                <w:rFonts w:ascii="Arial" w:eastAsia="Times New Roman" w:hAnsi="Arial"/>
                <w:b/>
                <w:bCs/>
                <w:sz w:val="20"/>
                <w:szCs w:val="20"/>
                <w:lang w:bidi="he-IL"/>
              </w:rPr>
              <w:t xml:space="preserve">ΕΛΛΗΝΙΚΗ ΔΕΞΑΜΕΝΗ ΣΚΕΨΗΣ ΓΙΑ ΤΗΝ ΕΝΕΡΓΕΙΑΚΗ ΟΙΚΟΝΟΜΙΑ – </w:t>
            </w:r>
            <w:r w:rsidRPr="007A3268">
              <w:rPr>
                <w:rFonts w:ascii="Arial" w:eastAsia="Times New Roman" w:hAnsi="Arial"/>
                <w:b/>
                <w:bCs/>
                <w:sz w:val="20"/>
                <w:szCs w:val="20"/>
                <w:lang w:val="en-US" w:bidi="he-IL"/>
              </w:rPr>
              <w:t>HELLENIC</w:t>
            </w:r>
            <w:r w:rsidRPr="007A3268">
              <w:rPr>
                <w:rFonts w:ascii="Arial" w:eastAsia="Times New Roman" w:hAnsi="Arial"/>
                <w:b/>
                <w:bCs/>
                <w:sz w:val="20"/>
                <w:szCs w:val="20"/>
                <w:lang w:bidi="he-IL"/>
              </w:rPr>
              <w:t xml:space="preserve"> </w:t>
            </w:r>
            <w:r w:rsidRPr="007A3268">
              <w:rPr>
                <w:rFonts w:ascii="Arial" w:eastAsia="Times New Roman" w:hAnsi="Arial"/>
                <w:b/>
                <w:bCs/>
                <w:sz w:val="20"/>
                <w:szCs w:val="20"/>
                <w:lang w:val="en-US" w:bidi="he-IL"/>
              </w:rPr>
              <w:t>ASSOCIATION</w:t>
            </w:r>
            <w:r w:rsidRPr="007A3268">
              <w:rPr>
                <w:rFonts w:ascii="Arial" w:eastAsia="Times New Roman" w:hAnsi="Arial"/>
                <w:b/>
                <w:bCs/>
                <w:sz w:val="20"/>
                <w:szCs w:val="20"/>
                <w:lang w:bidi="he-IL"/>
              </w:rPr>
              <w:t xml:space="preserve"> </w:t>
            </w:r>
            <w:r w:rsidRPr="007A3268">
              <w:rPr>
                <w:rFonts w:ascii="Arial" w:eastAsia="Times New Roman" w:hAnsi="Arial"/>
                <w:b/>
                <w:bCs/>
                <w:sz w:val="20"/>
                <w:szCs w:val="20"/>
                <w:lang w:val="en-US" w:bidi="he-IL"/>
              </w:rPr>
              <w:t>FOR</w:t>
            </w:r>
            <w:r w:rsidRPr="007A3268">
              <w:rPr>
                <w:rFonts w:ascii="Arial" w:eastAsia="Times New Roman" w:hAnsi="Arial"/>
                <w:b/>
                <w:bCs/>
                <w:sz w:val="20"/>
                <w:szCs w:val="20"/>
                <w:lang w:bidi="he-IL"/>
              </w:rPr>
              <w:t xml:space="preserve"> </w:t>
            </w:r>
            <w:r w:rsidRPr="007A3268">
              <w:rPr>
                <w:rFonts w:ascii="Arial" w:eastAsia="Times New Roman" w:hAnsi="Arial"/>
                <w:b/>
                <w:bCs/>
                <w:sz w:val="20"/>
                <w:szCs w:val="20"/>
                <w:lang w:val="en-US" w:bidi="he-IL"/>
              </w:rPr>
              <w:t>ENERGY</w:t>
            </w:r>
            <w:r w:rsidRPr="007A3268">
              <w:rPr>
                <w:rFonts w:ascii="Arial" w:eastAsia="Times New Roman" w:hAnsi="Arial"/>
                <w:b/>
                <w:bCs/>
                <w:sz w:val="20"/>
                <w:szCs w:val="20"/>
                <w:lang w:bidi="he-IL"/>
              </w:rPr>
              <w:t xml:space="preserve"> </w:t>
            </w:r>
            <w:r w:rsidRPr="007A3268">
              <w:rPr>
                <w:rFonts w:ascii="Arial" w:eastAsia="Times New Roman" w:hAnsi="Arial"/>
                <w:b/>
                <w:bCs/>
                <w:sz w:val="20"/>
                <w:szCs w:val="20"/>
                <w:lang w:val="en-US" w:bidi="he-IL"/>
              </w:rPr>
              <w:t>ECONOMICS</w:t>
            </w:r>
            <w:r w:rsidRPr="007A3268">
              <w:rPr>
                <w:rFonts w:ascii="Arial" w:eastAsia="Times New Roman" w:hAnsi="Arial"/>
                <w:b/>
                <w:bCs/>
                <w:sz w:val="20"/>
                <w:szCs w:val="20"/>
                <w:lang w:bidi="he-IL"/>
              </w:rPr>
              <w:t xml:space="preserve"> (</w:t>
            </w:r>
            <w:r w:rsidRPr="007A3268">
              <w:rPr>
                <w:rFonts w:ascii="Arial" w:eastAsia="Times New Roman" w:hAnsi="Arial"/>
                <w:b/>
                <w:bCs/>
                <w:sz w:val="20"/>
                <w:szCs w:val="20"/>
                <w:lang w:val="en-US" w:bidi="he-IL"/>
              </w:rPr>
              <w:t>HAEE</w:t>
            </w:r>
            <w:r w:rsidRPr="007A3268">
              <w:rPr>
                <w:rFonts w:ascii="Arial" w:eastAsia="Times New Roman" w:hAnsi="Arial"/>
                <w:b/>
                <w:bCs/>
                <w:sz w:val="20"/>
                <w:szCs w:val="20"/>
                <w:lang w:bidi="he-IL"/>
              </w:rPr>
              <w:t xml:space="preserve">) </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ΚΕΝΤΡΟ ΑΝΑΝΕΩΣΙΜΩΝ ΠΗΓΩΝ ΕΝΕΡΓΕΙΑΣ (ΚΑΠΕ-</w:t>
            </w:r>
            <w:r w:rsidRPr="007A3268">
              <w:rPr>
                <w:rFonts w:ascii="Arial" w:eastAsia="Times New Roman" w:hAnsi="Arial"/>
                <w:b/>
                <w:bCs/>
                <w:color w:val="000000"/>
                <w:lang w:val="en-US" w:bidi="he-IL"/>
              </w:rPr>
              <w:t>CRES</w:t>
            </w:r>
            <w:r w:rsidRPr="007A3268">
              <w:rPr>
                <w:rFonts w:ascii="Arial" w:eastAsia="Times New Roman" w:hAnsi="Arial"/>
                <w:b/>
                <w:bCs/>
                <w:color w:val="000000"/>
                <w:lang w:bidi="he-IL"/>
              </w:rPr>
              <w:t>)</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ΕΝΩΣΗ ΒΙΟΜΗΧΑΝΙΩΝ ΗΛΙΑΚΗΣ ΕΝΕΡΓΕΙΑΣ (ΕΒΗΕ)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lastRenderedPageBreak/>
              <w:t>ΣΥΝΔΕΣΜΟΣ ΕΤΑΙΡΙΩΝ ΦΩΤΟΒΟΛΤΑΪΚΩΝ (ΣΕΦ)</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ΣΥΝΔΕΣΜΟΣ ΠΑΡΑΓΩΓΩΝ ΕΝΕΡΓΕΙΑΣ ΜΕ ΦΩΤΟΒΟΛΤΑΪΚΑ (ΣΠΕΦ)</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ΕΛΛΗΝΙΚΟΣ ΣΥΝΔΕΣΜΟΣ ΗΛΕΚΤΡΟΠΑΡΑΓΩΓΩΝ ΑΠΟ ΑΠΕ (ΕΣΗΑΠΕ)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333333"/>
                <w:lang w:bidi="he-IL"/>
              </w:rPr>
              <w:t>ΠΑΝΕΛΛΗΝΙΟΣ ΣΥΝΔΕΣΜΟΣ ΕΠΕΝΔΥΤΩΝ ΦΩΤΟΒΟΛΤΑΪΚΩΝ (ΠΑΣΥΦ)</w:t>
            </w:r>
            <w:r w:rsidRPr="007A3268">
              <w:rPr>
                <w:rFonts w:ascii="Arial" w:eastAsia="Times New Roman" w:hAnsi="Arial"/>
                <w:color w:val="333333"/>
                <w:lang w:bidi="he-IL"/>
              </w:rPr>
              <w:t xml:space="preserve">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ΕΛΛΗΝΙΚΟΣ ΣΥΝΔΕΣΜΟΣ ΣΥΜΠΑΡΑΓΩΓΗΣ ΗΛΕΚΤΡΙΣΜΟΥ &amp; ΘΕΡΜΟΤΗΤΑΣ (ΕΣΣΗΘ)</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 xml:space="preserve">ΕΛΛΗΝΙΚΗ ΕΠΙΣΤΗΜΟΝΙΚΗ ΕΝΩΣΗ ΑΙΟΛΙΚΗΣ ΕΝΕΡΓΕΙΑΣ  (ΕΛΕΤΑΕΝ)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ΕΛΛΗΝΙΚΟΣ ΣΥΝΔΕΣΜΟΣ ΜΙΚΡΩΝ ΥΔΡΟΗΛΕΚΤΡΙΚΩΝ ΕΡΓΩΝ (ΕΣΜΥΕ)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ΕΛΛΗΝΙΚΗ ΕΤΑΙΡΕΙΑ ΑΝΑΠΤΥΞΗΣ ΒΙΟΜΑΖΑΣ – ΕΛΕΑΒΙΟΜ</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ΙΝΣΤΙΤΟΥΤΟ ΕΝΕΡΓΕΙΑΣ ΝΟΤΙΟΑΝΑΤΟΛΙΚΗΣ ΕΥΡΩΠΗΣ (ΙΕΝΕ)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ΠΑΝΕΛΛΗΝΙΟΣ ΣΥΝΔΕΣΜΟΣ ΕΠΙΧΕΙΡΗΣΕΩΝ ΠΡΟΣΤΑΣΙΑΣ ΠΕΡΙΒΑΛΛΟΝΤΟΣ (ΠΑΣΕΠΠΕ)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ΕΠΙΜΕΛΗΤΗΡΙΟ ΠΕΡΙΒΑΛΛΟΝΤΟΣ &amp; ΒΙΩΣΙΜΟΤΗΤΟΣ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ΕΛΛΗΝΙΚΟΣ ΣΥΝΔΕΣΜΟΣ ΦΥΤΟΠΡΟΣΤΑΣΙΑΣ (ΕΣΥΦ)</w:t>
            </w:r>
            <w:r w:rsidRPr="007A3268">
              <w:rPr>
                <w:rFonts w:ascii="Arial" w:eastAsia="Times New Roman" w:hAnsi="Arial"/>
                <w:lang w:val="en-US" w:bidi="he-IL"/>
              </w:rPr>
              <w:t xml:space="preserve">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ΕΛΛΛΗΝΙΚΗ ΕΤΑΙΡΕΙΑ ΔΙΑΧΕΙΡΙΣΗΣ ΣΤΕΡΕΩΝ ΑΠΟΒΛΗΤΩΝ (ΕΕΔΣΑ)</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ΒΙΟΜΗΧΑΝΙΩΝ ΚΑΙ ΕΠΙΧΕΙΡΗΣΕΩΝ ΑΝΑΚΥΚΛΩΣΗΣ ΚΑΙ ΕΝΕΡΓΕΙΑΚΗΣ ΑΞΙΟΠΟΙΗΣΗΣ ΑΠΟΒΛΗΤΩΝ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val="en-US" w:bidi="he-IL"/>
              </w:rPr>
              <w:t>E</w:t>
            </w:r>
            <w:r w:rsidRPr="007A3268">
              <w:rPr>
                <w:rFonts w:ascii="Arial" w:eastAsia="Times New Roman" w:hAnsi="Arial"/>
                <w:b/>
                <w:bCs/>
                <w:lang w:bidi="he-IL"/>
              </w:rPr>
              <w:t>ΛΛΗΝΙΚΗ ΑΕΡΟΠΟΡΙΚΗ ΒΙΟΜΗΧΑΝΙΑ Α.Ε. (ΕΑΒ)</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ΕΛΛΗΝΙΚΑ ΑΜΥΝΤΙΚΑ ΣΥΣΤΗΜΑΤΑ Α.Β.Ε.Ε.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lastRenderedPageBreak/>
              <w:t xml:space="preserve">ΕΝΩΣΗ ΕΛΛΗΝΙΚΩΝ ΕΤΑΙΡΕΙΩΝ ΑΕΡΟΔΙΑΣΤΗΜΙΚΗΣ </w:t>
            </w:r>
            <w:r w:rsidRPr="007A3268">
              <w:rPr>
                <w:rFonts w:ascii="Arial" w:eastAsia="Times New Roman" w:hAnsi="Arial"/>
                <w:b/>
                <w:bCs/>
                <w:lang w:val="en-US" w:bidi="he-IL"/>
              </w:rPr>
              <w:t>A</w:t>
            </w:r>
            <w:r w:rsidRPr="007A3268">
              <w:rPr>
                <w:rFonts w:ascii="Arial" w:eastAsia="Times New Roman" w:hAnsi="Arial"/>
                <w:b/>
                <w:bCs/>
                <w:lang w:bidi="he-IL"/>
              </w:rPr>
              <w:t>ΣΦΑΛΕΙΑΣ&amp; ΑΜΥΝΑΣ (ΕΕΛΕΑΑ) -</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Hellenic</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Aerospace</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and</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Defense</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Industries</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Group</w:t>
            </w:r>
            <w:r w:rsidRPr="007A3268">
              <w:rPr>
                <w:rFonts w:ascii="Arial" w:eastAsia="Times New Roman" w:hAnsi="Arial"/>
                <w:b/>
                <w:bCs/>
                <w:color w:val="333333"/>
                <w:lang w:bidi="he-IL"/>
              </w:rPr>
              <w:t xml:space="preserve"> (</w:t>
            </w:r>
            <w:r w:rsidRPr="007A3268">
              <w:rPr>
                <w:rFonts w:ascii="Arial" w:eastAsia="Times New Roman" w:hAnsi="Arial"/>
                <w:b/>
                <w:bCs/>
                <w:color w:val="333333"/>
                <w:lang w:val="en-US" w:bidi="he-IL"/>
              </w:rPr>
              <w:t>HASDIG</w:t>
            </w:r>
            <w:r w:rsidRPr="007A3268">
              <w:rPr>
                <w:rFonts w:ascii="Arial" w:eastAsia="Times New Roman" w:hAnsi="Arial"/>
                <w:b/>
                <w:bCs/>
                <w:color w:val="333333"/>
                <w:lang w:bidi="he-IL"/>
              </w:rPr>
              <w:t>)</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ΣΥΝΔΕΣΜΟΣ ΕΛΛΗΝΩΝ ΚΑΤΑΣΚΕΥΑΣΤΩΝ ΑΜΥΝΤΙΚΟΥ ΥΛΙΚΟΥ (ΣΕΚΠΥ)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ΕΘΝΙΚΟ ΑΣΤΕΡΟΣΚΟΠΕΙΟ ΑΘΗΝΩΝ (ΕΑΑ)</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ΕΘΝΙΚΟ ΔΙΚΤΥΟ ΕΡΕΥΝΑΣ ΚΑΙ ΤΕΧΝΟΛΟΓΙΑΣ (ΕΔΕΤ)</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ΕΛΛΗΝΙΚΗ ΕΠΙΤΡΟΠΗ ΑΤΟΜΙΚΗΣ ΕΝΕΡΓΕΙΑΣ (ΕΕΑΕ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ΕΘΝΙΚΟ ΚΕΝΤΡΟ ΕΡΕΥΝΑΣ &amp; ΤΕΧΝΟΛΟΓΙΚΗΣ ΑΝΑΠΤΥΞΗΣ (ΕΚΕΤΑ)</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ΕΘΝΙΚΟ ΙΔΡΥΜΑ ΕΡΕΥΝΩΝ (ΕΙΕ)</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ΕΠΙΣΤΗΜΟΝΙΚΟ ΠΑΡΚΟ ΠΑΤΡΩΝ (ΕΠΠ)</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ΕΡΕΥΝΗΤΙΚΟ ΚΕΝΤΡΟ ΒΙΟΪΑΤΡΙΚΩΝ ΕΠΙΣΤΗΜΩΝ &lt;&lt;ΑΛΕΞΑΝΔΡΟΣ ΦΛΕΜΙΝΓΚ&gt;&gt;</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 xml:space="preserve">ΕΘΝΙΚΟ ΚΕΝΤΡΟ ΕΡΕΥΝΑΣ ΦΥΣΙΚΩΝ ΕΠΙΣΤΗΜΩΝ (ΕΚΕΦΕ) «ΔΗΜΟΚΡΙΤΟΣ»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ΕΡΕΥΝΗΤΙΚΟ ΚΕΝΤΡΟ ΚΑΙΝΟΤΟΜΙΑΣ ΣΤΙΣ ΤΕΧΝΟΛΟΓΙΕΣ ΤΗΣ ΠΛΗΡΟΦΟΡΙΚΗΣ, ΤΩΝ ΕΠΙΚΟΙΝΩΝΙΩΝ ΚΑΙ ΤΗΣ ΓΝΩΣΗΣ &lt;&lt;ΑΘΗΝΑ&gt;&gt;</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ΕΘΝΙΚΟ ΚΕΝΤΡΟ ΕΡΕΥΝΑΣ &amp; ΤΕΧΝΟΛΟΓΙΚΗΣ ΑΝΑΠΤΥΞΗΣ (ΕΚΕΤΑ)</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ΕΛΛΗΝΙΚΟ ΙΝΣΤΙΤΟΥΤΟ &lt;&lt;ΠΑΣΤΕΡ&gt;&gt; (ΕΙΠ)</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ΙΔΡΥΜΑ ΤΕΧΝΟΛΟΓΙΑΣ ΚΑΙ ΕΡΕΥΝΑΣ (ΙΤΕ) σε ΚΡΗΤΗ, ΑΘΗΝΑ, ΠΑΤΡΑ, ΙΩΑΝΝΙΝΑ</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ΔΙΚΤΥΟ ΠΡΑΞΗ μεταφορά τεχνολογίας και υποστήριξη καινοτομίας στην πράξη, ΙΤΕ&amp;ΣΕΒ</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ΕΠΙΣΤΗΜΟΝΙΚΟ &amp; ΤΕΧΝΟΛΟΓΙΚΟ ΠΑΡΚΟ ΚΡΗΤΗΣ (ΕΤΕΠ-Κ)</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lastRenderedPageBreak/>
              <w:t>ΕΡΕΥΝΗΤΙΚΟ ΚΕΝΤΡΟ ΑΘΗΝΑ ΕΡΕΥΝΑ &amp; ΚΑΙΝΟΤΟΜΙΑ ΤΕΧΝΟΛΟΓΙΕΣ ΠΛΗΡΟΦΟΡΙΑΣ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 xml:space="preserve">ΑΝΩΝΥΜΗ ΕΤΑΙΡΕΙΑ ΒΙΟΜΗΧΑΝΙΚΗΣ ΕΡΕΥΝΑΣ ΤΕΧΝΟΛΟΓΙΚΗΣ ΑΝΑΠΤΥΞΗΣ &amp; ΕΡΓΑΣΤΗΡΙΑΚΩΝ ΔΟΚΙΜΩΝ ΠΙΣΤΟΠΟΙΗΣΗΣ &amp;ΠΟΙΟΤΗΤΑΣ Α.Ε.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ΤΕ</w:t>
            </w:r>
            <w:r w:rsidRPr="007A3268">
              <w:rPr>
                <w:rFonts w:ascii="Arial" w:eastAsia="Times New Roman" w:hAnsi="Arial"/>
                <w:b/>
                <w:bCs/>
                <w:lang w:val="en-US" w:bidi="he-IL"/>
              </w:rPr>
              <w:t>XNO</w:t>
            </w:r>
            <w:r w:rsidRPr="007A3268">
              <w:rPr>
                <w:rFonts w:ascii="Arial" w:eastAsia="Times New Roman" w:hAnsi="Arial"/>
                <w:b/>
                <w:bCs/>
                <w:lang w:bidi="he-IL"/>
              </w:rPr>
              <w:t>ΛΟΓΙΚΟ ΠΑΡΚΟ ΛΕΥΚΙΠΠΟΣ Ε.Κ.Ε.Φ.Ε. ΔΗΜΟΚΡΙΤΟΣ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ΤΕΧΝΟΛΟΓΙΚΟ ΠΑΡΚΟ ΘΕΣΣΑΛΟΝΙΚΗΣ</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ΕΠΙΣΤΗΜΟΝΙΙΟ &amp; ΤΕΧΝΟΛΟΓΙΚΟ ΠΑΡΚΟ ΗΠΕΙΡΟΥ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ΤΕΧΝΟΛΟΓΙΚΟ ΠΟΛΙΤΙΣΤΙΚΟ ΠΑΡΚΟ ΛΑΥΡΙΟΥ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ΙΝΣΤΙΤΟΥΤΟ ΒΙΟ-ΟΙΚΟΝΟΜΙΑΣ &amp; ΑΓΡΟ -ΤΕΧΝΟΛΟΓΙΑΣ</w:t>
            </w:r>
          </w:p>
        </w:tc>
      </w:tr>
      <w:tr w:rsidR="007A3268" w:rsidRPr="007A3268" w:rsidTr="007A3268">
        <w:trPr>
          <w:trHeight w:val="795"/>
        </w:trPr>
        <w:tc>
          <w:tcPr>
            <w:tcW w:w="5560" w:type="dxa"/>
            <w:tcBorders>
              <w:top w:val="nil"/>
              <w:left w:val="nil"/>
              <w:bottom w:val="nil"/>
              <w:right w:val="nil"/>
            </w:tcBorders>
            <w:shd w:val="clear" w:color="auto" w:fill="auto"/>
            <w:vAlign w:val="center"/>
            <w:hideMark/>
          </w:tcPr>
          <w:p w:rsidR="007A3268" w:rsidRPr="007A3268" w:rsidRDefault="007A3268" w:rsidP="007A3268">
            <w:pPr>
              <w:spacing w:after="0" w:line="240" w:lineRule="auto"/>
              <w:jc w:val="center"/>
              <w:rPr>
                <w:rFonts w:ascii="Arial" w:eastAsia="Times New Roman" w:hAnsi="Arial"/>
                <w:b/>
                <w:bCs/>
                <w:color w:val="0000FF"/>
                <w:sz w:val="32"/>
                <w:szCs w:val="32"/>
                <w:lang w:val="en-US" w:bidi="he-IL"/>
              </w:rPr>
            </w:pPr>
            <w:r w:rsidRPr="007A3268">
              <w:rPr>
                <w:rFonts w:ascii="Arial" w:eastAsia="Times New Roman" w:hAnsi="Arial"/>
                <w:b/>
                <w:bCs/>
                <w:color w:val="0000FF"/>
                <w:sz w:val="32"/>
                <w:szCs w:val="32"/>
                <w:lang w:val="en-US" w:bidi="he-IL"/>
              </w:rPr>
              <w:t>ΣYΝΕΡΓΑΤΙΚOI ΣΧΗΜΑΤΙΣΜΟΙ (CLUSTERS)</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CORALLIΑ- ΕΛΛΗΝΙΚΗ ΠΡΩΤΟΒΟΥΛΙΑ ΤΕΧΝΟΛΟΓΙΚΩΝ ΣYΝΕΡΓΑΤΙΚΩΝ ΣΧΗΜΑΤΙΣΜΩΝ-HELLENIC TECHNOLOGY CLUSTERS INITIATIVE</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val="en-US" w:bidi="he-IL"/>
              </w:rPr>
            </w:pPr>
            <w:r w:rsidRPr="007A3268">
              <w:rPr>
                <w:rFonts w:ascii="Arial" w:eastAsia="Times New Roman" w:hAnsi="Arial"/>
                <w:b/>
                <w:bCs/>
                <w:color w:val="000000"/>
                <w:lang w:val="en-US" w:bidi="he-IL"/>
              </w:rPr>
              <w:t>Hellenic Bio Cluster (Hbio)</w:t>
            </w:r>
          </w:p>
        </w:tc>
      </w:tr>
      <w:tr w:rsidR="007A3268" w:rsidRPr="007A3268" w:rsidTr="007A3268">
        <w:trPr>
          <w:trHeight w:val="795"/>
        </w:trPr>
        <w:tc>
          <w:tcPr>
            <w:tcW w:w="5560" w:type="dxa"/>
            <w:tcBorders>
              <w:top w:val="nil"/>
              <w:left w:val="nil"/>
              <w:bottom w:val="nil"/>
              <w:right w:val="nil"/>
            </w:tcBorders>
            <w:shd w:val="clear" w:color="auto" w:fill="auto"/>
            <w:vAlign w:val="center"/>
            <w:hideMark/>
          </w:tcPr>
          <w:p w:rsidR="007A3268" w:rsidRPr="007A3268" w:rsidRDefault="007A3268" w:rsidP="007A3268">
            <w:pPr>
              <w:spacing w:after="0" w:line="240" w:lineRule="auto"/>
              <w:jc w:val="center"/>
              <w:rPr>
                <w:rFonts w:ascii="Arial" w:eastAsia="Times New Roman" w:hAnsi="Arial"/>
                <w:b/>
                <w:bCs/>
                <w:color w:val="0000FF"/>
                <w:sz w:val="32"/>
                <w:szCs w:val="32"/>
                <w:lang w:val="en-US" w:bidi="he-IL"/>
              </w:rPr>
            </w:pPr>
            <w:r w:rsidRPr="007A3268">
              <w:rPr>
                <w:rFonts w:ascii="Arial" w:eastAsia="Times New Roman" w:hAnsi="Arial"/>
                <w:b/>
                <w:bCs/>
                <w:color w:val="0000FF"/>
                <w:sz w:val="32"/>
                <w:szCs w:val="32"/>
                <w:lang w:val="en-US" w:bidi="he-IL"/>
              </w:rPr>
              <w:t>ΝΕΟΦΥΕΙΣ ΕΠΙΧΕΙΡΗΣΕΙΣ</w:t>
            </w:r>
          </w:p>
        </w:tc>
      </w:tr>
      <w:tr w:rsidR="007A3268" w:rsidRPr="007A3268" w:rsidTr="007A3268">
        <w:trPr>
          <w:trHeight w:val="1122"/>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ΜΗΤΡΩΟ ΔΟΜΩΝ ΕΝΕΡΓΟΥ ΣΤΗΡΙΞΗΣ ΤΗΣ ΝΕΟΦΥΟΥΣ ΕΠΙΧΕΙΡΗΜΑΤΙΚΟΤΗΤΑΣ (ΥΠΟΥΡΓΕΙΟ ΟΙΚΟΝΟΜΙΑΣ, ΑΝΑΠΤΥΞΗΣ ΚΑΙ ΤΟΥΡΙΣΜΟΥ-</w:t>
            </w:r>
            <w:r w:rsidRPr="007A3268">
              <w:rPr>
                <w:rFonts w:ascii="Arial" w:eastAsia="Times New Roman" w:hAnsi="Arial"/>
                <w:b/>
                <w:bCs/>
                <w:color w:val="000000"/>
                <w:lang w:val="en-US" w:bidi="he-IL"/>
              </w:rPr>
              <w:t>E</w:t>
            </w:r>
            <w:r w:rsidRPr="007A3268">
              <w:rPr>
                <w:rFonts w:ascii="Arial" w:eastAsia="Times New Roman" w:hAnsi="Arial"/>
                <w:b/>
                <w:bCs/>
                <w:color w:val="000000"/>
                <w:lang w:bidi="he-IL"/>
              </w:rPr>
              <w:t>ΠΑνΕΚ 2014-2020)</w:t>
            </w:r>
          </w:p>
        </w:tc>
      </w:tr>
      <w:tr w:rsidR="007A3268" w:rsidRPr="007A3268" w:rsidTr="007A3268">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val="en-US" w:bidi="he-IL"/>
              </w:rPr>
              <w:t>Start</w:t>
            </w:r>
            <w:r w:rsidRPr="007A3268">
              <w:rPr>
                <w:rFonts w:ascii="Arial" w:eastAsia="Times New Roman" w:hAnsi="Arial"/>
                <w:b/>
                <w:bCs/>
                <w:lang w:bidi="he-IL"/>
              </w:rPr>
              <w:t xml:space="preserve"> </w:t>
            </w:r>
            <w:r w:rsidRPr="007A3268">
              <w:rPr>
                <w:rFonts w:ascii="Arial" w:eastAsia="Times New Roman" w:hAnsi="Arial"/>
                <w:b/>
                <w:bCs/>
                <w:lang w:val="en-US" w:bidi="he-IL"/>
              </w:rPr>
              <w:t>up</w:t>
            </w:r>
            <w:r w:rsidRPr="007A3268">
              <w:rPr>
                <w:rFonts w:ascii="Arial" w:eastAsia="Times New Roman" w:hAnsi="Arial"/>
                <w:b/>
                <w:bCs/>
                <w:lang w:bidi="he-IL"/>
              </w:rPr>
              <w:t xml:space="preserve"> </w:t>
            </w:r>
            <w:r w:rsidRPr="007A3268">
              <w:rPr>
                <w:rFonts w:ascii="Arial" w:eastAsia="Times New Roman" w:hAnsi="Arial"/>
                <w:b/>
                <w:bCs/>
                <w:lang w:val="en-US" w:bidi="he-IL"/>
              </w:rPr>
              <w:t>Greece</w:t>
            </w:r>
            <w:r w:rsidRPr="007A3268">
              <w:rPr>
                <w:rFonts w:ascii="Arial" w:eastAsia="Times New Roman" w:hAnsi="Arial"/>
                <w:b/>
                <w:bCs/>
                <w:lang w:bidi="he-IL"/>
              </w:rPr>
              <w:t>- ΨΗΦΙΑΚΗ ΠΛΑΤΦΟΡΜΑ ΠΛΗΡΟΦΟΡΗΣΗΣ ΚΑΙ ΔΙΚΤΥΩΣΗΣ ΝΕΟΦΥΩΝ ΕΠΙΧΕΙΡΗΣΕΩΝ ΥΠΟΥΡΓΕΙΟΥ ΟΙΚΟΝΟΜΙΑΣ, ΑΝΑΠΤΥΞΗΣ ΚΑΙ ΤΟΥΡΙΣΜΟΥ</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ΟΜΟΣΠΟΝΔΙΑ ΕΛΛΗΝΙΚΩΝ ΣΥΝΔΕΣΜΩΝ ΝΕΩΝ ΕΠΙΧΕΙΡΗΜΑΤΙΩΝ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bidi="he-IL"/>
              </w:rPr>
              <w:t>ΕΛΛΗΝΙΚΗ ΕΝΩΣΗ ΝΕΟΦΥΩΝ ΕΠΙΧΕΙΡΗΣΕΩΝ (ΕΕΝΕ)(</w:t>
            </w:r>
            <w:r w:rsidRPr="007A3268">
              <w:rPr>
                <w:rFonts w:ascii="Arial" w:eastAsia="Times New Roman" w:hAnsi="Arial"/>
                <w:b/>
                <w:bCs/>
                <w:color w:val="000000"/>
                <w:lang w:val="en-US" w:bidi="he-IL"/>
              </w:rPr>
              <w:t>HELLENIC</w:t>
            </w:r>
            <w:r w:rsidRPr="007A3268">
              <w:rPr>
                <w:rFonts w:ascii="Arial" w:eastAsia="Times New Roman" w:hAnsi="Arial"/>
                <w:b/>
                <w:bCs/>
                <w:color w:val="000000"/>
                <w:lang w:bidi="he-IL"/>
              </w:rPr>
              <w:t xml:space="preserve"> </w:t>
            </w:r>
            <w:r w:rsidRPr="007A3268">
              <w:rPr>
                <w:rFonts w:ascii="Arial" w:eastAsia="Times New Roman" w:hAnsi="Arial"/>
                <w:b/>
                <w:bCs/>
                <w:color w:val="000000"/>
                <w:lang w:val="en-US" w:bidi="he-IL"/>
              </w:rPr>
              <w:t>STARTUP</w:t>
            </w:r>
            <w:r w:rsidRPr="007A3268">
              <w:rPr>
                <w:rFonts w:ascii="Arial" w:eastAsia="Times New Roman" w:hAnsi="Arial"/>
                <w:b/>
                <w:bCs/>
                <w:color w:val="000000"/>
                <w:lang w:bidi="he-IL"/>
              </w:rPr>
              <w:t xml:space="preserve"> </w:t>
            </w:r>
            <w:r w:rsidRPr="007A3268">
              <w:rPr>
                <w:rFonts w:ascii="Arial" w:eastAsia="Times New Roman" w:hAnsi="Arial"/>
                <w:b/>
                <w:bCs/>
                <w:color w:val="000000"/>
                <w:lang w:val="en-US" w:bidi="he-IL"/>
              </w:rPr>
              <w:t>ASSOCIATION</w:t>
            </w:r>
            <w:r w:rsidRPr="007A3268">
              <w:rPr>
                <w:rFonts w:ascii="Arial" w:eastAsia="Times New Roman" w:hAnsi="Arial"/>
                <w:b/>
                <w:bCs/>
                <w:color w:val="000000"/>
                <w:lang w:bidi="he-IL"/>
              </w:rPr>
              <w:t xml:space="preserve">) </w:t>
            </w:r>
          </w:p>
        </w:tc>
      </w:tr>
      <w:tr w:rsidR="007A3268" w:rsidRPr="007A3268" w:rsidTr="007A3268">
        <w:trPr>
          <w:trHeight w:val="795"/>
        </w:trPr>
        <w:tc>
          <w:tcPr>
            <w:tcW w:w="5560" w:type="dxa"/>
            <w:tcBorders>
              <w:top w:val="nil"/>
              <w:left w:val="nil"/>
              <w:bottom w:val="nil"/>
              <w:right w:val="nil"/>
            </w:tcBorders>
            <w:shd w:val="clear" w:color="auto" w:fill="auto"/>
            <w:vAlign w:val="center"/>
            <w:hideMark/>
          </w:tcPr>
          <w:p w:rsidR="007A3268" w:rsidRPr="007A3268" w:rsidRDefault="007A3268" w:rsidP="007A3268">
            <w:pPr>
              <w:spacing w:after="0" w:line="240" w:lineRule="auto"/>
              <w:jc w:val="center"/>
              <w:rPr>
                <w:rFonts w:ascii="Arial" w:eastAsia="Times New Roman" w:hAnsi="Arial"/>
                <w:b/>
                <w:bCs/>
                <w:color w:val="0000FF"/>
                <w:sz w:val="32"/>
                <w:szCs w:val="32"/>
                <w:lang w:val="en-US" w:bidi="he-IL"/>
              </w:rPr>
            </w:pPr>
            <w:r w:rsidRPr="007A3268">
              <w:rPr>
                <w:rFonts w:ascii="Arial" w:eastAsia="Times New Roman" w:hAnsi="Arial"/>
                <w:b/>
                <w:bCs/>
                <w:color w:val="0000FF"/>
                <w:sz w:val="32"/>
                <w:szCs w:val="32"/>
                <w:lang w:val="en-US" w:bidi="he-IL"/>
              </w:rPr>
              <w:lastRenderedPageBreak/>
              <w:t>ΘΕΡΜΟΚΟΙΤΙΔΕΣ</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color w:val="000000"/>
                <w:lang w:bidi="he-IL"/>
              </w:rPr>
            </w:pPr>
            <w:r w:rsidRPr="007A3268">
              <w:rPr>
                <w:rFonts w:ascii="Arial" w:eastAsia="Times New Roman" w:hAnsi="Arial"/>
                <w:b/>
                <w:bCs/>
                <w:color w:val="000000"/>
                <w:lang w:val="en-US" w:bidi="he-IL"/>
              </w:rPr>
              <w:t>INNOVATHENS</w:t>
            </w:r>
            <w:r w:rsidRPr="007A3268">
              <w:rPr>
                <w:rFonts w:ascii="Arial" w:eastAsia="Times New Roman" w:hAnsi="Arial"/>
                <w:b/>
                <w:bCs/>
                <w:color w:val="000000"/>
                <w:lang w:bidi="he-IL"/>
              </w:rPr>
              <w:t xml:space="preserve"> </w:t>
            </w:r>
            <w:r w:rsidRPr="007A3268">
              <w:rPr>
                <w:rFonts w:ascii="Arial" w:eastAsia="Times New Roman" w:hAnsi="Arial"/>
                <w:b/>
                <w:bCs/>
                <w:color w:val="000000"/>
                <w:lang w:val="en-US" w:bidi="he-IL"/>
              </w:rPr>
              <w:t>KO</w:t>
            </w:r>
            <w:r w:rsidRPr="007A3268">
              <w:rPr>
                <w:rFonts w:ascii="Arial" w:eastAsia="Times New Roman" w:hAnsi="Arial"/>
                <w:b/>
                <w:bCs/>
                <w:color w:val="000000"/>
                <w:lang w:bidi="he-IL"/>
              </w:rPr>
              <w:t>ΜΒΟΣ ΚΑΙΝΟΤΟΜΙΑΣ ΚΑΙ ΕΠΙΧΕΙΡΗΜΑΤΙΚΟΤΗΤΑΣ ΤΗΣ ΤΕΧΝΟΠΟΛΗΣ ΔΗΜΟΥ ΑΘΗΝΑΙΩΝ</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bidi="he-IL"/>
              </w:rPr>
            </w:pPr>
            <w:r w:rsidRPr="007A3268">
              <w:rPr>
                <w:rFonts w:ascii="Arial" w:eastAsia="Times New Roman" w:hAnsi="Arial"/>
                <w:b/>
                <w:bCs/>
                <w:lang w:bidi="he-IL"/>
              </w:rPr>
              <w:t>ΘΕΡΜΟΚΟΙΤΙΔΑ ΝΕΟΦΥΩΝ ΕΠΙΧΕΙΡΗΣΕΩΝ ΑΘΗΝΑ Ε.Β.Ε.Α.-</w:t>
            </w:r>
            <w:r w:rsidRPr="007A3268">
              <w:rPr>
                <w:rFonts w:ascii="Arial" w:eastAsia="Times New Roman" w:hAnsi="Arial"/>
                <w:b/>
                <w:bCs/>
                <w:lang w:val="en-US" w:bidi="he-IL"/>
              </w:rPr>
              <w:t>The</w:t>
            </w:r>
            <w:r w:rsidRPr="007A3268">
              <w:rPr>
                <w:rFonts w:ascii="Arial" w:eastAsia="Times New Roman" w:hAnsi="Arial"/>
                <w:b/>
                <w:bCs/>
                <w:lang w:bidi="he-IL"/>
              </w:rPr>
              <w:t xml:space="preserve"> </w:t>
            </w:r>
            <w:r w:rsidRPr="007A3268">
              <w:rPr>
                <w:rFonts w:ascii="Arial" w:eastAsia="Times New Roman" w:hAnsi="Arial"/>
                <w:b/>
                <w:bCs/>
                <w:lang w:val="en-US" w:bidi="he-IL"/>
              </w:rPr>
              <w:t>Athens</w:t>
            </w:r>
            <w:r w:rsidRPr="007A3268">
              <w:rPr>
                <w:rFonts w:ascii="Arial" w:eastAsia="Times New Roman" w:hAnsi="Arial"/>
                <w:b/>
                <w:bCs/>
                <w:lang w:bidi="he-IL"/>
              </w:rPr>
              <w:t xml:space="preserve"> </w:t>
            </w:r>
            <w:r w:rsidRPr="007A3268">
              <w:rPr>
                <w:rFonts w:ascii="Arial" w:eastAsia="Times New Roman" w:hAnsi="Arial"/>
                <w:b/>
                <w:bCs/>
                <w:lang w:val="en-US" w:bidi="he-IL"/>
              </w:rPr>
              <w:t>Startup</w:t>
            </w:r>
            <w:r w:rsidRPr="007A3268">
              <w:rPr>
                <w:rFonts w:ascii="Arial" w:eastAsia="Times New Roman" w:hAnsi="Arial"/>
                <w:b/>
                <w:bCs/>
                <w:lang w:bidi="he-IL"/>
              </w:rPr>
              <w:t xml:space="preserve"> </w:t>
            </w:r>
            <w:r w:rsidRPr="007A3268">
              <w:rPr>
                <w:rFonts w:ascii="Arial" w:eastAsia="Times New Roman" w:hAnsi="Arial"/>
                <w:b/>
                <w:bCs/>
                <w:lang w:val="en-US" w:bidi="he-IL"/>
              </w:rPr>
              <w:t>Business</w:t>
            </w:r>
            <w:r w:rsidRPr="007A3268">
              <w:rPr>
                <w:rFonts w:ascii="Arial" w:eastAsia="Times New Roman" w:hAnsi="Arial"/>
                <w:b/>
                <w:bCs/>
                <w:lang w:bidi="he-IL"/>
              </w:rPr>
              <w:t xml:space="preserve"> </w:t>
            </w:r>
            <w:r w:rsidRPr="007A3268">
              <w:rPr>
                <w:rFonts w:ascii="Arial" w:eastAsia="Times New Roman" w:hAnsi="Arial"/>
                <w:b/>
                <w:bCs/>
                <w:lang w:val="en-US" w:bidi="he-IL"/>
              </w:rPr>
              <w:t>Incubator</w:t>
            </w:r>
            <w:r w:rsidRPr="007A3268">
              <w:rPr>
                <w:rFonts w:ascii="Arial" w:eastAsia="Times New Roman" w:hAnsi="Arial"/>
                <w:b/>
                <w:bCs/>
                <w:lang w:bidi="he-IL"/>
              </w:rPr>
              <w:t xml:space="preserve"> </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The Cube</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Found.ation</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Iqbility</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EPINOO / National Technical University of Athens</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Athens Center for Entrepreneurship and Innovation / Athens University of Economics and Business</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 xml:space="preserve">Technology Transfer Office </w:t>
            </w:r>
            <w:r w:rsidRPr="007A3268">
              <w:rPr>
                <w:rFonts w:ascii="Arial" w:eastAsia="Times New Roman" w:hAnsi="Arial"/>
                <w:b/>
                <w:bCs/>
                <w:lang w:val="en-US" w:bidi="he-IL"/>
              </w:rPr>
              <w:br/>
              <w:t>Agricultural University of Athens</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Impact HUB Athens</w:t>
            </w:r>
          </w:p>
        </w:tc>
      </w:tr>
      <w:tr w:rsidR="007A3268" w:rsidRPr="007A3268" w:rsidTr="007A3268">
        <w:trPr>
          <w:trHeight w:val="7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Incubation for Growth i4G</w:t>
            </w:r>
          </w:p>
        </w:tc>
      </w:tr>
      <w:tr w:rsidR="007A3268" w:rsidRPr="007A3268" w:rsidTr="007A3268">
        <w:trPr>
          <w:trHeight w:val="795"/>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8" w:rsidRPr="007A3268" w:rsidRDefault="007A3268" w:rsidP="007A3268">
            <w:pPr>
              <w:spacing w:after="0" w:line="240" w:lineRule="auto"/>
              <w:rPr>
                <w:rFonts w:ascii="Arial" w:eastAsia="Times New Roman" w:hAnsi="Arial"/>
                <w:b/>
                <w:bCs/>
                <w:lang w:val="en-US" w:bidi="he-IL"/>
              </w:rPr>
            </w:pPr>
            <w:r w:rsidRPr="007A3268">
              <w:rPr>
                <w:rFonts w:ascii="Arial" w:eastAsia="Times New Roman" w:hAnsi="Arial"/>
                <w:b/>
                <w:bCs/>
                <w:lang w:val="en-US" w:bidi="he-IL"/>
              </w:rPr>
              <w:t>THERMI SA</w:t>
            </w:r>
          </w:p>
        </w:tc>
      </w:tr>
    </w:tbl>
    <w:p w:rsidR="007A3268" w:rsidRDefault="007A3268" w:rsidP="00612F22">
      <w:pPr>
        <w:spacing w:after="0" w:line="240" w:lineRule="auto"/>
        <w:jc w:val="both"/>
        <w:rPr>
          <w:rStyle w:val="tlid-translation"/>
          <w:lang w:val="en-US"/>
        </w:rPr>
      </w:pPr>
    </w:p>
    <w:sectPr w:rsidR="007A3268" w:rsidSect="00D31343">
      <w:footerReference w:type="default" r:id="rId32"/>
      <w:pgSz w:w="12240" w:h="15840"/>
      <w:pgMar w:top="720" w:right="758"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79" w:rsidRDefault="003D6879" w:rsidP="00115A22">
      <w:pPr>
        <w:spacing w:after="0" w:line="240" w:lineRule="auto"/>
      </w:pPr>
      <w:r>
        <w:separator/>
      </w:r>
    </w:p>
  </w:endnote>
  <w:endnote w:type="continuationSeparator" w:id="0">
    <w:p w:rsidR="003D6879" w:rsidRDefault="003D6879" w:rsidP="00115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2E" w:rsidRDefault="001E572E">
    <w:pPr>
      <w:pStyle w:val="a4"/>
      <w:jc w:val="right"/>
    </w:pPr>
    <w:fldSimple w:instr=" PAGE   \* MERGEFORMAT ">
      <w:r w:rsidR="009A1681">
        <w:rPr>
          <w:noProof/>
        </w:rPr>
        <w:t>1</w:t>
      </w:r>
    </w:fldSimple>
  </w:p>
  <w:p w:rsidR="001E572E" w:rsidRDefault="001E57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79" w:rsidRDefault="003D6879" w:rsidP="00115A22">
      <w:pPr>
        <w:spacing w:after="0" w:line="240" w:lineRule="auto"/>
      </w:pPr>
      <w:r>
        <w:separator/>
      </w:r>
    </w:p>
  </w:footnote>
  <w:footnote w:type="continuationSeparator" w:id="0">
    <w:p w:rsidR="003D6879" w:rsidRDefault="003D6879" w:rsidP="00115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A88"/>
    <w:multiLevelType w:val="hybridMultilevel"/>
    <w:tmpl w:val="EC6EF20A"/>
    <w:lvl w:ilvl="0" w:tplc="01A44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22ECF"/>
    <w:multiLevelType w:val="hybridMultilevel"/>
    <w:tmpl w:val="DC18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34107"/>
    <w:multiLevelType w:val="hybridMultilevel"/>
    <w:tmpl w:val="B1D49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C529D"/>
    <w:multiLevelType w:val="multilevel"/>
    <w:tmpl w:val="31A84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46AB4"/>
    <w:multiLevelType w:val="multilevel"/>
    <w:tmpl w:val="A23C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B763C"/>
    <w:multiLevelType w:val="hybridMultilevel"/>
    <w:tmpl w:val="6EA0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A2864"/>
    <w:multiLevelType w:val="hybridMultilevel"/>
    <w:tmpl w:val="F73C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83884"/>
    <w:multiLevelType w:val="multilevel"/>
    <w:tmpl w:val="98406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7441B"/>
    <w:multiLevelType w:val="hybridMultilevel"/>
    <w:tmpl w:val="12D26876"/>
    <w:lvl w:ilvl="0" w:tplc="D4C645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7287C"/>
    <w:multiLevelType w:val="hybridMultilevel"/>
    <w:tmpl w:val="57302474"/>
    <w:lvl w:ilvl="0" w:tplc="E3909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B07B8"/>
    <w:multiLevelType w:val="hybridMultilevel"/>
    <w:tmpl w:val="11240A96"/>
    <w:lvl w:ilvl="0" w:tplc="793A1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16D7C"/>
    <w:multiLevelType w:val="hybridMultilevel"/>
    <w:tmpl w:val="B43851CA"/>
    <w:lvl w:ilvl="0" w:tplc="CCFA32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D0B3C"/>
    <w:multiLevelType w:val="hybridMultilevel"/>
    <w:tmpl w:val="E4DED2EC"/>
    <w:lvl w:ilvl="0" w:tplc="01A446A0">
      <w:numFmt w:val="bullet"/>
      <w:lvlText w:val="-"/>
      <w:lvlJc w:val="left"/>
      <w:pPr>
        <w:ind w:left="775" w:hanging="360"/>
      </w:pPr>
      <w:rPr>
        <w:rFonts w:ascii="Times New Roman" w:eastAsia="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nsid w:val="30C41056"/>
    <w:multiLevelType w:val="hybridMultilevel"/>
    <w:tmpl w:val="D142631A"/>
    <w:lvl w:ilvl="0" w:tplc="C1B49C8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993DCD"/>
    <w:multiLevelType w:val="multilevel"/>
    <w:tmpl w:val="2B9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82484C"/>
    <w:multiLevelType w:val="hybridMultilevel"/>
    <w:tmpl w:val="9810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4EC8"/>
    <w:multiLevelType w:val="multilevel"/>
    <w:tmpl w:val="393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1B110B"/>
    <w:multiLevelType w:val="hybridMultilevel"/>
    <w:tmpl w:val="D7F6B242"/>
    <w:lvl w:ilvl="0" w:tplc="01A44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E7D18"/>
    <w:multiLevelType w:val="hybridMultilevel"/>
    <w:tmpl w:val="D3AC2492"/>
    <w:lvl w:ilvl="0" w:tplc="3FF63B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12EC3"/>
    <w:multiLevelType w:val="multilevel"/>
    <w:tmpl w:val="E8C0BE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4A215A9"/>
    <w:multiLevelType w:val="hybridMultilevel"/>
    <w:tmpl w:val="33940C8A"/>
    <w:lvl w:ilvl="0" w:tplc="B7CA6C74">
      <w:start w:val="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D26D6"/>
    <w:multiLevelType w:val="hybridMultilevel"/>
    <w:tmpl w:val="EADE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A4491"/>
    <w:multiLevelType w:val="multilevel"/>
    <w:tmpl w:val="616A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845CC"/>
    <w:multiLevelType w:val="multilevel"/>
    <w:tmpl w:val="DFB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6306A"/>
    <w:multiLevelType w:val="multilevel"/>
    <w:tmpl w:val="030C1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BC1F29"/>
    <w:multiLevelType w:val="hybridMultilevel"/>
    <w:tmpl w:val="28606D28"/>
    <w:lvl w:ilvl="0" w:tplc="B09031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2C0121B"/>
    <w:multiLevelType w:val="multilevel"/>
    <w:tmpl w:val="9470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15"/>
  </w:num>
  <w:num w:numId="5">
    <w:abstractNumId w:val="17"/>
  </w:num>
  <w:num w:numId="6">
    <w:abstractNumId w:val="12"/>
  </w:num>
  <w:num w:numId="7">
    <w:abstractNumId w:val="0"/>
  </w:num>
  <w:num w:numId="8">
    <w:abstractNumId w:val="5"/>
  </w:num>
  <w:num w:numId="9">
    <w:abstractNumId w:val="11"/>
  </w:num>
  <w:num w:numId="10">
    <w:abstractNumId w:val="8"/>
  </w:num>
  <w:num w:numId="11">
    <w:abstractNumId w:val="23"/>
  </w:num>
  <w:num w:numId="12">
    <w:abstractNumId w:val="9"/>
  </w:num>
  <w:num w:numId="13">
    <w:abstractNumId w:val="10"/>
  </w:num>
  <w:num w:numId="14">
    <w:abstractNumId w:val="19"/>
  </w:num>
  <w:num w:numId="15">
    <w:abstractNumId w:val="13"/>
  </w:num>
  <w:num w:numId="16">
    <w:abstractNumId w:val="25"/>
  </w:num>
  <w:num w:numId="17">
    <w:abstractNumId w:val="18"/>
  </w:num>
  <w:num w:numId="18">
    <w:abstractNumId w:val="20"/>
  </w:num>
  <w:num w:numId="19">
    <w:abstractNumId w:val="21"/>
  </w:num>
  <w:num w:numId="20">
    <w:abstractNumId w:val="16"/>
  </w:num>
  <w:num w:numId="21">
    <w:abstractNumId w:val="4"/>
  </w:num>
  <w:num w:numId="22">
    <w:abstractNumId w:val="26"/>
  </w:num>
  <w:num w:numId="23">
    <w:abstractNumId w:val="14"/>
  </w:num>
  <w:num w:numId="24">
    <w:abstractNumId w:val="22"/>
  </w:num>
  <w:num w:numId="25">
    <w:abstractNumId w:val="3"/>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6221"/>
    <w:rsid w:val="0000354E"/>
    <w:rsid w:val="00004031"/>
    <w:rsid w:val="000104CD"/>
    <w:rsid w:val="00017432"/>
    <w:rsid w:val="00021D2D"/>
    <w:rsid w:val="00031853"/>
    <w:rsid w:val="00035E0B"/>
    <w:rsid w:val="00037DD8"/>
    <w:rsid w:val="00042192"/>
    <w:rsid w:val="0004581B"/>
    <w:rsid w:val="00063EF8"/>
    <w:rsid w:val="00072A2C"/>
    <w:rsid w:val="000773F0"/>
    <w:rsid w:val="00084B5D"/>
    <w:rsid w:val="000871A3"/>
    <w:rsid w:val="000A09CB"/>
    <w:rsid w:val="000A26D4"/>
    <w:rsid w:val="000A2EC8"/>
    <w:rsid w:val="000B5776"/>
    <w:rsid w:val="000C2152"/>
    <w:rsid w:val="000C247D"/>
    <w:rsid w:val="000D0BC7"/>
    <w:rsid w:val="000D5135"/>
    <w:rsid w:val="000E49E5"/>
    <w:rsid w:val="000E53FA"/>
    <w:rsid w:val="000E5C0B"/>
    <w:rsid w:val="00100221"/>
    <w:rsid w:val="0010184C"/>
    <w:rsid w:val="00112C0E"/>
    <w:rsid w:val="00115167"/>
    <w:rsid w:val="00115A22"/>
    <w:rsid w:val="00120582"/>
    <w:rsid w:val="001227FF"/>
    <w:rsid w:val="00124642"/>
    <w:rsid w:val="0012512F"/>
    <w:rsid w:val="001467DD"/>
    <w:rsid w:val="0015149A"/>
    <w:rsid w:val="001600E2"/>
    <w:rsid w:val="001604D5"/>
    <w:rsid w:val="00163AF1"/>
    <w:rsid w:val="001918F5"/>
    <w:rsid w:val="001A1770"/>
    <w:rsid w:val="001A7337"/>
    <w:rsid w:val="001B1981"/>
    <w:rsid w:val="001B68F6"/>
    <w:rsid w:val="001C04C0"/>
    <w:rsid w:val="001C29F4"/>
    <w:rsid w:val="001C4BD4"/>
    <w:rsid w:val="001C5B77"/>
    <w:rsid w:val="001D107F"/>
    <w:rsid w:val="001D51F9"/>
    <w:rsid w:val="001E572E"/>
    <w:rsid w:val="001F4A90"/>
    <w:rsid w:val="001F7CF8"/>
    <w:rsid w:val="00202877"/>
    <w:rsid w:val="00203378"/>
    <w:rsid w:val="002039DF"/>
    <w:rsid w:val="002051DB"/>
    <w:rsid w:val="00205DDE"/>
    <w:rsid w:val="00222BAC"/>
    <w:rsid w:val="00223B88"/>
    <w:rsid w:val="002333A7"/>
    <w:rsid w:val="00234C26"/>
    <w:rsid w:val="00236CF7"/>
    <w:rsid w:val="00246505"/>
    <w:rsid w:val="00253485"/>
    <w:rsid w:val="00254845"/>
    <w:rsid w:val="002549A2"/>
    <w:rsid w:val="00255166"/>
    <w:rsid w:val="0027121A"/>
    <w:rsid w:val="00290A79"/>
    <w:rsid w:val="002A2722"/>
    <w:rsid w:val="002A6BD8"/>
    <w:rsid w:val="002C4643"/>
    <w:rsid w:val="002D099D"/>
    <w:rsid w:val="002D458B"/>
    <w:rsid w:val="002D7EAB"/>
    <w:rsid w:val="00301C95"/>
    <w:rsid w:val="00306436"/>
    <w:rsid w:val="003106B4"/>
    <w:rsid w:val="00311623"/>
    <w:rsid w:val="00321B70"/>
    <w:rsid w:val="003223DD"/>
    <w:rsid w:val="00322BC6"/>
    <w:rsid w:val="003250C5"/>
    <w:rsid w:val="00326DC5"/>
    <w:rsid w:val="00341CFF"/>
    <w:rsid w:val="00344871"/>
    <w:rsid w:val="00345968"/>
    <w:rsid w:val="00347071"/>
    <w:rsid w:val="00354A57"/>
    <w:rsid w:val="00355937"/>
    <w:rsid w:val="00365E6D"/>
    <w:rsid w:val="003671B0"/>
    <w:rsid w:val="003747D0"/>
    <w:rsid w:val="00375442"/>
    <w:rsid w:val="00375C07"/>
    <w:rsid w:val="003764BF"/>
    <w:rsid w:val="003847F3"/>
    <w:rsid w:val="00390285"/>
    <w:rsid w:val="00396CBC"/>
    <w:rsid w:val="0039764D"/>
    <w:rsid w:val="003A06CD"/>
    <w:rsid w:val="003A1926"/>
    <w:rsid w:val="003A3732"/>
    <w:rsid w:val="003B0E93"/>
    <w:rsid w:val="003B607B"/>
    <w:rsid w:val="003C0519"/>
    <w:rsid w:val="003C6A49"/>
    <w:rsid w:val="003D4BE7"/>
    <w:rsid w:val="003D57DD"/>
    <w:rsid w:val="003D6879"/>
    <w:rsid w:val="003D6AA1"/>
    <w:rsid w:val="003F42FD"/>
    <w:rsid w:val="004001BB"/>
    <w:rsid w:val="00404DD7"/>
    <w:rsid w:val="00405497"/>
    <w:rsid w:val="004061F7"/>
    <w:rsid w:val="00415D6A"/>
    <w:rsid w:val="00415EA5"/>
    <w:rsid w:val="0042063C"/>
    <w:rsid w:val="0043123C"/>
    <w:rsid w:val="00447653"/>
    <w:rsid w:val="00451B10"/>
    <w:rsid w:val="00452512"/>
    <w:rsid w:val="004541B1"/>
    <w:rsid w:val="004824EC"/>
    <w:rsid w:val="00483165"/>
    <w:rsid w:val="00492026"/>
    <w:rsid w:val="00497BAE"/>
    <w:rsid w:val="004A37F9"/>
    <w:rsid w:val="004B2EBD"/>
    <w:rsid w:val="004B548A"/>
    <w:rsid w:val="004C04EB"/>
    <w:rsid w:val="004C581E"/>
    <w:rsid w:val="004D0398"/>
    <w:rsid w:val="004E125F"/>
    <w:rsid w:val="004E2FF1"/>
    <w:rsid w:val="004E7EE9"/>
    <w:rsid w:val="004F0C45"/>
    <w:rsid w:val="004F5317"/>
    <w:rsid w:val="00500528"/>
    <w:rsid w:val="00501562"/>
    <w:rsid w:val="00514599"/>
    <w:rsid w:val="00514CAB"/>
    <w:rsid w:val="00522DE6"/>
    <w:rsid w:val="005341C1"/>
    <w:rsid w:val="00543B43"/>
    <w:rsid w:val="00544B2B"/>
    <w:rsid w:val="005571C0"/>
    <w:rsid w:val="00565FF5"/>
    <w:rsid w:val="005667E6"/>
    <w:rsid w:val="00573B6C"/>
    <w:rsid w:val="005750A2"/>
    <w:rsid w:val="00576492"/>
    <w:rsid w:val="00581FCE"/>
    <w:rsid w:val="00587BC7"/>
    <w:rsid w:val="00594834"/>
    <w:rsid w:val="005A460F"/>
    <w:rsid w:val="005B4C35"/>
    <w:rsid w:val="005C22D4"/>
    <w:rsid w:val="005C7D91"/>
    <w:rsid w:val="005E07C9"/>
    <w:rsid w:val="005E6951"/>
    <w:rsid w:val="005F069D"/>
    <w:rsid w:val="005F2399"/>
    <w:rsid w:val="005F3F6D"/>
    <w:rsid w:val="005F582B"/>
    <w:rsid w:val="00600AA0"/>
    <w:rsid w:val="006059A9"/>
    <w:rsid w:val="0061247C"/>
    <w:rsid w:val="00612F22"/>
    <w:rsid w:val="00616038"/>
    <w:rsid w:val="006163AB"/>
    <w:rsid w:val="00617855"/>
    <w:rsid w:val="00621259"/>
    <w:rsid w:val="00622EF7"/>
    <w:rsid w:val="00625AF4"/>
    <w:rsid w:val="00627664"/>
    <w:rsid w:val="00633C88"/>
    <w:rsid w:val="00644474"/>
    <w:rsid w:val="00650E07"/>
    <w:rsid w:val="006561ED"/>
    <w:rsid w:val="006563A9"/>
    <w:rsid w:val="00661B7D"/>
    <w:rsid w:val="00661E65"/>
    <w:rsid w:val="0067509E"/>
    <w:rsid w:val="00685372"/>
    <w:rsid w:val="006913C3"/>
    <w:rsid w:val="00691951"/>
    <w:rsid w:val="00694B4D"/>
    <w:rsid w:val="0069653C"/>
    <w:rsid w:val="006A4CD4"/>
    <w:rsid w:val="006B0357"/>
    <w:rsid w:val="006B0B9B"/>
    <w:rsid w:val="006B229B"/>
    <w:rsid w:val="006C46BB"/>
    <w:rsid w:val="006D124B"/>
    <w:rsid w:val="006D48E5"/>
    <w:rsid w:val="006D51D7"/>
    <w:rsid w:val="006D5883"/>
    <w:rsid w:val="006E6856"/>
    <w:rsid w:val="006E6E77"/>
    <w:rsid w:val="006F06CE"/>
    <w:rsid w:val="006F29D2"/>
    <w:rsid w:val="006F4F53"/>
    <w:rsid w:val="00702A6D"/>
    <w:rsid w:val="00706AEE"/>
    <w:rsid w:val="007119E1"/>
    <w:rsid w:val="00712A68"/>
    <w:rsid w:val="007167A4"/>
    <w:rsid w:val="00722128"/>
    <w:rsid w:val="00723559"/>
    <w:rsid w:val="00725123"/>
    <w:rsid w:val="00726205"/>
    <w:rsid w:val="00736591"/>
    <w:rsid w:val="0074024E"/>
    <w:rsid w:val="00743C91"/>
    <w:rsid w:val="007509C8"/>
    <w:rsid w:val="007522CE"/>
    <w:rsid w:val="00752A18"/>
    <w:rsid w:val="007555AE"/>
    <w:rsid w:val="0076106A"/>
    <w:rsid w:val="007710AA"/>
    <w:rsid w:val="007717D2"/>
    <w:rsid w:val="0077673A"/>
    <w:rsid w:val="00784BDC"/>
    <w:rsid w:val="00791E35"/>
    <w:rsid w:val="0079620C"/>
    <w:rsid w:val="007A3268"/>
    <w:rsid w:val="007A71A0"/>
    <w:rsid w:val="007B258A"/>
    <w:rsid w:val="007B5A12"/>
    <w:rsid w:val="007C193E"/>
    <w:rsid w:val="007C1F7E"/>
    <w:rsid w:val="007E28FE"/>
    <w:rsid w:val="007E40F9"/>
    <w:rsid w:val="007F10E1"/>
    <w:rsid w:val="007F7929"/>
    <w:rsid w:val="0080299A"/>
    <w:rsid w:val="0080395A"/>
    <w:rsid w:val="00805260"/>
    <w:rsid w:val="00810259"/>
    <w:rsid w:val="008209A7"/>
    <w:rsid w:val="00821A6E"/>
    <w:rsid w:val="00826995"/>
    <w:rsid w:val="00827878"/>
    <w:rsid w:val="008325CB"/>
    <w:rsid w:val="00833C23"/>
    <w:rsid w:val="0084083F"/>
    <w:rsid w:val="00844122"/>
    <w:rsid w:val="00844712"/>
    <w:rsid w:val="008478D7"/>
    <w:rsid w:val="008514EC"/>
    <w:rsid w:val="00854F0F"/>
    <w:rsid w:val="00860041"/>
    <w:rsid w:val="008616D5"/>
    <w:rsid w:val="0086340D"/>
    <w:rsid w:val="008638DF"/>
    <w:rsid w:val="00876669"/>
    <w:rsid w:val="00886221"/>
    <w:rsid w:val="00890B09"/>
    <w:rsid w:val="008922F1"/>
    <w:rsid w:val="0089375E"/>
    <w:rsid w:val="00894327"/>
    <w:rsid w:val="00896D7C"/>
    <w:rsid w:val="008B3E04"/>
    <w:rsid w:val="008C52E8"/>
    <w:rsid w:val="008C739C"/>
    <w:rsid w:val="008D1FB9"/>
    <w:rsid w:val="008D7069"/>
    <w:rsid w:val="008E0DE8"/>
    <w:rsid w:val="008E4C9A"/>
    <w:rsid w:val="008E58E0"/>
    <w:rsid w:val="008E6AEF"/>
    <w:rsid w:val="008F312F"/>
    <w:rsid w:val="008F6653"/>
    <w:rsid w:val="009024BE"/>
    <w:rsid w:val="009150E5"/>
    <w:rsid w:val="00917EE0"/>
    <w:rsid w:val="009240A9"/>
    <w:rsid w:val="00925A5E"/>
    <w:rsid w:val="009436CF"/>
    <w:rsid w:val="009439D2"/>
    <w:rsid w:val="009462D2"/>
    <w:rsid w:val="00957005"/>
    <w:rsid w:val="00960D8A"/>
    <w:rsid w:val="00960E6F"/>
    <w:rsid w:val="00965BCC"/>
    <w:rsid w:val="00967CDC"/>
    <w:rsid w:val="00971888"/>
    <w:rsid w:val="009811E6"/>
    <w:rsid w:val="009821A0"/>
    <w:rsid w:val="009853BB"/>
    <w:rsid w:val="0099556B"/>
    <w:rsid w:val="009A1681"/>
    <w:rsid w:val="009A51AD"/>
    <w:rsid w:val="009A6DE9"/>
    <w:rsid w:val="009B4EA8"/>
    <w:rsid w:val="009B6B0D"/>
    <w:rsid w:val="009C7D7C"/>
    <w:rsid w:val="009D0082"/>
    <w:rsid w:val="009D3C0C"/>
    <w:rsid w:val="009D66A1"/>
    <w:rsid w:val="009D7FD2"/>
    <w:rsid w:val="009E71B9"/>
    <w:rsid w:val="009F39C2"/>
    <w:rsid w:val="009F63B3"/>
    <w:rsid w:val="009F7468"/>
    <w:rsid w:val="00A056F1"/>
    <w:rsid w:val="00A061EB"/>
    <w:rsid w:val="00A12EB8"/>
    <w:rsid w:val="00A23A90"/>
    <w:rsid w:val="00A23C0C"/>
    <w:rsid w:val="00A243EB"/>
    <w:rsid w:val="00A25004"/>
    <w:rsid w:val="00A27B7D"/>
    <w:rsid w:val="00A33951"/>
    <w:rsid w:val="00A34618"/>
    <w:rsid w:val="00A35881"/>
    <w:rsid w:val="00A63EE7"/>
    <w:rsid w:val="00A66034"/>
    <w:rsid w:val="00A776BE"/>
    <w:rsid w:val="00A8478E"/>
    <w:rsid w:val="00A87F6C"/>
    <w:rsid w:val="00AA2FFA"/>
    <w:rsid w:val="00AA7B4B"/>
    <w:rsid w:val="00AB1F77"/>
    <w:rsid w:val="00AC159D"/>
    <w:rsid w:val="00AC74FF"/>
    <w:rsid w:val="00AD621A"/>
    <w:rsid w:val="00AE0C75"/>
    <w:rsid w:val="00AF144F"/>
    <w:rsid w:val="00B0058E"/>
    <w:rsid w:val="00B01DAB"/>
    <w:rsid w:val="00B053CE"/>
    <w:rsid w:val="00B109A5"/>
    <w:rsid w:val="00B13E34"/>
    <w:rsid w:val="00B263D2"/>
    <w:rsid w:val="00B32AF7"/>
    <w:rsid w:val="00B420D0"/>
    <w:rsid w:val="00B465DF"/>
    <w:rsid w:val="00B54DAE"/>
    <w:rsid w:val="00B63507"/>
    <w:rsid w:val="00B64B97"/>
    <w:rsid w:val="00B765A2"/>
    <w:rsid w:val="00B76B93"/>
    <w:rsid w:val="00B92D30"/>
    <w:rsid w:val="00B93D99"/>
    <w:rsid w:val="00B93E33"/>
    <w:rsid w:val="00BA18D5"/>
    <w:rsid w:val="00BA7963"/>
    <w:rsid w:val="00BC31B9"/>
    <w:rsid w:val="00BC503A"/>
    <w:rsid w:val="00BC5338"/>
    <w:rsid w:val="00BE186A"/>
    <w:rsid w:val="00BE793E"/>
    <w:rsid w:val="00BF36B8"/>
    <w:rsid w:val="00BF4749"/>
    <w:rsid w:val="00C13178"/>
    <w:rsid w:val="00C23E3C"/>
    <w:rsid w:val="00C2495F"/>
    <w:rsid w:val="00C26D63"/>
    <w:rsid w:val="00C31428"/>
    <w:rsid w:val="00C315E8"/>
    <w:rsid w:val="00C37458"/>
    <w:rsid w:val="00C505C4"/>
    <w:rsid w:val="00C5144A"/>
    <w:rsid w:val="00C82FC7"/>
    <w:rsid w:val="00C8785C"/>
    <w:rsid w:val="00CA261D"/>
    <w:rsid w:val="00CB0919"/>
    <w:rsid w:val="00CB5394"/>
    <w:rsid w:val="00CB7FE8"/>
    <w:rsid w:val="00CC3F3E"/>
    <w:rsid w:val="00CD0B80"/>
    <w:rsid w:val="00CD4A8F"/>
    <w:rsid w:val="00CD5BB1"/>
    <w:rsid w:val="00CE070D"/>
    <w:rsid w:val="00CE1FD9"/>
    <w:rsid w:val="00CF1AD6"/>
    <w:rsid w:val="00CF3360"/>
    <w:rsid w:val="00D02E6F"/>
    <w:rsid w:val="00D234FA"/>
    <w:rsid w:val="00D30351"/>
    <w:rsid w:val="00D30453"/>
    <w:rsid w:val="00D31343"/>
    <w:rsid w:val="00D322CC"/>
    <w:rsid w:val="00D32799"/>
    <w:rsid w:val="00D4072A"/>
    <w:rsid w:val="00D477A8"/>
    <w:rsid w:val="00D52D29"/>
    <w:rsid w:val="00D567C8"/>
    <w:rsid w:val="00D60588"/>
    <w:rsid w:val="00D61070"/>
    <w:rsid w:val="00D62FBC"/>
    <w:rsid w:val="00D647BE"/>
    <w:rsid w:val="00D7547A"/>
    <w:rsid w:val="00D756FE"/>
    <w:rsid w:val="00D8173F"/>
    <w:rsid w:val="00D842B3"/>
    <w:rsid w:val="00D85471"/>
    <w:rsid w:val="00D91D7C"/>
    <w:rsid w:val="00D94E21"/>
    <w:rsid w:val="00DA0C2C"/>
    <w:rsid w:val="00DA16D0"/>
    <w:rsid w:val="00DA1B91"/>
    <w:rsid w:val="00DA28A8"/>
    <w:rsid w:val="00DA4747"/>
    <w:rsid w:val="00DB6E02"/>
    <w:rsid w:val="00DE0068"/>
    <w:rsid w:val="00DE4FA9"/>
    <w:rsid w:val="00DF1F38"/>
    <w:rsid w:val="00DF7972"/>
    <w:rsid w:val="00E055DD"/>
    <w:rsid w:val="00E1615E"/>
    <w:rsid w:val="00E20877"/>
    <w:rsid w:val="00E25BC1"/>
    <w:rsid w:val="00E30BF6"/>
    <w:rsid w:val="00E3289F"/>
    <w:rsid w:val="00E40D5B"/>
    <w:rsid w:val="00E42FA9"/>
    <w:rsid w:val="00E6046F"/>
    <w:rsid w:val="00E60594"/>
    <w:rsid w:val="00E6191A"/>
    <w:rsid w:val="00E71EFC"/>
    <w:rsid w:val="00E73190"/>
    <w:rsid w:val="00E839B8"/>
    <w:rsid w:val="00E91350"/>
    <w:rsid w:val="00E9551E"/>
    <w:rsid w:val="00EA420E"/>
    <w:rsid w:val="00EB00CE"/>
    <w:rsid w:val="00EB2681"/>
    <w:rsid w:val="00EB2BAC"/>
    <w:rsid w:val="00EC2A61"/>
    <w:rsid w:val="00EC3685"/>
    <w:rsid w:val="00EC3C28"/>
    <w:rsid w:val="00ED2D22"/>
    <w:rsid w:val="00EE52FD"/>
    <w:rsid w:val="00EF34CB"/>
    <w:rsid w:val="00EF47FF"/>
    <w:rsid w:val="00F14D34"/>
    <w:rsid w:val="00F17627"/>
    <w:rsid w:val="00F3281A"/>
    <w:rsid w:val="00F36B05"/>
    <w:rsid w:val="00F37671"/>
    <w:rsid w:val="00F451BB"/>
    <w:rsid w:val="00F53238"/>
    <w:rsid w:val="00F57D33"/>
    <w:rsid w:val="00F73371"/>
    <w:rsid w:val="00FA0FE2"/>
    <w:rsid w:val="00FA2C0F"/>
    <w:rsid w:val="00FA3AC9"/>
    <w:rsid w:val="00FA42F6"/>
    <w:rsid w:val="00FA63E3"/>
    <w:rsid w:val="00FA6CE0"/>
    <w:rsid w:val="00FB272C"/>
    <w:rsid w:val="00FB4990"/>
    <w:rsid w:val="00FC5B50"/>
    <w:rsid w:val="00FD2891"/>
    <w:rsid w:val="00FD4218"/>
    <w:rsid w:val="00FE2B95"/>
    <w:rsid w:val="00FE5A9F"/>
    <w:rsid w:val="00FE61EE"/>
    <w:rsid w:val="00FF40BA"/>
    <w:rsid w:val="00FF5259"/>
    <w:rsid w:val="00FF65B3"/>
    <w:rsid w:val="00FF77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5E"/>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4871"/>
    <w:rPr>
      <w:color w:val="0000FF"/>
      <w:u w:val="single"/>
    </w:rPr>
  </w:style>
  <w:style w:type="paragraph" w:styleId="a3">
    <w:name w:val="header"/>
    <w:basedOn w:val="a"/>
    <w:link w:val="Char"/>
    <w:uiPriority w:val="99"/>
    <w:semiHidden/>
    <w:unhideWhenUsed/>
    <w:rsid w:val="00115A22"/>
    <w:pPr>
      <w:tabs>
        <w:tab w:val="center" w:pos="4320"/>
        <w:tab w:val="right" w:pos="8640"/>
      </w:tabs>
    </w:pPr>
  </w:style>
  <w:style w:type="character" w:customStyle="1" w:styleId="Char">
    <w:name w:val="Κεφαλίδα Char"/>
    <w:basedOn w:val="a0"/>
    <w:link w:val="a3"/>
    <w:uiPriority w:val="99"/>
    <w:semiHidden/>
    <w:rsid w:val="00115A22"/>
    <w:rPr>
      <w:sz w:val="22"/>
      <w:szCs w:val="22"/>
      <w:lang w:val="el-GR"/>
    </w:rPr>
  </w:style>
  <w:style w:type="paragraph" w:styleId="a4">
    <w:name w:val="footer"/>
    <w:basedOn w:val="a"/>
    <w:link w:val="Char0"/>
    <w:uiPriority w:val="99"/>
    <w:unhideWhenUsed/>
    <w:rsid w:val="00115A22"/>
    <w:pPr>
      <w:tabs>
        <w:tab w:val="center" w:pos="4320"/>
        <w:tab w:val="right" w:pos="8640"/>
      </w:tabs>
    </w:pPr>
  </w:style>
  <w:style w:type="character" w:customStyle="1" w:styleId="Char0">
    <w:name w:val="Υποσέλιδο Char"/>
    <w:basedOn w:val="a0"/>
    <w:link w:val="a4"/>
    <w:uiPriority w:val="99"/>
    <w:rsid w:val="00115A22"/>
    <w:rPr>
      <w:sz w:val="22"/>
      <w:szCs w:val="22"/>
      <w:lang w:val="el-GR"/>
    </w:rPr>
  </w:style>
  <w:style w:type="character" w:customStyle="1" w:styleId="tlid-translation">
    <w:name w:val="tlid-translation"/>
    <w:basedOn w:val="a0"/>
    <w:rsid w:val="00617855"/>
  </w:style>
  <w:style w:type="paragraph" w:styleId="Web">
    <w:name w:val="Normal (Web)"/>
    <w:basedOn w:val="a"/>
    <w:uiPriority w:val="99"/>
    <w:unhideWhenUsed/>
    <w:rsid w:val="00617855"/>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a5">
    <w:name w:val="footnote text"/>
    <w:basedOn w:val="a"/>
    <w:link w:val="Char1"/>
    <w:uiPriority w:val="99"/>
    <w:semiHidden/>
    <w:unhideWhenUsed/>
    <w:rsid w:val="002333A7"/>
    <w:rPr>
      <w:sz w:val="20"/>
      <w:szCs w:val="20"/>
    </w:rPr>
  </w:style>
  <w:style w:type="character" w:customStyle="1" w:styleId="Char1">
    <w:name w:val="Κείμενο υποσημείωσης Char"/>
    <w:basedOn w:val="a0"/>
    <w:link w:val="a5"/>
    <w:uiPriority w:val="99"/>
    <w:semiHidden/>
    <w:rsid w:val="002333A7"/>
    <w:rPr>
      <w:lang w:val="el-GR" w:bidi="ar-SA"/>
    </w:rPr>
  </w:style>
  <w:style w:type="character" w:styleId="a6">
    <w:name w:val="footnote reference"/>
    <w:basedOn w:val="a0"/>
    <w:uiPriority w:val="99"/>
    <w:semiHidden/>
    <w:unhideWhenUsed/>
    <w:rsid w:val="002333A7"/>
    <w:rPr>
      <w:vertAlign w:val="superscript"/>
    </w:rPr>
  </w:style>
  <w:style w:type="character" w:styleId="a7">
    <w:name w:val="Strong"/>
    <w:basedOn w:val="a0"/>
    <w:uiPriority w:val="22"/>
    <w:qFormat/>
    <w:rsid w:val="002333A7"/>
    <w:rPr>
      <w:b/>
      <w:bCs/>
    </w:rPr>
  </w:style>
  <w:style w:type="paragraph" w:customStyle="1" w:styleId="t-body-text">
    <w:name w:val="t-body-text"/>
    <w:basedOn w:val="a"/>
    <w:rsid w:val="009B6B0D"/>
    <w:pPr>
      <w:spacing w:before="100" w:beforeAutospacing="1" w:after="100" w:afterAutospacing="1" w:line="240" w:lineRule="auto"/>
    </w:pPr>
    <w:rPr>
      <w:rFonts w:ascii="Times New Roman" w:eastAsia="Times New Roman" w:hAnsi="Times New Roman" w:cs="Times New Roman"/>
      <w:sz w:val="24"/>
      <w:szCs w:val="24"/>
      <w:lang w:val="en-US" w:bidi="he-IL"/>
    </w:rPr>
  </w:style>
</w:styles>
</file>

<file path=word/webSettings.xml><?xml version="1.0" encoding="utf-8"?>
<w:webSettings xmlns:r="http://schemas.openxmlformats.org/officeDocument/2006/relationships" xmlns:w="http://schemas.openxmlformats.org/wordprocessingml/2006/main">
  <w:divs>
    <w:div w:id="144669564">
      <w:bodyDiv w:val="1"/>
      <w:marLeft w:val="0"/>
      <w:marRight w:val="0"/>
      <w:marTop w:val="0"/>
      <w:marBottom w:val="0"/>
      <w:divBdr>
        <w:top w:val="none" w:sz="0" w:space="0" w:color="auto"/>
        <w:left w:val="none" w:sz="0" w:space="0" w:color="auto"/>
        <w:bottom w:val="none" w:sz="0" w:space="0" w:color="auto"/>
        <w:right w:val="none" w:sz="0" w:space="0" w:color="auto"/>
      </w:divBdr>
    </w:div>
    <w:div w:id="366374010">
      <w:bodyDiv w:val="1"/>
      <w:marLeft w:val="0"/>
      <w:marRight w:val="0"/>
      <w:marTop w:val="0"/>
      <w:marBottom w:val="0"/>
      <w:divBdr>
        <w:top w:val="none" w:sz="0" w:space="0" w:color="auto"/>
        <w:left w:val="none" w:sz="0" w:space="0" w:color="auto"/>
        <w:bottom w:val="none" w:sz="0" w:space="0" w:color="auto"/>
        <w:right w:val="none" w:sz="0" w:space="0" w:color="auto"/>
      </w:divBdr>
    </w:div>
    <w:div w:id="435566093">
      <w:bodyDiv w:val="1"/>
      <w:marLeft w:val="0"/>
      <w:marRight w:val="0"/>
      <w:marTop w:val="0"/>
      <w:marBottom w:val="0"/>
      <w:divBdr>
        <w:top w:val="none" w:sz="0" w:space="0" w:color="auto"/>
        <w:left w:val="none" w:sz="0" w:space="0" w:color="auto"/>
        <w:bottom w:val="none" w:sz="0" w:space="0" w:color="auto"/>
        <w:right w:val="none" w:sz="0" w:space="0" w:color="auto"/>
      </w:divBdr>
      <w:divsChild>
        <w:div w:id="118301074">
          <w:marLeft w:val="0"/>
          <w:marRight w:val="0"/>
          <w:marTop w:val="0"/>
          <w:marBottom w:val="0"/>
          <w:divBdr>
            <w:top w:val="none" w:sz="0" w:space="0" w:color="auto"/>
            <w:left w:val="none" w:sz="0" w:space="0" w:color="auto"/>
            <w:bottom w:val="none" w:sz="0" w:space="0" w:color="auto"/>
            <w:right w:val="none" w:sz="0" w:space="0" w:color="auto"/>
          </w:divBdr>
          <w:divsChild>
            <w:div w:id="675152870">
              <w:marLeft w:val="0"/>
              <w:marRight w:val="0"/>
              <w:marTop w:val="0"/>
              <w:marBottom w:val="0"/>
              <w:divBdr>
                <w:top w:val="none" w:sz="0" w:space="0" w:color="auto"/>
                <w:left w:val="none" w:sz="0" w:space="0" w:color="auto"/>
                <w:bottom w:val="none" w:sz="0" w:space="0" w:color="auto"/>
                <w:right w:val="none" w:sz="0" w:space="0" w:color="auto"/>
              </w:divBdr>
              <w:divsChild>
                <w:div w:id="278415983">
                  <w:marLeft w:val="0"/>
                  <w:marRight w:val="0"/>
                  <w:marTop w:val="0"/>
                  <w:marBottom w:val="0"/>
                  <w:divBdr>
                    <w:top w:val="none" w:sz="0" w:space="0" w:color="auto"/>
                    <w:left w:val="none" w:sz="0" w:space="0" w:color="auto"/>
                    <w:bottom w:val="none" w:sz="0" w:space="0" w:color="auto"/>
                    <w:right w:val="none" w:sz="0" w:space="0" w:color="auto"/>
                  </w:divBdr>
                  <w:divsChild>
                    <w:div w:id="128207013">
                      <w:marLeft w:val="341"/>
                      <w:marRight w:val="0"/>
                      <w:marTop w:val="0"/>
                      <w:marBottom w:val="340"/>
                      <w:divBdr>
                        <w:top w:val="none" w:sz="0" w:space="0" w:color="auto"/>
                        <w:left w:val="none" w:sz="0" w:space="0" w:color="auto"/>
                        <w:bottom w:val="none" w:sz="0" w:space="0" w:color="auto"/>
                        <w:right w:val="none" w:sz="0" w:space="0" w:color="auto"/>
                      </w:divBdr>
                      <w:divsChild>
                        <w:div w:id="692003332">
                          <w:marLeft w:val="0"/>
                          <w:marRight w:val="0"/>
                          <w:marTop w:val="0"/>
                          <w:marBottom w:val="0"/>
                          <w:divBdr>
                            <w:top w:val="none" w:sz="0" w:space="0" w:color="auto"/>
                            <w:left w:val="none" w:sz="0" w:space="0" w:color="auto"/>
                            <w:bottom w:val="none" w:sz="0" w:space="0" w:color="auto"/>
                            <w:right w:val="none" w:sz="0" w:space="0" w:color="auto"/>
                          </w:divBdr>
                          <w:divsChild>
                            <w:div w:id="1755779795">
                              <w:marLeft w:val="0"/>
                              <w:marRight w:val="0"/>
                              <w:marTop w:val="0"/>
                              <w:marBottom w:val="475"/>
                              <w:divBdr>
                                <w:top w:val="none" w:sz="0" w:space="0" w:color="auto"/>
                                <w:left w:val="none" w:sz="0" w:space="0" w:color="auto"/>
                                <w:bottom w:val="none" w:sz="0" w:space="0" w:color="auto"/>
                                <w:right w:val="none" w:sz="0" w:space="0" w:color="auto"/>
                              </w:divBdr>
                              <w:divsChild>
                                <w:div w:id="5977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81864">
          <w:marLeft w:val="0"/>
          <w:marRight w:val="0"/>
          <w:marTop w:val="0"/>
          <w:marBottom w:val="0"/>
          <w:divBdr>
            <w:top w:val="none" w:sz="0" w:space="0" w:color="auto"/>
            <w:left w:val="none" w:sz="0" w:space="0" w:color="auto"/>
            <w:bottom w:val="none" w:sz="0" w:space="0" w:color="auto"/>
            <w:right w:val="none" w:sz="0" w:space="0" w:color="auto"/>
          </w:divBdr>
          <w:divsChild>
            <w:div w:id="278568">
              <w:marLeft w:val="0"/>
              <w:marRight w:val="0"/>
              <w:marTop w:val="0"/>
              <w:marBottom w:val="0"/>
              <w:divBdr>
                <w:top w:val="none" w:sz="0" w:space="0" w:color="auto"/>
                <w:left w:val="none" w:sz="0" w:space="0" w:color="auto"/>
                <w:bottom w:val="none" w:sz="0" w:space="0" w:color="auto"/>
                <w:right w:val="none" w:sz="0" w:space="0" w:color="auto"/>
              </w:divBdr>
            </w:div>
            <w:div w:id="17880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116">
      <w:bodyDiv w:val="1"/>
      <w:marLeft w:val="0"/>
      <w:marRight w:val="0"/>
      <w:marTop w:val="0"/>
      <w:marBottom w:val="0"/>
      <w:divBdr>
        <w:top w:val="none" w:sz="0" w:space="0" w:color="auto"/>
        <w:left w:val="none" w:sz="0" w:space="0" w:color="auto"/>
        <w:bottom w:val="none" w:sz="0" w:space="0" w:color="auto"/>
        <w:right w:val="none" w:sz="0" w:space="0" w:color="auto"/>
      </w:divBdr>
    </w:div>
    <w:div w:id="648245752">
      <w:bodyDiv w:val="1"/>
      <w:marLeft w:val="0"/>
      <w:marRight w:val="0"/>
      <w:marTop w:val="0"/>
      <w:marBottom w:val="0"/>
      <w:divBdr>
        <w:top w:val="none" w:sz="0" w:space="0" w:color="auto"/>
        <w:left w:val="none" w:sz="0" w:space="0" w:color="auto"/>
        <w:bottom w:val="none" w:sz="0" w:space="0" w:color="auto"/>
        <w:right w:val="none" w:sz="0" w:space="0" w:color="auto"/>
      </w:divBdr>
    </w:div>
    <w:div w:id="1024551266">
      <w:bodyDiv w:val="1"/>
      <w:marLeft w:val="0"/>
      <w:marRight w:val="0"/>
      <w:marTop w:val="0"/>
      <w:marBottom w:val="0"/>
      <w:divBdr>
        <w:top w:val="none" w:sz="0" w:space="0" w:color="auto"/>
        <w:left w:val="none" w:sz="0" w:space="0" w:color="auto"/>
        <w:bottom w:val="none" w:sz="0" w:space="0" w:color="auto"/>
        <w:right w:val="none" w:sz="0" w:space="0" w:color="auto"/>
      </w:divBdr>
    </w:div>
    <w:div w:id="1041435844">
      <w:bodyDiv w:val="1"/>
      <w:marLeft w:val="0"/>
      <w:marRight w:val="0"/>
      <w:marTop w:val="0"/>
      <w:marBottom w:val="0"/>
      <w:divBdr>
        <w:top w:val="none" w:sz="0" w:space="0" w:color="auto"/>
        <w:left w:val="none" w:sz="0" w:space="0" w:color="auto"/>
        <w:bottom w:val="none" w:sz="0" w:space="0" w:color="auto"/>
        <w:right w:val="none" w:sz="0" w:space="0" w:color="auto"/>
      </w:divBdr>
    </w:div>
    <w:div w:id="1362365556">
      <w:bodyDiv w:val="1"/>
      <w:marLeft w:val="0"/>
      <w:marRight w:val="0"/>
      <w:marTop w:val="0"/>
      <w:marBottom w:val="0"/>
      <w:divBdr>
        <w:top w:val="none" w:sz="0" w:space="0" w:color="auto"/>
        <w:left w:val="none" w:sz="0" w:space="0" w:color="auto"/>
        <w:bottom w:val="none" w:sz="0" w:space="0" w:color="auto"/>
        <w:right w:val="none" w:sz="0" w:space="0" w:color="auto"/>
      </w:divBdr>
    </w:div>
    <w:div w:id="1368723480">
      <w:bodyDiv w:val="1"/>
      <w:marLeft w:val="0"/>
      <w:marRight w:val="0"/>
      <w:marTop w:val="0"/>
      <w:marBottom w:val="0"/>
      <w:divBdr>
        <w:top w:val="none" w:sz="0" w:space="0" w:color="auto"/>
        <w:left w:val="none" w:sz="0" w:space="0" w:color="auto"/>
        <w:bottom w:val="none" w:sz="0" w:space="0" w:color="auto"/>
        <w:right w:val="none" w:sz="0" w:space="0" w:color="auto"/>
      </w:divBdr>
    </w:div>
    <w:div w:id="1524201906">
      <w:bodyDiv w:val="1"/>
      <w:marLeft w:val="0"/>
      <w:marRight w:val="0"/>
      <w:marTop w:val="0"/>
      <w:marBottom w:val="0"/>
      <w:divBdr>
        <w:top w:val="none" w:sz="0" w:space="0" w:color="auto"/>
        <w:left w:val="none" w:sz="0" w:space="0" w:color="auto"/>
        <w:bottom w:val="none" w:sz="0" w:space="0" w:color="auto"/>
        <w:right w:val="none" w:sz="0" w:space="0" w:color="auto"/>
      </w:divBdr>
    </w:div>
    <w:div w:id="1652324334">
      <w:bodyDiv w:val="1"/>
      <w:marLeft w:val="0"/>
      <w:marRight w:val="0"/>
      <w:marTop w:val="0"/>
      <w:marBottom w:val="0"/>
      <w:divBdr>
        <w:top w:val="none" w:sz="0" w:space="0" w:color="auto"/>
        <w:left w:val="none" w:sz="0" w:space="0" w:color="auto"/>
        <w:bottom w:val="none" w:sz="0" w:space="0" w:color="auto"/>
        <w:right w:val="none" w:sz="0" w:space="0" w:color="auto"/>
      </w:divBdr>
    </w:div>
    <w:div w:id="1659260029">
      <w:bodyDiv w:val="1"/>
      <w:marLeft w:val="0"/>
      <w:marRight w:val="0"/>
      <w:marTop w:val="0"/>
      <w:marBottom w:val="0"/>
      <w:divBdr>
        <w:top w:val="none" w:sz="0" w:space="0" w:color="auto"/>
        <w:left w:val="none" w:sz="0" w:space="0" w:color="auto"/>
        <w:bottom w:val="none" w:sz="0" w:space="0" w:color="auto"/>
        <w:right w:val="none" w:sz="0" w:space="0" w:color="auto"/>
      </w:divBdr>
    </w:div>
    <w:div w:id="1725987329">
      <w:bodyDiv w:val="1"/>
      <w:marLeft w:val="0"/>
      <w:marRight w:val="0"/>
      <w:marTop w:val="0"/>
      <w:marBottom w:val="0"/>
      <w:divBdr>
        <w:top w:val="none" w:sz="0" w:space="0" w:color="auto"/>
        <w:left w:val="none" w:sz="0" w:space="0" w:color="auto"/>
        <w:bottom w:val="none" w:sz="0" w:space="0" w:color="auto"/>
        <w:right w:val="none" w:sz="0" w:space="0" w:color="auto"/>
      </w:divBdr>
      <w:divsChild>
        <w:div w:id="1132209127">
          <w:marLeft w:val="0"/>
          <w:marRight w:val="0"/>
          <w:marTop w:val="0"/>
          <w:marBottom w:val="0"/>
          <w:divBdr>
            <w:top w:val="none" w:sz="0" w:space="0" w:color="auto"/>
            <w:left w:val="none" w:sz="0" w:space="0" w:color="auto"/>
            <w:bottom w:val="none" w:sz="0" w:space="0" w:color="auto"/>
            <w:right w:val="none" w:sz="0" w:space="0" w:color="auto"/>
          </w:divBdr>
          <w:divsChild>
            <w:div w:id="1346707377">
              <w:marLeft w:val="0"/>
              <w:marRight w:val="0"/>
              <w:marTop w:val="0"/>
              <w:marBottom w:val="0"/>
              <w:divBdr>
                <w:top w:val="none" w:sz="0" w:space="0" w:color="auto"/>
                <w:left w:val="none" w:sz="0" w:space="0" w:color="auto"/>
                <w:bottom w:val="none" w:sz="0" w:space="0" w:color="auto"/>
                <w:right w:val="none" w:sz="0" w:space="0" w:color="auto"/>
              </w:divBdr>
            </w:div>
            <w:div w:id="2110152826">
              <w:marLeft w:val="0"/>
              <w:marRight w:val="0"/>
              <w:marTop w:val="0"/>
              <w:marBottom w:val="0"/>
              <w:divBdr>
                <w:top w:val="none" w:sz="0" w:space="0" w:color="auto"/>
                <w:left w:val="none" w:sz="0" w:space="0" w:color="auto"/>
                <w:bottom w:val="none" w:sz="0" w:space="0" w:color="auto"/>
                <w:right w:val="none" w:sz="0" w:space="0" w:color="auto"/>
              </w:divBdr>
            </w:div>
          </w:divsChild>
        </w:div>
        <w:div w:id="1528130770">
          <w:marLeft w:val="0"/>
          <w:marRight w:val="0"/>
          <w:marTop w:val="0"/>
          <w:marBottom w:val="0"/>
          <w:divBdr>
            <w:top w:val="none" w:sz="0" w:space="0" w:color="auto"/>
            <w:left w:val="none" w:sz="0" w:space="0" w:color="auto"/>
            <w:bottom w:val="none" w:sz="0" w:space="0" w:color="auto"/>
            <w:right w:val="none" w:sz="0" w:space="0" w:color="auto"/>
          </w:divBdr>
          <w:divsChild>
            <w:div w:id="1661036453">
              <w:marLeft w:val="0"/>
              <w:marRight w:val="0"/>
              <w:marTop w:val="0"/>
              <w:marBottom w:val="0"/>
              <w:divBdr>
                <w:top w:val="none" w:sz="0" w:space="0" w:color="auto"/>
                <w:left w:val="none" w:sz="0" w:space="0" w:color="auto"/>
                <w:bottom w:val="none" w:sz="0" w:space="0" w:color="auto"/>
                <w:right w:val="none" w:sz="0" w:space="0" w:color="auto"/>
              </w:divBdr>
              <w:divsChild>
                <w:div w:id="1734696168">
                  <w:marLeft w:val="0"/>
                  <w:marRight w:val="0"/>
                  <w:marTop w:val="0"/>
                  <w:marBottom w:val="0"/>
                  <w:divBdr>
                    <w:top w:val="none" w:sz="0" w:space="0" w:color="auto"/>
                    <w:left w:val="none" w:sz="0" w:space="0" w:color="auto"/>
                    <w:bottom w:val="none" w:sz="0" w:space="0" w:color="auto"/>
                    <w:right w:val="none" w:sz="0" w:space="0" w:color="auto"/>
                  </w:divBdr>
                  <w:divsChild>
                    <w:div w:id="2055033264">
                      <w:marLeft w:val="341"/>
                      <w:marRight w:val="0"/>
                      <w:marTop w:val="0"/>
                      <w:marBottom w:val="340"/>
                      <w:divBdr>
                        <w:top w:val="none" w:sz="0" w:space="0" w:color="auto"/>
                        <w:left w:val="none" w:sz="0" w:space="0" w:color="auto"/>
                        <w:bottom w:val="none" w:sz="0" w:space="0" w:color="auto"/>
                        <w:right w:val="none" w:sz="0" w:space="0" w:color="auto"/>
                      </w:divBdr>
                      <w:divsChild>
                        <w:div w:id="759915040">
                          <w:marLeft w:val="0"/>
                          <w:marRight w:val="0"/>
                          <w:marTop w:val="0"/>
                          <w:marBottom w:val="0"/>
                          <w:divBdr>
                            <w:top w:val="none" w:sz="0" w:space="0" w:color="auto"/>
                            <w:left w:val="none" w:sz="0" w:space="0" w:color="auto"/>
                            <w:bottom w:val="none" w:sz="0" w:space="0" w:color="auto"/>
                            <w:right w:val="none" w:sz="0" w:space="0" w:color="auto"/>
                          </w:divBdr>
                          <w:divsChild>
                            <w:div w:id="1626958379">
                              <w:marLeft w:val="0"/>
                              <w:marRight w:val="0"/>
                              <w:marTop w:val="0"/>
                              <w:marBottom w:val="475"/>
                              <w:divBdr>
                                <w:top w:val="none" w:sz="0" w:space="0" w:color="auto"/>
                                <w:left w:val="none" w:sz="0" w:space="0" w:color="auto"/>
                                <w:bottom w:val="none" w:sz="0" w:space="0" w:color="auto"/>
                                <w:right w:val="none" w:sz="0" w:space="0" w:color="auto"/>
                              </w:divBdr>
                              <w:divsChild>
                                <w:div w:id="1483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59812">
      <w:bodyDiv w:val="1"/>
      <w:marLeft w:val="0"/>
      <w:marRight w:val="0"/>
      <w:marTop w:val="0"/>
      <w:marBottom w:val="0"/>
      <w:divBdr>
        <w:top w:val="none" w:sz="0" w:space="0" w:color="auto"/>
        <w:left w:val="none" w:sz="0" w:space="0" w:color="auto"/>
        <w:bottom w:val="none" w:sz="0" w:space="0" w:color="auto"/>
        <w:right w:val="none" w:sz="0" w:space="0" w:color="auto"/>
      </w:divBdr>
    </w:div>
    <w:div w:id="1898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vfilesrv\data\Docs\BENLEOMT\Hizdamnuiot\yonatk@chamber.org.il" TargetMode="External"/><Relationship Id="rId18" Type="http://schemas.openxmlformats.org/officeDocument/2006/relationships/hyperlink" Target="https://www.chamber.org.il/serviceslobby/opportunities/110421/" TargetMode="External"/><Relationship Id="rId26" Type="http://schemas.openxmlformats.org/officeDocument/2006/relationships/hyperlink" Target="http://www.conmagi.com" TargetMode="External"/><Relationship Id="rId3" Type="http://schemas.openxmlformats.org/officeDocument/2006/relationships/styles" Target="styles.xml"/><Relationship Id="rId21" Type="http://schemas.openxmlformats.org/officeDocument/2006/relationships/hyperlink" Target="https://www.chamber.org.il/serviceslobby/opportunities/11029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amber.org.il/serviceslobby/opportunities/109835/" TargetMode="External"/><Relationship Id="rId17" Type="http://schemas.openxmlformats.org/officeDocument/2006/relationships/hyperlink" Target="http://www.bt9-tech.com" TargetMode="External"/><Relationship Id="rId25" Type="http://schemas.openxmlformats.org/officeDocument/2006/relationships/hyperlink" Target="file:///\\vfilesrv\data\Docs\BENLEOMT\Hizdamnuiot\yonatk@chamber.org.i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vfilesrv\data\Docs\BENLEOMT\Hizdamnuiot\yonatk@chamber.org.il" TargetMode="External"/><Relationship Id="rId20" Type="http://schemas.openxmlformats.org/officeDocument/2006/relationships/hyperlink" Target="http://www.auraair.io" TargetMode="External"/><Relationship Id="rId29" Type="http://schemas.openxmlformats.org/officeDocument/2006/relationships/hyperlink" Target="http://www.aleppolt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mber.org.il/" TargetMode="External"/><Relationship Id="rId24" Type="http://schemas.openxmlformats.org/officeDocument/2006/relationships/hyperlink" Target="https://www.chamber.org.il/serviceslobby/opportunities/11040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amber.org.il/serviceslobby/opportunities/110210/" TargetMode="External"/><Relationship Id="rId23" Type="http://schemas.openxmlformats.org/officeDocument/2006/relationships/hyperlink" Target="http://www.barnaor.com" TargetMode="External"/><Relationship Id="rId28" Type="http://schemas.openxmlformats.org/officeDocument/2006/relationships/hyperlink" Target="file:///\\vfilesrv\data\Docs\BENLEOMT\Hizdamnuiot\yonatk@chamber.org.il" TargetMode="External"/><Relationship Id="rId10" Type="http://schemas.openxmlformats.org/officeDocument/2006/relationships/hyperlink" Target="mailto:chamber@chamber.org.il" TargetMode="External"/><Relationship Id="rId19" Type="http://schemas.openxmlformats.org/officeDocument/2006/relationships/hyperlink" Target="file:///\\vfilesrv\data\Docs\BENLEOMT\Hizdamnuiot\yonatk@chamber.org.il" TargetMode="External"/><Relationship Id="rId31" Type="http://schemas.openxmlformats.org/officeDocument/2006/relationships/hyperlink" Target="https://www.gadotagro.com/en/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heffa.deshen.org" TargetMode="External"/><Relationship Id="rId22" Type="http://schemas.openxmlformats.org/officeDocument/2006/relationships/hyperlink" Target="file:///\\vfilesrv\data\Docs\BENLEOMT\Hizdamnuiot\yonatk@chamber.org.il" TargetMode="External"/><Relationship Id="rId27" Type="http://schemas.openxmlformats.org/officeDocument/2006/relationships/hyperlink" Target="https://www.chamber.org.il/serviceslobby/opportunities/110408/" TargetMode="External"/><Relationship Id="rId30" Type="http://schemas.openxmlformats.org/officeDocument/2006/relationships/hyperlink" Target="file:///\\vfilesrv\data\Docs\BENLEOMT\Hizdamnuiot\yonatk@chamber.org.i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8F70C-AA4D-47F7-B19B-6AFB6FDC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3206</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Links>
    <vt:vector size="132" baseType="variant">
      <vt:variant>
        <vt:i4>8323185</vt:i4>
      </vt:variant>
      <vt:variant>
        <vt:i4>63</vt:i4>
      </vt:variant>
      <vt:variant>
        <vt:i4>0</vt:i4>
      </vt:variant>
      <vt:variant>
        <vt:i4>5</vt:i4>
      </vt:variant>
      <vt:variant>
        <vt:lpwstr>https://www.gadotagro.com/en/home/</vt:lpwstr>
      </vt:variant>
      <vt:variant>
        <vt:lpwstr/>
      </vt:variant>
      <vt:variant>
        <vt:i4>7012464</vt:i4>
      </vt:variant>
      <vt:variant>
        <vt:i4>60</vt:i4>
      </vt:variant>
      <vt:variant>
        <vt:i4>0</vt:i4>
      </vt:variant>
      <vt:variant>
        <vt:i4>5</vt:i4>
      </vt:variant>
      <vt:variant>
        <vt:lpwstr>\\vfilesrv\data\Docs\BENLEOMT\Hizdamnuiot\yonatk@chamber.org.il</vt:lpwstr>
      </vt:variant>
      <vt:variant>
        <vt:lpwstr/>
      </vt:variant>
      <vt:variant>
        <vt:i4>5832726</vt:i4>
      </vt:variant>
      <vt:variant>
        <vt:i4>57</vt:i4>
      </vt:variant>
      <vt:variant>
        <vt:i4>0</vt:i4>
      </vt:variant>
      <vt:variant>
        <vt:i4>5</vt:i4>
      </vt:variant>
      <vt:variant>
        <vt:lpwstr>http://www.aleppoltd.com/</vt:lpwstr>
      </vt:variant>
      <vt:variant>
        <vt:lpwstr/>
      </vt:variant>
      <vt:variant>
        <vt:i4>7012464</vt:i4>
      </vt:variant>
      <vt:variant>
        <vt:i4>54</vt:i4>
      </vt:variant>
      <vt:variant>
        <vt:i4>0</vt:i4>
      </vt:variant>
      <vt:variant>
        <vt:i4>5</vt:i4>
      </vt:variant>
      <vt:variant>
        <vt:lpwstr>\\vfilesrv\data\Docs\BENLEOMT\Hizdamnuiot\yonatk@chamber.org.il</vt:lpwstr>
      </vt:variant>
      <vt:variant>
        <vt:lpwstr/>
      </vt:variant>
      <vt:variant>
        <vt:i4>3735611</vt:i4>
      </vt:variant>
      <vt:variant>
        <vt:i4>51</vt:i4>
      </vt:variant>
      <vt:variant>
        <vt:i4>0</vt:i4>
      </vt:variant>
      <vt:variant>
        <vt:i4>5</vt:i4>
      </vt:variant>
      <vt:variant>
        <vt:lpwstr>https://www.chamber.org.il/serviceslobby/opportunities/110408/</vt:lpwstr>
      </vt:variant>
      <vt:variant>
        <vt:lpwstr/>
      </vt:variant>
      <vt:variant>
        <vt:i4>2097268</vt:i4>
      </vt:variant>
      <vt:variant>
        <vt:i4>48</vt:i4>
      </vt:variant>
      <vt:variant>
        <vt:i4>0</vt:i4>
      </vt:variant>
      <vt:variant>
        <vt:i4>5</vt:i4>
      </vt:variant>
      <vt:variant>
        <vt:lpwstr>http://www.conmagi.com/</vt:lpwstr>
      </vt:variant>
      <vt:variant>
        <vt:lpwstr/>
      </vt:variant>
      <vt:variant>
        <vt:i4>7012464</vt:i4>
      </vt:variant>
      <vt:variant>
        <vt:i4>45</vt:i4>
      </vt:variant>
      <vt:variant>
        <vt:i4>0</vt:i4>
      </vt:variant>
      <vt:variant>
        <vt:i4>5</vt:i4>
      </vt:variant>
      <vt:variant>
        <vt:lpwstr>\\vfilesrv\data\Docs\BENLEOMT\Hizdamnuiot\yonatk@chamber.org.il</vt:lpwstr>
      </vt:variant>
      <vt:variant>
        <vt:lpwstr/>
      </vt:variant>
      <vt:variant>
        <vt:i4>3735604</vt:i4>
      </vt:variant>
      <vt:variant>
        <vt:i4>42</vt:i4>
      </vt:variant>
      <vt:variant>
        <vt:i4>0</vt:i4>
      </vt:variant>
      <vt:variant>
        <vt:i4>5</vt:i4>
      </vt:variant>
      <vt:variant>
        <vt:lpwstr>https://www.chamber.org.il/serviceslobby/opportunities/110407/</vt:lpwstr>
      </vt:variant>
      <vt:variant>
        <vt:lpwstr/>
      </vt:variant>
      <vt:variant>
        <vt:i4>2490481</vt:i4>
      </vt:variant>
      <vt:variant>
        <vt:i4>39</vt:i4>
      </vt:variant>
      <vt:variant>
        <vt:i4>0</vt:i4>
      </vt:variant>
      <vt:variant>
        <vt:i4>5</vt:i4>
      </vt:variant>
      <vt:variant>
        <vt:lpwstr>http://www.barnaor.com/</vt:lpwstr>
      </vt:variant>
      <vt:variant>
        <vt:lpwstr/>
      </vt:variant>
      <vt:variant>
        <vt:i4>7012464</vt:i4>
      </vt:variant>
      <vt:variant>
        <vt:i4>36</vt:i4>
      </vt:variant>
      <vt:variant>
        <vt:i4>0</vt:i4>
      </vt:variant>
      <vt:variant>
        <vt:i4>5</vt:i4>
      </vt:variant>
      <vt:variant>
        <vt:lpwstr>\\vfilesrv\data\Docs\BENLEOMT\Hizdamnuiot\yonatk@chamber.org.il</vt:lpwstr>
      </vt:variant>
      <vt:variant>
        <vt:lpwstr/>
      </vt:variant>
      <vt:variant>
        <vt:i4>3145788</vt:i4>
      </vt:variant>
      <vt:variant>
        <vt:i4>33</vt:i4>
      </vt:variant>
      <vt:variant>
        <vt:i4>0</vt:i4>
      </vt:variant>
      <vt:variant>
        <vt:i4>5</vt:i4>
      </vt:variant>
      <vt:variant>
        <vt:lpwstr>https://www.chamber.org.il/serviceslobby/opportunities/110299/</vt:lpwstr>
      </vt:variant>
      <vt:variant>
        <vt:lpwstr/>
      </vt:variant>
      <vt:variant>
        <vt:i4>7143532</vt:i4>
      </vt:variant>
      <vt:variant>
        <vt:i4>30</vt:i4>
      </vt:variant>
      <vt:variant>
        <vt:i4>0</vt:i4>
      </vt:variant>
      <vt:variant>
        <vt:i4>5</vt:i4>
      </vt:variant>
      <vt:variant>
        <vt:lpwstr>http://www.auraair.io/</vt:lpwstr>
      </vt:variant>
      <vt:variant>
        <vt:lpwstr/>
      </vt:variant>
      <vt:variant>
        <vt:i4>7012464</vt:i4>
      </vt:variant>
      <vt:variant>
        <vt:i4>27</vt:i4>
      </vt:variant>
      <vt:variant>
        <vt:i4>0</vt:i4>
      </vt:variant>
      <vt:variant>
        <vt:i4>5</vt:i4>
      </vt:variant>
      <vt:variant>
        <vt:lpwstr>\\vfilesrv\data\Docs\BENLEOMT\Hizdamnuiot\yonatk@chamber.org.il</vt:lpwstr>
      </vt:variant>
      <vt:variant>
        <vt:lpwstr/>
      </vt:variant>
      <vt:variant>
        <vt:i4>3866674</vt:i4>
      </vt:variant>
      <vt:variant>
        <vt:i4>24</vt:i4>
      </vt:variant>
      <vt:variant>
        <vt:i4>0</vt:i4>
      </vt:variant>
      <vt:variant>
        <vt:i4>5</vt:i4>
      </vt:variant>
      <vt:variant>
        <vt:lpwstr>https://www.chamber.org.il/serviceslobby/opportunities/110421/</vt:lpwstr>
      </vt:variant>
      <vt:variant>
        <vt:lpwstr/>
      </vt:variant>
      <vt:variant>
        <vt:i4>589834</vt:i4>
      </vt:variant>
      <vt:variant>
        <vt:i4>21</vt:i4>
      </vt:variant>
      <vt:variant>
        <vt:i4>0</vt:i4>
      </vt:variant>
      <vt:variant>
        <vt:i4>5</vt:i4>
      </vt:variant>
      <vt:variant>
        <vt:lpwstr>http://www.bt9-tech.com/</vt:lpwstr>
      </vt:variant>
      <vt:variant>
        <vt:lpwstr/>
      </vt:variant>
      <vt:variant>
        <vt:i4>7012464</vt:i4>
      </vt:variant>
      <vt:variant>
        <vt:i4>18</vt:i4>
      </vt:variant>
      <vt:variant>
        <vt:i4>0</vt:i4>
      </vt:variant>
      <vt:variant>
        <vt:i4>5</vt:i4>
      </vt:variant>
      <vt:variant>
        <vt:lpwstr>\\vfilesrv\data\Docs\BENLEOMT\Hizdamnuiot\yonatk@chamber.org.il</vt:lpwstr>
      </vt:variant>
      <vt:variant>
        <vt:lpwstr/>
      </vt:variant>
      <vt:variant>
        <vt:i4>3670069</vt:i4>
      </vt:variant>
      <vt:variant>
        <vt:i4>15</vt:i4>
      </vt:variant>
      <vt:variant>
        <vt:i4>0</vt:i4>
      </vt:variant>
      <vt:variant>
        <vt:i4>5</vt:i4>
      </vt:variant>
      <vt:variant>
        <vt:lpwstr>https://www.chamber.org.il/serviceslobby/opportunities/110210/</vt:lpwstr>
      </vt:variant>
      <vt:variant>
        <vt:lpwstr/>
      </vt:variant>
      <vt:variant>
        <vt:i4>1966097</vt:i4>
      </vt:variant>
      <vt:variant>
        <vt:i4>12</vt:i4>
      </vt:variant>
      <vt:variant>
        <vt:i4>0</vt:i4>
      </vt:variant>
      <vt:variant>
        <vt:i4>5</vt:i4>
      </vt:variant>
      <vt:variant>
        <vt:lpwstr>http://www.sheffa.deshen.org/</vt:lpwstr>
      </vt:variant>
      <vt:variant>
        <vt:lpwstr/>
      </vt:variant>
      <vt:variant>
        <vt:i4>7012464</vt:i4>
      </vt:variant>
      <vt:variant>
        <vt:i4>9</vt:i4>
      </vt:variant>
      <vt:variant>
        <vt:i4>0</vt:i4>
      </vt:variant>
      <vt:variant>
        <vt:i4>5</vt:i4>
      </vt:variant>
      <vt:variant>
        <vt:lpwstr>\\vfilesrv\data\Docs\BENLEOMT\Hizdamnuiot\yonatk@chamber.org.il</vt:lpwstr>
      </vt:variant>
      <vt:variant>
        <vt:lpwstr/>
      </vt:variant>
      <vt:variant>
        <vt:i4>3342395</vt:i4>
      </vt:variant>
      <vt:variant>
        <vt:i4>6</vt:i4>
      </vt:variant>
      <vt:variant>
        <vt:i4>0</vt:i4>
      </vt:variant>
      <vt:variant>
        <vt:i4>5</vt:i4>
      </vt:variant>
      <vt:variant>
        <vt:lpwstr>https://www.chamber.org.il/serviceslobby/opportunities/109835/</vt:lpwstr>
      </vt:variant>
      <vt:variant>
        <vt:lpwstr/>
      </vt:variant>
      <vt:variant>
        <vt:i4>7798830</vt:i4>
      </vt:variant>
      <vt:variant>
        <vt:i4>3</vt:i4>
      </vt:variant>
      <vt:variant>
        <vt:i4>0</vt:i4>
      </vt:variant>
      <vt:variant>
        <vt:i4>5</vt:i4>
      </vt:variant>
      <vt:variant>
        <vt:lpwstr>http://www.chamber.org.il/</vt:lpwstr>
      </vt:variant>
      <vt:variant>
        <vt:lpwstr/>
      </vt:variant>
      <vt:variant>
        <vt:i4>196728</vt:i4>
      </vt:variant>
      <vt:variant>
        <vt:i4>0</vt:i4>
      </vt:variant>
      <vt:variant>
        <vt:i4>0</vt:i4>
      </vt:variant>
      <vt:variant>
        <vt:i4>5</vt:i4>
      </vt:variant>
      <vt:variant>
        <vt:lpwstr>mailto:chamber@chamber.org.il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 B</dc:creator>
  <cp:lastModifiedBy>apostolos tsiakalos</cp:lastModifiedBy>
  <cp:revision>2</cp:revision>
  <cp:lastPrinted>2019-10-31T08:59:00Z</cp:lastPrinted>
  <dcterms:created xsi:type="dcterms:W3CDTF">2020-06-22T16:11:00Z</dcterms:created>
  <dcterms:modified xsi:type="dcterms:W3CDTF">2020-06-22T16:11:00Z</dcterms:modified>
</cp:coreProperties>
</file>