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97D1" w14:textId="77777777" w:rsidR="00564D45" w:rsidRPr="00923404" w:rsidRDefault="00564D45">
      <w:pPr>
        <w:pStyle w:val="a4"/>
        <w:spacing w:after="240" w:line="360" w:lineRule="atLeast"/>
        <w:jc w:val="center"/>
        <w:rPr>
          <w:rFonts w:ascii="Arial" w:hAnsi="Arial"/>
          <w:b/>
          <w:bCs/>
          <w:sz w:val="21"/>
          <w:szCs w:val="21"/>
          <w:shd w:val="clear" w:color="auto" w:fill="FFFFFF"/>
          <w:lang w:val="en-US"/>
        </w:rPr>
      </w:pPr>
    </w:p>
    <w:p w14:paraId="779A14B3" w14:textId="77777777" w:rsidR="00564D45" w:rsidRPr="00377CE8" w:rsidRDefault="00E9740C">
      <w:pPr>
        <w:pStyle w:val="a4"/>
        <w:spacing w:after="240" w:line="360" w:lineRule="atLeast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bookmarkStart w:id="0" w:name="_GoBack"/>
      <w:r w:rsidRPr="00377CE8">
        <w:rPr>
          <w:rFonts w:ascii="Arial" w:hAnsi="Arial"/>
          <w:b/>
          <w:bCs/>
          <w:sz w:val="28"/>
          <w:szCs w:val="28"/>
          <w:shd w:val="clear" w:color="auto" w:fill="FFFFFF"/>
        </w:rPr>
        <w:t>ΔΕΛΤΙΟ ΤΥΠΟΥ</w:t>
      </w:r>
    </w:p>
    <w:bookmarkEnd w:id="0"/>
    <w:p w14:paraId="6D1906D1" w14:textId="29338E24" w:rsidR="00564D45" w:rsidRDefault="00E9740C">
      <w:pPr>
        <w:pStyle w:val="a4"/>
        <w:spacing w:after="240" w:line="360" w:lineRule="atLeast"/>
        <w:jc w:val="both"/>
        <w:rPr>
          <w:rStyle w:val="a5"/>
          <w:rFonts w:ascii="Arial" w:eastAsia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>Το Επιμελητήριο Ημαθίας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αρωγός της καινοτόμου επιχειρηματικής δραστηριότητας του Νομού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αναδείχτηκε δυνητικός δικαιούχος στο Επιχειρησιακό Πρόγραμμα “Κεντρική Μακεδονία”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 xml:space="preserve">με συγχρηματοδότηση από το Ευρωπαϊκό Κοινωνικό Ταμείο </w:t>
      </w:r>
      <w:r>
        <w:rPr>
          <w:rFonts w:ascii="Arial" w:hAnsi="Arial"/>
          <w:sz w:val="21"/>
          <w:szCs w:val="21"/>
          <w:shd w:val="clear" w:color="auto" w:fill="FFFFFF"/>
        </w:rPr>
        <w:t>(</w:t>
      </w:r>
      <w:r>
        <w:rPr>
          <w:rFonts w:ascii="Arial" w:hAnsi="Arial"/>
          <w:sz w:val="21"/>
          <w:szCs w:val="21"/>
          <w:shd w:val="clear" w:color="auto" w:fill="FFFFFF"/>
        </w:rPr>
        <w:t>ΕΚΤ</w:t>
      </w:r>
      <w:r>
        <w:rPr>
          <w:rFonts w:ascii="Arial" w:hAnsi="Arial"/>
          <w:sz w:val="21"/>
          <w:szCs w:val="21"/>
          <w:shd w:val="clear" w:color="auto" w:fill="FFFFFF"/>
        </w:rPr>
        <w:t xml:space="preserve">), </w:t>
      </w:r>
      <w:r w:rsidR="00923404">
        <w:rPr>
          <w:rFonts w:ascii="Arial" w:hAnsi="Arial"/>
          <w:sz w:val="21"/>
          <w:szCs w:val="21"/>
          <w:shd w:val="clear" w:color="auto" w:fill="FFFFFF"/>
        </w:rPr>
        <w:t>υπό</w:t>
      </w:r>
      <w:r>
        <w:rPr>
          <w:rFonts w:ascii="Arial" w:hAnsi="Arial"/>
          <w:sz w:val="21"/>
          <w:szCs w:val="21"/>
          <w:shd w:val="clear" w:color="auto" w:fill="FFFFFF"/>
        </w:rPr>
        <w:t xml:space="preserve"> τον</w:t>
      </w:r>
      <w:r>
        <w:rPr>
          <w:rFonts w:ascii="Arial" w:hAnsi="Arial"/>
          <w:sz w:val="21"/>
          <w:szCs w:val="21"/>
          <w:shd w:val="clear" w:color="auto" w:fill="FFFFFF"/>
        </w:rPr>
        <w:t xml:space="preserve"> τίτλο “Ανάπτυξη δεξιοτήτων ανέργων στην περιοχή παρέμβασης της </w:t>
      </w:r>
      <w:r w:rsidR="00923404">
        <w:rPr>
          <w:rStyle w:val="a5"/>
          <w:rFonts w:ascii="Arial" w:hAnsi="Arial"/>
          <w:sz w:val="21"/>
          <w:szCs w:val="21"/>
          <w:shd w:val="clear" w:color="auto" w:fill="FFFFFF"/>
        </w:rPr>
        <w:t>Στρατηγικής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 </w:t>
      </w:r>
      <w:r w:rsidR="00923404">
        <w:rPr>
          <w:rStyle w:val="a5"/>
          <w:rFonts w:ascii="Arial" w:hAnsi="Arial"/>
          <w:sz w:val="21"/>
          <w:szCs w:val="21"/>
          <w:shd w:val="clear" w:color="auto" w:fill="FFFFFF"/>
        </w:rPr>
        <w:t>Βιώσιμης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 </w:t>
      </w:r>
      <w:r w:rsidR="00923404">
        <w:rPr>
          <w:rStyle w:val="a5"/>
          <w:rFonts w:ascii="Arial" w:hAnsi="Arial"/>
          <w:sz w:val="21"/>
          <w:szCs w:val="21"/>
          <w:shd w:val="clear" w:color="auto" w:fill="FFFFFF"/>
        </w:rPr>
        <w:t>Αστικής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 </w:t>
      </w:r>
      <w:r w:rsidR="00923404">
        <w:rPr>
          <w:rStyle w:val="a5"/>
          <w:rFonts w:ascii="Arial" w:hAnsi="Arial"/>
          <w:sz w:val="21"/>
          <w:szCs w:val="21"/>
          <w:shd w:val="clear" w:color="auto" w:fill="FFFFFF"/>
        </w:rPr>
        <w:t>Ανάπτυξης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 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(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Σ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.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Β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.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Α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.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Α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.) 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της </w:t>
      </w:r>
      <w:r w:rsidR="00923404">
        <w:rPr>
          <w:rStyle w:val="a5"/>
          <w:rFonts w:ascii="Arial" w:hAnsi="Arial"/>
          <w:sz w:val="21"/>
          <w:szCs w:val="21"/>
          <w:shd w:val="clear" w:color="auto" w:fill="FFFFFF"/>
        </w:rPr>
        <w:t>Βέροιας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”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>με θέμα</w:t>
      </w:r>
      <w:r>
        <w:rPr>
          <w:rStyle w:val="a5"/>
          <w:rFonts w:ascii="Arial" w:hAnsi="Arial"/>
          <w:sz w:val="21"/>
          <w:szCs w:val="21"/>
          <w:shd w:val="clear" w:color="auto" w:fill="FFFFFF"/>
        </w:rPr>
        <w:t xml:space="preserve">: 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“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Πρόγραμμα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 προώθησης της 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καινοτόμου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 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επιχειρηματικότητας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 με 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έμφαση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 στον 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τομέα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 του 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τουρισμού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́ και τον </w:t>
      </w:r>
      <w:r w:rsidR="00923404"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πολιτισμό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>́”</w:t>
      </w:r>
      <w:r>
        <w:rPr>
          <w:rStyle w:val="a5"/>
          <w:rFonts w:ascii="Arial" w:hAnsi="Arial"/>
          <w:b/>
          <w:bCs/>
          <w:sz w:val="21"/>
          <w:szCs w:val="21"/>
          <w:shd w:val="clear" w:color="auto" w:fill="FFFFFF"/>
        </w:rPr>
        <w:t xml:space="preserve">.  </w:t>
      </w:r>
    </w:p>
    <w:p w14:paraId="7427806D" w14:textId="77777777" w:rsidR="00564D45" w:rsidRDefault="00E9740C">
      <w:pPr>
        <w:pStyle w:val="a4"/>
        <w:spacing w:after="240" w:line="360" w:lineRule="atLeast"/>
        <w:jc w:val="both"/>
        <w:rPr>
          <w:rFonts w:ascii="Arial" w:eastAsia="Arial" w:hAnsi="Arial" w:cs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>Η δράση αφορά την εκπαίδευση ανέργων του Δήμου Βέροιας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μέσω προγραμμάτων εκπαίδευσης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κατάρτισης και προώθησης της απασχόλησης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με σκοπό την δημιουργία επιχειρήσεων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συμπεριλαμβανομένου των καινοτόμων πολύ μικρών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μικρών και μεσαίων επιχειρήσεων</w:t>
      </w:r>
      <w:r>
        <w:rPr>
          <w:rFonts w:ascii="Arial" w:hAnsi="Arial"/>
          <w:sz w:val="21"/>
          <w:szCs w:val="21"/>
          <w:shd w:val="clear" w:color="auto" w:fill="FFFFFF"/>
        </w:rPr>
        <w:t>.</w:t>
      </w:r>
    </w:p>
    <w:p w14:paraId="2A76C338" w14:textId="64FC6B53" w:rsidR="00564D45" w:rsidRDefault="00E9740C">
      <w:pPr>
        <w:pStyle w:val="a4"/>
        <w:spacing w:after="240" w:line="360" w:lineRule="atLeast"/>
        <w:jc w:val="both"/>
        <w:rPr>
          <w:rFonts w:ascii="Arial" w:eastAsia="Arial" w:hAnsi="Arial" w:cs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 xml:space="preserve">Η διάρκεια του προγράμματος θα είναι </w:t>
      </w:r>
      <w:r w:rsidR="00923404">
        <w:rPr>
          <w:rFonts w:ascii="Arial" w:hAnsi="Arial"/>
          <w:sz w:val="21"/>
          <w:szCs w:val="21"/>
          <w:shd w:val="clear" w:color="auto" w:fill="FFFFFF"/>
        </w:rPr>
        <w:t>έως</w:t>
      </w:r>
      <w:r>
        <w:rPr>
          <w:rFonts w:ascii="Arial" w:hAnsi="Arial"/>
          <w:sz w:val="21"/>
          <w:szCs w:val="21"/>
          <w:shd w:val="clear" w:color="auto" w:fill="FFFFFF"/>
        </w:rPr>
        <w:t xml:space="preserve"> τέσσερα χρ</w:t>
      </w:r>
      <w:r w:rsidR="00923404">
        <w:rPr>
          <w:rFonts w:ascii="Arial" w:hAnsi="Arial"/>
          <w:sz w:val="21"/>
          <w:szCs w:val="21"/>
          <w:shd w:val="clear" w:color="auto" w:fill="FFFFFF"/>
        </w:rPr>
        <w:t>ό</w:t>
      </w:r>
      <w:r>
        <w:rPr>
          <w:rFonts w:ascii="Arial" w:hAnsi="Arial"/>
          <w:sz w:val="21"/>
          <w:szCs w:val="21"/>
          <w:shd w:val="clear" w:color="auto" w:fill="FFFFFF"/>
        </w:rPr>
        <w:t>νια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>με  εκπαίδευση και συστηματική παρακολούθηση των αναγκών των εν δυνάμει νέων επιχειρηματικ</w:t>
      </w:r>
      <w:r>
        <w:rPr>
          <w:rFonts w:ascii="Arial" w:hAnsi="Arial"/>
          <w:sz w:val="21"/>
          <w:szCs w:val="21"/>
          <w:shd w:val="clear" w:color="auto" w:fill="FFFFFF"/>
        </w:rPr>
        <w:t>ών και συνεχή παρακολούθηση των νεοφυών επιχειρήσεων που θα προκύψουν ως αποτέλεσμα του προγράμματος</w:t>
      </w:r>
      <w:r>
        <w:rPr>
          <w:rFonts w:ascii="Arial" w:hAnsi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/>
          <w:sz w:val="21"/>
          <w:szCs w:val="21"/>
          <w:shd w:val="clear" w:color="auto" w:fill="FFFFFF"/>
        </w:rPr>
        <w:t xml:space="preserve">με σκοπό την ανάπτυξη και την </w:t>
      </w:r>
      <w:r w:rsidR="00923404">
        <w:rPr>
          <w:rFonts w:ascii="Arial" w:hAnsi="Arial"/>
          <w:sz w:val="21"/>
          <w:szCs w:val="21"/>
          <w:shd w:val="clear" w:color="auto" w:fill="FFFFFF"/>
        </w:rPr>
        <w:t>εδραίωση</w:t>
      </w:r>
      <w:r>
        <w:rPr>
          <w:rFonts w:ascii="Arial" w:hAnsi="Arial"/>
          <w:sz w:val="21"/>
          <w:szCs w:val="21"/>
          <w:shd w:val="clear" w:color="auto" w:fill="FFFFFF"/>
        </w:rPr>
        <w:t xml:space="preserve"> νέων καινοτόμων επιχειρηματικών πρωτοβουλιών και απώτερο στόχο την οικονομική ανάπτυξη του Δήμου Βέροιας</w:t>
      </w:r>
      <w:r>
        <w:rPr>
          <w:rFonts w:ascii="Arial" w:hAnsi="Arial"/>
          <w:sz w:val="21"/>
          <w:szCs w:val="21"/>
          <w:shd w:val="clear" w:color="auto" w:fill="FFFFFF"/>
        </w:rPr>
        <w:t xml:space="preserve">. </w:t>
      </w:r>
    </w:p>
    <w:p w14:paraId="292C0B4B" w14:textId="77777777" w:rsidR="00564D45" w:rsidRDefault="00E9740C">
      <w:pPr>
        <w:pStyle w:val="a4"/>
        <w:spacing w:after="240" w:line="360" w:lineRule="atLeast"/>
        <w:jc w:val="both"/>
      </w:pPr>
      <w:r>
        <w:rPr>
          <w:rFonts w:ascii="Arial" w:hAnsi="Arial"/>
          <w:sz w:val="21"/>
          <w:szCs w:val="21"/>
          <w:shd w:val="clear" w:color="auto" w:fill="FFFFFF"/>
        </w:rPr>
        <w:t>Η δημόσια</w:t>
      </w:r>
      <w:r>
        <w:rPr>
          <w:rFonts w:ascii="Arial" w:hAnsi="Arial"/>
          <w:sz w:val="21"/>
          <w:szCs w:val="21"/>
          <w:shd w:val="clear" w:color="auto" w:fill="FFFFFF"/>
        </w:rPr>
        <w:t xml:space="preserve"> δαπάνη της πράξης που δύναται να χρηματοδοτηθεί από το Πρόγραμμα Δημοσίων Επενδύσεων ανέρχεται σε </w:t>
      </w:r>
      <w:r>
        <w:rPr>
          <w:rFonts w:ascii="Arial" w:hAnsi="Arial"/>
          <w:sz w:val="21"/>
          <w:szCs w:val="21"/>
          <w:shd w:val="clear" w:color="auto" w:fill="FFFFFF"/>
        </w:rPr>
        <w:t>117.000</w:t>
      </w:r>
      <w:r w:rsidRPr="00923404">
        <w:rPr>
          <w:rFonts w:ascii="Arial" w:hAnsi="Arial"/>
          <w:sz w:val="21"/>
          <w:szCs w:val="21"/>
          <w:shd w:val="clear" w:color="auto" w:fill="FFFFFF"/>
        </w:rPr>
        <w:t>,00</w:t>
      </w:r>
      <w:r>
        <w:rPr>
          <w:rFonts w:ascii="Arial" w:hAnsi="Arial"/>
          <w:sz w:val="21"/>
          <w:szCs w:val="21"/>
          <w:shd w:val="clear" w:color="auto" w:fill="FFFFFF"/>
          <w:lang w:val="pt-PT"/>
        </w:rPr>
        <w:t>€</w:t>
      </w:r>
      <w:r>
        <w:rPr>
          <w:rFonts w:ascii="Arial" w:hAnsi="Arial"/>
          <w:sz w:val="21"/>
          <w:szCs w:val="21"/>
          <w:shd w:val="clear" w:color="auto" w:fill="FFFFFF"/>
        </w:rPr>
        <w:t>.</w:t>
      </w:r>
    </w:p>
    <w:sectPr w:rsidR="00564D4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1950" w14:textId="77777777" w:rsidR="00E9740C" w:rsidRDefault="00E9740C">
      <w:r>
        <w:separator/>
      </w:r>
    </w:p>
  </w:endnote>
  <w:endnote w:type="continuationSeparator" w:id="0">
    <w:p w14:paraId="272DAA96" w14:textId="77777777" w:rsidR="00E9740C" w:rsidRDefault="00E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E289" w14:textId="77777777" w:rsidR="00564D45" w:rsidRDefault="00564D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D626" w14:textId="77777777" w:rsidR="00E9740C" w:rsidRDefault="00E9740C">
      <w:r>
        <w:separator/>
      </w:r>
    </w:p>
  </w:footnote>
  <w:footnote w:type="continuationSeparator" w:id="0">
    <w:p w14:paraId="776A8CFD" w14:textId="77777777" w:rsidR="00E9740C" w:rsidRDefault="00E9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3156" w14:textId="77777777" w:rsidR="00564D45" w:rsidRDefault="00E9740C">
    <w:pPr>
      <w:pStyle w:val="a3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24ACEBF0" wp14:editId="18E40CD0">
          <wp:extent cx="2319613" cy="59647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9613" cy="5964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45"/>
    <w:rsid w:val="00377CE8"/>
    <w:rsid w:val="00564D45"/>
    <w:rsid w:val="00923404"/>
    <w:rsid w:val="00E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04C2"/>
  <w15:docId w15:val="{C42B8612-F57B-4144-AB02-30AC2B23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4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5">
    <w:name w:val="Κανένα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2020-01-13T08:40:00Z</cp:lastPrinted>
  <dcterms:created xsi:type="dcterms:W3CDTF">2020-01-13T08:40:00Z</dcterms:created>
  <dcterms:modified xsi:type="dcterms:W3CDTF">2020-01-13T11:35:00Z</dcterms:modified>
</cp:coreProperties>
</file>