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A2" w:rsidRPr="008320FD" w:rsidRDefault="00E65DA2" w:rsidP="00E65DA2">
      <w:pPr>
        <w:tabs>
          <w:tab w:val="center" w:pos="1800"/>
        </w:tabs>
        <w:spacing w:after="0"/>
        <w:jc w:val="center"/>
        <w:rPr>
          <w:rFonts w:cs="Calibri"/>
          <w:b/>
          <w:bCs/>
          <w:smallCaps/>
          <w:color w:val="3E3E67"/>
        </w:rPr>
      </w:pPr>
      <w:r w:rsidRPr="008320FD">
        <w:rPr>
          <w:rFonts w:cs="Calibri"/>
          <w:b/>
          <w:bCs/>
          <w:smallCaps/>
          <w:color w:val="3E3E67"/>
        </w:rPr>
        <w:t>Έκθεση 2018</w:t>
      </w:r>
    </w:p>
    <w:p w:rsidR="00E65DA2" w:rsidRPr="008320FD" w:rsidRDefault="00E65DA2" w:rsidP="00E65DA2">
      <w:pPr>
        <w:tabs>
          <w:tab w:val="center" w:pos="1800"/>
        </w:tabs>
        <w:spacing w:after="0"/>
        <w:jc w:val="center"/>
        <w:rPr>
          <w:rFonts w:cs="Calibri"/>
          <w:b/>
          <w:bCs/>
          <w:smallCaps/>
          <w:color w:val="000000"/>
        </w:rPr>
      </w:pPr>
    </w:p>
    <w:p w:rsidR="00E65DA2" w:rsidRPr="008320FD" w:rsidRDefault="00E65DA2" w:rsidP="00E65DA2">
      <w:pPr>
        <w:tabs>
          <w:tab w:val="center" w:pos="1800"/>
        </w:tabs>
        <w:spacing w:after="0"/>
        <w:jc w:val="center"/>
        <w:rPr>
          <w:rFonts w:cs="Calibri"/>
          <w:b/>
          <w:bCs/>
          <w:smallCaps/>
          <w:color w:val="3E3E67"/>
        </w:rPr>
      </w:pPr>
      <w:r w:rsidRPr="008320FD">
        <w:rPr>
          <w:rFonts w:cs="Calibri"/>
          <w:b/>
          <w:bCs/>
          <w:smallCaps/>
          <w:color w:val="3E3E67"/>
        </w:rPr>
        <w:t>Γραφείου Οικονομικών και Εμπορικών Υποθέσεων (ΧΑΓΗ)</w:t>
      </w:r>
    </w:p>
    <w:p w:rsidR="003A7440" w:rsidRPr="008320FD" w:rsidRDefault="003A7440" w:rsidP="00E65DA2">
      <w:pPr>
        <w:tabs>
          <w:tab w:val="center" w:pos="1800"/>
        </w:tabs>
        <w:spacing w:after="0"/>
        <w:jc w:val="center"/>
        <w:rPr>
          <w:rFonts w:cs="Calibri"/>
          <w:b/>
          <w:bCs/>
          <w:smallCaps/>
          <w:color w:val="3E3E67"/>
        </w:rPr>
      </w:pPr>
    </w:p>
    <w:p w:rsidR="00E65DA2" w:rsidRPr="008320FD" w:rsidRDefault="00E65DA2" w:rsidP="00E65DA2">
      <w:pPr>
        <w:tabs>
          <w:tab w:val="center" w:pos="1800"/>
        </w:tabs>
        <w:spacing w:after="0"/>
        <w:jc w:val="center"/>
        <w:rPr>
          <w:rFonts w:cs="Calibri"/>
          <w:b/>
          <w:bCs/>
          <w:smallCaps/>
          <w:color w:val="3E3E67"/>
        </w:rPr>
      </w:pPr>
      <w:r w:rsidRPr="008320FD">
        <w:rPr>
          <w:rFonts w:cs="Calibri"/>
          <w:b/>
          <w:bCs/>
          <w:smallCaps/>
          <w:color w:val="3E3E67"/>
        </w:rPr>
        <w:t>Για την Οικονομία της (ΟΛΛΑΝΔΙΑΣ)</w:t>
      </w:r>
    </w:p>
    <w:p w:rsidR="00E65DA2" w:rsidRPr="008320FD" w:rsidRDefault="00E65DA2" w:rsidP="00E65DA2">
      <w:pPr>
        <w:tabs>
          <w:tab w:val="center" w:pos="1800"/>
        </w:tabs>
        <w:spacing w:after="0"/>
        <w:jc w:val="center"/>
        <w:rPr>
          <w:rFonts w:cs="Calibri"/>
          <w:b/>
          <w:bCs/>
          <w:smallCaps/>
          <w:color w:val="3E3E67"/>
        </w:rPr>
      </w:pPr>
      <w:r w:rsidRPr="008320FD">
        <w:rPr>
          <w:rFonts w:cs="Calibri"/>
          <w:b/>
          <w:bCs/>
          <w:smallCaps/>
          <w:color w:val="3E3E67"/>
        </w:rPr>
        <w:t>και την Ανάπτυξη των Οικονομικών &amp; Εμπορικών Σχέσεων</w:t>
      </w:r>
    </w:p>
    <w:p w:rsidR="00E65DA2" w:rsidRPr="008320FD" w:rsidRDefault="00E65DA2" w:rsidP="00E65DA2">
      <w:pPr>
        <w:tabs>
          <w:tab w:val="center" w:pos="1800"/>
        </w:tabs>
        <w:spacing w:after="0"/>
        <w:jc w:val="center"/>
        <w:rPr>
          <w:rFonts w:cs="Calibri"/>
          <w:b/>
          <w:bCs/>
          <w:smallCaps/>
          <w:color w:val="3E3E67"/>
        </w:rPr>
      </w:pPr>
      <w:r w:rsidRPr="008320FD">
        <w:rPr>
          <w:rFonts w:cs="Calibri"/>
          <w:b/>
          <w:bCs/>
          <w:smallCaps/>
          <w:color w:val="3E3E67"/>
        </w:rPr>
        <w:t>Ελλάδας – (ΟΛΛΑΝΔΙΑΣ)</w:t>
      </w:r>
    </w:p>
    <w:p w:rsidR="00E65DA2" w:rsidRPr="008320FD" w:rsidRDefault="00E65DA2" w:rsidP="00E65DA2">
      <w:pPr>
        <w:tabs>
          <w:tab w:val="center" w:pos="1800"/>
        </w:tabs>
        <w:spacing w:after="0"/>
        <w:jc w:val="center"/>
        <w:rPr>
          <w:rFonts w:cs="Calibri"/>
          <w:b/>
          <w:bCs/>
          <w:smallCaps/>
          <w:color w:val="3E3E67"/>
        </w:rPr>
      </w:pPr>
    </w:p>
    <w:tbl>
      <w:tblPr>
        <w:tblW w:w="0" w:type="auto"/>
        <w:jc w:val="center"/>
        <w:tblLook w:val="01E0"/>
      </w:tblPr>
      <w:tblGrid>
        <w:gridCol w:w="3364"/>
        <w:gridCol w:w="3706"/>
      </w:tblGrid>
      <w:tr w:rsidR="00E65DA2" w:rsidRPr="008320FD" w:rsidTr="00E65DA2">
        <w:trPr>
          <w:trHeight w:val="720"/>
          <w:jc w:val="center"/>
        </w:trPr>
        <w:tc>
          <w:tcPr>
            <w:tcW w:w="3195" w:type="dxa"/>
          </w:tcPr>
          <w:p w:rsidR="00E65DA2" w:rsidRPr="008320FD" w:rsidRDefault="00E86237" w:rsidP="00E65DA2">
            <w:pPr>
              <w:tabs>
                <w:tab w:val="center" w:pos="1800"/>
              </w:tabs>
              <w:spacing w:after="0"/>
              <w:jc w:val="center"/>
              <w:rPr>
                <w:rFonts w:cs="Calibri"/>
                <w:b/>
                <w:bCs/>
                <w:smallCaps/>
                <w:color w:val="3E3E67"/>
              </w:rPr>
            </w:pPr>
            <w:r>
              <w:rPr>
                <w:rFonts w:cs="Calibri"/>
                <w:noProof/>
              </w:rPr>
              <w:drawing>
                <wp:inline distT="0" distB="0" distL="0" distR="0">
                  <wp:extent cx="1311910" cy="914400"/>
                  <wp:effectExtent l="19050" t="0" r="2540" b="0"/>
                  <wp:docPr id="1" name="Picture 1" descr="Flag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Greece"/>
                          <pic:cNvPicPr>
                            <a:picLocks noChangeAspect="1" noChangeArrowheads="1"/>
                          </pic:cNvPicPr>
                        </pic:nvPicPr>
                        <pic:blipFill>
                          <a:blip r:embed="rId8" cstate="print"/>
                          <a:srcRect/>
                          <a:stretch>
                            <a:fillRect/>
                          </a:stretch>
                        </pic:blipFill>
                        <pic:spPr bwMode="auto">
                          <a:xfrm>
                            <a:off x="0" y="0"/>
                            <a:ext cx="1311910" cy="914400"/>
                          </a:xfrm>
                          <a:prstGeom prst="rect">
                            <a:avLst/>
                          </a:prstGeom>
                          <a:noFill/>
                          <a:ln w="9525">
                            <a:noFill/>
                            <a:miter lim="800000"/>
                            <a:headEnd/>
                            <a:tailEnd/>
                          </a:ln>
                        </pic:spPr>
                      </pic:pic>
                    </a:graphicData>
                  </a:graphic>
                </wp:inline>
              </w:drawing>
            </w:r>
          </w:p>
        </w:tc>
        <w:tc>
          <w:tcPr>
            <w:tcW w:w="3394" w:type="dxa"/>
          </w:tcPr>
          <w:p w:rsidR="00E65DA2" w:rsidRPr="008320FD" w:rsidRDefault="00E86237" w:rsidP="00E65DA2">
            <w:pPr>
              <w:tabs>
                <w:tab w:val="center" w:pos="1800"/>
              </w:tabs>
              <w:spacing w:after="0"/>
              <w:jc w:val="center"/>
              <w:rPr>
                <w:rFonts w:cs="Calibri"/>
                <w:b/>
                <w:bCs/>
                <w:smallCaps/>
                <w:color w:val="3E3E67"/>
              </w:rPr>
            </w:pPr>
            <w:r>
              <w:rPr>
                <w:rFonts w:cs="Calibri"/>
                <w:noProof/>
              </w:rPr>
              <w:drawing>
                <wp:inline distT="0" distB="0" distL="0" distR="0">
                  <wp:extent cx="1542415" cy="922655"/>
                  <wp:effectExtent l="19050" t="0" r="635" b="0"/>
                  <wp:docPr id="2" name="Picture 1" descr="Image of Natio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National Flag"/>
                          <pic:cNvPicPr>
                            <a:picLocks noChangeAspect="1" noChangeArrowheads="1"/>
                          </pic:cNvPicPr>
                        </pic:nvPicPr>
                        <pic:blipFill>
                          <a:blip r:embed="rId9" cstate="print"/>
                          <a:srcRect/>
                          <a:stretch>
                            <a:fillRect/>
                          </a:stretch>
                        </pic:blipFill>
                        <pic:spPr bwMode="auto">
                          <a:xfrm>
                            <a:off x="0" y="0"/>
                            <a:ext cx="1542415" cy="922655"/>
                          </a:xfrm>
                          <a:prstGeom prst="rect">
                            <a:avLst/>
                          </a:prstGeom>
                          <a:noFill/>
                          <a:ln w="9525">
                            <a:noFill/>
                            <a:miter lim="800000"/>
                            <a:headEnd/>
                            <a:tailEnd/>
                          </a:ln>
                        </pic:spPr>
                      </pic:pic>
                    </a:graphicData>
                  </a:graphic>
                </wp:inline>
              </w:drawing>
            </w:r>
          </w:p>
        </w:tc>
      </w:tr>
      <w:tr w:rsidR="00E65DA2" w:rsidRPr="008320FD" w:rsidTr="00E65DA2">
        <w:trPr>
          <w:trHeight w:val="6136"/>
          <w:jc w:val="center"/>
        </w:trPr>
        <w:tc>
          <w:tcPr>
            <w:tcW w:w="6590" w:type="dxa"/>
            <w:gridSpan w:val="2"/>
          </w:tcPr>
          <w:p w:rsidR="00E65DA2" w:rsidRPr="008320FD" w:rsidRDefault="00E86237" w:rsidP="00E65DA2">
            <w:pPr>
              <w:tabs>
                <w:tab w:val="center" w:pos="1800"/>
              </w:tabs>
              <w:spacing w:after="0"/>
              <w:jc w:val="center"/>
              <w:rPr>
                <w:rFonts w:cs="Calibri"/>
                <w:b/>
                <w:bCs/>
                <w:smallCaps/>
                <w:color w:val="3E3E67"/>
              </w:rPr>
            </w:pPr>
            <w:r>
              <w:rPr>
                <w:rFonts w:cs="Calibri"/>
                <w:noProof/>
              </w:rPr>
              <w:drawing>
                <wp:inline distT="0" distB="0" distL="0" distR="0">
                  <wp:extent cx="4333240" cy="4779010"/>
                  <wp:effectExtent l="19050" t="0" r="0" b="0"/>
                  <wp:docPr id="3" name="Εικόνα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0" cstate="print"/>
                          <a:srcRect/>
                          <a:stretch>
                            <a:fillRect/>
                          </a:stretch>
                        </pic:blipFill>
                        <pic:spPr bwMode="auto">
                          <a:xfrm>
                            <a:off x="0" y="0"/>
                            <a:ext cx="4333240" cy="4779010"/>
                          </a:xfrm>
                          <a:prstGeom prst="rect">
                            <a:avLst/>
                          </a:prstGeom>
                          <a:noFill/>
                          <a:ln w="9525">
                            <a:noFill/>
                            <a:miter lim="800000"/>
                            <a:headEnd/>
                            <a:tailEnd/>
                          </a:ln>
                        </pic:spPr>
                      </pic:pic>
                    </a:graphicData>
                  </a:graphic>
                </wp:inline>
              </w:drawing>
            </w:r>
          </w:p>
        </w:tc>
      </w:tr>
    </w:tbl>
    <w:p w:rsidR="00CB7F83" w:rsidRPr="008320FD" w:rsidRDefault="00CB7F83" w:rsidP="00E65DA2">
      <w:pPr>
        <w:spacing w:after="0"/>
        <w:jc w:val="center"/>
        <w:rPr>
          <w:rFonts w:cs="Calibri"/>
          <w:b/>
          <w:color w:val="000000"/>
        </w:rPr>
      </w:pPr>
    </w:p>
    <w:p w:rsidR="00E65DA2" w:rsidRPr="008320FD" w:rsidRDefault="00016395" w:rsidP="00E65DA2">
      <w:pPr>
        <w:spacing w:after="0"/>
        <w:jc w:val="center"/>
        <w:rPr>
          <w:rFonts w:cs="Calibri"/>
          <w:color w:val="000000"/>
        </w:rPr>
      </w:pPr>
      <w:r w:rsidRPr="00016395">
        <w:rPr>
          <w:rFonts w:cs="Calibri"/>
          <w:color w:val="000000"/>
        </w:rPr>
        <w:t>Συντάκτες</w:t>
      </w:r>
      <w:r>
        <w:rPr>
          <w:rFonts w:cs="Calibri"/>
          <w:color w:val="000000"/>
        </w:rPr>
        <w:t xml:space="preserve">:      </w:t>
      </w:r>
      <w:r w:rsidR="00E65DA2" w:rsidRPr="008320FD">
        <w:rPr>
          <w:rFonts w:cs="Calibri"/>
          <w:color w:val="000000"/>
        </w:rPr>
        <w:t xml:space="preserve">Κουτσής Δημήτριος </w:t>
      </w:r>
    </w:p>
    <w:p w:rsidR="00E65DA2" w:rsidRPr="008320FD" w:rsidRDefault="00016395" w:rsidP="00E65DA2">
      <w:pPr>
        <w:spacing w:after="0"/>
        <w:jc w:val="center"/>
        <w:rPr>
          <w:rFonts w:cs="Calibri"/>
          <w:color w:val="000000"/>
        </w:rPr>
      </w:pPr>
      <w:r w:rsidRPr="008320FD">
        <w:rPr>
          <w:rFonts w:cs="Calibri"/>
          <w:color w:val="000000"/>
        </w:rPr>
        <w:t xml:space="preserve">                        </w:t>
      </w:r>
      <w:r w:rsidR="00E65DA2" w:rsidRPr="008320FD">
        <w:rPr>
          <w:rFonts w:cs="Calibri"/>
          <w:color w:val="000000"/>
        </w:rPr>
        <w:t>Σύμβουλος ΟΕΥ Α΄</w:t>
      </w:r>
    </w:p>
    <w:p w:rsidR="00CB7F83" w:rsidRPr="008320FD" w:rsidRDefault="00CB7F83" w:rsidP="00E65DA2">
      <w:pPr>
        <w:spacing w:after="0"/>
        <w:jc w:val="center"/>
        <w:rPr>
          <w:rFonts w:cs="Calibri"/>
          <w:color w:val="000000"/>
        </w:rPr>
      </w:pPr>
    </w:p>
    <w:p w:rsidR="003A7440" w:rsidRDefault="00E65DA2" w:rsidP="003A7440">
      <w:pPr>
        <w:spacing w:after="0"/>
        <w:jc w:val="center"/>
        <w:rPr>
          <w:rFonts w:cs="Calibri"/>
          <w:color w:val="000000"/>
        </w:rPr>
      </w:pPr>
      <w:r w:rsidRPr="008320FD">
        <w:rPr>
          <w:rFonts w:cs="Calibri"/>
          <w:color w:val="000000"/>
        </w:rPr>
        <w:t>Χάγη, Ιούνιος  2018</w:t>
      </w:r>
    </w:p>
    <w:p w:rsidR="007D644F" w:rsidRDefault="007D644F" w:rsidP="003A7440">
      <w:pPr>
        <w:spacing w:after="0"/>
        <w:jc w:val="center"/>
        <w:rPr>
          <w:rFonts w:ascii="Cambria" w:hAnsi="Cambria"/>
          <w:b/>
          <w:bCs/>
          <w:color w:val="365F91"/>
          <w:sz w:val="28"/>
          <w:szCs w:val="28"/>
          <w:lang w:eastAsia="en-US"/>
        </w:rPr>
      </w:pPr>
    </w:p>
    <w:p w:rsidR="007D644F" w:rsidRDefault="007D644F" w:rsidP="007D644F"/>
    <w:p w:rsidR="00F54ACE" w:rsidRPr="00E82A31" w:rsidRDefault="00F54ACE" w:rsidP="00F54ACE">
      <w:pPr>
        <w:pStyle w:val="TOCHeading1"/>
        <w:rPr>
          <w:sz w:val="22"/>
          <w:szCs w:val="22"/>
          <w:lang w:val="el-GR"/>
        </w:rPr>
      </w:pPr>
      <w:r w:rsidRPr="00E82A31">
        <w:rPr>
          <w:sz w:val="22"/>
          <w:szCs w:val="22"/>
          <w:lang w:val="el-GR"/>
        </w:rPr>
        <w:lastRenderedPageBreak/>
        <w:t>Πίνακας περιεχομένων</w:t>
      </w:r>
    </w:p>
    <w:p w:rsidR="00F54ACE" w:rsidRPr="00E82A31" w:rsidRDefault="00F54ACE" w:rsidP="00F54ACE">
      <w:pPr>
        <w:pStyle w:val="10"/>
        <w:tabs>
          <w:tab w:val="left" w:pos="440"/>
        </w:tabs>
        <w:rPr>
          <w:sz w:val="20"/>
          <w:szCs w:val="20"/>
        </w:rPr>
      </w:pPr>
      <w:r w:rsidRPr="00E82A31">
        <w:rPr>
          <w:sz w:val="20"/>
          <w:szCs w:val="20"/>
        </w:rPr>
        <w:fldChar w:fldCharType="begin"/>
      </w:r>
      <w:r w:rsidRPr="00E82A31">
        <w:rPr>
          <w:sz w:val="20"/>
          <w:szCs w:val="20"/>
        </w:rPr>
        <w:instrText xml:space="preserve"> TOC \o "1-4" \h \z \u </w:instrText>
      </w:r>
      <w:r w:rsidRPr="00E82A31">
        <w:rPr>
          <w:sz w:val="20"/>
          <w:szCs w:val="20"/>
        </w:rPr>
        <w:fldChar w:fldCharType="separate"/>
      </w:r>
      <w:hyperlink w:anchor="_Toc514844348" w:history="1">
        <w:r w:rsidRPr="00E82A31">
          <w:rPr>
            <w:rStyle w:val="-"/>
            <w:sz w:val="20"/>
            <w:szCs w:val="20"/>
          </w:rPr>
          <w:t>1</w:t>
        </w:r>
        <w:r w:rsidRPr="00E82A31">
          <w:rPr>
            <w:sz w:val="20"/>
            <w:szCs w:val="20"/>
          </w:rPr>
          <w:tab/>
        </w:r>
        <w:r w:rsidRPr="00E82A31">
          <w:rPr>
            <w:rStyle w:val="-"/>
            <w:sz w:val="20"/>
            <w:szCs w:val="20"/>
          </w:rPr>
          <w:t>Οικονομία (χώρας)</w:t>
        </w:r>
        <w:r w:rsidRPr="00E82A31">
          <w:rPr>
            <w:webHidden/>
            <w:sz w:val="20"/>
            <w:szCs w:val="20"/>
          </w:rPr>
          <w:tab/>
        </w:r>
        <w:r w:rsidRPr="00E82A31">
          <w:rPr>
            <w:webHidden/>
            <w:sz w:val="20"/>
            <w:szCs w:val="20"/>
          </w:rPr>
          <w:fldChar w:fldCharType="begin"/>
        </w:r>
        <w:r w:rsidRPr="00E82A31">
          <w:rPr>
            <w:webHidden/>
            <w:sz w:val="20"/>
            <w:szCs w:val="20"/>
          </w:rPr>
          <w:instrText xml:space="preserve"> PAGEREF _Toc514844348 \h </w:instrText>
        </w:r>
        <w:r w:rsidRPr="00E82A31">
          <w:rPr>
            <w:webHidden/>
            <w:sz w:val="20"/>
            <w:szCs w:val="20"/>
          </w:rPr>
        </w:r>
        <w:r w:rsidRPr="00E82A31">
          <w:rPr>
            <w:webHidden/>
            <w:sz w:val="20"/>
            <w:szCs w:val="20"/>
          </w:rPr>
          <w:fldChar w:fldCharType="separate"/>
        </w:r>
        <w:r w:rsidRPr="00E82A31">
          <w:rPr>
            <w:webHidden/>
            <w:sz w:val="20"/>
            <w:szCs w:val="20"/>
          </w:rPr>
          <w:t>1</w:t>
        </w:r>
        <w:r w:rsidRPr="00E82A31">
          <w:rPr>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49" w:history="1">
        <w:r w:rsidRPr="00E82A31">
          <w:rPr>
            <w:rStyle w:val="-"/>
            <w:noProof/>
            <w:sz w:val="20"/>
            <w:szCs w:val="20"/>
          </w:rPr>
          <w:t>1.1</w:t>
        </w:r>
        <w:r w:rsidRPr="00E82A31">
          <w:rPr>
            <w:noProof/>
            <w:sz w:val="20"/>
            <w:szCs w:val="20"/>
          </w:rPr>
          <w:tab/>
        </w:r>
        <w:r w:rsidRPr="00E82A31">
          <w:rPr>
            <w:rStyle w:val="-"/>
            <w:noProof/>
            <w:sz w:val="20"/>
            <w:szCs w:val="20"/>
          </w:rPr>
          <w:t>Επισκόπηση της οικονομίας (χώρας)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_Toc514844349 \h </w:instrText>
        </w:r>
        <w:r w:rsidRPr="00E82A31">
          <w:rPr>
            <w:noProof/>
            <w:webHidden/>
            <w:sz w:val="20"/>
            <w:szCs w:val="20"/>
          </w:rPr>
        </w:r>
        <w:r w:rsidRPr="00E82A31">
          <w:rPr>
            <w:noProof/>
            <w:webHidden/>
            <w:sz w:val="20"/>
            <w:szCs w:val="20"/>
          </w:rPr>
          <w:fldChar w:fldCharType="separate"/>
        </w:r>
        <w:r w:rsidRPr="00E82A31">
          <w:rPr>
            <w:noProof/>
            <w:webHidden/>
            <w:sz w:val="20"/>
            <w:szCs w:val="20"/>
          </w:rPr>
          <w:t>1</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50" w:history="1">
        <w:r w:rsidRPr="00E82A31">
          <w:rPr>
            <w:rStyle w:val="-"/>
            <w:noProof/>
            <w:sz w:val="20"/>
            <w:szCs w:val="20"/>
          </w:rPr>
          <w:t>1.1.1</w:t>
        </w:r>
        <w:r w:rsidRPr="00E82A31">
          <w:rPr>
            <w:noProof/>
            <w:sz w:val="20"/>
            <w:szCs w:val="20"/>
          </w:rPr>
          <w:tab/>
        </w:r>
        <w:r w:rsidRPr="00E82A31">
          <w:rPr>
            <w:rStyle w:val="-"/>
            <w:noProof/>
            <w:sz w:val="20"/>
            <w:szCs w:val="20"/>
          </w:rPr>
          <w:t>Η δομή της οικονομίας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_Toc514844350 \h </w:instrText>
        </w:r>
        <w:r w:rsidRPr="00E82A31">
          <w:rPr>
            <w:noProof/>
            <w:webHidden/>
            <w:sz w:val="20"/>
            <w:szCs w:val="20"/>
          </w:rPr>
        </w:r>
        <w:r w:rsidRPr="00E82A31">
          <w:rPr>
            <w:noProof/>
            <w:webHidden/>
            <w:sz w:val="20"/>
            <w:szCs w:val="20"/>
          </w:rPr>
          <w:fldChar w:fldCharType="separate"/>
        </w:r>
        <w:r w:rsidRPr="00E82A31">
          <w:rPr>
            <w:noProof/>
            <w:webHidden/>
            <w:sz w:val="20"/>
            <w:szCs w:val="20"/>
          </w:rPr>
          <w:t>1</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51" w:history="1">
        <w:r w:rsidRPr="00E82A31">
          <w:rPr>
            <w:rStyle w:val="-"/>
            <w:noProof/>
            <w:sz w:val="20"/>
            <w:szCs w:val="20"/>
          </w:rPr>
          <w:t>1.1.2</w:t>
        </w:r>
        <w:r w:rsidRPr="00E82A31">
          <w:rPr>
            <w:noProof/>
            <w:sz w:val="20"/>
            <w:szCs w:val="20"/>
          </w:rPr>
          <w:tab/>
        </w:r>
        <w:r w:rsidRPr="00E82A31">
          <w:rPr>
            <w:rStyle w:val="-"/>
            <w:noProof/>
            <w:sz w:val="20"/>
            <w:szCs w:val="20"/>
          </w:rPr>
          <w:t>Βασικά οικονομικά μεγέθη</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_Toc514844351 \h </w:instrText>
        </w:r>
        <w:r w:rsidRPr="00E82A31">
          <w:rPr>
            <w:noProof/>
            <w:webHidden/>
            <w:sz w:val="20"/>
            <w:szCs w:val="20"/>
          </w:rPr>
        </w:r>
        <w:r w:rsidRPr="00E82A31">
          <w:rPr>
            <w:noProof/>
            <w:webHidden/>
            <w:sz w:val="20"/>
            <w:szCs w:val="20"/>
          </w:rPr>
          <w:fldChar w:fldCharType="separate"/>
        </w:r>
        <w:r w:rsidRPr="00E82A31">
          <w:rPr>
            <w:noProof/>
            <w:webHidden/>
            <w:sz w:val="20"/>
            <w:szCs w:val="20"/>
          </w:rPr>
          <w:t>1</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52" w:history="1">
        <w:r w:rsidRPr="00E82A31">
          <w:rPr>
            <w:rStyle w:val="-"/>
            <w:noProof/>
            <w:sz w:val="20"/>
            <w:szCs w:val="20"/>
          </w:rPr>
          <w:t>1.1.3</w:t>
        </w:r>
        <w:r w:rsidRPr="00E82A31">
          <w:rPr>
            <w:noProof/>
            <w:sz w:val="20"/>
            <w:szCs w:val="20"/>
          </w:rPr>
          <w:tab/>
        </w:r>
        <w:r w:rsidRPr="00E82A31">
          <w:rPr>
            <w:rStyle w:val="-"/>
            <w:noProof/>
            <w:sz w:val="20"/>
            <w:szCs w:val="20"/>
          </w:rPr>
          <w:t>Εξωτερικό εμπόριο</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_Toc514844352 \h </w:instrText>
        </w:r>
        <w:r w:rsidRPr="00E82A31">
          <w:rPr>
            <w:noProof/>
            <w:webHidden/>
            <w:sz w:val="20"/>
            <w:szCs w:val="20"/>
          </w:rPr>
        </w:r>
        <w:r w:rsidRPr="00E82A31">
          <w:rPr>
            <w:noProof/>
            <w:webHidden/>
            <w:sz w:val="20"/>
            <w:szCs w:val="20"/>
          </w:rPr>
          <w:fldChar w:fldCharType="separate"/>
        </w:r>
        <w:r w:rsidRPr="00E82A31">
          <w:rPr>
            <w:noProof/>
            <w:webHidden/>
            <w:sz w:val="20"/>
            <w:szCs w:val="20"/>
          </w:rPr>
          <w:t>1</w:t>
        </w:r>
        <w:r w:rsidRPr="00E82A31">
          <w:rPr>
            <w:noProof/>
            <w:webHidden/>
            <w:sz w:val="20"/>
            <w:szCs w:val="20"/>
          </w:rPr>
          <w:fldChar w:fldCharType="end"/>
        </w:r>
      </w:hyperlink>
    </w:p>
    <w:p w:rsidR="00F54ACE" w:rsidRPr="00E82A31" w:rsidRDefault="00E82A31" w:rsidP="00E82A31">
      <w:pPr>
        <w:pStyle w:val="40"/>
        <w:tabs>
          <w:tab w:val="left" w:pos="1540"/>
        </w:tabs>
        <w:ind w:left="0"/>
        <w:rPr>
          <w:noProof/>
          <w:sz w:val="20"/>
          <w:szCs w:val="20"/>
        </w:rPr>
      </w:pPr>
      <w:r w:rsidRPr="00E82A31">
        <w:rPr>
          <w:sz w:val="20"/>
          <w:szCs w:val="20"/>
        </w:rPr>
        <w:t xml:space="preserve">                </w:t>
      </w:r>
      <w:hyperlink w:anchor="_Toc514844353" w:history="1">
        <w:r w:rsidR="00F54ACE" w:rsidRPr="00E82A31">
          <w:rPr>
            <w:rStyle w:val="-"/>
            <w:noProof/>
            <w:sz w:val="20"/>
            <w:szCs w:val="20"/>
          </w:rPr>
          <w:t>1.1.3.1</w:t>
        </w:r>
        <w:r w:rsidR="00F54ACE" w:rsidRPr="00E82A31">
          <w:rPr>
            <w:noProof/>
            <w:sz w:val="20"/>
            <w:szCs w:val="20"/>
          </w:rPr>
          <w:tab/>
        </w:r>
        <w:r w:rsidR="00F54ACE" w:rsidRPr="00E82A31">
          <w:rPr>
            <w:rStyle w:val="-"/>
            <w:noProof/>
            <w:sz w:val="20"/>
            <w:szCs w:val="20"/>
          </w:rPr>
          <w:t>Εμπόριο</w:t>
        </w:r>
        <w:r w:rsidR="00F54ACE" w:rsidRPr="00E82A31">
          <w:rPr>
            <w:rStyle w:val="-"/>
            <w:noProof/>
            <w:sz w:val="20"/>
            <w:szCs w:val="20"/>
          </w:rPr>
          <w:t xml:space="preserve"> </w:t>
        </w:r>
        <w:r w:rsidR="00F54ACE" w:rsidRPr="00E82A31">
          <w:rPr>
            <w:rStyle w:val="-"/>
            <w:noProof/>
            <w:sz w:val="20"/>
            <w:szCs w:val="20"/>
          </w:rPr>
          <w:t>αγαθών</w:t>
        </w:r>
        <w:r w:rsidR="00F54ACE" w:rsidRPr="00E82A31">
          <w:rPr>
            <w:noProof/>
            <w:webHidden/>
            <w:sz w:val="20"/>
            <w:szCs w:val="20"/>
          </w:rPr>
          <w:tab/>
        </w:r>
        <w:r w:rsidR="00F54ACE" w:rsidRPr="00E82A31">
          <w:rPr>
            <w:noProof/>
            <w:webHidden/>
            <w:sz w:val="20"/>
            <w:szCs w:val="20"/>
          </w:rPr>
          <w:fldChar w:fldCharType="begin"/>
        </w:r>
        <w:r w:rsidR="00F54ACE" w:rsidRPr="00E82A31">
          <w:rPr>
            <w:noProof/>
            <w:webHidden/>
            <w:sz w:val="20"/>
            <w:szCs w:val="20"/>
          </w:rPr>
          <w:instrText xml:space="preserve"> PAGEREF _Toc514844353 \h </w:instrText>
        </w:r>
        <w:r w:rsidR="00F54ACE" w:rsidRPr="00E82A31">
          <w:rPr>
            <w:noProof/>
            <w:webHidden/>
            <w:sz w:val="20"/>
            <w:szCs w:val="20"/>
          </w:rPr>
        </w:r>
        <w:r w:rsidR="00F54ACE" w:rsidRPr="00E82A31">
          <w:rPr>
            <w:noProof/>
            <w:webHidden/>
            <w:sz w:val="20"/>
            <w:szCs w:val="20"/>
          </w:rPr>
          <w:fldChar w:fldCharType="separate"/>
        </w:r>
        <w:r w:rsidR="00F54ACE" w:rsidRPr="00E82A31">
          <w:rPr>
            <w:noProof/>
            <w:webHidden/>
            <w:sz w:val="20"/>
            <w:szCs w:val="20"/>
          </w:rPr>
          <w:t>2</w:t>
        </w:r>
        <w:r w:rsidR="00F54ACE" w:rsidRPr="00E82A31">
          <w:rPr>
            <w:noProof/>
            <w:webHidden/>
            <w:sz w:val="20"/>
            <w:szCs w:val="20"/>
          </w:rPr>
          <w:fldChar w:fldCharType="end"/>
        </w:r>
      </w:hyperlink>
    </w:p>
    <w:p w:rsidR="00F54ACE" w:rsidRPr="00E82A31" w:rsidRDefault="00E82A31" w:rsidP="00E82A31">
      <w:pPr>
        <w:pStyle w:val="40"/>
        <w:tabs>
          <w:tab w:val="left" w:pos="1540"/>
        </w:tabs>
        <w:ind w:left="0"/>
        <w:rPr>
          <w:noProof/>
          <w:sz w:val="20"/>
          <w:szCs w:val="20"/>
        </w:rPr>
      </w:pPr>
      <w:r w:rsidRPr="00E82A31">
        <w:rPr>
          <w:sz w:val="20"/>
          <w:szCs w:val="20"/>
        </w:rPr>
        <w:t xml:space="preserve">                </w:t>
      </w:r>
      <w:hyperlink w:anchor="_Toc514844354" w:history="1">
        <w:r w:rsidR="00F54ACE" w:rsidRPr="00E82A31">
          <w:rPr>
            <w:rStyle w:val="-"/>
            <w:noProof/>
            <w:sz w:val="20"/>
            <w:szCs w:val="20"/>
          </w:rPr>
          <w:t>1.1.3.2</w:t>
        </w:r>
        <w:r w:rsidR="00F54ACE" w:rsidRPr="00E82A31">
          <w:rPr>
            <w:noProof/>
            <w:sz w:val="20"/>
            <w:szCs w:val="20"/>
          </w:rPr>
          <w:tab/>
        </w:r>
        <w:r w:rsidR="00F54ACE" w:rsidRPr="00E82A31">
          <w:rPr>
            <w:rStyle w:val="-"/>
            <w:noProof/>
            <w:sz w:val="20"/>
            <w:szCs w:val="20"/>
          </w:rPr>
          <w:t>Εμπόριο υπηρεσιών</w:t>
        </w:r>
        <w:r w:rsidR="00F54ACE" w:rsidRPr="00E82A31">
          <w:rPr>
            <w:noProof/>
            <w:webHidden/>
            <w:sz w:val="20"/>
            <w:szCs w:val="20"/>
          </w:rPr>
          <w:tab/>
        </w:r>
        <w:r w:rsidR="00F54ACE" w:rsidRPr="00E82A31">
          <w:rPr>
            <w:noProof/>
            <w:webHidden/>
            <w:sz w:val="20"/>
            <w:szCs w:val="20"/>
          </w:rPr>
          <w:fldChar w:fldCharType="begin"/>
        </w:r>
        <w:r w:rsidR="00F54ACE" w:rsidRPr="00E82A31">
          <w:rPr>
            <w:noProof/>
            <w:webHidden/>
            <w:sz w:val="20"/>
            <w:szCs w:val="20"/>
          </w:rPr>
          <w:instrText xml:space="preserve"> PAGEREF _Toc514844354 \h </w:instrText>
        </w:r>
        <w:r w:rsidR="00F54ACE" w:rsidRPr="00E82A31">
          <w:rPr>
            <w:noProof/>
            <w:webHidden/>
            <w:sz w:val="20"/>
            <w:szCs w:val="20"/>
          </w:rPr>
        </w:r>
        <w:r w:rsidR="00F54ACE" w:rsidRPr="00E82A31">
          <w:rPr>
            <w:noProof/>
            <w:webHidden/>
            <w:sz w:val="20"/>
            <w:szCs w:val="20"/>
          </w:rPr>
          <w:fldChar w:fldCharType="separate"/>
        </w:r>
        <w:r w:rsidR="00F54ACE" w:rsidRPr="00E82A31">
          <w:rPr>
            <w:noProof/>
            <w:webHidden/>
            <w:sz w:val="20"/>
            <w:szCs w:val="20"/>
          </w:rPr>
          <w:t>3</w:t>
        </w:r>
        <w:r w:rsidR="00F54ACE"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55" w:history="1">
        <w:r w:rsidRPr="00E82A31">
          <w:rPr>
            <w:rStyle w:val="-"/>
            <w:noProof/>
            <w:sz w:val="20"/>
            <w:szCs w:val="20"/>
          </w:rPr>
          <w:t>1.1.4</w:t>
        </w:r>
        <w:r w:rsidRPr="00E82A31">
          <w:rPr>
            <w:noProof/>
            <w:sz w:val="20"/>
            <w:szCs w:val="20"/>
          </w:rPr>
          <w:tab/>
        </w:r>
        <w:r w:rsidRPr="00E82A31">
          <w:rPr>
            <w:rStyle w:val="-"/>
            <w:noProof/>
            <w:sz w:val="20"/>
            <w:szCs w:val="20"/>
          </w:rPr>
          <w:t>Επενδύσεις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_Toc514844355 \h </w:instrText>
        </w:r>
        <w:r w:rsidRPr="00E82A31">
          <w:rPr>
            <w:noProof/>
            <w:webHidden/>
            <w:sz w:val="20"/>
            <w:szCs w:val="20"/>
          </w:rPr>
        </w:r>
        <w:r w:rsidRPr="00E82A31">
          <w:rPr>
            <w:noProof/>
            <w:webHidden/>
            <w:sz w:val="20"/>
            <w:szCs w:val="20"/>
          </w:rPr>
          <w:fldChar w:fldCharType="separate"/>
        </w:r>
        <w:r w:rsidRPr="00E82A31">
          <w:rPr>
            <w:noProof/>
            <w:webHidden/>
            <w:sz w:val="20"/>
            <w:szCs w:val="20"/>
          </w:rPr>
          <w:t>5</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56" w:history="1">
        <w:r w:rsidRPr="00E82A31">
          <w:rPr>
            <w:rStyle w:val="-"/>
            <w:noProof/>
            <w:sz w:val="20"/>
            <w:szCs w:val="20"/>
          </w:rPr>
          <w:t>1.2</w:t>
        </w:r>
        <w:r w:rsidRPr="00E82A31">
          <w:rPr>
            <w:noProof/>
            <w:sz w:val="20"/>
            <w:szCs w:val="20"/>
          </w:rPr>
          <w:tab/>
        </w:r>
        <w:r w:rsidRPr="00E82A31">
          <w:rPr>
            <w:rStyle w:val="-"/>
            <w:noProof/>
            <w:sz w:val="20"/>
            <w:szCs w:val="20"/>
          </w:rPr>
          <w:t>Στοιχεία της οικονομίας των κρατιδίων / πολιτειών / επαρχιών (ή άλλη διοικητική διαίρεση της χώρας)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_Toc514844356 \h </w:instrText>
        </w:r>
        <w:r w:rsidRPr="00E82A31">
          <w:rPr>
            <w:noProof/>
            <w:webHidden/>
            <w:sz w:val="20"/>
            <w:szCs w:val="20"/>
          </w:rPr>
        </w:r>
        <w:r w:rsidRPr="00E82A31">
          <w:rPr>
            <w:noProof/>
            <w:webHidden/>
            <w:sz w:val="20"/>
            <w:szCs w:val="20"/>
          </w:rPr>
          <w:fldChar w:fldCharType="separate"/>
        </w:r>
        <w:r w:rsidRPr="00E82A31">
          <w:rPr>
            <w:noProof/>
            <w:webHidden/>
            <w:sz w:val="20"/>
            <w:szCs w:val="20"/>
          </w:rPr>
          <w:t>5</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57" w:history="1">
        <w:r w:rsidRPr="00E82A31">
          <w:rPr>
            <w:rStyle w:val="-"/>
            <w:noProof/>
            <w:sz w:val="20"/>
            <w:szCs w:val="20"/>
          </w:rPr>
          <w:t>1.3</w:t>
        </w:r>
        <w:r w:rsidRPr="00E82A31">
          <w:rPr>
            <w:noProof/>
            <w:sz w:val="20"/>
            <w:szCs w:val="20"/>
          </w:rPr>
          <w:tab/>
        </w:r>
        <w:r w:rsidRPr="00E82A31">
          <w:rPr>
            <w:rStyle w:val="-"/>
            <w:noProof/>
            <w:sz w:val="20"/>
            <w:szCs w:val="20"/>
          </w:rPr>
          <w:t>Οικονομικές προβλέψεις (επόμενου έτους)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_Toc514844357 \h </w:instrText>
        </w:r>
        <w:r w:rsidRPr="00E82A31">
          <w:rPr>
            <w:noProof/>
            <w:webHidden/>
            <w:sz w:val="20"/>
            <w:szCs w:val="20"/>
          </w:rPr>
        </w:r>
        <w:r w:rsidRPr="00E82A31">
          <w:rPr>
            <w:noProof/>
            <w:webHidden/>
            <w:sz w:val="20"/>
            <w:szCs w:val="20"/>
          </w:rPr>
          <w:fldChar w:fldCharType="separate"/>
        </w:r>
        <w:r w:rsidRPr="00E82A31">
          <w:rPr>
            <w:noProof/>
            <w:webHidden/>
            <w:sz w:val="20"/>
            <w:szCs w:val="20"/>
          </w:rPr>
          <w:t>5</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58" w:history="1">
        <w:r w:rsidRPr="00E82A31">
          <w:rPr>
            <w:rStyle w:val="-"/>
            <w:noProof/>
            <w:sz w:val="20"/>
            <w:szCs w:val="20"/>
          </w:rPr>
          <w:t>1.4</w:t>
        </w:r>
        <w:r w:rsidRPr="00E82A31">
          <w:rPr>
            <w:noProof/>
            <w:sz w:val="20"/>
            <w:szCs w:val="20"/>
          </w:rPr>
          <w:tab/>
        </w:r>
        <w:r w:rsidRPr="00E82A31">
          <w:rPr>
            <w:rStyle w:val="-"/>
            <w:noProof/>
            <w:sz w:val="20"/>
            <w:szCs w:val="20"/>
          </w:rPr>
          <w:t>Οικονομικές σχέσεις (χώρας)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_Toc514844358 \h </w:instrText>
        </w:r>
        <w:r w:rsidRPr="00E82A31">
          <w:rPr>
            <w:noProof/>
            <w:webHidden/>
            <w:sz w:val="20"/>
            <w:szCs w:val="20"/>
          </w:rPr>
        </w:r>
        <w:r w:rsidRPr="00E82A31">
          <w:rPr>
            <w:noProof/>
            <w:webHidden/>
            <w:sz w:val="20"/>
            <w:szCs w:val="20"/>
          </w:rPr>
          <w:fldChar w:fldCharType="separate"/>
        </w:r>
        <w:r w:rsidRPr="00E82A31">
          <w:rPr>
            <w:noProof/>
            <w:webHidden/>
            <w:sz w:val="20"/>
            <w:szCs w:val="20"/>
          </w:rPr>
          <w:t>5</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59" w:history="1">
        <w:r w:rsidRPr="00E82A31">
          <w:rPr>
            <w:rStyle w:val="-"/>
            <w:noProof/>
            <w:sz w:val="20"/>
            <w:szCs w:val="20"/>
          </w:rPr>
          <w:t>1.4.1</w:t>
        </w:r>
        <w:r w:rsidRPr="00E82A31">
          <w:rPr>
            <w:noProof/>
            <w:sz w:val="20"/>
            <w:szCs w:val="20"/>
          </w:rPr>
          <w:tab/>
        </w:r>
        <w:r w:rsidRPr="00E82A31">
          <w:rPr>
            <w:rStyle w:val="-"/>
            <w:noProof/>
            <w:sz w:val="20"/>
            <w:szCs w:val="20"/>
          </w:rPr>
          <w:t>(Χώρα) –  ΠΟΕ</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_Toc514844359 \h </w:instrText>
        </w:r>
        <w:r w:rsidRPr="00E82A31">
          <w:rPr>
            <w:noProof/>
            <w:webHidden/>
            <w:sz w:val="20"/>
            <w:szCs w:val="20"/>
          </w:rPr>
        </w:r>
        <w:r w:rsidRPr="00E82A31">
          <w:rPr>
            <w:noProof/>
            <w:webHidden/>
            <w:sz w:val="20"/>
            <w:szCs w:val="20"/>
          </w:rPr>
          <w:fldChar w:fldCharType="separate"/>
        </w:r>
        <w:r w:rsidRPr="00E82A31">
          <w:rPr>
            <w:noProof/>
            <w:webHidden/>
            <w:sz w:val="20"/>
            <w:szCs w:val="20"/>
          </w:rPr>
          <w:t>5</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60" w:history="1">
        <w:r w:rsidRPr="00E82A31">
          <w:rPr>
            <w:rStyle w:val="-"/>
            <w:noProof/>
            <w:sz w:val="20"/>
            <w:szCs w:val="20"/>
          </w:rPr>
          <w:t>1.4.2</w:t>
        </w:r>
        <w:r w:rsidRPr="00E82A31">
          <w:rPr>
            <w:noProof/>
            <w:sz w:val="20"/>
            <w:szCs w:val="20"/>
          </w:rPr>
          <w:tab/>
        </w:r>
        <w:r w:rsidRPr="00E82A31">
          <w:rPr>
            <w:rStyle w:val="-"/>
            <w:noProof/>
            <w:sz w:val="20"/>
            <w:szCs w:val="20"/>
          </w:rPr>
          <w:t>(Χώρα) – Ευρωπαϊκή Ένωση</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_Toc514844360 \h </w:instrText>
        </w:r>
        <w:r w:rsidRPr="00E82A31">
          <w:rPr>
            <w:noProof/>
            <w:webHidden/>
            <w:sz w:val="20"/>
            <w:szCs w:val="20"/>
          </w:rPr>
        </w:r>
        <w:r w:rsidRPr="00E82A31">
          <w:rPr>
            <w:noProof/>
            <w:webHidden/>
            <w:sz w:val="20"/>
            <w:szCs w:val="20"/>
          </w:rPr>
          <w:fldChar w:fldCharType="separate"/>
        </w:r>
        <w:r w:rsidRPr="00E82A31">
          <w:rPr>
            <w:noProof/>
            <w:webHidden/>
            <w:sz w:val="20"/>
            <w:szCs w:val="20"/>
          </w:rPr>
          <w:t>5</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61" w:history="1">
        <w:r w:rsidRPr="00E82A31">
          <w:rPr>
            <w:rStyle w:val="-"/>
            <w:noProof/>
            <w:sz w:val="20"/>
            <w:szCs w:val="20"/>
          </w:rPr>
          <w:t>1.4.3</w:t>
        </w:r>
        <w:r w:rsidRPr="00E82A31">
          <w:rPr>
            <w:noProof/>
            <w:sz w:val="20"/>
            <w:szCs w:val="20"/>
          </w:rPr>
          <w:tab/>
        </w:r>
        <w:r w:rsidRPr="00E82A31">
          <w:rPr>
            <w:rStyle w:val="-"/>
            <w:noProof/>
            <w:sz w:val="20"/>
            <w:szCs w:val="20"/>
          </w:rPr>
          <w:t>Συμμετοχή σε περιφερειακές οικονομικές / τελωνειακές Ενώσεις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_Toc514844361 \h </w:instrText>
        </w:r>
        <w:r w:rsidRPr="00E82A31">
          <w:rPr>
            <w:noProof/>
            <w:webHidden/>
            <w:sz w:val="20"/>
            <w:szCs w:val="20"/>
          </w:rPr>
        </w:r>
        <w:r w:rsidRPr="00E82A31">
          <w:rPr>
            <w:noProof/>
            <w:webHidden/>
            <w:sz w:val="20"/>
            <w:szCs w:val="20"/>
          </w:rPr>
          <w:fldChar w:fldCharType="separate"/>
        </w:r>
        <w:r w:rsidRPr="00E82A31">
          <w:rPr>
            <w:noProof/>
            <w:webHidden/>
            <w:sz w:val="20"/>
            <w:szCs w:val="20"/>
          </w:rPr>
          <w:t>5</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62" w:history="1">
        <w:r w:rsidRPr="00E82A31">
          <w:rPr>
            <w:rStyle w:val="-"/>
            <w:noProof/>
            <w:sz w:val="20"/>
            <w:szCs w:val="20"/>
          </w:rPr>
          <w:t>1.4.4</w:t>
        </w:r>
        <w:r w:rsidRPr="00E82A31">
          <w:rPr>
            <w:noProof/>
            <w:sz w:val="20"/>
            <w:szCs w:val="20"/>
          </w:rPr>
          <w:tab/>
        </w:r>
        <w:r w:rsidRPr="00E82A31">
          <w:rPr>
            <w:rStyle w:val="-"/>
            <w:noProof/>
            <w:sz w:val="20"/>
            <w:szCs w:val="20"/>
          </w:rPr>
          <w:t>Συμμετοχή σε διεθνή φόρα και ομάδες χωρών</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_Toc514844362 \h </w:instrText>
        </w:r>
        <w:r w:rsidRPr="00E82A31">
          <w:rPr>
            <w:noProof/>
            <w:webHidden/>
            <w:sz w:val="20"/>
            <w:szCs w:val="20"/>
          </w:rPr>
        </w:r>
        <w:r w:rsidRPr="00E82A31">
          <w:rPr>
            <w:noProof/>
            <w:webHidden/>
            <w:sz w:val="20"/>
            <w:szCs w:val="20"/>
          </w:rPr>
          <w:fldChar w:fldCharType="separate"/>
        </w:r>
        <w:r w:rsidRPr="00E82A31">
          <w:rPr>
            <w:noProof/>
            <w:webHidden/>
            <w:sz w:val="20"/>
            <w:szCs w:val="20"/>
          </w:rPr>
          <w:t>5</w:t>
        </w:r>
        <w:r w:rsidRPr="00E82A31">
          <w:rPr>
            <w:noProof/>
            <w:webHidden/>
            <w:sz w:val="20"/>
            <w:szCs w:val="20"/>
          </w:rPr>
          <w:fldChar w:fldCharType="end"/>
        </w:r>
      </w:hyperlink>
    </w:p>
    <w:p w:rsidR="00F54ACE" w:rsidRPr="00E82A31" w:rsidRDefault="00F54ACE" w:rsidP="00F54ACE">
      <w:pPr>
        <w:pStyle w:val="10"/>
        <w:tabs>
          <w:tab w:val="left" w:pos="440"/>
        </w:tabs>
        <w:rPr>
          <w:sz w:val="20"/>
          <w:szCs w:val="20"/>
        </w:rPr>
      </w:pPr>
      <w:hyperlink w:anchor="_Toc514844363" w:history="1">
        <w:r w:rsidRPr="00E82A31">
          <w:rPr>
            <w:rStyle w:val="-"/>
            <w:sz w:val="20"/>
            <w:szCs w:val="20"/>
          </w:rPr>
          <w:t>2</w:t>
        </w:r>
        <w:r w:rsidRPr="00E82A31">
          <w:rPr>
            <w:sz w:val="20"/>
            <w:szCs w:val="20"/>
          </w:rPr>
          <w:tab/>
        </w:r>
        <w:r w:rsidRPr="00E82A31">
          <w:rPr>
            <w:rStyle w:val="-"/>
            <w:sz w:val="20"/>
            <w:szCs w:val="20"/>
          </w:rPr>
          <w:t>Οικονομικές σχέσεις Ελλάδας – (χώρας)</w:t>
        </w:r>
        <w:r w:rsidRPr="00E82A31">
          <w:rPr>
            <w:webHidden/>
            <w:sz w:val="20"/>
            <w:szCs w:val="20"/>
          </w:rPr>
          <w:tab/>
        </w:r>
        <w:r w:rsidRPr="00E82A31">
          <w:rPr>
            <w:webHidden/>
            <w:sz w:val="20"/>
            <w:szCs w:val="20"/>
          </w:rPr>
          <w:fldChar w:fldCharType="begin"/>
        </w:r>
        <w:r w:rsidRPr="00E82A31">
          <w:rPr>
            <w:webHidden/>
            <w:sz w:val="20"/>
            <w:szCs w:val="20"/>
          </w:rPr>
          <w:instrText xml:space="preserve"> PAGEREF _Toc514844363 \h </w:instrText>
        </w:r>
        <w:r w:rsidRPr="00E82A31">
          <w:rPr>
            <w:webHidden/>
            <w:sz w:val="20"/>
            <w:szCs w:val="20"/>
          </w:rPr>
        </w:r>
        <w:r w:rsidRPr="00E82A31">
          <w:rPr>
            <w:webHidden/>
            <w:sz w:val="20"/>
            <w:szCs w:val="20"/>
          </w:rPr>
          <w:fldChar w:fldCharType="separate"/>
        </w:r>
        <w:r w:rsidRPr="00E82A31">
          <w:rPr>
            <w:webHidden/>
            <w:sz w:val="20"/>
            <w:szCs w:val="20"/>
          </w:rPr>
          <w:t>6</w:t>
        </w:r>
        <w:r w:rsidRPr="00E82A31">
          <w:rPr>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64" w:history="1">
        <w:r w:rsidRPr="00E82A31">
          <w:rPr>
            <w:rStyle w:val="-"/>
            <w:noProof/>
            <w:sz w:val="20"/>
            <w:szCs w:val="20"/>
          </w:rPr>
          <w:t>2.1</w:t>
        </w:r>
        <w:r w:rsidRPr="00E82A31">
          <w:rPr>
            <w:noProof/>
            <w:sz w:val="20"/>
            <w:szCs w:val="20"/>
          </w:rPr>
          <w:tab/>
        </w:r>
        <w:r w:rsidRPr="00E82A31">
          <w:rPr>
            <w:rStyle w:val="-"/>
            <w:noProof/>
            <w:sz w:val="20"/>
            <w:szCs w:val="20"/>
          </w:rPr>
          <w:t>Διμερές εμπόριο</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_Toc514844364 \h </w:instrText>
        </w:r>
        <w:r w:rsidRPr="00E82A31">
          <w:rPr>
            <w:noProof/>
            <w:webHidden/>
            <w:sz w:val="20"/>
            <w:szCs w:val="20"/>
          </w:rPr>
        </w:r>
        <w:r w:rsidRPr="00E82A31">
          <w:rPr>
            <w:noProof/>
            <w:webHidden/>
            <w:sz w:val="20"/>
            <w:szCs w:val="20"/>
          </w:rPr>
          <w:fldChar w:fldCharType="separate"/>
        </w:r>
        <w:r w:rsidRPr="00E82A31">
          <w:rPr>
            <w:noProof/>
            <w:webHidden/>
            <w:sz w:val="20"/>
            <w:szCs w:val="20"/>
          </w:rPr>
          <w:t>6</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65" w:history="1">
        <w:r w:rsidRPr="00E82A31">
          <w:rPr>
            <w:rStyle w:val="-"/>
            <w:noProof/>
            <w:sz w:val="20"/>
            <w:szCs w:val="20"/>
          </w:rPr>
          <w:t>2.1.1</w:t>
        </w:r>
        <w:r w:rsidRPr="00E82A31">
          <w:rPr>
            <w:noProof/>
            <w:sz w:val="20"/>
            <w:szCs w:val="20"/>
          </w:rPr>
          <w:tab/>
        </w:r>
        <w:r w:rsidRPr="00E82A31">
          <w:rPr>
            <w:rStyle w:val="-"/>
            <w:noProof/>
            <w:sz w:val="20"/>
            <w:szCs w:val="20"/>
          </w:rPr>
          <w:t>Εμπόριο αγαθών</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_Toc514844365 \h </w:instrText>
        </w:r>
        <w:r w:rsidRPr="00E82A31">
          <w:rPr>
            <w:noProof/>
            <w:webHidden/>
            <w:sz w:val="20"/>
            <w:szCs w:val="20"/>
          </w:rPr>
        </w:r>
        <w:r w:rsidRPr="00E82A31">
          <w:rPr>
            <w:noProof/>
            <w:webHidden/>
            <w:sz w:val="20"/>
            <w:szCs w:val="20"/>
          </w:rPr>
          <w:fldChar w:fldCharType="separate"/>
        </w:r>
        <w:r w:rsidRPr="00E82A31">
          <w:rPr>
            <w:noProof/>
            <w:webHidden/>
            <w:sz w:val="20"/>
            <w:szCs w:val="20"/>
          </w:rPr>
          <w:t>6</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66" w:history="1">
        <w:r w:rsidRPr="00E82A31">
          <w:rPr>
            <w:rStyle w:val="-"/>
            <w:noProof/>
            <w:sz w:val="20"/>
            <w:szCs w:val="20"/>
          </w:rPr>
          <w:t>2.1.2</w:t>
        </w:r>
        <w:r w:rsidRPr="00E82A31">
          <w:rPr>
            <w:noProof/>
            <w:sz w:val="20"/>
            <w:szCs w:val="20"/>
          </w:rPr>
          <w:tab/>
        </w:r>
        <w:r w:rsidRPr="00E82A31">
          <w:rPr>
            <w:rStyle w:val="-"/>
            <w:noProof/>
            <w:sz w:val="20"/>
            <w:szCs w:val="20"/>
          </w:rPr>
          <w:t>Εμπόριο υπηρεσιών</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_Toc514844366 \h </w:instrText>
        </w:r>
        <w:r w:rsidRPr="00E82A31">
          <w:rPr>
            <w:noProof/>
            <w:webHidden/>
            <w:sz w:val="20"/>
            <w:szCs w:val="20"/>
          </w:rPr>
        </w:r>
        <w:r w:rsidRPr="00E82A31">
          <w:rPr>
            <w:noProof/>
            <w:webHidden/>
            <w:sz w:val="20"/>
            <w:szCs w:val="20"/>
          </w:rPr>
          <w:fldChar w:fldCharType="separate"/>
        </w:r>
        <w:r w:rsidRPr="00E82A31">
          <w:rPr>
            <w:noProof/>
            <w:webHidden/>
            <w:sz w:val="20"/>
            <w:szCs w:val="20"/>
          </w:rPr>
          <w:t>7</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67" w:history="1">
        <w:r w:rsidRPr="00E82A31">
          <w:rPr>
            <w:rStyle w:val="-"/>
            <w:noProof/>
            <w:sz w:val="20"/>
            <w:szCs w:val="20"/>
          </w:rPr>
          <w:t>2.2</w:t>
        </w:r>
        <w:r w:rsidRPr="00E82A31">
          <w:rPr>
            <w:noProof/>
            <w:sz w:val="20"/>
            <w:szCs w:val="20"/>
          </w:rPr>
          <w:tab/>
        </w:r>
        <w:r w:rsidRPr="00E82A31">
          <w:rPr>
            <w:rStyle w:val="-"/>
            <w:noProof/>
            <w:sz w:val="20"/>
            <w:szCs w:val="20"/>
          </w:rPr>
          <w:t>Άμεσες επενδύσεις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_Toc514844367 \h </w:instrText>
        </w:r>
        <w:r w:rsidRPr="00E82A31">
          <w:rPr>
            <w:noProof/>
            <w:webHidden/>
            <w:sz w:val="20"/>
            <w:szCs w:val="20"/>
          </w:rPr>
        </w:r>
        <w:r w:rsidRPr="00E82A31">
          <w:rPr>
            <w:noProof/>
            <w:webHidden/>
            <w:sz w:val="20"/>
            <w:szCs w:val="20"/>
          </w:rPr>
          <w:fldChar w:fldCharType="separate"/>
        </w:r>
        <w:r w:rsidRPr="00E82A31">
          <w:rPr>
            <w:noProof/>
            <w:webHidden/>
            <w:sz w:val="20"/>
            <w:szCs w:val="20"/>
          </w:rPr>
          <w:t>8</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68" w:history="1">
        <w:r w:rsidRPr="00E82A31">
          <w:rPr>
            <w:rStyle w:val="-"/>
            <w:noProof/>
            <w:sz w:val="20"/>
            <w:szCs w:val="20"/>
          </w:rPr>
          <w:t>2.2.1</w:t>
        </w:r>
        <w:r w:rsidRPr="00E82A31">
          <w:rPr>
            <w:noProof/>
            <w:sz w:val="20"/>
            <w:szCs w:val="20"/>
          </w:rPr>
          <w:tab/>
        </w:r>
        <w:r w:rsidRPr="00E82A31">
          <w:rPr>
            <w:rStyle w:val="-"/>
            <w:noProof/>
            <w:sz w:val="20"/>
            <w:szCs w:val="20"/>
          </w:rPr>
          <w:t>Επενδύσεις της Ελλάδας στη (χώρα)</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_Toc514844368 \h </w:instrText>
        </w:r>
        <w:r w:rsidRPr="00E82A31">
          <w:rPr>
            <w:noProof/>
            <w:webHidden/>
            <w:sz w:val="20"/>
            <w:szCs w:val="20"/>
          </w:rPr>
        </w:r>
        <w:r w:rsidRPr="00E82A31">
          <w:rPr>
            <w:noProof/>
            <w:webHidden/>
            <w:sz w:val="20"/>
            <w:szCs w:val="20"/>
          </w:rPr>
          <w:fldChar w:fldCharType="separate"/>
        </w:r>
        <w:r w:rsidRPr="00E82A31">
          <w:rPr>
            <w:noProof/>
            <w:webHidden/>
            <w:sz w:val="20"/>
            <w:szCs w:val="20"/>
          </w:rPr>
          <w:t>8</w:t>
        </w:r>
        <w:r w:rsidRPr="00E82A31">
          <w:rPr>
            <w:noProof/>
            <w:webHidden/>
            <w:sz w:val="20"/>
            <w:szCs w:val="20"/>
          </w:rPr>
          <w:fldChar w:fldCharType="end"/>
        </w:r>
      </w:hyperlink>
    </w:p>
    <w:p w:rsidR="00F54ACE" w:rsidRPr="00E82A31" w:rsidRDefault="00F54ACE" w:rsidP="00F54ACE">
      <w:pPr>
        <w:pStyle w:val="30"/>
        <w:tabs>
          <w:tab w:val="left" w:pos="1320"/>
        </w:tabs>
        <w:rPr>
          <w:noProof/>
          <w:sz w:val="20"/>
          <w:szCs w:val="20"/>
        </w:rPr>
      </w:pPr>
      <w:hyperlink w:anchor="_Toc514844369" w:history="1">
        <w:r w:rsidRPr="00E82A31">
          <w:rPr>
            <w:rStyle w:val="-"/>
            <w:noProof/>
            <w:sz w:val="20"/>
            <w:szCs w:val="20"/>
          </w:rPr>
          <w:t>2.2.2</w:t>
        </w:r>
        <w:r w:rsidRPr="00E82A31">
          <w:rPr>
            <w:noProof/>
            <w:sz w:val="20"/>
            <w:szCs w:val="20"/>
          </w:rPr>
          <w:tab/>
        </w:r>
        <w:r w:rsidRPr="00E82A31">
          <w:rPr>
            <w:rStyle w:val="-"/>
            <w:noProof/>
            <w:sz w:val="20"/>
            <w:szCs w:val="20"/>
          </w:rPr>
          <w:t>Επενδύσεις της (χώρας) στην Ελλάδα</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_Toc514844369 \h </w:instrText>
        </w:r>
        <w:r w:rsidRPr="00E82A31">
          <w:rPr>
            <w:noProof/>
            <w:webHidden/>
            <w:sz w:val="20"/>
            <w:szCs w:val="20"/>
          </w:rPr>
        </w:r>
        <w:r w:rsidRPr="00E82A31">
          <w:rPr>
            <w:noProof/>
            <w:webHidden/>
            <w:sz w:val="20"/>
            <w:szCs w:val="20"/>
          </w:rPr>
          <w:fldChar w:fldCharType="separate"/>
        </w:r>
        <w:r w:rsidRPr="00E82A31">
          <w:rPr>
            <w:noProof/>
            <w:webHidden/>
            <w:sz w:val="20"/>
            <w:szCs w:val="20"/>
          </w:rPr>
          <w:t>8</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70" w:history="1">
        <w:r w:rsidRPr="00E82A31">
          <w:rPr>
            <w:rStyle w:val="-"/>
            <w:noProof/>
            <w:sz w:val="20"/>
            <w:szCs w:val="20"/>
          </w:rPr>
          <w:t>2.3</w:t>
        </w:r>
        <w:r w:rsidRPr="00E82A31">
          <w:rPr>
            <w:noProof/>
            <w:sz w:val="20"/>
            <w:szCs w:val="20"/>
          </w:rPr>
          <w:tab/>
        </w:r>
        <w:r w:rsidRPr="00E82A31">
          <w:rPr>
            <w:rStyle w:val="-"/>
            <w:noProof/>
            <w:sz w:val="20"/>
            <w:szCs w:val="20"/>
          </w:rPr>
          <w:t>Θεσμικό πλαίσιο οικονομικής συνεργασίας Ελλάδας - (χώρας)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_Toc514844370 \h </w:instrText>
        </w:r>
        <w:r w:rsidRPr="00E82A31">
          <w:rPr>
            <w:noProof/>
            <w:webHidden/>
            <w:sz w:val="20"/>
            <w:szCs w:val="20"/>
          </w:rPr>
        </w:r>
        <w:r w:rsidRPr="00E82A31">
          <w:rPr>
            <w:noProof/>
            <w:webHidden/>
            <w:sz w:val="20"/>
            <w:szCs w:val="20"/>
          </w:rPr>
          <w:fldChar w:fldCharType="separate"/>
        </w:r>
        <w:r w:rsidRPr="00E82A31">
          <w:rPr>
            <w:noProof/>
            <w:webHidden/>
            <w:sz w:val="20"/>
            <w:szCs w:val="20"/>
          </w:rPr>
          <w:t>9</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71" w:history="1">
        <w:r w:rsidRPr="00E82A31">
          <w:rPr>
            <w:rStyle w:val="-"/>
            <w:noProof/>
            <w:sz w:val="20"/>
            <w:szCs w:val="20"/>
          </w:rPr>
          <w:t>2.4</w:t>
        </w:r>
        <w:r w:rsidRPr="00E82A31">
          <w:rPr>
            <w:noProof/>
            <w:sz w:val="20"/>
            <w:szCs w:val="20"/>
          </w:rPr>
          <w:tab/>
        </w:r>
        <w:r w:rsidRPr="00E82A31">
          <w:rPr>
            <w:rStyle w:val="-"/>
            <w:noProof/>
            <w:sz w:val="20"/>
            <w:szCs w:val="20"/>
          </w:rPr>
          <w:t>Απολογισμός δράσεων οικονομικής διπλωματίας (έτους)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_Toc514844371 \h </w:instrText>
        </w:r>
        <w:r w:rsidRPr="00E82A31">
          <w:rPr>
            <w:noProof/>
            <w:webHidden/>
            <w:sz w:val="20"/>
            <w:szCs w:val="20"/>
          </w:rPr>
        </w:r>
        <w:r w:rsidRPr="00E82A31">
          <w:rPr>
            <w:noProof/>
            <w:webHidden/>
            <w:sz w:val="20"/>
            <w:szCs w:val="20"/>
          </w:rPr>
          <w:fldChar w:fldCharType="separate"/>
        </w:r>
        <w:r w:rsidRPr="00E82A31">
          <w:rPr>
            <w:noProof/>
            <w:webHidden/>
            <w:sz w:val="20"/>
            <w:szCs w:val="20"/>
          </w:rPr>
          <w:t>9</w:t>
        </w:r>
        <w:r w:rsidRPr="00E82A31">
          <w:rPr>
            <w:noProof/>
            <w:webHidden/>
            <w:sz w:val="20"/>
            <w:szCs w:val="20"/>
          </w:rPr>
          <w:fldChar w:fldCharType="end"/>
        </w:r>
      </w:hyperlink>
    </w:p>
    <w:p w:rsidR="00F54ACE" w:rsidRPr="00E82A31" w:rsidRDefault="00F54ACE" w:rsidP="00F54ACE">
      <w:pPr>
        <w:pStyle w:val="10"/>
        <w:tabs>
          <w:tab w:val="left" w:pos="440"/>
        </w:tabs>
        <w:rPr>
          <w:sz w:val="20"/>
          <w:szCs w:val="20"/>
        </w:rPr>
      </w:pPr>
      <w:hyperlink w:anchor="_Toc514844372" w:history="1">
        <w:r w:rsidRPr="00E82A31">
          <w:rPr>
            <w:rStyle w:val="-"/>
            <w:sz w:val="20"/>
            <w:szCs w:val="20"/>
          </w:rPr>
          <w:t>3</w:t>
        </w:r>
        <w:r w:rsidRPr="00E82A31">
          <w:rPr>
            <w:sz w:val="20"/>
            <w:szCs w:val="20"/>
          </w:rPr>
          <w:tab/>
        </w:r>
        <w:r w:rsidRPr="00E82A31">
          <w:rPr>
            <w:rStyle w:val="-"/>
            <w:sz w:val="20"/>
            <w:szCs w:val="20"/>
          </w:rPr>
          <w:t>Συμπεράσματα – προτάσεις</w:t>
        </w:r>
        <w:r w:rsidRPr="00E82A31">
          <w:rPr>
            <w:webHidden/>
            <w:sz w:val="20"/>
            <w:szCs w:val="20"/>
          </w:rPr>
          <w:tab/>
        </w:r>
        <w:r w:rsidRPr="00E82A31">
          <w:rPr>
            <w:webHidden/>
            <w:sz w:val="20"/>
            <w:szCs w:val="20"/>
          </w:rPr>
          <w:fldChar w:fldCharType="begin"/>
        </w:r>
        <w:r w:rsidRPr="00E82A31">
          <w:rPr>
            <w:webHidden/>
            <w:sz w:val="20"/>
            <w:szCs w:val="20"/>
          </w:rPr>
          <w:instrText xml:space="preserve"> PAGEREF _Toc514844372 \h </w:instrText>
        </w:r>
        <w:r w:rsidRPr="00E82A31">
          <w:rPr>
            <w:webHidden/>
            <w:sz w:val="20"/>
            <w:szCs w:val="20"/>
          </w:rPr>
        </w:r>
        <w:r w:rsidRPr="00E82A31">
          <w:rPr>
            <w:webHidden/>
            <w:sz w:val="20"/>
            <w:szCs w:val="20"/>
          </w:rPr>
          <w:fldChar w:fldCharType="separate"/>
        </w:r>
        <w:r w:rsidRPr="00E82A31">
          <w:rPr>
            <w:webHidden/>
            <w:sz w:val="20"/>
            <w:szCs w:val="20"/>
          </w:rPr>
          <w:t>9</w:t>
        </w:r>
        <w:r w:rsidRPr="00E82A31">
          <w:rPr>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73" w:history="1">
        <w:r w:rsidRPr="00E82A31">
          <w:rPr>
            <w:rStyle w:val="-"/>
            <w:noProof/>
            <w:sz w:val="20"/>
            <w:szCs w:val="20"/>
          </w:rPr>
          <w:t>3.1</w:t>
        </w:r>
        <w:r w:rsidRPr="00E82A31">
          <w:rPr>
            <w:noProof/>
            <w:sz w:val="20"/>
            <w:szCs w:val="20"/>
          </w:rPr>
          <w:tab/>
        </w:r>
        <w:r w:rsidRPr="00E82A31">
          <w:rPr>
            <w:rStyle w:val="-"/>
            <w:noProof/>
            <w:sz w:val="20"/>
            <w:szCs w:val="20"/>
          </w:rPr>
          <w:t>Προοπτική ανάπτυξης διμερούς εμπορίου αγαθών και υπηρεσιών</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_Toc514844373 \h </w:instrText>
        </w:r>
        <w:r w:rsidRPr="00E82A31">
          <w:rPr>
            <w:noProof/>
            <w:webHidden/>
            <w:sz w:val="20"/>
            <w:szCs w:val="20"/>
          </w:rPr>
        </w:r>
        <w:r w:rsidRPr="00E82A31">
          <w:rPr>
            <w:noProof/>
            <w:webHidden/>
            <w:sz w:val="20"/>
            <w:szCs w:val="20"/>
          </w:rPr>
          <w:fldChar w:fldCharType="separate"/>
        </w:r>
        <w:r w:rsidRPr="00E82A31">
          <w:rPr>
            <w:noProof/>
            <w:webHidden/>
            <w:sz w:val="20"/>
            <w:szCs w:val="20"/>
          </w:rPr>
          <w:t>9</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74" w:history="1">
        <w:r w:rsidRPr="00E82A31">
          <w:rPr>
            <w:rStyle w:val="-"/>
            <w:noProof/>
            <w:sz w:val="20"/>
            <w:szCs w:val="20"/>
          </w:rPr>
          <w:t>3.2</w:t>
        </w:r>
        <w:r w:rsidRPr="00E82A31">
          <w:rPr>
            <w:noProof/>
            <w:sz w:val="20"/>
            <w:szCs w:val="20"/>
          </w:rPr>
          <w:tab/>
        </w:r>
        <w:r w:rsidRPr="00E82A31">
          <w:rPr>
            <w:rStyle w:val="-"/>
            <w:noProof/>
            <w:sz w:val="20"/>
            <w:szCs w:val="20"/>
          </w:rPr>
          <w:t>Προοπτική προσέλκυσης επενδύσεων</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_Toc514844374 \h </w:instrText>
        </w:r>
        <w:r w:rsidRPr="00E82A31">
          <w:rPr>
            <w:noProof/>
            <w:webHidden/>
            <w:sz w:val="20"/>
            <w:szCs w:val="20"/>
          </w:rPr>
        </w:r>
        <w:r w:rsidRPr="00E82A31">
          <w:rPr>
            <w:noProof/>
            <w:webHidden/>
            <w:sz w:val="20"/>
            <w:szCs w:val="20"/>
          </w:rPr>
          <w:fldChar w:fldCharType="separate"/>
        </w:r>
        <w:r w:rsidRPr="00E82A31">
          <w:rPr>
            <w:noProof/>
            <w:webHidden/>
            <w:sz w:val="20"/>
            <w:szCs w:val="20"/>
          </w:rPr>
          <w:t>9</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75" w:history="1">
        <w:r w:rsidRPr="00E82A31">
          <w:rPr>
            <w:rStyle w:val="-"/>
            <w:noProof/>
            <w:sz w:val="20"/>
            <w:szCs w:val="20"/>
          </w:rPr>
          <w:t>3.3</w:t>
        </w:r>
        <w:r w:rsidRPr="00E82A31">
          <w:rPr>
            <w:noProof/>
            <w:sz w:val="20"/>
            <w:szCs w:val="20"/>
          </w:rPr>
          <w:tab/>
        </w:r>
        <w:r w:rsidRPr="00E82A31">
          <w:rPr>
            <w:rStyle w:val="-"/>
            <w:noProof/>
            <w:sz w:val="20"/>
            <w:szCs w:val="20"/>
          </w:rPr>
          <w:t>Προτάσεις δράσεων ενίσχυσης εξωστρέφειας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_Toc514844375 \h </w:instrText>
        </w:r>
        <w:r w:rsidRPr="00E82A31">
          <w:rPr>
            <w:noProof/>
            <w:webHidden/>
            <w:sz w:val="20"/>
            <w:szCs w:val="20"/>
          </w:rPr>
        </w:r>
        <w:r w:rsidRPr="00E82A31">
          <w:rPr>
            <w:noProof/>
            <w:webHidden/>
            <w:sz w:val="20"/>
            <w:szCs w:val="20"/>
          </w:rPr>
          <w:fldChar w:fldCharType="separate"/>
        </w:r>
        <w:r w:rsidRPr="00E82A31">
          <w:rPr>
            <w:noProof/>
            <w:webHidden/>
            <w:sz w:val="20"/>
            <w:szCs w:val="20"/>
          </w:rPr>
          <w:t>9</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76" w:history="1">
        <w:r w:rsidRPr="00E82A31">
          <w:rPr>
            <w:rStyle w:val="-"/>
            <w:noProof/>
            <w:sz w:val="20"/>
            <w:szCs w:val="20"/>
          </w:rPr>
          <w:t>3.4</w:t>
        </w:r>
        <w:r w:rsidRPr="00E82A31">
          <w:rPr>
            <w:noProof/>
            <w:sz w:val="20"/>
            <w:szCs w:val="20"/>
          </w:rPr>
          <w:tab/>
        </w:r>
        <w:r w:rsidRPr="00E82A31">
          <w:rPr>
            <w:rStyle w:val="-"/>
            <w:noProof/>
            <w:sz w:val="20"/>
            <w:szCs w:val="20"/>
          </w:rPr>
          <w:t>Προτάσεις ενίσχυσης διμερούς θεσμικού πλαισίου</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_Toc514844376 \h </w:instrText>
        </w:r>
        <w:r w:rsidRPr="00E82A31">
          <w:rPr>
            <w:noProof/>
            <w:webHidden/>
            <w:sz w:val="20"/>
            <w:szCs w:val="20"/>
          </w:rPr>
        </w:r>
        <w:r w:rsidRPr="00E82A31">
          <w:rPr>
            <w:noProof/>
            <w:webHidden/>
            <w:sz w:val="20"/>
            <w:szCs w:val="20"/>
          </w:rPr>
          <w:fldChar w:fldCharType="separate"/>
        </w:r>
        <w:r w:rsidRPr="00E82A31">
          <w:rPr>
            <w:noProof/>
            <w:webHidden/>
            <w:sz w:val="20"/>
            <w:szCs w:val="20"/>
          </w:rPr>
          <w:t>10</w:t>
        </w:r>
        <w:r w:rsidRPr="00E82A31">
          <w:rPr>
            <w:noProof/>
            <w:webHidden/>
            <w:sz w:val="20"/>
            <w:szCs w:val="20"/>
          </w:rPr>
          <w:fldChar w:fldCharType="end"/>
        </w:r>
      </w:hyperlink>
    </w:p>
    <w:p w:rsidR="00F54ACE" w:rsidRPr="00E82A31" w:rsidRDefault="00F54ACE" w:rsidP="00F54ACE">
      <w:pPr>
        <w:pStyle w:val="10"/>
        <w:tabs>
          <w:tab w:val="left" w:pos="440"/>
        </w:tabs>
        <w:rPr>
          <w:sz w:val="20"/>
          <w:szCs w:val="20"/>
        </w:rPr>
      </w:pPr>
      <w:hyperlink w:anchor="_Toc514844377" w:history="1">
        <w:r w:rsidRPr="00E82A31">
          <w:rPr>
            <w:rStyle w:val="-"/>
            <w:sz w:val="20"/>
            <w:szCs w:val="20"/>
          </w:rPr>
          <w:t>4</w:t>
        </w:r>
        <w:r w:rsidRPr="00E82A31">
          <w:rPr>
            <w:sz w:val="20"/>
            <w:szCs w:val="20"/>
          </w:rPr>
          <w:tab/>
        </w:r>
        <w:r w:rsidRPr="00E82A31">
          <w:rPr>
            <w:rStyle w:val="-"/>
            <w:sz w:val="20"/>
            <w:szCs w:val="20"/>
          </w:rPr>
          <w:t>Παράρτημα</w:t>
        </w:r>
        <w:r w:rsidRPr="00E82A31">
          <w:rPr>
            <w:webHidden/>
            <w:sz w:val="20"/>
            <w:szCs w:val="20"/>
          </w:rPr>
          <w:tab/>
        </w:r>
        <w:r w:rsidRPr="00E82A31">
          <w:rPr>
            <w:webHidden/>
            <w:sz w:val="20"/>
            <w:szCs w:val="20"/>
          </w:rPr>
          <w:fldChar w:fldCharType="begin"/>
        </w:r>
        <w:r w:rsidRPr="00E82A31">
          <w:rPr>
            <w:webHidden/>
            <w:sz w:val="20"/>
            <w:szCs w:val="20"/>
          </w:rPr>
          <w:instrText xml:space="preserve"> PAGEREF _Toc514844377 \h </w:instrText>
        </w:r>
        <w:r w:rsidRPr="00E82A31">
          <w:rPr>
            <w:webHidden/>
            <w:sz w:val="20"/>
            <w:szCs w:val="20"/>
          </w:rPr>
        </w:r>
        <w:r w:rsidRPr="00E82A31">
          <w:rPr>
            <w:webHidden/>
            <w:sz w:val="20"/>
            <w:szCs w:val="20"/>
          </w:rPr>
          <w:fldChar w:fldCharType="separate"/>
        </w:r>
        <w:r w:rsidRPr="00E82A31">
          <w:rPr>
            <w:webHidden/>
            <w:sz w:val="20"/>
            <w:szCs w:val="20"/>
          </w:rPr>
          <w:t>10</w:t>
        </w:r>
        <w:r w:rsidRPr="00E82A31">
          <w:rPr>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78" w:history="1">
        <w:r w:rsidRPr="00E82A31">
          <w:rPr>
            <w:rStyle w:val="-"/>
            <w:noProof/>
            <w:sz w:val="20"/>
            <w:szCs w:val="20"/>
          </w:rPr>
          <w:t>4.1</w:t>
        </w:r>
        <w:r w:rsidRPr="00E82A31">
          <w:rPr>
            <w:noProof/>
            <w:sz w:val="20"/>
            <w:szCs w:val="20"/>
          </w:rPr>
          <w:tab/>
        </w:r>
        <w:r w:rsidRPr="00E82A31">
          <w:rPr>
            <w:rStyle w:val="-"/>
            <w:noProof/>
            <w:sz w:val="20"/>
            <w:szCs w:val="20"/>
          </w:rPr>
          <w:t>Αναλυτικά στατιστικά στοιχεία</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_Toc514844378 \h </w:instrText>
        </w:r>
        <w:r w:rsidRPr="00E82A31">
          <w:rPr>
            <w:noProof/>
            <w:webHidden/>
            <w:sz w:val="20"/>
            <w:szCs w:val="20"/>
          </w:rPr>
        </w:r>
        <w:r w:rsidRPr="00E82A31">
          <w:rPr>
            <w:noProof/>
            <w:webHidden/>
            <w:sz w:val="20"/>
            <w:szCs w:val="20"/>
          </w:rPr>
          <w:fldChar w:fldCharType="separate"/>
        </w:r>
        <w:r w:rsidRPr="00E82A31">
          <w:rPr>
            <w:noProof/>
            <w:webHidden/>
            <w:sz w:val="20"/>
            <w:szCs w:val="20"/>
          </w:rPr>
          <w:t>10</w:t>
        </w:r>
        <w:r w:rsidRPr="00E82A31">
          <w:rPr>
            <w:noProof/>
            <w:webHidden/>
            <w:sz w:val="20"/>
            <w:szCs w:val="20"/>
          </w:rPr>
          <w:fldChar w:fldCharType="end"/>
        </w:r>
      </w:hyperlink>
    </w:p>
    <w:p w:rsidR="00F54ACE" w:rsidRPr="00E82A31" w:rsidRDefault="00F54ACE" w:rsidP="00F54ACE">
      <w:pPr>
        <w:pStyle w:val="21"/>
        <w:tabs>
          <w:tab w:val="left" w:pos="880"/>
        </w:tabs>
        <w:rPr>
          <w:noProof/>
          <w:sz w:val="20"/>
          <w:szCs w:val="20"/>
        </w:rPr>
      </w:pPr>
      <w:hyperlink w:anchor="_Toc514844379" w:history="1">
        <w:r w:rsidRPr="00E82A31">
          <w:rPr>
            <w:rStyle w:val="-"/>
            <w:noProof/>
            <w:sz w:val="20"/>
            <w:szCs w:val="20"/>
          </w:rPr>
          <w:t>4.2</w:t>
        </w:r>
        <w:r w:rsidRPr="00E82A31">
          <w:rPr>
            <w:noProof/>
            <w:sz w:val="20"/>
            <w:szCs w:val="20"/>
          </w:rPr>
          <w:tab/>
        </w:r>
        <w:r w:rsidRPr="00E82A31">
          <w:rPr>
            <w:rStyle w:val="-"/>
            <w:noProof/>
            <w:sz w:val="20"/>
            <w:szCs w:val="20"/>
          </w:rPr>
          <w:t>Χρήσιμες διευθύνσεις</w:t>
        </w:r>
        <w:r w:rsidRPr="00E82A31">
          <w:rPr>
            <w:noProof/>
            <w:webHidden/>
            <w:sz w:val="20"/>
            <w:szCs w:val="20"/>
          </w:rPr>
          <w:tab/>
        </w:r>
        <w:r w:rsidRPr="00E82A31">
          <w:rPr>
            <w:noProof/>
            <w:webHidden/>
            <w:sz w:val="20"/>
            <w:szCs w:val="20"/>
          </w:rPr>
          <w:fldChar w:fldCharType="begin"/>
        </w:r>
        <w:r w:rsidRPr="00E82A31">
          <w:rPr>
            <w:noProof/>
            <w:webHidden/>
            <w:sz w:val="20"/>
            <w:szCs w:val="20"/>
          </w:rPr>
          <w:instrText xml:space="preserve"> PAGEREF _Toc514844379 \h </w:instrText>
        </w:r>
        <w:r w:rsidRPr="00E82A31">
          <w:rPr>
            <w:noProof/>
            <w:webHidden/>
            <w:sz w:val="20"/>
            <w:szCs w:val="20"/>
          </w:rPr>
        </w:r>
        <w:r w:rsidRPr="00E82A31">
          <w:rPr>
            <w:noProof/>
            <w:webHidden/>
            <w:sz w:val="20"/>
            <w:szCs w:val="20"/>
          </w:rPr>
          <w:fldChar w:fldCharType="separate"/>
        </w:r>
        <w:r w:rsidRPr="00E82A31">
          <w:rPr>
            <w:noProof/>
            <w:webHidden/>
            <w:sz w:val="20"/>
            <w:szCs w:val="20"/>
          </w:rPr>
          <w:t>10</w:t>
        </w:r>
        <w:r w:rsidRPr="00E82A31">
          <w:rPr>
            <w:noProof/>
            <w:webHidden/>
            <w:sz w:val="20"/>
            <w:szCs w:val="20"/>
          </w:rPr>
          <w:fldChar w:fldCharType="end"/>
        </w:r>
      </w:hyperlink>
    </w:p>
    <w:p w:rsidR="00F54ACE" w:rsidRPr="00E82A31" w:rsidRDefault="00F54ACE" w:rsidP="00F54ACE">
      <w:pPr>
        <w:rPr>
          <w:sz w:val="20"/>
          <w:szCs w:val="20"/>
        </w:rPr>
      </w:pPr>
      <w:r w:rsidRPr="00E82A31">
        <w:rPr>
          <w:sz w:val="20"/>
          <w:szCs w:val="20"/>
        </w:rPr>
        <w:fldChar w:fldCharType="end"/>
      </w:r>
    </w:p>
    <w:p w:rsidR="00D126BA" w:rsidRPr="00E82A31" w:rsidRDefault="00D126BA" w:rsidP="00D126BA">
      <w:pPr>
        <w:rPr>
          <w:sz w:val="20"/>
          <w:szCs w:val="20"/>
        </w:rPr>
      </w:pPr>
    </w:p>
    <w:p w:rsidR="00F54ACE" w:rsidRPr="00E82A31" w:rsidRDefault="00F54ACE" w:rsidP="00F54ACE">
      <w:pPr>
        <w:pStyle w:val="ac"/>
        <w:tabs>
          <w:tab w:val="right" w:leader="dot" w:pos="8296"/>
        </w:tabs>
        <w:rPr>
          <w:rFonts w:ascii="Cambria" w:hAnsi="Cambria"/>
          <w:b/>
          <w:bCs/>
          <w:color w:val="365F91"/>
          <w:lang w:eastAsia="en-US"/>
        </w:rPr>
      </w:pPr>
      <w:r w:rsidRPr="00E82A31">
        <w:rPr>
          <w:rFonts w:ascii="Cambria" w:hAnsi="Cambria"/>
          <w:b/>
          <w:bCs/>
          <w:color w:val="365F91"/>
          <w:lang w:eastAsia="en-US"/>
        </w:rPr>
        <w:lastRenderedPageBreak/>
        <w:t>Κατάλογος πινάκων</w:t>
      </w:r>
    </w:p>
    <w:p w:rsidR="00F54ACE" w:rsidRPr="00E82A31" w:rsidRDefault="00F54ACE" w:rsidP="00F54ACE">
      <w:pPr>
        <w:pStyle w:val="ac"/>
        <w:tabs>
          <w:tab w:val="right" w:leader="dot" w:pos="8296"/>
        </w:tabs>
        <w:rPr>
          <w:noProof/>
        </w:rPr>
      </w:pPr>
      <w:r w:rsidRPr="00E82A31">
        <w:fldChar w:fldCharType="begin"/>
      </w:r>
      <w:r w:rsidRPr="00E82A31">
        <w:instrText xml:space="preserve"> TOC \h \z \c "Πίνακας" </w:instrText>
      </w:r>
      <w:r w:rsidRPr="00E82A31">
        <w:fldChar w:fldCharType="separate"/>
      </w:r>
      <w:hyperlink w:anchor="_Toc514844380" w:history="1">
        <w:r w:rsidRPr="00E82A31">
          <w:rPr>
            <w:rStyle w:val="-"/>
            <w:noProof/>
          </w:rPr>
          <w:t>Πίνακας 1: Βασικά οικονομικά μεγέθη (χώρας)</w:t>
        </w:r>
        <w:r w:rsidRPr="00E82A31">
          <w:rPr>
            <w:noProof/>
            <w:webHidden/>
          </w:rPr>
          <w:tab/>
        </w:r>
        <w:r w:rsidRPr="00E82A31">
          <w:rPr>
            <w:noProof/>
            <w:webHidden/>
          </w:rPr>
          <w:fldChar w:fldCharType="begin"/>
        </w:r>
        <w:r w:rsidRPr="00E82A31">
          <w:rPr>
            <w:noProof/>
            <w:webHidden/>
          </w:rPr>
          <w:instrText xml:space="preserve"> PAGEREF _Toc514844380 \h </w:instrText>
        </w:r>
        <w:r w:rsidRPr="00E82A31">
          <w:rPr>
            <w:noProof/>
            <w:webHidden/>
          </w:rPr>
        </w:r>
        <w:r w:rsidRPr="00E82A31">
          <w:rPr>
            <w:noProof/>
            <w:webHidden/>
          </w:rPr>
          <w:fldChar w:fldCharType="separate"/>
        </w:r>
        <w:r w:rsidRPr="00E82A31">
          <w:rPr>
            <w:noProof/>
            <w:webHidden/>
          </w:rPr>
          <w:t>1</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1" w:history="1">
        <w:r w:rsidRPr="00E82A31">
          <w:rPr>
            <w:rStyle w:val="-"/>
            <w:noProof/>
          </w:rPr>
          <w:t>Πίνακας 2: Εξωτερικό εμπόριο (χώρας)</w:t>
        </w:r>
        <w:r w:rsidRPr="00E82A31">
          <w:rPr>
            <w:noProof/>
            <w:webHidden/>
          </w:rPr>
          <w:tab/>
        </w:r>
        <w:r w:rsidRPr="00E82A31">
          <w:rPr>
            <w:noProof/>
            <w:webHidden/>
          </w:rPr>
          <w:fldChar w:fldCharType="begin"/>
        </w:r>
        <w:r w:rsidRPr="00E82A31">
          <w:rPr>
            <w:noProof/>
            <w:webHidden/>
          </w:rPr>
          <w:instrText xml:space="preserve"> PAGEREF _Toc514844381 \h </w:instrText>
        </w:r>
        <w:r w:rsidRPr="00E82A31">
          <w:rPr>
            <w:noProof/>
            <w:webHidden/>
          </w:rPr>
        </w:r>
        <w:r w:rsidRPr="00E82A31">
          <w:rPr>
            <w:noProof/>
            <w:webHidden/>
          </w:rPr>
          <w:fldChar w:fldCharType="separate"/>
        </w:r>
        <w:r w:rsidRPr="00E82A31">
          <w:rPr>
            <w:noProof/>
            <w:webHidden/>
          </w:rPr>
          <w:t>1</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2" w:history="1">
        <w:r w:rsidRPr="00E82A31">
          <w:rPr>
            <w:rStyle w:val="-"/>
            <w:noProof/>
          </w:rPr>
          <w:t>Πίνακας 3: Εξαγωγές αγαθών (χώρας)</w:t>
        </w:r>
        <w:r w:rsidRPr="00E82A31">
          <w:rPr>
            <w:noProof/>
            <w:webHidden/>
          </w:rPr>
          <w:tab/>
        </w:r>
        <w:r w:rsidRPr="00E82A31">
          <w:rPr>
            <w:noProof/>
            <w:webHidden/>
          </w:rPr>
          <w:fldChar w:fldCharType="begin"/>
        </w:r>
        <w:r w:rsidRPr="00E82A31">
          <w:rPr>
            <w:noProof/>
            <w:webHidden/>
          </w:rPr>
          <w:instrText xml:space="preserve"> PAGEREF _Toc514844382 \h </w:instrText>
        </w:r>
        <w:r w:rsidRPr="00E82A31">
          <w:rPr>
            <w:noProof/>
            <w:webHidden/>
          </w:rPr>
        </w:r>
        <w:r w:rsidRPr="00E82A31">
          <w:rPr>
            <w:noProof/>
            <w:webHidden/>
          </w:rPr>
          <w:fldChar w:fldCharType="separate"/>
        </w:r>
        <w:r w:rsidRPr="00E82A31">
          <w:rPr>
            <w:noProof/>
            <w:webHidden/>
          </w:rPr>
          <w:t>2</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3" w:history="1">
        <w:r w:rsidRPr="00E82A31">
          <w:rPr>
            <w:rStyle w:val="-"/>
            <w:noProof/>
          </w:rPr>
          <w:t>Πίνακας 4: Εισαγωγές αγαθών (χώρας)</w:t>
        </w:r>
        <w:r w:rsidRPr="00E82A31">
          <w:rPr>
            <w:noProof/>
            <w:webHidden/>
          </w:rPr>
          <w:tab/>
        </w:r>
        <w:r w:rsidRPr="00E82A31">
          <w:rPr>
            <w:noProof/>
            <w:webHidden/>
          </w:rPr>
          <w:fldChar w:fldCharType="begin"/>
        </w:r>
        <w:r w:rsidRPr="00E82A31">
          <w:rPr>
            <w:noProof/>
            <w:webHidden/>
          </w:rPr>
          <w:instrText xml:space="preserve"> PAGEREF _Toc514844383 \h </w:instrText>
        </w:r>
        <w:r w:rsidRPr="00E82A31">
          <w:rPr>
            <w:noProof/>
            <w:webHidden/>
          </w:rPr>
        </w:r>
        <w:r w:rsidRPr="00E82A31">
          <w:rPr>
            <w:noProof/>
            <w:webHidden/>
          </w:rPr>
          <w:fldChar w:fldCharType="separate"/>
        </w:r>
        <w:r w:rsidRPr="00E82A31">
          <w:rPr>
            <w:noProof/>
            <w:webHidden/>
          </w:rPr>
          <w:t>2</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4" w:history="1">
        <w:r w:rsidRPr="00E82A31">
          <w:rPr>
            <w:rStyle w:val="-"/>
            <w:noProof/>
          </w:rPr>
          <w:t>Πίνακας 5: 10 Σημαντικότεροι προορισμοί εξαγωγών (χώρας) και η θέση της Ελλάδας (τελευταίος χρόνος)</w:t>
        </w:r>
        <w:r w:rsidRPr="00E82A31">
          <w:rPr>
            <w:noProof/>
            <w:webHidden/>
          </w:rPr>
          <w:tab/>
        </w:r>
        <w:r w:rsidRPr="00E82A31">
          <w:rPr>
            <w:noProof/>
            <w:webHidden/>
          </w:rPr>
          <w:fldChar w:fldCharType="begin"/>
        </w:r>
        <w:r w:rsidRPr="00E82A31">
          <w:rPr>
            <w:noProof/>
            <w:webHidden/>
          </w:rPr>
          <w:instrText xml:space="preserve"> PAGEREF _Toc514844384 \h </w:instrText>
        </w:r>
        <w:r w:rsidRPr="00E82A31">
          <w:rPr>
            <w:noProof/>
            <w:webHidden/>
          </w:rPr>
        </w:r>
        <w:r w:rsidRPr="00E82A31">
          <w:rPr>
            <w:noProof/>
            <w:webHidden/>
          </w:rPr>
          <w:fldChar w:fldCharType="separate"/>
        </w:r>
        <w:r w:rsidRPr="00E82A31">
          <w:rPr>
            <w:noProof/>
            <w:webHidden/>
          </w:rPr>
          <w:t>2</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5" w:history="1">
        <w:r w:rsidRPr="00E82A31">
          <w:rPr>
            <w:rStyle w:val="-"/>
            <w:noProof/>
          </w:rPr>
          <w:t>Πίνακας 6: 10 Σημαντικότεροι προμηθευτές (χώρας) και η θέση της Ελλάδας (τελευταίος χρόνος)</w:t>
        </w:r>
        <w:r w:rsidRPr="00E82A31">
          <w:rPr>
            <w:noProof/>
            <w:webHidden/>
          </w:rPr>
          <w:tab/>
        </w:r>
        <w:r w:rsidRPr="00E82A31">
          <w:rPr>
            <w:noProof/>
            <w:webHidden/>
          </w:rPr>
          <w:fldChar w:fldCharType="begin"/>
        </w:r>
        <w:r w:rsidRPr="00E82A31">
          <w:rPr>
            <w:noProof/>
            <w:webHidden/>
          </w:rPr>
          <w:instrText xml:space="preserve"> PAGEREF _Toc514844385 \h </w:instrText>
        </w:r>
        <w:r w:rsidRPr="00E82A31">
          <w:rPr>
            <w:noProof/>
            <w:webHidden/>
          </w:rPr>
        </w:r>
        <w:r w:rsidRPr="00E82A31">
          <w:rPr>
            <w:noProof/>
            <w:webHidden/>
          </w:rPr>
          <w:fldChar w:fldCharType="separate"/>
        </w:r>
        <w:r w:rsidRPr="00E82A31">
          <w:rPr>
            <w:noProof/>
            <w:webHidden/>
          </w:rPr>
          <w:t>3</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6" w:history="1">
        <w:r w:rsidRPr="00E82A31">
          <w:rPr>
            <w:rStyle w:val="-"/>
            <w:noProof/>
          </w:rPr>
          <w:t>Πίνακας 7: Εισπράξεις (χώρας)</w:t>
        </w:r>
        <w:r w:rsidRPr="00E82A31">
          <w:rPr>
            <w:noProof/>
            <w:webHidden/>
          </w:rPr>
          <w:tab/>
        </w:r>
        <w:r w:rsidRPr="00E82A31">
          <w:rPr>
            <w:noProof/>
            <w:webHidden/>
          </w:rPr>
          <w:fldChar w:fldCharType="begin"/>
        </w:r>
        <w:r w:rsidRPr="00E82A31">
          <w:rPr>
            <w:noProof/>
            <w:webHidden/>
          </w:rPr>
          <w:instrText xml:space="preserve"> PAGEREF _Toc514844386 \h </w:instrText>
        </w:r>
        <w:r w:rsidRPr="00E82A31">
          <w:rPr>
            <w:noProof/>
            <w:webHidden/>
          </w:rPr>
        </w:r>
        <w:r w:rsidRPr="00E82A31">
          <w:rPr>
            <w:noProof/>
            <w:webHidden/>
          </w:rPr>
          <w:fldChar w:fldCharType="separate"/>
        </w:r>
        <w:r w:rsidRPr="00E82A31">
          <w:rPr>
            <w:noProof/>
            <w:webHidden/>
          </w:rPr>
          <w:t>3</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7" w:history="1">
        <w:r w:rsidRPr="00E82A31">
          <w:rPr>
            <w:rStyle w:val="-"/>
            <w:noProof/>
          </w:rPr>
          <w:t>Πίνακας 8: Πληρωμές (χώρας)</w:t>
        </w:r>
        <w:r w:rsidRPr="00E82A31">
          <w:rPr>
            <w:noProof/>
            <w:webHidden/>
          </w:rPr>
          <w:tab/>
        </w:r>
        <w:r w:rsidRPr="00E82A31">
          <w:rPr>
            <w:noProof/>
            <w:webHidden/>
          </w:rPr>
          <w:fldChar w:fldCharType="begin"/>
        </w:r>
        <w:r w:rsidRPr="00E82A31">
          <w:rPr>
            <w:noProof/>
            <w:webHidden/>
          </w:rPr>
          <w:instrText xml:space="preserve"> PAGEREF _Toc514844387 \h </w:instrText>
        </w:r>
        <w:r w:rsidRPr="00E82A31">
          <w:rPr>
            <w:noProof/>
            <w:webHidden/>
          </w:rPr>
        </w:r>
        <w:r w:rsidRPr="00E82A31">
          <w:rPr>
            <w:noProof/>
            <w:webHidden/>
          </w:rPr>
          <w:fldChar w:fldCharType="separate"/>
        </w:r>
        <w:r w:rsidRPr="00E82A31">
          <w:rPr>
            <w:noProof/>
            <w:webHidden/>
          </w:rPr>
          <w:t>3</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8" w:history="1">
        <w:r w:rsidRPr="00E82A31">
          <w:rPr>
            <w:rStyle w:val="-"/>
            <w:noProof/>
          </w:rPr>
          <w:t>Πίνακας 9: 10 Σημαντικότεροι αγοραστές υπηρεσιών (χώρας) και η θέση της Ελλάδας (τελευταίος χρόνος)</w:t>
        </w:r>
        <w:r w:rsidRPr="00E82A31">
          <w:rPr>
            <w:noProof/>
            <w:webHidden/>
          </w:rPr>
          <w:tab/>
        </w:r>
        <w:r w:rsidRPr="00E82A31">
          <w:rPr>
            <w:noProof/>
            <w:webHidden/>
          </w:rPr>
          <w:fldChar w:fldCharType="begin"/>
        </w:r>
        <w:r w:rsidRPr="00E82A31">
          <w:rPr>
            <w:noProof/>
            <w:webHidden/>
          </w:rPr>
          <w:instrText xml:space="preserve"> PAGEREF _Toc514844388 \h </w:instrText>
        </w:r>
        <w:r w:rsidRPr="00E82A31">
          <w:rPr>
            <w:noProof/>
            <w:webHidden/>
          </w:rPr>
        </w:r>
        <w:r w:rsidRPr="00E82A31">
          <w:rPr>
            <w:noProof/>
            <w:webHidden/>
          </w:rPr>
          <w:fldChar w:fldCharType="separate"/>
        </w:r>
        <w:r w:rsidRPr="00E82A31">
          <w:rPr>
            <w:noProof/>
            <w:webHidden/>
          </w:rPr>
          <w:t>4</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89" w:history="1">
        <w:r w:rsidRPr="00E82A31">
          <w:rPr>
            <w:rStyle w:val="-"/>
            <w:noProof/>
          </w:rPr>
          <w:t>Πίνακας 10: 10 Σημαντικότεροι προμηθευτές υπηρεσιών (χώρας) και η θέση της Ελλάδας (τελευταίος χρόνος)</w:t>
        </w:r>
        <w:r w:rsidRPr="00E82A31">
          <w:rPr>
            <w:noProof/>
            <w:webHidden/>
          </w:rPr>
          <w:tab/>
        </w:r>
        <w:r w:rsidRPr="00E82A31">
          <w:rPr>
            <w:noProof/>
            <w:webHidden/>
          </w:rPr>
          <w:fldChar w:fldCharType="begin"/>
        </w:r>
        <w:r w:rsidRPr="00E82A31">
          <w:rPr>
            <w:noProof/>
            <w:webHidden/>
          </w:rPr>
          <w:instrText xml:space="preserve"> PAGEREF _Toc514844389 \h </w:instrText>
        </w:r>
        <w:r w:rsidRPr="00E82A31">
          <w:rPr>
            <w:noProof/>
            <w:webHidden/>
          </w:rPr>
        </w:r>
        <w:r w:rsidRPr="00E82A31">
          <w:rPr>
            <w:noProof/>
            <w:webHidden/>
          </w:rPr>
          <w:fldChar w:fldCharType="separate"/>
        </w:r>
        <w:r w:rsidRPr="00E82A31">
          <w:rPr>
            <w:noProof/>
            <w:webHidden/>
          </w:rPr>
          <w:t>4</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0" w:history="1">
        <w:r w:rsidRPr="00E82A31">
          <w:rPr>
            <w:rStyle w:val="-"/>
            <w:noProof/>
          </w:rPr>
          <w:t>Πίνακας 11: Επενδύσεις από και προς τη (χώρα)</w:t>
        </w:r>
        <w:r w:rsidRPr="00E82A31">
          <w:rPr>
            <w:noProof/>
            <w:webHidden/>
          </w:rPr>
          <w:tab/>
        </w:r>
        <w:r w:rsidRPr="00E82A31">
          <w:rPr>
            <w:noProof/>
            <w:webHidden/>
          </w:rPr>
          <w:fldChar w:fldCharType="begin"/>
        </w:r>
        <w:r w:rsidRPr="00E82A31">
          <w:rPr>
            <w:noProof/>
            <w:webHidden/>
          </w:rPr>
          <w:instrText xml:space="preserve"> PAGEREF _Toc514844390 \h </w:instrText>
        </w:r>
        <w:r w:rsidRPr="00E82A31">
          <w:rPr>
            <w:noProof/>
            <w:webHidden/>
          </w:rPr>
        </w:r>
        <w:r w:rsidRPr="00E82A31">
          <w:rPr>
            <w:noProof/>
            <w:webHidden/>
          </w:rPr>
          <w:fldChar w:fldCharType="separate"/>
        </w:r>
        <w:r w:rsidRPr="00E82A31">
          <w:rPr>
            <w:noProof/>
            <w:webHidden/>
          </w:rPr>
          <w:t>5</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1" w:history="1">
        <w:r w:rsidRPr="00E82A31">
          <w:rPr>
            <w:rStyle w:val="-"/>
            <w:noProof/>
          </w:rPr>
          <w:t>Πίνακας 12: Εμπορικό ισοζύγιο Ελλάδας – (χώρας)</w:t>
        </w:r>
        <w:r w:rsidRPr="00E82A31">
          <w:rPr>
            <w:noProof/>
            <w:webHidden/>
          </w:rPr>
          <w:tab/>
        </w:r>
        <w:r w:rsidRPr="00E82A31">
          <w:rPr>
            <w:noProof/>
            <w:webHidden/>
          </w:rPr>
          <w:fldChar w:fldCharType="begin"/>
        </w:r>
        <w:r w:rsidRPr="00E82A31">
          <w:rPr>
            <w:noProof/>
            <w:webHidden/>
          </w:rPr>
          <w:instrText xml:space="preserve"> PAGEREF _Toc514844391 \h </w:instrText>
        </w:r>
        <w:r w:rsidRPr="00E82A31">
          <w:rPr>
            <w:noProof/>
            <w:webHidden/>
          </w:rPr>
        </w:r>
        <w:r w:rsidRPr="00E82A31">
          <w:rPr>
            <w:noProof/>
            <w:webHidden/>
          </w:rPr>
          <w:fldChar w:fldCharType="separate"/>
        </w:r>
        <w:r w:rsidRPr="00E82A31">
          <w:rPr>
            <w:noProof/>
            <w:webHidden/>
          </w:rPr>
          <w:t>6</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2" w:history="1">
        <w:r w:rsidRPr="00E82A31">
          <w:rPr>
            <w:rStyle w:val="-"/>
            <w:noProof/>
          </w:rPr>
          <w:t>Πίνακας 13: Ελληνικές εξαγωγές στη (χώρα) – μεγάλες κατηγορίες</w:t>
        </w:r>
        <w:r w:rsidRPr="00E82A31">
          <w:rPr>
            <w:noProof/>
            <w:webHidden/>
          </w:rPr>
          <w:tab/>
        </w:r>
        <w:r w:rsidRPr="00E82A31">
          <w:rPr>
            <w:noProof/>
            <w:webHidden/>
          </w:rPr>
          <w:fldChar w:fldCharType="begin"/>
        </w:r>
        <w:r w:rsidRPr="00E82A31">
          <w:rPr>
            <w:noProof/>
            <w:webHidden/>
          </w:rPr>
          <w:instrText xml:space="preserve"> PAGEREF _Toc514844392 \h </w:instrText>
        </w:r>
        <w:r w:rsidRPr="00E82A31">
          <w:rPr>
            <w:noProof/>
            <w:webHidden/>
          </w:rPr>
        </w:r>
        <w:r w:rsidRPr="00E82A31">
          <w:rPr>
            <w:noProof/>
            <w:webHidden/>
          </w:rPr>
          <w:fldChar w:fldCharType="separate"/>
        </w:r>
        <w:r w:rsidRPr="00E82A31">
          <w:rPr>
            <w:noProof/>
            <w:webHidden/>
          </w:rPr>
          <w:t>6</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3" w:history="1">
        <w:r w:rsidRPr="00E82A31">
          <w:rPr>
            <w:rStyle w:val="-"/>
            <w:noProof/>
          </w:rPr>
          <w:t>Πίνακας 14: Ελληνικές εξαγωγές στη (χώρα) – κυριότερα προϊόντα</w:t>
        </w:r>
        <w:r w:rsidRPr="00E82A31">
          <w:rPr>
            <w:noProof/>
            <w:webHidden/>
          </w:rPr>
          <w:tab/>
        </w:r>
        <w:r w:rsidRPr="00E82A31">
          <w:rPr>
            <w:noProof/>
            <w:webHidden/>
          </w:rPr>
          <w:fldChar w:fldCharType="begin"/>
        </w:r>
        <w:r w:rsidRPr="00E82A31">
          <w:rPr>
            <w:noProof/>
            <w:webHidden/>
          </w:rPr>
          <w:instrText xml:space="preserve"> PAGEREF _Toc514844393 \h </w:instrText>
        </w:r>
        <w:r w:rsidRPr="00E82A31">
          <w:rPr>
            <w:noProof/>
            <w:webHidden/>
          </w:rPr>
        </w:r>
        <w:r w:rsidRPr="00E82A31">
          <w:rPr>
            <w:noProof/>
            <w:webHidden/>
          </w:rPr>
          <w:fldChar w:fldCharType="separate"/>
        </w:r>
        <w:r w:rsidRPr="00E82A31">
          <w:rPr>
            <w:noProof/>
            <w:webHidden/>
          </w:rPr>
          <w:t>6</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4" w:history="1">
        <w:r w:rsidRPr="00E82A31">
          <w:rPr>
            <w:rStyle w:val="-"/>
            <w:noProof/>
          </w:rPr>
          <w:t>Πίνακας 15: Ελληνικές εισαγωγές από τη (χώρα) – μεγάλες κατηγορίες</w:t>
        </w:r>
        <w:r w:rsidRPr="00E82A31">
          <w:rPr>
            <w:noProof/>
            <w:webHidden/>
          </w:rPr>
          <w:tab/>
        </w:r>
        <w:r w:rsidRPr="00E82A31">
          <w:rPr>
            <w:noProof/>
            <w:webHidden/>
          </w:rPr>
          <w:fldChar w:fldCharType="begin"/>
        </w:r>
        <w:r w:rsidRPr="00E82A31">
          <w:rPr>
            <w:noProof/>
            <w:webHidden/>
          </w:rPr>
          <w:instrText xml:space="preserve"> PAGEREF _Toc514844394 \h </w:instrText>
        </w:r>
        <w:r w:rsidRPr="00E82A31">
          <w:rPr>
            <w:noProof/>
            <w:webHidden/>
          </w:rPr>
        </w:r>
        <w:r w:rsidRPr="00E82A31">
          <w:rPr>
            <w:noProof/>
            <w:webHidden/>
          </w:rPr>
          <w:fldChar w:fldCharType="separate"/>
        </w:r>
        <w:r w:rsidRPr="00E82A31">
          <w:rPr>
            <w:noProof/>
            <w:webHidden/>
          </w:rPr>
          <w:t>7</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5" w:history="1">
        <w:r w:rsidRPr="00E82A31">
          <w:rPr>
            <w:rStyle w:val="-"/>
            <w:noProof/>
          </w:rPr>
          <w:t>Πίνακας 16: Ελληνικές εισαγωγές από τη (χώρα) – κυριότερα προϊόντα</w:t>
        </w:r>
        <w:r w:rsidRPr="00E82A31">
          <w:rPr>
            <w:noProof/>
            <w:webHidden/>
          </w:rPr>
          <w:tab/>
        </w:r>
        <w:r w:rsidRPr="00E82A31">
          <w:rPr>
            <w:noProof/>
            <w:webHidden/>
          </w:rPr>
          <w:fldChar w:fldCharType="begin"/>
        </w:r>
        <w:r w:rsidRPr="00E82A31">
          <w:rPr>
            <w:noProof/>
            <w:webHidden/>
          </w:rPr>
          <w:instrText xml:space="preserve"> PAGEREF _Toc514844395 \h </w:instrText>
        </w:r>
        <w:r w:rsidRPr="00E82A31">
          <w:rPr>
            <w:noProof/>
            <w:webHidden/>
          </w:rPr>
        </w:r>
        <w:r w:rsidRPr="00E82A31">
          <w:rPr>
            <w:noProof/>
            <w:webHidden/>
          </w:rPr>
          <w:fldChar w:fldCharType="separate"/>
        </w:r>
        <w:r w:rsidRPr="00E82A31">
          <w:rPr>
            <w:noProof/>
            <w:webHidden/>
          </w:rPr>
          <w:t>7</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6" w:history="1">
        <w:r w:rsidRPr="00E82A31">
          <w:rPr>
            <w:rStyle w:val="-"/>
            <w:noProof/>
          </w:rPr>
          <w:t>Πίνακας 17: Ισοζύγιο υπηρεσιών</w:t>
        </w:r>
        <w:r w:rsidRPr="00E82A31">
          <w:rPr>
            <w:noProof/>
            <w:webHidden/>
          </w:rPr>
          <w:tab/>
        </w:r>
        <w:r w:rsidRPr="00E82A31">
          <w:rPr>
            <w:noProof/>
            <w:webHidden/>
          </w:rPr>
          <w:fldChar w:fldCharType="begin"/>
        </w:r>
        <w:r w:rsidRPr="00E82A31">
          <w:rPr>
            <w:noProof/>
            <w:webHidden/>
          </w:rPr>
          <w:instrText xml:space="preserve"> PAGEREF _Toc514844396 \h </w:instrText>
        </w:r>
        <w:r w:rsidRPr="00E82A31">
          <w:rPr>
            <w:noProof/>
            <w:webHidden/>
          </w:rPr>
        </w:r>
        <w:r w:rsidRPr="00E82A31">
          <w:rPr>
            <w:noProof/>
            <w:webHidden/>
          </w:rPr>
          <w:fldChar w:fldCharType="separate"/>
        </w:r>
        <w:r w:rsidRPr="00E82A31">
          <w:rPr>
            <w:noProof/>
            <w:webHidden/>
          </w:rPr>
          <w:t>7</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7" w:history="1">
        <w:r w:rsidRPr="00E82A31">
          <w:rPr>
            <w:rStyle w:val="-"/>
            <w:noProof/>
          </w:rPr>
          <w:t>Πίνακας 18: Εισπράξεις της Ελλάδας από τη (χώρα)</w:t>
        </w:r>
        <w:r w:rsidRPr="00E82A31">
          <w:rPr>
            <w:noProof/>
            <w:webHidden/>
          </w:rPr>
          <w:tab/>
        </w:r>
        <w:r w:rsidRPr="00E82A31">
          <w:rPr>
            <w:noProof/>
            <w:webHidden/>
          </w:rPr>
          <w:fldChar w:fldCharType="begin"/>
        </w:r>
        <w:r w:rsidRPr="00E82A31">
          <w:rPr>
            <w:noProof/>
            <w:webHidden/>
          </w:rPr>
          <w:instrText xml:space="preserve"> PAGEREF _Toc514844397 \h </w:instrText>
        </w:r>
        <w:r w:rsidRPr="00E82A31">
          <w:rPr>
            <w:noProof/>
            <w:webHidden/>
          </w:rPr>
        </w:r>
        <w:r w:rsidRPr="00E82A31">
          <w:rPr>
            <w:noProof/>
            <w:webHidden/>
          </w:rPr>
          <w:fldChar w:fldCharType="separate"/>
        </w:r>
        <w:r w:rsidRPr="00E82A31">
          <w:rPr>
            <w:noProof/>
            <w:webHidden/>
          </w:rPr>
          <w:t>7</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8" w:history="1">
        <w:r w:rsidRPr="00E82A31">
          <w:rPr>
            <w:rStyle w:val="-"/>
            <w:noProof/>
          </w:rPr>
          <w:t>Πίνακας 19: Τουριστικές αφίξεις στην Ελλάδα από τη (χώρα)</w:t>
        </w:r>
        <w:r w:rsidRPr="00E82A31">
          <w:rPr>
            <w:noProof/>
            <w:webHidden/>
          </w:rPr>
          <w:tab/>
        </w:r>
        <w:r w:rsidRPr="00E82A31">
          <w:rPr>
            <w:noProof/>
            <w:webHidden/>
          </w:rPr>
          <w:fldChar w:fldCharType="begin"/>
        </w:r>
        <w:r w:rsidRPr="00E82A31">
          <w:rPr>
            <w:noProof/>
            <w:webHidden/>
          </w:rPr>
          <w:instrText xml:space="preserve"> PAGEREF _Toc514844398 \h </w:instrText>
        </w:r>
        <w:r w:rsidRPr="00E82A31">
          <w:rPr>
            <w:noProof/>
            <w:webHidden/>
          </w:rPr>
        </w:r>
        <w:r w:rsidRPr="00E82A31">
          <w:rPr>
            <w:noProof/>
            <w:webHidden/>
          </w:rPr>
          <w:fldChar w:fldCharType="separate"/>
        </w:r>
        <w:r w:rsidRPr="00E82A31">
          <w:rPr>
            <w:noProof/>
            <w:webHidden/>
          </w:rPr>
          <w:t>8</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399" w:history="1">
        <w:r w:rsidRPr="00E82A31">
          <w:rPr>
            <w:rStyle w:val="-"/>
            <w:noProof/>
          </w:rPr>
          <w:t>Πίνακας 20: Πληρωμές της Ελλάδας στη (χώρα)</w:t>
        </w:r>
        <w:r w:rsidRPr="00E82A31">
          <w:rPr>
            <w:noProof/>
            <w:webHidden/>
          </w:rPr>
          <w:tab/>
        </w:r>
        <w:r w:rsidRPr="00E82A31">
          <w:rPr>
            <w:noProof/>
            <w:webHidden/>
          </w:rPr>
          <w:fldChar w:fldCharType="begin"/>
        </w:r>
        <w:r w:rsidRPr="00E82A31">
          <w:rPr>
            <w:noProof/>
            <w:webHidden/>
          </w:rPr>
          <w:instrText xml:space="preserve"> PAGEREF _Toc514844399 \h </w:instrText>
        </w:r>
        <w:r w:rsidRPr="00E82A31">
          <w:rPr>
            <w:noProof/>
            <w:webHidden/>
          </w:rPr>
        </w:r>
        <w:r w:rsidRPr="00E82A31">
          <w:rPr>
            <w:noProof/>
            <w:webHidden/>
          </w:rPr>
          <w:fldChar w:fldCharType="separate"/>
        </w:r>
        <w:r w:rsidRPr="00E82A31">
          <w:rPr>
            <w:noProof/>
            <w:webHidden/>
          </w:rPr>
          <w:t>8</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400" w:history="1">
        <w:r w:rsidRPr="00E82A31">
          <w:rPr>
            <w:rStyle w:val="-"/>
            <w:noProof/>
          </w:rPr>
          <w:t>Πίνακας 21: Επενδύσεις της Ελλάδας στη (χώρα)</w:t>
        </w:r>
        <w:r w:rsidRPr="00E82A31">
          <w:rPr>
            <w:noProof/>
            <w:webHidden/>
          </w:rPr>
          <w:tab/>
        </w:r>
        <w:r w:rsidRPr="00E82A31">
          <w:rPr>
            <w:noProof/>
            <w:webHidden/>
          </w:rPr>
          <w:fldChar w:fldCharType="begin"/>
        </w:r>
        <w:r w:rsidRPr="00E82A31">
          <w:rPr>
            <w:noProof/>
            <w:webHidden/>
          </w:rPr>
          <w:instrText xml:space="preserve"> PAGEREF _Toc514844400 \h </w:instrText>
        </w:r>
        <w:r w:rsidRPr="00E82A31">
          <w:rPr>
            <w:noProof/>
            <w:webHidden/>
          </w:rPr>
        </w:r>
        <w:r w:rsidRPr="00E82A31">
          <w:rPr>
            <w:noProof/>
            <w:webHidden/>
          </w:rPr>
          <w:fldChar w:fldCharType="separate"/>
        </w:r>
        <w:r w:rsidRPr="00E82A31">
          <w:rPr>
            <w:noProof/>
            <w:webHidden/>
          </w:rPr>
          <w:t>8</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401" w:history="1">
        <w:r w:rsidRPr="00E82A31">
          <w:rPr>
            <w:rStyle w:val="-"/>
            <w:noProof/>
          </w:rPr>
          <w:t>Πίνακας 22: Επενδύσεις της (χώρας) στην Ελλάδα</w:t>
        </w:r>
        <w:r w:rsidRPr="00E82A31">
          <w:rPr>
            <w:noProof/>
            <w:webHidden/>
          </w:rPr>
          <w:tab/>
        </w:r>
        <w:r w:rsidRPr="00E82A31">
          <w:rPr>
            <w:noProof/>
            <w:webHidden/>
          </w:rPr>
          <w:fldChar w:fldCharType="begin"/>
        </w:r>
        <w:r w:rsidRPr="00E82A31">
          <w:rPr>
            <w:noProof/>
            <w:webHidden/>
          </w:rPr>
          <w:instrText xml:space="preserve"> PAGEREF _Toc514844401 \h </w:instrText>
        </w:r>
        <w:r w:rsidRPr="00E82A31">
          <w:rPr>
            <w:noProof/>
            <w:webHidden/>
          </w:rPr>
        </w:r>
        <w:r w:rsidRPr="00E82A31">
          <w:rPr>
            <w:noProof/>
            <w:webHidden/>
          </w:rPr>
          <w:fldChar w:fldCharType="separate"/>
        </w:r>
        <w:r w:rsidRPr="00E82A31">
          <w:rPr>
            <w:noProof/>
            <w:webHidden/>
          </w:rPr>
          <w:t>8</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402" w:history="1">
        <w:r w:rsidRPr="00E82A31">
          <w:rPr>
            <w:rStyle w:val="-"/>
            <w:noProof/>
          </w:rPr>
          <w:t>Πίνακας 23: Προοπτική ανάπτυξης διμερούς εμπορίου αγαθών και υπηρεσιών</w:t>
        </w:r>
        <w:r w:rsidRPr="00E82A31">
          <w:rPr>
            <w:noProof/>
            <w:webHidden/>
          </w:rPr>
          <w:tab/>
        </w:r>
        <w:r w:rsidRPr="00E82A31">
          <w:rPr>
            <w:noProof/>
            <w:webHidden/>
          </w:rPr>
          <w:fldChar w:fldCharType="begin"/>
        </w:r>
        <w:r w:rsidRPr="00E82A31">
          <w:rPr>
            <w:noProof/>
            <w:webHidden/>
          </w:rPr>
          <w:instrText xml:space="preserve"> PAGEREF _Toc514844402 \h </w:instrText>
        </w:r>
        <w:r w:rsidRPr="00E82A31">
          <w:rPr>
            <w:noProof/>
            <w:webHidden/>
          </w:rPr>
        </w:r>
        <w:r w:rsidRPr="00E82A31">
          <w:rPr>
            <w:noProof/>
            <w:webHidden/>
          </w:rPr>
          <w:fldChar w:fldCharType="separate"/>
        </w:r>
        <w:r w:rsidRPr="00E82A31">
          <w:rPr>
            <w:noProof/>
            <w:webHidden/>
          </w:rPr>
          <w:t>9</w:t>
        </w:r>
        <w:r w:rsidRPr="00E82A31">
          <w:rPr>
            <w:noProof/>
            <w:webHidden/>
          </w:rPr>
          <w:fldChar w:fldCharType="end"/>
        </w:r>
      </w:hyperlink>
    </w:p>
    <w:p w:rsidR="00F54ACE" w:rsidRPr="00E82A31" w:rsidRDefault="00F54ACE" w:rsidP="00F54ACE">
      <w:pPr>
        <w:pStyle w:val="ac"/>
        <w:tabs>
          <w:tab w:val="right" w:leader="dot" w:pos="8296"/>
        </w:tabs>
        <w:rPr>
          <w:noProof/>
        </w:rPr>
      </w:pPr>
      <w:hyperlink w:anchor="_Toc514844403" w:history="1">
        <w:r w:rsidRPr="00E82A31">
          <w:rPr>
            <w:rStyle w:val="-"/>
            <w:noProof/>
          </w:rPr>
          <w:t>Πίνακας 24: Προοπτική προσέλκυσης επενδύσεων από τη (χώρα)</w:t>
        </w:r>
        <w:r w:rsidRPr="00E82A31">
          <w:rPr>
            <w:noProof/>
            <w:webHidden/>
          </w:rPr>
          <w:tab/>
        </w:r>
        <w:r w:rsidRPr="00E82A31">
          <w:rPr>
            <w:noProof/>
            <w:webHidden/>
          </w:rPr>
          <w:fldChar w:fldCharType="begin"/>
        </w:r>
        <w:r w:rsidRPr="00E82A31">
          <w:rPr>
            <w:noProof/>
            <w:webHidden/>
          </w:rPr>
          <w:instrText xml:space="preserve"> PAGEREF _Toc514844403 \h </w:instrText>
        </w:r>
        <w:r w:rsidRPr="00E82A31">
          <w:rPr>
            <w:noProof/>
            <w:webHidden/>
          </w:rPr>
        </w:r>
        <w:r w:rsidRPr="00E82A31">
          <w:rPr>
            <w:noProof/>
            <w:webHidden/>
          </w:rPr>
          <w:fldChar w:fldCharType="separate"/>
        </w:r>
        <w:r w:rsidRPr="00E82A31">
          <w:rPr>
            <w:noProof/>
            <w:webHidden/>
          </w:rPr>
          <w:t>9</w:t>
        </w:r>
        <w:r w:rsidRPr="00E82A31">
          <w:rPr>
            <w:noProof/>
            <w:webHidden/>
          </w:rPr>
          <w:fldChar w:fldCharType="end"/>
        </w:r>
      </w:hyperlink>
    </w:p>
    <w:p w:rsidR="003A7440" w:rsidRPr="00F54ACE" w:rsidRDefault="00F54ACE" w:rsidP="00F54ACE">
      <w:pPr>
        <w:rPr>
          <w:rFonts w:cs="Calibri"/>
          <w:sz w:val="20"/>
          <w:szCs w:val="20"/>
        </w:rPr>
        <w:sectPr w:rsidR="003A7440" w:rsidRPr="00F54ACE" w:rsidSect="00574A43">
          <w:footerReference w:type="default" r:id="rId11"/>
          <w:pgSz w:w="11906" w:h="16838"/>
          <w:pgMar w:top="1440" w:right="1800" w:bottom="1440" w:left="1800" w:header="708" w:footer="708" w:gutter="0"/>
          <w:cols w:space="708"/>
          <w:docGrid w:linePitch="360"/>
        </w:sectPr>
      </w:pPr>
      <w:r w:rsidRPr="00E82A31">
        <w:fldChar w:fldCharType="end"/>
      </w:r>
    </w:p>
    <w:p w:rsidR="00E65DA2" w:rsidRPr="008320FD" w:rsidRDefault="00E65DA2" w:rsidP="00E65DA2">
      <w:pPr>
        <w:pStyle w:val="1"/>
        <w:keepNext/>
        <w:keepLines/>
        <w:pageBreakBefore w:val="0"/>
        <w:numPr>
          <w:ilvl w:val="0"/>
          <w:numId w:val="50"/>
        </w:numPr>
        <w:spacing w:before="480" w:line="276" w:lineRule="auto"/>
        <w:jc w:val="left"/>
        <w:rPr>
          <w:rFonts w:ascii="Calibri" w:hAnsi="Calibri" w:cs="Calibri"/>
          <w:sz w:val="22"/>
          <w:szCs w:val="22"/>
        </w:rPr>
      </w:pPr>
      <w:bookmarkStart w:id="0" w:name="_Toc514844348"/>
      <w:r w:rsidRPr="008320FD">
        <w:rPr>
          <w:rFonts w:ascii="Calibri" w:hAnsi="Calibri" w:cs="Calibri"/>
          <w:sz w:val="22"/>
          <w:szCs w:val="22"/>
        </w:rPr>
        <w:lastRenderedPageBreak/>
        <w:t>Οικονομία</w:t>
      </w:r>
      <w:bookmarkEnd w:id="0"/>
      <w:r w:rsidR="00F54ACE">
        <w:rPr>
          <w:rFonts w:ascii="Calibri" w:hAnsi="Calibri" w:cs="Calibri"/>
          <w:sz w:val="22"/>
          <w:szCs w:val="22"/>
        </w:rPr>
        <w:t xml:space="preserve"> Ολλανδίας</w:t>
      </w:r>
    </w:p>
    <w:p w:rsidR="00E65DA2" w:rsidRPr="008320FD" w:rsidRDefault="007D644F" w:rsidP="00045FBE">
      <w:pPr>
        <w:pStyle w:val="2"/>
      </w:pPr>
      <w:bookmarkStart w:id="1" w:name="_Toc514844349"/>
      <w:r>
        <w:t xml:space="preserve">1.1 </w:t>
      </w:r>
      <w:r w:rsidR="00E65DA2" w:rsidRPr="008320FD">
        <w:t xml:space="preserve">Επισκόπηση της οικονομίας </w:t>
      </w:r>
      <w:bookmarkEnd w:id="1"/>
      <w:r w:rsidR="00F54ACE">
        <w:t>της Ολλανδίας</w:t>
      </w:r>
    </w:p>
    <w:p w:rsidR="00E65DA2" w:rsidRPr="008320FD" w:rsidRDefault="00CB7F83" w:rsidP="00E65DA2">
      <w:pPr>
        <w:rPr>
          <w:rFonts w:cs="Calibri"/>
        </w:rPr>
      </w:pPr>
      <w:r w:rsidRPr="008320FD">
        <w:rPr>
          <w:rFonts w:cs="Calibri"/>
        </w:rPr>
        <w:t xml:space="preserve">Η ολλανδική οικονομία </w:t>
      </w:r>
      <w:r w:rsidR="00FA47C2" w:rsidRPr="008320FD">
        <w:rPr>
          <w:rFonts w:cs="Calibri"/>
        </w:rPr>
        <w:t>σημείωσε ανάπτυξη</w:t>
      </w:r>
      <w:r w:rsidRPr="008320FD">
        <w:rPr>
          <w:rFonts w:cs="Calibri"/>
        </w:rPr>
        <w:t xml:space="preserve"> κατά 2,7% το 2018. Αυτό το ποσοστό είναι μόνο ελαφρώς μικρότερο από την αύξηση κατά το 2017, όταν η οικονομία παρουσίασε την ισχυρότερη οικονομική ανάπτυξη σε δέκα χρόνια ( 2,9%). Η ολλανδική οικονομία αναπτύσσεται εδώ και δεκαεννέα συνεχόμενα τρίμηνα. </w:t>
      </w:r>
    </w:p>
    <w:p w:rsidR="00E65DA2" w:rsidRDefault="00E65DA2" w:rsidP="003F7EE2">
      <w:pPr>
        <w:pStyle w:val="3"/>
        <w:numPr>
          <w:ilvl w:val="2"/>
          <w:numId w:val="50"/>
        </w:numPr>
      </w:pPr>
      <w:bookmarkStart w:id="2" w:name="_Toc514844350"/>
      <w:r w:rsidRPr="00FA47C2">
        <w:t>Η δομή της οικονομίας</w:t>
      </w:r>
      <w:bookmarkEnd w:id="2"/>
    </w:p>
    <w:p w:rsidR="007D644F" w:rsidRPr="007D644F" w:rsidRDefault="007D644F" w:rsidP="007D644F">
      <w:pPr>
        <w:ind w:left="720"/>
      </w:pPr>
    </w:p>
    <w:p w:rsidR="00AF0971" w:rsidRPr="008320FD" w:rsidRDefault="00AF0971" w:rsidP="00AF0971">
      <w:pPr>
        <w:rPr>
          <w:rFonts w:cs="Calibri"/>
        </w:rPr>
      </w:pPr>
      <w:r w:rsidRPr="008320FD">
        <w:rPr>
          <w:rFonts w:cs="Calibri"/>
        </w:rPr>
        <w:t>Η ολλανδική κυβέρνηση πέτυχε πλεόνασμα ύψους 11 δις ευρώ το 2018, που αντιστοιχεί στο 1,5% του ακαθάριστου εγχώριου προϊόντος (ΑΕΠ). Το δημόσιο χρέος μειώθηκε, όπως και κατά τα προηγούμενα έτη, κατά 11 δις ευρώ το 2018 και έφθασε στο 52,4% του ΑΕΠ έως το τέλος του 2018.</w:t>
      </w:r>
      <w:r w:rsidR="00902FB4">
        <w:rPr>
          <w:rFonts w:cs="Calibri"/>
        </w:rPr>
        <w:t xml:space="preserve"> </w:t>
      </w:r>
      <w:r w:rsidRPr="008320FD">
        <w:rPr>
          <w:rFonts w:cs="Calibri"/>
        </w:rPr>
        <w:t xml:space="preserve"> Σύμφωνα με τα πρότυπα της Ευρωπαϊκής Ένωσης το ανώτατο όριο του ελλείμματος προς το ΑΕΠ πρέπει να είναι 3% και το μέγιστο ποσοστό χρέους το 60% του ΑΕΠ.</w:t>
      </w:r>
    </w:p>
    <w:p w:rsidR="00AF0971" w:rsidRPr="008320FD" w:rsidRDefault="00AF0971" w:rsidP="00AF0971">
      <w:pPr>
        <w:rPr>
          <w:rFonts w:cs="Calibri"/>
        </w:rPr>
      </w:pPr>
      <w:r w:rsidRPr="008320FD">
        <w:rPr>
          <w:rFonts w:cs="Calibri"/>
        </w:rPr>
        <w:t>Από το 2013, η Ολλανδία δεν έχει υπερβεί το όριο του 3% του ελλείμματος. Το 2018, η ολλανδική κυβέρνηση πέτυχε πλεόνασμα του προϋπολογισμού για δεύτερη συνεχή χρονιά. Το πλεόνασμα που επιτεύχθηκε τελικά είναι σημαντικά υψηλότερο από τις προβλέψεις του Υπουργείου Οικονομικών που προέβλεπε πλεόνασμα 0,8% του ΑΕΠ.</w:t>
      </w:r>
    </w:p>
    <w:p w:rsidR="00AF0971" w:rsidRPr="008320FD" w:rsidRDefault="00AF0971" w:rsidP="00AF0971">
      <w:pPr>
        <w:rPr>
          <w:rFonts w:cs="Calibri"/>
        </w:rPr>
      </w:pPr>
      <w:r w:rsidRPr="008320FD">
        <w:rPr>
          <w:rFonts w:cs="Calibri"/>
        </w:rPr>
        <w:t>Το δημόσιο χρέος μειώθηκε κάτω από το ανώτατο όριο που θέτει η Ε. Ένωση το 2017. Αφού έφθασε σε υψηλά επίπεδα το 2014 (67,9%), ανήλθε στο 52,4% στα τέλη του 2018. (405 δις ευρώ ή 23.000 ευρώ κατά κεφαλήν).</w:t>
      </w:r>
    </w:p>
    <w:p w:rsidR="00AF0971" w:rsidRPr="008320FD" w:rsidRDefault="00AF0971" w:rsidP="00AF0971">
      <w:pPr>
        <w:rPr>
          <w:rFonts w:cs="Calibri"/>
        </w:rPr>
      </w:pPr>
      <w:r w:rsidRPr="008320FD">
        <w:rPr>
          <w:rFonts w:cs="Calibri"/>
        </w:rPr>
        <w:t xml:space="preserve">Τα δημόσια έσοδα αυξήθηκαν κατά 4,7% (337 δις ευρώ), κυρίως λόγω των υψηλότερων φόρων και των υποχρεωτικών εισφορών οι οποίες αντιπροσωπεύουν το μεγαλύτερο μέρος των κρατικών εσόδων. Οι φόροι και η κοινωνική ασφάλιση αυξήθηκαν στο 38,4% του ΑΕΠ. </w:t>
      </w:r>
    </w:p>
    <w:p w:rsidR="00AF0971" w:rsidRPr="008320FD" w:rsidRDefault="00AF0971" w:rsidP="00AF0971">
      <w:pPr>
        <w:rPr>
          <w:rFonts w:cs="Calibri"/>
        </w:rPr>
      </w:pPr>
      <w:r w:rsidRPr="008320FD">
        <w:rPr>
          <w:rFonts w:cs="Calibri"/>
        </w:rPr>
        <w:t xml:space="preserve">Η αύξηση των φόρων και των ασφαλιστικών εισφορών κατά 14 δις ευρώ πέρυσι οφείλεται κατά κύριο λόγο στη είσπραξη του ΦΠΑ, του φόρου εταιρειών και των φόρων εισοδήματος. Μία σχετικά έντονη αύξηση (άνω του 10%) παρατηρήθηκε στα έσοδα από τη φορολόγηση των μερισμάτων, στην πρόσθετη επιβάρυνση των λογαριασμών κατανάλωσης ενέργειας, στον φόρο επί των κεφαλαιακών μεταβιβάσεων, στους ειδικούς φόρους κατανάλωσης επί του καπνού, στη φορολογία των αυτοκινήτων και στη φορολόγηση των στοιχημάτων και των τυχερών παιχνιδιών. Η αύξηση αυτή πραγματοποιήθηκε εν μέρει με προσαρμογές των διαφόρων φορολογικών συντελεστών. </w:t>
      </w:r>
    </w:p>
    <w:p w:rsidR="00AF0971" w:rsidRPr="008320FD" w:rsidRDefault="00AF0971" w:rsidP="00AF0971">
      <w:pPr>
        <w:rPr>
          <w:rFonts w:cs="Calibri"/>
        </w:rPr>
      </w:pPr>
      <w:r w:rsidRPr="008320FD">
        <w:rPr>
          <w:rFonts w:cs="Calibri"/>
        </w:rPr>
        <w:t>Τα δημόσια έσοδα αυξήθηκαν επίσης κατά 775.000.000 ευρώ τα οποία κατέβαλε η ολλανδική τράπεζα ING μετά από διακανονισμό επειδή κατηγορήθηκε για παραβίαση του νόμου «περί καταπολέμησης της νομιμοποίησης εσόδων από παράνομες δραστηριότητες και καταπολέμησης της τρομοκρατίας». Συγχρόνως, η μείωση της εξόρυξης φυσικού αερίου από το Γκρόνινγκεν είχε ως αποτέλεσμα την πτώ</w:t>
      </w:r>
      <w:r w:rsidR="00902FB4">
        <w:rPr>
          <w:rFonts w:cs="Calibri"/>
        </w:rPr>
        <w:t>ση των εσόδων από κατά 0,7 δις ε</w:t>
      </w:r>
      <w:r w:rsidRPr="008320FD">
        <w:rPr>
          <w:rFonts w:cs="Calibri"/>
        </w:rPr>
        <w:t>υρώ.</w:t>
      </w:r>
    </w:p>
    <w:p w:rsidR="00AF0971" w:rsidRPr="008320FD" w:rsidRDefault="00AF0971" w:rsidP="00AF0971">
      <w:pPr>
        <w:rPr>
          <w:rFonts w:cs="Calibri"/>
        </w:rPr>
      </w:pPr>
      <w:r w:rsidRPr="008320FD">
        <w:rPr>
          <w:rFonts w:cs="Calibri"/>
        </w:rPr>
        <w:t xml:space="preserve">Το 2018, οι δημόσιες δαπάνες αυξήθηκαν κατά 4,1% (326 δις ευρώ). Οι δαπάνες ήταν σταθερές για μεγάλο χρονικό διάστημα από το 2010 αλλά αυξήθηκαν αισθητά το 2017 (αύξηση περίπου 5 δις ευρώ) και κατά 13 δις ευρώ το 2018. Η κυβέρνηση ήταν υποχρεωμένη να καταβάλει 1,5 δις ευρώ περισσότερα σε συνεισφορές στην Ε. Ένωση και επίσης κατέβαλε περισσότερα για την διεθνή συνεργασία. Από την άλλη πλευρά, τα έξοδα τόκων συνέχισαν να μειώνονται, όπως και οι δαπάνες κοινωνικών παροχών και επιδομάτων ανεργίας. </w:t>
      </w:r>
    </w:p>
    <w:p w:rsidR="00AF0971" w:rsidRPr="003972EB" w:rsidRDefault="00016395" w:rsidP="00AF0971">
      <w:pPr>
        <w:rPr>
          <w:rFonts w:cs="Calibri"/>
        </w:rPr>
      </w:pPr>
      <w:r w:rsidRPr="00016395">
        <w:rPr>
          <w:rFonts w:cs="Calibri"/>
        </w:rPr>
        <w:lastRenderedPageBreak/>
        <w:t>Το 2018 υπήρχαν 350.000 άνεργοι στην Ολλανδία, δηλαδή άνθρωποι που δεν εργάζονται, αλλά ψάχνουν για δουλειά και είναι επίσης διαθέσιμοι. Το 2014, ο αριθμός των ανέργων ήταν 660.000. Η ανεργία μειώνεται από το 2014. Την εποχή εκείνη, το 7,4% του εργατικού δυναμικού ήταν άνεργο, ενώ το 2018 το ποσοστό αυτό ήταν 3,</w:t>
      </w:r>
      <w:r w:rsidR="00FA47C2">
        <w:rPr>
          <w:rFonts w:cs="Calibri"/>
        </w:rPr>
        <w:t>8</w:t>
      </w:r>
      <w:r w:rsidRPr="00016395">
        <w:rPr>
          <w:rFonts w:cs="Calibri"/>
        </w:rPr>
        <w:t>%. Η πτωτική τάση είναι ορατή σε όλες τις ηλικιακές ομάδες.</w:t>
      </w:r>
    </w:p>
    <w:p w:rsidR="00016395" w:rsidRPr="003972EB" w:rsidRDefault="00016395" w:rsidP="00AF0971">
      <w:pPr>
        <w:rPr>
          <w:rFonts w:cs="Calibri"/>
        </w:rPr>
      </w:pPr>
      <w:r w:rsidRPr="00016395">
        <w:rPr>
          <w:rFonts w:cs="Calibri"/>
        </w:rPr>
        <w:t>Σύμφωνα με στοιχεία του ολλανδικού Οργανισμού προώθησης Ξένων Επενδύσεων (</w:t>
      </w:r>
      <w:r w:rsidRPr="00016395">
        <w:rPr>
          <w:rFonts w:cs="Calibri"/>
          <w:lang w:val="en-US"/>
        </w:rPr>
        <w:t>Netherlands</w:t>
      </w:r>
      <w:r w:rsidRPr="00016395">
        <w:rPr>
          <w:rFonts w:cs="Calibri"/>
        </w:rPr>
        <w:t xml:space="preserve"> </w:t>
      </w:r>
      <w:r w:rsidRPr="00016395">
        <w:rPr>
          <w:rFonts w:cs="Calibri"/>
          <w:lang w:val="en-US"/>
        </w:rPr>
        <w:t>Foreign</w:t>
      </w:r>
      <w:r w:rsidRPr="00016395">
        <w:rPr>
          <w:rFonts w:cs="Calibri"/>
        </w:rPr>
        <w:t xml:space="preserve"> </w:t>
      </w:r>
      <w:r w:rsidRPr="00016395">
        <w:rPr>
          <w:rFonts w:cs="Calibri"/>
          <w:lang w:val="en-US"/>
        </w:rPr>
        <w:t>Investment</w:t>
      </w:r>
      <w:r w:rsidRPr="00016395">
        <w:rPr>
          <w:rFonts w:cs="Calibri"/>
        </w:rPr>
        <w:t xml:space="preserve"> </w:t>
      </w:r>
      <w:r w:rsidRPr="00016395">
        <w:rPr>
          <w:rFonts w:cs="Calibri"/>
          <w:lang w:val="en-US"/>
        </w:rPr>
        <w:t>Agency</w:t>
      </w:r>
      <w:r w:rsidRPr="00016395">
        <w:rPr>
          <w:rFonts w:cs="Calibri"/>
        </w:rPr>
        <w:t xml:space="preserve"> - </w:t>
      </w:r>
      <w:r w:rsidRPr="00016395">
        <w:rPr>
          <w:rFonts w:cs="Calibri"/>
          <w:lang w:val="en-US"/>
        </w:rPr>
        <w:t>NFIA</w:t>
      </w:r>
      <w:r w:rsidRPr="00016395">
        <w:rPr>
          <w:rFonts w:cs="Calibri"/>
        </w:rPr>
        <w:t xml:space="preserve">), το 2018, συνολικά 372 ξένες εταιρείες όπως π.χ. η </w:t>
      </w:r>
      <w:r w:rsidRPr="00016395">
        <w:rPr>
          <w:rFonts w:cs="Calibri"/>
          <w:lang w:val="en-US"/>
        </w:rPr>
        <w:t>Giant</w:t>
      </w:r>
      <w:r w:rsidRPr="00016395">
        <w:rPr>
          <w:rFonts w:cs="Calibri"/>
        </w:rPr>
        <w:t xml:space="preserve">, η </w:t>
      </w:r>
      <w:r w:rsidRPr="00016395">
        <w:rPr>
          <w:rFonts w:cs="Calibri"/>
          <w:lang w:val="en-US"/>
        </w:rPr>
        <w:t>Timberland</w:t>
      </w:r>
      <w:r w:rsidRPr="00016395">
        <w:rPr>
          <w:rFonts w:cs="Calibri"/>
        </w:rPr>
        <w:t xml:space="preserve"> και η </w:t>
      </w:r>
      <w:r w:rsidRPr="00016395">
        <w:rPr>
          <w:rFonts w:cs="Calibri"/>
          <w:lang w:val="en-US"/>
        </w:rPr>
        <w:t>DAZN</w:t>
      </w:r>
      <w:r w:rsidRPr="00016395">
        <w:rPr>
          <w:rFonts w:cs="Calibri"/>
        </w:rPr>
        <w:t>, δημιούργησαν 9.847 πρόσθετες θέσεις εργασίας στην Ολλανδία. Συνολικά, αυτές οι ξένες εταιρείες συνεισέφεραν 2,85 δις ευρώ στην οικονομία της χώρας.</w:t>
      </w:r>
    </w:p>
    <w:p w:rsidR="00016395" w:rsidRPr="00016395" w:rsidRDefault="00016395" w:rsidP="00AF0971">
      <w:pPr>
        <w:rPr>
          <w:rFonts w:cs="Calibri"/>
        </w:rPr>
      </w:pPr>
      <w:r w:rsidRPr="00016395">
        <w:rPr>
          <w:rFonts w:cs="Calibri"/>
        </w:rPr>
        <w:t xml:space="preserve">Σύμφωνα με ανάλυση του </w:t>
      </w:r>
      <w:r w:rsidRPr="00016395">
        <w:rPr>
          <w:rFonts w:cs="Calibri"/>
          <w:lang w:val="en-US"/>
        </w:rPr>
        <w:t>Netherlands</w:t>
      </w:r>
      <w:r w:rsidRPr="00016395">
        <w:rPr>
          <w:rFonts w:cs="Calibri"/>
        </w:rPr>
        <w:t xml:space="preserve"> </w:t>
      </w:r>
      <w:r w:rsidRPr="00016395">
        <w:rPr>
          <w:rFonts w:cs="Calibri"/>
          <w:lang w:val="en-US"/>
        </w:rPr>
        <w:t>Bureau</w:t>
      </w:r>
      <w:r w:rsidRPr="00016395">
        <w:rPr>
          <w:rFonts w:cs="Calibri"/>
        </w:rPr>
        <w:t xml:space="preserve"> </w:t>
      </w:r>
      <w:r w:rsidRPr="00016395">
        <w:rPr>
          <w:rFonts w:cs="Calibri"/>
          <w:lang w:val="en-US"/>
        </w:rPr>
        <w:t>for</w:t>
      </w:r>
      <w:r w:rsidRPr="00016395">
        <w:rPr>
          <w:rFonts w:cs="Calibri"/>
        </w:rPr>
        <w:t xml:space="preserve"> </w:t>
      </w:r>
      <w:r w:rsidRPr="00016395">
        <w:rPr>
          <w:rFonts w:cs="Calibri"/>
          <w:lang w:val="en-US"/>
        </w:rPr>
        <w:t>Economic</w:t>
      </w:r>
      <w:r w:rsidRPr="00016395">
        <w:rPr>
          <w:rFonts w:cs="Calibri"/>
        </w:rPr>
        <w:t xml:space="preserve"> </w:t>
      </w:r>
      <w:r w:rsidRPr="00016395">
        <w:rPr>
          <w:rFonts w:cs="Calibri"/>
          <w:lang w:val="en-US"/>
        </w:rPr>
        <w:t>Policy</w:t>
      </w:r>
      <w:r w:rsidRPr="00016395">
        <w:rPr>
          <w:rFonts w:cs="Calibri"/>
        </w:rPr>
        <w:t xml:space="preserve"> </w:t>
      </w:r>
      <w:r w:rsidRPr="00016395">
        <w:rPr>
          <w:rFonts w:cs="Calibri"/>
          <w:lang w:val="en-US"/>
        </w:rPr>
        <w:t>Analysis</w:t>
      </w:r>
      <w:r w:rsidRPr="00016395">
        <w:rPr>
          <w:rFonts w:cs="Calibri"/>
        </w:rPr>
        <w:t xml:space="preserve"> σχετικά με τις συνέπειες του </w:t>
      </w:r>
      <w:r w:rsidRPr="00016395">
        <w:rPr>
          <w:rFonts w:cs="Calibri"/>
          <w:lang w:val="en-US"/>
        </w:rPr>
        <w:t>Brexit</w:t>
      </w:r>
      <w:r w:rsidRPr="00016395">
        <w:rPr>
          <w:rFonts w:cs="Calibri"/>
        </w:rPr>
        <w:t xml:space="preserve"> στην ολλανδική οικονομία, η ζημιά που θα προκληθεί από την μείωση του εμπορίου με το Ηνωμένο Βασίλειο μπορεί να ανέλθει στο 1,2% του ακαθάριστου εγχώριου προϊόντος ως το 2030, δηλαδή 10 δις ευρώ. Το Ηνωμένο Βασίλειο είναι σημαντικός εμπορικός εταίρος της Ολλανδίας και οι οικονομίες των δύο χωρών είναι στενά συνδεδεμένες. Η εξαγωγή αγαθών και υπηρεσιών προς το Ηνωμένο Βασίλειο συνεισφέρει στο ολλανδικό ΑΕΠ 3,2% και το Ηνωμένο Βασίλειο είναι ο τρίτος προορισμός των ολλανδικών εξαγωγών μετά τη Γερμανία και το Βέλγιο. Ιδιαίτερα ο γεωργικός τομέας της Ολλανδίας είναι συνδεδεμένος με το Ηνωμένο Βασίλειο. Το 2017, η Ολλανδία εξήγαγε αγροτικά προϊόντα αξίας 8,6 δις ευρώ, ποσό που αντιστοιχεί στο 9,4% των συνολικών εξαγωγών ολλανδικών αγροτικών προϊόντων.</w:t>
      </w:r>
      <w:r w:rsidRPr="00016395">
        <w:t xml:space="preserve"> </w:t>
      </w:r>
      <w:r w:rsidRPr="00016395">
        <w:rPr>
          <w:rFonts w:cs="Calibri"/>
        </w:rPr>
        <w:t>Επίσης, σύμφωνα με τον ολλανδικό οργανισμό προσέλκυσης επενδύσεων  Netherlands Foreign Investment Agency, περισσότερες από 200 ξένες εταιρείες εξεδήλωσαν ενδιαφέρον για να μεταφέρουν την έδρα τους στην Ολλανδία μετά το Brexit.</w:t>
      </w:r>
    </w:p>
    <w:p w:rsidR="00016395" w:rsidRDefault="00016395" w:rsidP="00AF0971">
      <w:pPr>
        <w:rPr>
          <w:rFonts w:cs="Calibri"/>
        </w:rPr>
      </w:pPr>
    </w:p>
    <w:p w:rsidR="00E65DA2" w:rsidRPr="00003F9E" w:rsidRDefault="00003F9E" w:rsidP="00003F9E">
      <w:pPr>
        <w:rPr>
          <w:b/>
        </w:rPr>
      </w:pPr>
      <w:r w:rsidRPr="00003F9E">
        <w:rPr>
          <w:rFonts w:cs="Calibri"/>
          <w:b/>
        </w:rPr>
        <w:t xml:space="preserve">1.1.2  </w:t>
      </w:r>
      <w:bookmarkStart w:id="3" w:name="_Toc514844351"/>
      <w:r w:rsidR="00E65DA2" w:rsidRPr="00003F9E">
        <w:rPr>
          <w:b/>
        </w:rPr>
        <w:t>Βασικά οικονομικά μεγέθη</w:t>
      </w:r>
      <w:bookmarkEnd w:id="3"/>
    </w:p>
    <w:p w:rsidR="00E65DA2" w:rsidRPr="008320FD" w:rsidRDefault="009D6A1E" w:rsidP="00E65DA2">
      <w:pPr>
        <w:rPr>
          <w:rFonts w:cs="Calibri"/>
        </w:rPr>
      </w:pPr>
      <w:r w:rsidRPr="009D6A1E">
        <w:rPr>
          <w:rFonts w:cs="Calibri"/>
        </w:rPr>
        <w:t xml:space="preserve">Είναι το πέμπτο συνεχές έτος κατά το οποίο αναπτύχθηκε η οικονομία </w:t>
      </w:r>
      <w:r>
        <w:rPr>
          <w:rFonts w:cs="Calibri"/>
        </w:rPr>
        <w:t>της Ολλανδίας.</w:t>
      </w:r>
      <w:r w:rsidRPr="009D6A1E">
        <w:rPr>
          <w:rFonts w:cs="Calibri"/>
        </w:rPr>
        <w:t xml:space="preserve"> Ειδικότερα, η κατανάλωση και οι επενδύσεις συνέβαλαν στην ανάπτυξη το 2018.</w:t>
      </w:r>
      <w:r w:rsidRPr="009D6A1E">
        <w:t xml:space="preserve"> </w:t>
      </w:r>
      <w:r w:rsidRPr="009D6A1E">
        <w:rPr>
          <w:rFonts w:cs="Calibri"/>
        </w:rPr>
        <w:t>Οι εξαγωγές αγαθών και υπηρεσιών αυξήθηκαν κατά 2,7% το 2018.</w:t>
      </w:r>
      <w:r>
        <w:rPr>
          <w:rFonts w:cs="Calibri"/>
        </w:rPr>
        <w:t xml:space="preserve"> </w:t>
      </w:r>
      <w:r w:rsidRPr="009D6A1E">
        <w:rPr>
          <w:rFonts w:cs="Calibri"/>
        </w:rPr>
        <w:t>Οι επανεξαγωγές (εξαγωγές προηγουμένως εισαγόμενων προϊόντων) αυξήθηκαν ελαφρώς ταχύτερα από ό, τι οι εξαγωγές ολλανδικών προϊόντων. Οι εισαγωγές αγαθών και υπηρεσ</w:t>
      </w:r>
      <w:r>
        <w:rPr>
          <w:rFonts w:cs="Calibri"/>
        </w:rPr>
        <w:t>ιών ήταν 2,8% υψηλότερες από ό,</w:t>
      </w:r>
      <w:r w:rsidRPr="009D6A1E">
        <w:rPr>
          <w:rFonts w:cs="Calibri"/>
        </w:rPr>
        <w:t>τι το 2017.</w:t>
      </w:r>
      <w:r w:rsidRPr="009D6A1E">
        <w:t xml:space="preserve"> </w:t>
      </w:r>
      <w:r w:rsidRPr="009D6A1E">
        <w:rPr>
          <w:rFonts w:cs="Calibri"/>
        </w:rPr>
        <w:t>Η ολλανδική κυβέρνηση πέτυχε πλεόνασμα του προϋπολογισμού το 2018, όπως και το 2017.</w:t>
      </w:r>
      <w:r w:rsidRPr="009D6A1E">
        <w:t xml:space="preserve"> </w:t>
      </w:r>
      <w:r w:rsidRPr="009D6A1E">
        <w:rPr>
          <w:rFonts w:cs="Calibri"/>
        </w:rPr>
        <w:t>Ο δείκτης χρέους (το χρέος ως ποσοστό του ΑΕΠ) ήταν 52,4%. Ήταν το δεύτερο συνεχές έτος κατά το οποίο το χρέος έπεσε κάτω από το ευρωπαϊκό πρότυπο του 60% του ΑΕΠ.</w:t>
      </w:r>
    </w:p>
    <w:p w:rsidR="00E65DA2" w:rsidRPr="008320FD" w:rsidRDefault="00E65DA2" w:rsidP="00E65DA2">
      <w:pPr>
        <w:pStyle w:val="ab"/>
        <w:rPr>
          <w:rFonts w:cs="Calibri"/>
          <w:sz w:val="22"/>
          <w:szCs w:val="22"/>
        </w:rPr>
      </w:pPr>
      <w:bookmarkStart w:id="4" w:name="_Toc514844380"/>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w:t>
      </w:r>
      <w:r w:rsidRPr="008320FD">
        <w:rPr>
          <w:rFonts w:cs="Calibri"/>
          <w:sz w:val="22"/>
          <w:szCs w:val="22"/>
        </w:rPr>
        <w:fldChar w:fldCharType="end"/>
      </w:r>
      <w:r w:rsidRPr="008320FD">
        <w:rPr>
          <w:rFonts w:cs="Calibri"/>
          <w:sz w:val="22"/>
          <w:szCs w:val="22"/>
        </w:rPr>
        <w:t xml:space="preserve">: Βασικά οικονομικά μεγέθη </w:t>
      </w:r>
      <w:bookmarkEnd w:id="4"/>
      <w:r w:rsidR="0075178F" w:rsidRPr="008320FD">
        <w:rPr>
          <w:rFonts w:cs="Calibri"/>
          <w:sz w:val="22"/>
          <w:szCs w:val="22"/>
        </w:rPr>
        <w:t>Ολλανδίας</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176"/>
        <w:gridCol w:w="996"/>
        <w:gridCol w:w="996"/>
        <w:gridCol w:w="996"/>
        <w:gridCol w:w="996"/>
        <w:gridCol w:w="996"/>
      </w:tblGrid>
      <w:tr w:rsidR="00AF0971" w:rsidRPr="00724C5D" w:rsidTr="008320FD">
        <w:trPr>
          <w:jc w:val="center"/>
        </w:trPr>
        <w:tc>
          <w:tcPr>
            <w:tcW w:w="3176" w:type="dxa"/>
            <w:tcBorders>
              <w:top w:val="single" w:sz="8" w:space="0" w:color="4F81BD"/>
              <w:left w:val="single" w:sz="8" w:space="0" w:color="4F81BD"/>
              <w:bottom w:val="single" w:sz="18" w:space="0" w:color="4F81BD"/>
              <w:right w:val="single" w:sz="8" w:space="0" w:color="4F81BD"/>
            </w:tcBorders>
            <w:shd w:val="clear" w:color="auto" w:fill="auto"/>
          </w:tcPr>
          <w:p w:rsidR="00AF0971" w:rsidRPr="00724C5D" w:rsidRDefault="00AF0971" w:rsidP="00E65DA2">
            <w:pPr>
              <w:rPr>
                <w:rFonts w:cs="Calibri"/>
                <w:b/>
                <w:bCs/>
                <w:sz w:val="20"/>
                <w:szCs w:val="20"/>
              </w:rPr>
            </w:pPr>
          </w:p>
        </w:tc>
        <w:tc>
          <w:tcPr>
            <w:tcW w:w="996" w:type="dxa"/>
            <w:tcBorders>
              <w:top w:val="single" w:sz="8" w:space="0" w:color="4F81BD"/>
              <w:left w:val="single" w:sz="8" w:space="0" w:color="4F81BD"/>
              <w:bottom w:val="single" w:sz="18" w:space="0" w:color="4F81BD"/>
              <w:right w:val="single" w:sz="8" w:space="0" w:color="4F81BD"/>
            </w:tcBorders>
            <w:shd w:val="clear" w:color="auto" w:fill="auto"/>
          </w:tcPr>
          <w:p w:rsidR="00AF0971" w:rsidRPr="00724C5D" w:rsidRDefault="00AF0971" w:rsidP="008320FD">
            <w:pPr>
              <w:jc w:val="right"/>
              <w:rPr>
                <w:rFonts w:cs="Calibri"/>
                <w:b/>
                <w:bCs/>
                <w:sz w:val="20"/>
                <w:szCs w:val="20"/>
              </w:rPr>
            </w:pPr>
            <w:r w:rsidRPr="00724C5D">
              <w:rPr>
                <w:rFonts w:cs="Calibri"/>
                <w:b/>
                <w:bCs/>
                <w:sz w:val="20"/>
                <w:szCs w:val="20"/>
                <w:lang w:eastAsia="en-US" w:bidi="en-US"/>
              </w:rPr>
              <w:t>2014</w:t>
            </w:r>
          </w:p>
        </w:tc>
        <w:tc>
          <w:tcPr>
            <w:tcW w:w="996" w:type="dxa"/>
            <w:tcBorders>
              <w:top w:val="single" w:sz="8" w:space="0" w:color="4F81BD"/>
              <w:left w:val="single" w:sz="8" w:space="0" w:color="4F81BD"/>
              <w:bottom w:val="single" w:sz="18" w:space="0" w:color="4F81BD"/>
              <w:right w:val="single" w:sz="8" w:space="0" w:color="4F81BD"/>
            </w:tcBorders>
            <w:shd w:val="clear" w:color="auto" w:fill="auto"/>
          </w:tcPr>
          <w:p w:rsidR="00AF0971" w:rsidRPr="00724C5D" w:rsidRDefault="00AF0971" w:rsidP="008320FD">
            <w:pPr>
              <w:jc w:val="right"/>
              <w:rPr>
                <w:rFonts w:cs="Calibri"/>
                <w:b/>
                <w:bCs/>
                <w:sz w:val="20"/>
                <w:szCs w:val="20"/>
              </w:rPr>
            </w:pPr>
            <w:r w:rsidRPr="00724C5D">
              <w:rPr>
                <w:rFonts w:cs="Calibri"/>
                <w:b/>
                <w:bCs/>
                <w:sz w:val="20"/>
                <w:szCs w:val="20"/>
                <w:lang w:eastAsia="en-US" w:bidi="en-US"/>
              </w:rPr>
              <w:t>2015</w:t>
            </w:r>
          </w:p>
        </w:tc>
        <w:tc>
          <w:tcPr>
            <w:tcW w:w="996" w:type="dxa"/>
            <w:tcBorders>
              <w:top w:val="single" w:sz="8" w:space="0" w:color="4F81BD"/>
              <w:left w:val="single" w:sz="8" w:space="0" w:color="4F81BD"/>
              <w:bottom w:val="single" w:sz="18" w:space="0" w:color="4F81BD"/>
              <w:right w:val="single" w:sz="8" w:space="0" w:color="4F81BD"/>
            </w:tcBorders>
            <w:shd w:val="clear" w:color="auto" w:fill="auto"/>
          </w:tcPr>
          <w:p w:rsidR="00AF0971" w:rsidRPr="00724C5D" w:rsidRDefault="00AF0971" w:rsidP="008320FD">
            <w:pPr>
              <w:jc w:val="right"/>
              <w:rPr>
                <w:rFonts w:cs="Calibri"/>
                <w:b/>
                <w:bCs/>
                <w:sz w:val="20"/>
                <w:szCs w:val="20"/>
              </w:rPr>
            </w:pPr>
            <w:r w:rsidRPr="00724C5D">
              <w:rPr>
                <w:rFonts w:cs="Calibri"/>
                <w:b/>
                <w:bCs/>
                <w:sz w:val="20"/>
                <w:szCs w:val="20"/>
                <w:lang w:eastAsia="en-US" w:bidi="en-US"/>
              </w:rPr>
              <w:t>2016</w:t>
            </w:r>
          </w:p>
        </w:tc>
        <w:tc>
          <w:tcPr>
            <w:tcW w:w="996" w:type="dxa"/>
            <w:tcBorders>
              <w:top w:val="single" w:sz="8" w:space="0" w:color="4F81BD"/>
              <w:left w:val="single" w:sz="8" w:space="0" w:color="4F81BD"/>
              <w:bottom w:val="single" w:sz="18" w:space="0" w:color="4F81BD"/>
              <w:right w:val="single" w:sz="8" w:space="0" w:color="4F81BD"/>
            </w:tcBorders>
            <w:shd w:val="clear" w:color="auto" w:fill="auto"/>
          </w:tcPr>
          <w:p w:rsidR="00AF0971" w:rsidRPr="00724C5D" w:rsidRDefault="00AF0971" w:rsidP="008320FD">
            <w:pPr>
              <w:jc w:val="right"/>
              <w:rPr>
                <w:rFonts w:cs="Calibri"/>
                <w:b/>
                <w:bCs/>
                <w:sz w:val="20"/>
                <w:szCs w:val="20"/>
              </w:rPr>
            </w:pPr>
            <w:r w:rsidRPr="00724C5D">
              <w:rPr>
                <w:rFonts w:cs="Calibri"/>
                <w:b/>
                <w:bCs/>
                <w:sz w:val="20"/>
                <w:szCs w:val="20"/>
                <w:lang w:eastAsia="en-US" w:bidi="en-US"/>
              </w:rPr>
              <w:t>2017</w:t>
            </w:r>
          </w:p>
        </w:tc>
        <w:tc>
          <w:tcPr>
            <w:tcW w:w="996" w:type="dxa"/>
            <w:tcBorders>
              <w:top w:val="single" w:sz="8" w:space="0" w:color="4F81BD"/>
              <w:left w:val="single" w:sz="8" w:space="0" w:color="4F81BD"/>
              <w:bottom w:val="single" w:sz="18" w:space="0" w:color="4F81BD"/>
              <w:right w:val="single" w:sz="8" w:space="0" w:color="4F81BD"/>
            </w:tcBorders>
            <w:shd w:val="clear" w:color="auto" w:fill="auto"/>
          </w:tcPr>
          <w:p w:rsidR="00AF0971" w:rsidRPr="00724C5D" w:rsidRDefault="00AF0971" w:rsidP="008320FD">
            <w:pPr>
              <w:jc w:val="right"/>
              <w:rPr>
                <w:rFonts w:cs="Calibri"/>
                <w:b/>
                <w:bCs/>
                <w:sz w:val="20"/>
                <w:szCs w:val="20"/>
                <w:lang w:eastAsia="en-US" w:bidi="en-US"/>
              </w:rPr>
            </w:pPr>
            <w:r w:rsidRPr="00724C5D">
              <w:rPr>
                <w:rFonts w:cs="Calibri"/>
                <w:b/>
                <w:bCs/>
                <w:sz w:val="20"/>
                <w:szCs w:val="20"/>
                <w:lang w:eastAsia="en-US" w:bidi="en-US"/>
              </w:rPr>
              <w:t>2018</w:t>
            </w:r>
          </w:p>
        </w:tc>
      </w:tr>
      <w:tr w:rsidR="00FA47C2"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D3DFEE"/>
          </w:tcPr>
          <w:p w:rsidR="00FA47C2" w:rsidRPr="00724C5D" w:rsidRDefault="00724C5D" w:rsidP="008320FD">
            <w:pPr>
              <w:spacing w:line="360" w:lineRule="auto"/>
              <w:rPr>
                <w:rFonts w:cs="Calibri"/>
                <w:bCs/>
                <w:sz w:val="20"/>
                <w:szCs w:val="20"/>
                <w:lang w:val="en-US"/>
              </w:rPr>
            </w:pPr>
            <w:r w:rsidRPr="00724C5D">
              <w:rPr>
                <w:rFonts w:cs="Calibri"/>
                <w:bCs/>
                <w:sz w:val="20"/>
                <w:szCs w:val="20"/>
                <w:lang w:eastAsia="en-US" w:bidi="en-US"/>
              </w:rPr>
              <w:t xml:space="preserve">Ονομαστικό ΑΕΠ </w:t>
            </w:r>
            <w:r w:rsidRPr="00724C5D">
              <w:rPr>
                <w:rFonts w:cs="Calibri"/>
                <w:bCs/>
                <w:sz w:val="20"/>
                <w:szCs w:val="20"/>
                <w:lang w:val="en-US" w:eastAsia="en-US" w:bidi="en-US"/>
              </w:rPr>
              <w:t>(</w:t>
            </w:r>
            <w:r w:rsidR="00FA47C2" w:rsidRPr="00724C5D">
              <w:rPr>
                <w:rFonts w:cs="Calibri"/>
                <w:bCs/>
                <w:sz w:val="20"/>
                <w:szCs w:val="20"/>
                <w:lang w:eastAsia="en-US" w:bidi="en-US"/>
              </w:rPr>
              <w:t>εκ. ευρώ</w:t>
            </w:r>
            <w:r w:rsidRPr="00724C5D">
              <w:rPr>
                <w:rFonts w:cs="Calibri"/>
                <w:bCs/>
                <w:sz w:val="20"/>
                <w:szCs w:val="20"/>
                <w:lang w:val="en-US" w:eastAsia="en-US" w:bidi="en-US"/>
              </w:rPr>
              <w:t>)</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FA47C2" w:rsidRPr="00724C5D" w:rsidRDefault="00FA47C2" w:rsidP="00CE7DF0">
            <w:pPr>
              <w:jc w:val="right"/>
              <w:rPr>
                <w:rFonts w:ascii="Times New Roman" w:eastAsia="SimSun" w:hAnsi="Times New Roman"/>
                <w:sz w:val="20"/>
                <w:szCs w:val="20"/>
              </w:rPr>
            </w:pPr>
            <w:r w:rsidRPr="00724C5D">
              <w:rPr>
                <w:rFonts w:ascii="Times New Roman" w:eastAsia="SimSun" w:hAnsi="Times New Roman"/>
                <w:sz w:val="20"/>
                <w:szCs w:val="20"/>
              </w:rPr>
              <w:t>671,560</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FA47C2" w:rsidRPr="00724C5D" w:rsidRDefault="00FA47C2" w:rsidP="00CE7DF0">
            <w:pPr>
              <w:jc w:val="right"/>
              <w:rPr>
                <w:rFonts w:ascii="Times New Roman" w:eastAsia="SimSun" w:hAnsi="Times New Roman"/>
                <w:sz w:val="20"/>
                <w:szCs w:val="20"/>
              </w:rPr>
            </w:pPr>
            <w:r w:rsidRPr="00724C5D">
              <w:rPr>
                <w:rFonts w:ascii="Times New Roman" w:eastAsia="SimSun" w:hAnsi="Times New Roman"/>
                <w:sz w:val="20"/>
                <w:szCs w:val="20"/>
              </w:rPr>
              <w:t>690.008</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FA47C2" w:rsidRPr="00724C5D" w:rsidRDefault="00FA47C2" w:rsidP="00CE7DF0">
            <w:pPr>
              <w:jc w:val="right"/>
              <w:rPr>
                <w:rFonts w:ascii="Times New Roman" w:eastAsia="SimSun" w:hAnsi="Times New Roman"/>
                <w:sz w:val="20"/>
                <w:szCs w:val="20"/>
              </w:rPr>
            </w:pPr>
            <w:r w:rsidRPr="00724C5D">
              <w:rPr>
                <w:rFonts w:ascii="Times New Roman" w:eastAsia="SimSun" w:hAnsi="Times New Roman"/>
                <w:sz w:val="20"/>
                <w:szCs w:val="20"/>
              </w:rPr>
              <w:t>708,337</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FA47C2" w:rsidRPr="00724C5D" w:rsidRDefault="00FA47C2" w:rsidP="00CE7DF0">
            <w:pPr>
              <w:jc w:val="right"/>
              <w:rPr>
                <w:rFonts w:ascii="Times New Roman" w:eastAsia="SimSun" w:hAnsi="Times New Roman"/>
                <w:sz w:val="20"/>
                <w:szCs w:val="20"/>
              </w:rPr>
            </w:pPr>
            <w:r w:rsidRPr="00724C5D">
              <w:rPr>
                <w:rFonts w:ascii="Times New Roman" w:eastAsia="SimSun" w:hAnsi="Times New Roman"/>
                <w:sz w:val="20"/>
                <w:szCs w:val="20"/>
              </w:rPr>
              <w:t>738,146</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FA47C2" w:rsidRPr="00724C5D" w:rsidRDefault="00FA47C2" w:rsidP="00CE7DF0">
            <w:pPr>
              <w:jc w:val="right"/>
              <w:rPr>
                <w:rFonts w:ascii="Times New Roman" w:eastAsia="SimSun" w:hAnsi="Times New Roman"/>
                <w:sz w:val="20"/>
                <w:szCs w:val="20"/>
              </w:rPr>
            </w:pPr>
            <w:r w:rsidRPr="00724C5D">
              <w:rPr>
                <w:rFonts w:ascii="Times New Roman" w:eastAsia="SimSun" w:hAnsi="Times New Roman"/>
                <w:sz w:val="20"/>
                <w:szCs w:val="20"/>
              </w:rPr>
              <w:t>774,039</w:t>
            </w:r>
          </w:p>
        </w:tc>
      </w:tr>
      <w:tr w:rsidR="00AF0971"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E65DA2">
            <w:pPr>
              <w:rPr>
                <w:rFonts w:cs="Calibri"/>
                <w:bCs/>
                <w:sz w:val="20"/>
                <w:szCs w:val="20"/>
              </w:rPr>
            </w:pPr>
            <w:r w:rsidRPr="00724C5D">
              <w:rPr>
                <w:rFonts w:cs="Calibri"/>
                <w:bCs/>
                <w:sz w:val="20"/>
                <w:szCs w:val="20"/>
                <w:lang w:eastAsia="en-US" w:bidi="en-US"/>
              </w:rPr>
              <w:t>Μεταβολή ΑΕΠ</w:t>
            </w:r>
            <w:r w:rsidR="00FA47C2" w:rsidRPr="00724C5D">
              <w:rPr>
                <w:rFonts w:cs="Calibri"/>
                <w:bCs/>
                <w:sz w:val="20"/>
                <w:szCs w:val="20"/>
                <w:lang w:eastAsia="en-US" w:bidi="en-US"/>
              </w:rPr>
              <w:t xml:space="preserve"> - %</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b/>
                <w:sz w:val="20"/>
                <w:szCs w:val="20"/>
              </w:rPr>
            </w:pP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2,</w:t>
            </w:r>
            <w:r w:rsidR="0039067D" w:rsidRPr="00724C5D">
              <w:rPr>
                <w:rFonts w:eastAsia="SimSun" w:cs="Calibri"/>
                <w:sz w:val="20"/>
                <w:szCs w:val="20"/>
              </w:rPr>
              <w:t>8</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2,</w:t>
            </w:r>
            <w:r w:rsidR="0039067D" w:rsidRPr="00724C5D">
              <w:rPr>
                <w:rFonts w:eastAsia="SimSun" w:cs="Calibri"/>
                <w:sz w:val="20"/>
                <w:szCs w:val="20"/>
              </w:rPr>
              <w:t>6</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39067D" w:rsidP="008320FD">
            <w:pPr>
              <w:jc w:val="right"/>
              <w:rPr>
                <w:rFonts w:eastAsia="SimSun" w:cs="Calibri"/>
                <w:sz w:val="20"/>
                <w:szCs w:val="20"/>
              </w:rPr>
            </w:pPr>
            <w:r w:rsidRPr="00724C5D">
              <w:rPr>
                <w:rFonts w:eastAsia="SimSun" w:cs="Calibri"/>
                <w:sz w:val="20"/>
                <w:szCs w:val="20"/>
              </w:rPr>
              <w:t>4,2</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39067D" w:rsidP="008320FD">
            <w:pPr>
              <w:jc w:val="right"/>
              <w:rPr>
                <w:rFonts w:eastAsia="SimSun" w:cs="Calibri"/>
                <w:sz w:val="20"/>
                <w:szCs w:val="20"/>
              </w:rPr>
            </w:pPr>
            <w:r w:rsidRPr="00724C5D">
              <w:rPr>
                <w:rFonts w:eastAsia="SimSun" w:cs="Calibri"/>
                <w:sz w:val="20"/>
                <w:szCs w:val="20"/>
              </w:rPr>
              <w:t>4,8</w:t>
            </w:r>
          </w:p>
        </w:tc>
      </w:tr>
      <w:tr w:rsidR="0007509C"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D3DFEE"/>
          </w:tcPr>
          <w:p w:rsidR="0007509C" w:rsidRPr="00724C5D" w:rsidRDefault="0007509C" w:rsidP="00724C5D">
            <w:pPr>
              <w:rPr>
                <w:rFonts w:cs="Calibri"/>
                <w:bCs/>
                <w:sz w:val="20"/>
                <w:szCs w:val="20"/>
                <w:lang w:val="en-US"/>
              </w:rPr>
            </w:pPr>
            <w:r w:rsidRPr="00724C5D">
              <w:rPr>
                <w:rFonts w:cs="Calibri"/>
                <w:bCs/>
                <w:sz w:val="20"/>
                <w:szCs w:val="20"/>
                <w:lang w:eastAsia="en-US" w:bidi="en-US"/>
              </w:rPr>
              <w:t>Κατά κεφαλήν ΑΕΠ</w:t>
            </w:r>
            <w:r w:rsidR="00FA47C2" w:rsidRPr="00724C5D">
              <w:rPr>
                <w:rFonts w:cs="Calibri"/>
                <w:bCs/>
                <w:sz w:val="20"/>
                <w:szCs w:val="20"/>
                <w:lang w:eastAsia="en-US" w:bidi="en-US"/>
              </w:rPr>
              <w:t xml:space="preserve"> </w:t>
            </w:r>
            <w:r w:rsidR="00724C5D" w:rsidRPr="00724C5D">
              <w:rPr>
                <w:rFonts w:cs="Calibri"/>
                <w:bCs/>
                <w:sz w:val="20"/>
                <w:szCs w:val="20"/>
                <w:lang w:val="en-US" w:eastAsia="en-US" w:bidi="en-US"/>
              </w:rPr>
              <w:t>(</w:t>
            </w:r>
            <w:r w:rsidR="00FA47C2" w:rsidRPr="00724C5D">
              <w:rPr>
                <w:rFonts w:cs="Calibri"/>
                <w:bCs/>
                <w:sz w:val="20"/>
                <w:szCs w:val="20"/>
                <w:lang w:eastAsia="en-US" w:bidi="en-US"/>
              </w:rPr>
              <w:t>ευρώ</w:t>
            </w:r>
            <w:r w:rsidR="00724C5D" w:rsidRPr="00724C5D">
              <w:rPr>
                <w:rFonts w:cs="Calibri"/>
                <w:bCs/>
                <w:sz w:val="20"/>
                <w:szCs w:val="20"/>
                <w:lang w:val="en-US" w:eastAsia="en-US" w:bidi="en-US"/>
              </w:rPr>
              <w:t>)</w:t>
            </w:r>
          </w:p>
        </w:tc>
        <w:tc>
          <w:tcPr>
            <w:tcW w:w="9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7509C" w:rsidRPr="00724C5D" w:rsidRDefault="0007509C" w:rsidP="008320FD">
            <w:pPr>
              <w:jc w:val="right"/>
              <w:divId w:val="663314954"/>
              <w:rPr>
                <w:rFonts w:eastAsia="SimSun" w:cs="Calibri"/>
                <w:color w:val="000000"/>
                <w:sz w:val="20"/>
                <w:szCs w:val="20"/>
              </w:rPr>
            </w:pPr>
            <w:r w:rsidRPr="00724C5D">
              <w:rPr>
                <w:rFonts w:eastAsia="SimSun" w:cs="Calibri"/>
                <w:color w:val="000000"/>
                <w:sz w:val="20"/>
                <w:szCs w:val="20"/>
              </w:rPr>
              <w:t>38.600 </w:t>
            </w:r>
          </w:p>
        </w:tc>
        <w:tc>
          <w:tcPr>
            <w:tcW w:w="9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7509C" w:rsidRPr="00724C5D" w:rsidRDefault="0007509C" w:rsidP="008320FD">
            <w:pPr>
              <w:jc w:val="right"/>
              <w:divId w:val="963002466"/>
              <w:rPr>
                <w:rFonts w:eastAsia="SimSun" w:cs="Calibri"/>
                <w:color w:val="000000"/>
                <w:sz w:val="20"/>
                <w:szCs w:val="20"/>
              </w:rPr>
            </w:pPr>
            <w:r w:rsidRPr="00724C5D">
              <w:rPr>
                <w:rFonts w:eastAsia="SimSun" w:cs="Calibri"/>
                <w:color w:val="000000"/>
                <w:sz w:val="20"/>
                <w:szCs w:val="20"/>
              </w:rPr>
              <w:t>39.200 </w:t>
            </w:r>
          </w:p>
        </w:tc>
        <w:tc>
          <w:tcPr>
            <w:tcW w:w="9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7509C" w:rsidRPr="00724C5D" w:rsidRDefault="0007509C" w:rsidP="008320FD">
            <w:pPr>
              <w:jc w:val="right"/>
              <w:divId w:val="223374673"/>
              <w:rPr>
                <w:rFonts w:eastAsia="SimSun" w:cs="Calibri"/>
                <w:color w:val="000000"/>
                <w:sz w:val="20"/>
                <w:szCs w:val="20"/>
              </w:rPr>
            </w:pPr>
            <w:r w:rsidRPr="00724C5D">
              <w:rPr>
                <w:rFonts w:eastAsia="SimSun" w:cs="Calibri"/>
                <w:color w:val="000000"/>
                <w:sz w:val="20"/>
                <w:szCs w:val="20"/>
              </w:rPr>
              <w:t>39.800 </w:t>
            </w:r>
          </w:p>
        </w:tc>
        <w:tc>
          <w:tcPr>
            <w:tcW w:w="9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7509C" w:rsidRPr="00724C5D" w:rsidRDefault="0007509C" w:rsidP="008320FD">
            <w:pPr>
              <w:jc w:val="right"/>
              <w:divId w:val="1590581337"/>
              <w:rPr>
                <w:rFonts w:eastAsia="SimSun" w:cs="Calibri"/>
                <w:color w:val="000000"/>
                <w:sz w:val="20"/>
                <w:szCs w:val="20"/>
              </w:rPr>
            </w:pPr>
            <w:r w:rsidRPr="00724C5D">
              <w:rPr>
                <w:rFonts w:eastAsia="SimSun" w:cs="Calibri"/>
                <w:color w:val="000000"/>
                <w:sz w:val="20"/>
                <w:szCs w:val="20"/>
              </w:rPr>
              <w:t>40.700 </w:t>
            </w:r>
          </w:p>
        </w:tc>
        <w:tc>
          <w:tcPr>
            <w:tcW w:w="9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07509C" w:rsidRPr="00724C5D" w:rsidRDefault="0007509C" w:rsidP="008320FD">
            <w:pPr>
              <w:jc w:val="right"/>
              <w:divId w:val="1835994076"/>
              <w:rPr>
                <w:rFonts w:eastAsia="SimSun" w:cs="Calibri"/>
                <w:color w:val="000000"/>
                <w:sz w:val="20"/>
                <w:szCs w:val="20"/>
              </w:rPr>
            </w:pPr>
            <w:r w:rsidRPr="00724C5D">
              <w:rPr>
                <w:rFonts w:eastAsia="SimSun" w:cs="Calibri"/>
                <w:color w:val="000000"/>
                <w:sz w:val="20"/>
                <w:szCs w:val="20"/>
              </w:rPr>
              <w:t>41.500</w:t>
            </w:r>
          </w:p>
        </w:tc>
      </w:tr>
      <w:tr w:rsidR="00AF0971"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E65DA2">
            <w:pPr>
              <w:rPr>
                <w:rFonts w:cs="Calibri"/>
                <w:bCs/>
                <w:sz w:val="20"/>
                <w:szCs w:val="20"/>
              </w:rPr>
            </w:pPr>
            <w:r w:rsidRPr="00724C5D">
              <w:rPr>
                <w:rFonts w:cs="Calibri"/>
                <w:bCs/>
                <w:sz w:val="20"/>
                <w:szCs w:val="20"/>
                <w:lang w:eastAsia="en-US" w:bidi="en-US"/>
              </w:rPr>
              <w:t>Ανεργία</w:t>
            </w:r>
            <w:r w:rsidR="00FA47C2" w:rsidRPr="00724C5D">
              <w:rPr>
                <w:rFonts w:cs="Calibri"/>
                <w:bCs/>
                <w:sz w:val="20"/>
                <w:szCs w:val="20"/>
                <w:lang w:eastAsia="en-US" w:bidi="en-US"/>
              </w:rPr>
              <w:t>- %</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7,4</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6,9</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6</w:t>
            </w:r>
            <w:r w:rsidR="00FA47C2" w:rsidRPr="00724C5D">
              <w:rPr>
                <w:rFonts w:eastAsia="SimSun" w:cs="Calibri"/>
                <w:sz w:val="20"/>
                <w:szCs w:val="20"/>
              </w:rPr>
              <w:t>,0</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FA47C2" w:rsidP="008320FD">
            <w:pPr>
              <w:jc w:val="right"/>
              <w:rPr>
                <w:rFonts w:eastAsia="SimSun" w:cs="Calibri"/>
                <w:sz w:val="20"/>
                <w:szCs w:val="20"/>
              </w:rPr>
            </w:pPr>
            <w:r w:rsidRPr="00724C5D">
              <w:rPr>
                <w:rFonts w:eastAsia="SimSun" w:cs="Calibri"/>
                <w:sz w:val="20"/>
                <w:szCs w:val="20"/>
              </w:rPr>
              <w:t>4</w:t>
            </w:r>
            <w:r w:rsidR="00AF0971" w:rsidRPr="00724C5D">
              <w:rPr>
                <w:rFonts w:eastAsia="SimSun" w:cs="Calibri"/>
                <w:sz w:val="20"/>
                <w:szCs w:val="20"/>
              </w:rPr>
              <w:t>,9</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ED6578" w:rsidP="008320FD">
            <w:pPr>
              <w:jc w:val="right"/>
              <w:rPr>
                <w:rFonts w:eastAsia="SimSun" w:cs="Calibri"/>
                <w:sz w:val="20"/>
                <w:szCs w:val="20"/>
              </w:rPr>
            </w:pPr>
            <w:r w:rsidRPr="00724C5D">
              <w:rPr>
                <w:rFonts w:eastAsia="SimSun" w:cs="Calibri"/>
                <w:sz w:val="20"/>
                <w:szCs w:val="20"/>
              </w:rPr>
              <w:t>3,</w:t>
            </w:r>
            <w:r w:rsidR="00FA47C2" w:rsidRPr="00724C5D">
              <w:rPr>
                <w:rFonts w:eastAsia="SimSun" w:cs="Calibri"/>
                <w:sz w:val="20"/>
                <w:szCs w:val="20"/>
              </w:rPr>
              <w:t>8</w:t>
            </w:r>
          </w:p>
        </w:tc>
      </w:tr>
      <w:tr w:rsidR="00AF0971"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E65DA2">
            <w:pPr>
              <w:rPr>
                <w:rFonts w:cs="Calibri"/>
                <w:bCs/>
                <w:sz w:val="20"/>
                <w:szCs w:val="20"/>
              </w:rPr>
            </w:pPr>
            <w:r w:rsidRPr="00724C5D">
              <w:rPr>
                <w:rFonts w:cs="Calibri"/>
                <w:bCs/>
                <w:sz w:val="20"/>
                <w:szCs w:val="20"/>
                <w:lang w:eastAsia="en-US" w:bidi="en-US"/>
              </w:rPr>
              <w:t>Πληθωρισμός</w:t>
            </w:r>
            <w:r w:rsidR="00FA47C2" w:rsidRPr="00724C5D">
              <w:rPr>
                <w:rFonts w:cs="Calibri"/>
                <w:bCs/>
                <w:sz w:val="20"/>
                <w:szCs w:val="20"/>
                <w:lang w:eastAsia="en-US" w:bidi="en-US"/>
              </w:rPr>
              <w:t>-%</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8320FD">
            <w:pPr>
              <w:jc w:val="right"/>
              <w:rPr>
                <w:rFonts w:eastAsia="SimSun" w:cs="Calibri"/>
                <w:sz w:val="20"/>
                <w:szCs w:val="20"/>
              </w:rPr>
            </w:pPr>
            <w:r w:rsidRPr="00724C5D">
              <w:rPr>
                <w:rFonts w:eastAsia="SimSun" w:cs="Calibri"/>
                <w:sz w:val="20"/>
                <w:szCs w:val="20"/>
              </w:rPr>
              <w:t>0,3</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8320FD">
            <w:pPr>
              <w:jc w:val="right"/>
              <w:rPr>
                <w:rFonts w:eastAsia="SimSun" w:cs="Calibri"/>
                <w:sz w:val="20"/>
                <w:szCs w:val="20"/>
              </w:rPr>
            </w:pPr>
            <w:r w:rsidRPr="00724C5D">
              <w:rPr>
                <w:rFonts w:eastAsia="SimSun" w:cs="Calibri"/>
                <w:sz w:val="20"/>
                <w:szCs w:val="20"/>
              </w:rPr>
              <w:t>0,2</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8320FD">
            <w:pPr>
              <w:jc w:val="right"/>
              <w:rPr>
                <w:rFonts w:eastAsia="SimSun" w:cs="Calibri"/>
                <w:sz w:val="20"/>
                <w:szCs w:val="20"/>
              </w:rPr>
            </w:pPr>
            <w:r w:rsidRPr="00724C5D">
              <w:rPr>
                <w:rFonts w:eastAsia="SimSun" w:cs="Calibri"/>
                <w:sz w:val="20"/>
                <w:szCs w:val="20"/>
              </w:rPr>
              <w:t>0,1</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8320FD">
            <w:pPr>
              <w:jc w:val="right"/>
              <w:rPr>
                <w:rFonts w:eastAsia="SimSun" w:cs="Calibri"/>
                <w:sz w:val="20"/>
                <w:szCs w:val="20"/>
              </w:rPr>
            </w:pPr>
            <w:r w:rsidRPr="00724C5D">
              <w:rPr>
                <w:rFonts w:eastAsia="SimSun" w:cs="Calibri"/>
                <w:sz w:val="20"/>
                <w:szCs w:val="20"/>
              </w:rPr>
              <w:t>1,3</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ED6578" w:rsidP="008320FD">
            <w:pPr>
              <w:jc w:val="right"/>
              <w:rPr>
                <w:rFonts w:eastAsia="SimSun" w:cs="Calibri"/>
                <w:sz w:val="20"/>
                <w:szCs w:val="20"/>
              </w:rPr>
            </w:pPr>
            <w:r w:rsidRPr="00724C5D">
              <w:rPr>
                <w:rFonts w:eastAsia="SimSun" w:cs="Calibri"/>
                <w:sz w:val="20"/>
                <w:szCs w:val="20"/>
              </w:rPr>
              <w:t>1,4</w:t>
            </w:r>
          </w:p>
        </w:tc>
      </w:tr>
      <w:tr w:rsidR="00AF0971"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E65DA2">
            <w:pPr>
              <w:rPr>
                <w:rFonts w:cs="Calibri"/>
                <w:bCs/>
                <w:sz w:val="20"/>
                <w:szCs w:val="20"/>
                <w:lang w:eastAsia="en-US" w:bidi="en-US"/>
              </w:rPr>
            </w:pPr>
            <w:r w:rsidRPr="00724C5D">
              <w:rPr>
                <w:rFonts w:cs="Calibri"/>
                <w:bCs/>
                <w:sz w:val="20"/>
                <w:szCs w:val="20"/>
                <w:lang w:eastAsia="en-US" w:bidi="en-US"/>
              </w:rPr>
              <w:t>Ισοζύγιο Γενικής Κυβέρνησης (% ΑΕΠ)</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-2,3</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-2,1</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0,4</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8320FD">
            <w:pPr>
              <w:jc w:val="right"/>
              <w:rPr>
                <w:rFonts w:eastAsia="SimSun" w:cs="Calibri"/>
                <w:sz w:val="20"/>
                <w:szCs w:val="20"/>
              </w:rPr>
            </w:pPr>
            <w:r w:rsidRPr="00724C5D">
              <w:rPr>
                <w:rFonts w:eastAsia="SimSun" w:cs="Calibri"/>
                <w:sz w:val="20"/>
                <w:szCs w:val="20"/>
              </w:rPr>
              <w:t>1,1</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ED6578" w:rsidP="008320FD">
            <w:pPr>
              <w:jc w:val="right"/>
              <w:rPr>
                <w:rFonts w:eastAsia="SimSun" w:cs="Calibri"/>
                <w:sz w:val="20"/>
                <w:szCs w:val="20"/>
              </w:rPr>
            </w:pPr>
            <w:r w:rsidRPr="00724C5D">
              <w:rPr>
                <w:rFonts w:eastAsia="SimSun" w:cs="Calibri"/>
                <w:sz w:val="20"/>
                <w:szCs w:val="20"/>
              </w:rPr>
              <w:t>1,5</w:t>
            </w:r>
          </w:p>
        </w:tc>
      </w:tr>
      <w:tr w:rsidR="00AF0971"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E65DA2">
            <w:pPr>
              <w:rPr>
                <w:rFonts w:cs="Calibri"/>
                <w:bCs/>
                <w:sz w:val="20"/>
                <w:szCs w:val="20"/>
              </w:rPr>
            </w:pPr>
            <w:r w:rsidRPr="00724C5D">
              <w:rPr>
                <w:rFonts w:cs="Calibri"/>
                <w:bCs/>
                <w:sz w:val="20"/>
                <w:szCs w:val="20"/>
                <w:lang w:eastAsia="en-US" w:bidi="en-US"/>
              </w:rPr>
              <w:lastRenderedPageBreak/>
              <w:t>Χρέος Γενικής Κυβέρνησης (% ΑΕΠ)</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8320FD">
            <w:pPr>
              <w:jc w:val="right"/>
              <w:rPr>
                <w:rFonts w:eastAsia="SimSun" w:cs="Calibri"/>
                <w:sz w:val="20"/>
                <w:szCs w:val="20"/>
              </w:rPr>
            </w:pPr>
            <w:r w:rsidRPr="00724C5D">
              <w:rPr>
                <w:rFonts w:eastAsia="SimSun" w:cs="Calibri"/>
                <w:sz w:val="20"/>
                <w:szCs w:val="20"/>
              </w:rPr>
              <w:t>68,0</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8320FD">
            <w:pPr>
              <w:jc w:val="right"/>
              <w:rPr>
                <w:rFonts w:eastAsia="SimSun" w:cs="Calibri"/>
                <w:sz w:val="20"/>
                <w:szCs w:val="20"/>
              </w:rPr>
            </w:pPr>
            <w:r w:rsidRPr="00724C5D">
              <w:rPr>
                <w:rFonts w:eastAsia="SimSun" w:cs="Calibri"/>
                <w:sz w:val="20"/>
                <w:szCs w:val="20"/>
              </w:rPr>
              <w:t>64,6</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8320FD">
            <w:pPr>
              <w:jc w:val="right"/>
              <w:rPr>
                <w:rFonts w:eastAsia="SimSun" w:cs="Calibri"/>
                <w:sz w:val="20"/>
                <w:szCs w:val="20"/>
              </w:rPr>
            </w:pPr>
            <w:r w:rsidRPr="00724C5D">
              <w:rPr>
                <w:rFonts w:eastAsia="SimSun" w:cs="Calibri"/>
                <w:sz w:val="20"/>
                <w:szCs w:val="20"/>
              </w:rPr>
              <w:t>61,8</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8320FD">
            <w:pPr>
              <w:jc w:val="right"/>
              <w:rPr>
                <w:rFonts w:eastAsia="SimSun" w:cs="Calibri"/>
                <w:sz w:val="20"/>
                <w:szCs w:val="20"/>
              </w:rPr>
            </w:pPr>
            <w:r w:rsidRPr="00724C5D">
              <w:rPr>
                <w:rFonts w:eastAsia="SimSun" w:cs="Calibri"/>
                <w:sz w:val="20"/>
                <w:szCs w:val="20"/>
              </w:rPr>
              <w:t>56,7</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ED6578" w:rsidP="008320FD">
            <w:pPr>
              <w:jc w:val="right"/>
              <w:rPr>
                <w:rFonts w:eastAsia="SimSun" w:cs="Calibri"/>
                <w:sz w:val="20"/>
                <w:szCs w:val="20"/>
              </w:rPr>
            </w:pPr>
            <w:r w:rsidRPr="00724C5D">
              <w:rPr>
                <w:rFonts w:eastAsia="SimSun" w:cs="Calibri"/>
                <w:sz w:val="20"/>
                <w:szCs w:val="20"/>
              </w:rPr>
              <w:t>52,4</w:t>
            </w:r>
          </w:p>
        </w:tc>
      </w:tr>
      <w:tr w:rsidR="00AF0971"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AF0971" w:rsidP="00E65DA2">
            <w:pPr>
              <w:rPr>
                <w:rFonts w:cs="Calibri"/>
                <w:bCs/>
                <w:sz w:val="20"/>
                <w:szCs w:val="20"/>
              </w:rPr>
            </w:pPr>
            <w:r w:rsidRPr="00724C5D">
              <w:rPr>
                <w:rFonts w:cs="Calibri"/>
                <w:bCs/>
                <w:sz w:val="20"/>
                <w:szCs w:val="20"/>
                <w:lang w:eastAsia="en-US" w:bidi="en-US"/>
              </w:rPr>
              <w:t>Ισοζύγιο τρεχουσών συναλλαγών (% ΑΕΠ)</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9668DB" w:rsidP="008320FD">
            <w:pPr>
              <w:jc w:val="right"/>
              <w:rPr>
                <w:rFonts w:eastAsia="SimSun" w:cs="Calibri"/>
                <w:sz w:val="20"/>
                <w:szCs w:val="20"/>
              </w:rPr>
            </w:pPr>
            <w:r w:rsidRPr="00724C5D">
              <w:rPr>
                <w:rFonts w:eastAsia="SimSun" w:cs="Calibri"/>
                <w:sz w:val="20"/>
                <w:szCs w:val="20"/>
              </w:rPr>
              <w:t>54,883</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9668DB" w:rsidP="008320FD">
            <w:pPr>
              <w:jc w:val="right"/>
              <w:rPr>
                <w:rFonts w:eastAsia="SimSun" w:cs="Calibri"/>
                <w:sz w:val="20"/>
                <w:szCs w:val="20"/>
              </w:rPr>
            </w:pPr>
            <w:r w:rsidRPr="00724C5D">
              <w:rPr>
                <w:rFonts w:eastAsia="SimSun" w:cs="Calibri"/>
                <w:sz w:val="20"/>
                <w:szCs w:val="20"/>
              </w:rPr>
              <w:t>43,422</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9668DB" w:rsidP="008320FD">
            <w:pPr>
              <w:jc w:val="right"/>
              <w:rPr>
                <w:rFonts w:eastAsia="SimSun" w:cs="Calibri"/>
                <w:sz w:val="20"/>
                <w:szCs w:val="20"/>
              </w:rPr>
            </w:pPr>
            <w:r w:rsidRPr="00724C5D">
              <w:rPr>
                <w:rFonts w:eastAsia="SimSun" w:cs="Calibri"/>
                <w:sz w:val="20"/>
                <w:szCs w:val="20"/>
              </w:rPr>
              <w:t>57,103</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9668DB" w:rsidP="008320FD">
            <w:pPr>
              <w:jc w:val="right"/>
              <w:rPr>
                <w:rFonts w:eastAsia="SimSun" w:cs="Calibri"/>
                <w:sz w:val="20"/>
                <w:szCs w:val="20"/>
              </w:rPr>
            </w:pPr>
            <w:r w:rsidRPr="00724C5D">
              <w:rPr>
                <w:rFonts w:eastAsia="SimSun" w:cs="Calibri"/>
                <w:sz w:val="20"/>
                <w:szCs w:val="20"/>
              </w:rPr>
              <w:t>79,867</w:t>
            </w:r>
          </w:p>
        </w:tc>
        <w:tc>
          <w:tcPr>
            <w:tcW w:w="996" w:type="dxa"/>
            <w:tcBorders>
              <w:top w:val="single" w:sz="8" w:space="0" w:color="4F81BD"/>
              <w:left w:val="single" w:sz="8" w:space="0" w:color="4F81BD"/>
              <w:bottom w:val="single" w:sz="8" w:space="0" w:color="4F81BD"/>
              <w:right w:val="single" w:sz="8" w:space="0" w:color="4F81BD"/>
            </w:tcBorders>
            <w:shd w:val="clear" w:color="auto" w:fill="auto"/>
          </w:tcPr>
          <w:p w:rsidR="00AF0971" w:rsidRPr="00724C5D" w:rsidRDefault="009668DB" w:rsidP="008320FD">
            <w:pPr>
              <w:jc w:val="right"/>
              <w:rPr>
                <w:rFonts w:eastAsia="SimSun" w:cs="Calibri"/>
                <w:sz w:val="20"/>
                <w:szCs w:val="20"/>
              </w:rPr>
            </w:pPr>
            <w:r w:rsidRPr="00724C5D">
              <w:rPr>
                <w:rFonts w:eastAsia="SimSun" w:cs="Calibri"/>
                <w:sz w:val="20"/>
                <w:szCs w:val="20"/>
              </w:rPr>
              <w:t>84,174</w:t>
            </w:r>
          </w:p>
        </w:tc>
      </w:tr>
      <w:tr w:rsidR="00AF0971" w:rsidRPr="00724C5D" w:rsidTr="008320FD">
        <w:trPr>
          <w:jc w:val="center"/>
        </w:trPr>
        <w:tc>
          <w:tcPr>
            <w:tcW w:w="317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AF0971" w:rsidP="00724C5D">
            <w:pPr>
              <w:rPr>
                <w:rFonts w:cs="Calibri"/>
                <w:bCs/>
                <w:sz w:val="20"/>
                <w:szCs w:val="20"/>
              </w:rPr>
            </w:pPr>
            <w:r w:rsidRPr="00724C5D">
              <w:rPr>
                <w:rFonts w:cs="Calibri"/>
                <w:bCs/>
                <w:sz w:val="20"/>
                <w:szCs w:val="20"/>
                <w:lang w:eastAsia="en-US" w:bidi="en-US"/>
              </w:rPr>
              <w:t>Συναλλαγματικά διαθέσιμα</w:t>
            </w:r>
            <w:r w:rsidR="00724C5D" w:rsidRPr="00724C5D">
              <w:rPr>
                <w:rFonts w:cs="Calibri"/>
                <w:bCs/>
                <w:sz w:val="20"/>
                <w:szCs w:val="20"/>
                <w:lang w:val="en-US" w:eastAsia="en-US" w:bidi="en-US"/>
              </w:rPr>
              <w:t xml:space="preserve"> (</w:t>
            </w:r>
            <w:r w:rsidR="00724C5D" w:rsidRPr="00724C5D">
              <w:rPr>
                <w:rFonts w:cs="Calibri"/>
                <w:bCs/>
                <w:sz w:val="20"/>
                <w:szCs w:val="20"/>
                <w:lang w:eastAsia="en-US" w:bidi="en-US"/>
              </w:rPr>
              <w:t>ε</w:t>
            </w:r>
            <w:r w:rsidR="00FA47C2" w:rsidRPr="00724C5D">
              <w:rPr>
                <w:rFonts w:cs="Calibri"/>
                <w:bCs/>
                <w:sz w:val="20"/>
                <w:szCs w:val="20"/>
                <w:lang w:eastAsia="en-US" w:bidi="en-US"/>
              </w:rPr>
              <w:t>κ. ευρώ</w:t>
            </w:r>
            <w:r w:rsidR="00724C5D" w:rsidRPr="00724C5D">
              <w:rPr>
                <w:rFonts w:cs="Calibri"/>
                <w:bCs/>
                <w:sz w:val="20"/>
                <w:szCs w:val="20"/>
                <w:lang w:eastAsia="en-US" w:bidi="en-US"/>
              </w:rPr>
              <w:t>)</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F027E9" w:rsidP="008320FD">
            <w:pPr>
              <w:jc w:val="right"/>
              <w:rPr>
                <w:rFonts w:eastAsia="SimSun" w:cs="Calibri"/>
                <w:sz w:val="20"/>
                <w:szCs w:val="20"/>
              </w:rPr>
            </w:pPr>
            <w:r w:rsidRPr="00724C5D">
              <w:rPr>
                <w:rFonts w:eastAsia="SimSun" w:cs="Calibri"/>
                <w:sz w:val="20"/>
                <w:szCs w:val="20"/>
              </w:rPr>
              <w:t>35.379,6</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F027E9" w:rsidP="008320FD">
            <w:pPr>
              <w:jc w:val="right"/>
              <w:rPr>
                <w:rFonts w:eastAsia="SimSun" w:cs="Calibri"/>
                <w:sz w:val="20"/>
                <w:szCs w:val="20"/>
              </w:rPr>
            </w:pPr>
            <w:r w:rsidRPr="00724C5D">
              <w:rPr>
                <w:rFonts w:eastAsia="SimSun" w:cs="Calibri"/>
                <w:sz w:val="20"/>
                <w:szCs w:val="20"/>
              </w:rPr>
              <w:t>35.084,7</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F027E9" w:rsidP="008320FD">
            <w:pPr>
              <w:jc w:val="right"/>
              <w:rPr>
                <w:rFonts w:eastAsia="SimSun" w:cs="Calibri"/>
                <w:sz w:val="20"/>
                <w:szCs w:val="20"/>
              </w:rPr>
            </w:pPr>
            <w:r w:rsidRPr="00724C5D">
              <w:rPr>
                <w:rFonts w:eastAsia="SimSun" w:cs="Calibri"/>
                <w:sz w:val="20"/>
                <w:szCs w:val="20"/>
              </w:rPr>
              <w:t>34.411,6</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F027E9" w:rsidP="008320FD">
            <w:pPr>
              <w:jc w:val="right"/>
              <w:rPr>
                <w:rFonts w:eastAsia="SimSun" w:cs="Calibri"/>
                <w:sz w:val="20"/>
                <w:szCs w:val="20"/>
              </w:rPr>
            </w:pPr>
            <w:r w:rsidRPr="00724C5D">
              <w:rPr>
                <w:rFonts w:eastAsia="SimSun" w:cs="Calibri"/>
                <w:sz w:val="20"/>
                <w:szCs w:val="20"/>
              </w:rPr>
              <w:t>31.817,5</w:t>
            </w:r>
          </w:p>
        </w:tc>
        <w:tc>
          <w:tcPr>
            <w:tcW w:w="996" w:type="dxa"/>
            <w:tcBorders>
              <w:top w:val="single" w:sz="8" w:space="0" w:color="4F81BD"/>
              <w:left w:val="single" w:sz="8" w:space="0" w:color="4F81BD"/>
              <w:bottom w:val="single" w:sz="8" w:space="0" w:color="4F81BD"/>
              <w:right w:val="single" w:sz="8" w:space="0" w:color="4F81BD"/>
            </w:tcBorders>
            <w:shd w:val="clear" w:color="auto" w:fill="D3DFEE"/>
          </w:tcPr>
          <w:p w:rsidR="00AF0971" w:rsidRPr="00724C5D" w:rsidRDefault="00F027E9" w:rsidP="008320FD">
            <w:pPr>
              <w:jc w:val="right"/>
              <w:rPr>
                <w:rFonts w:eastAsia="SimSun" w:cs="Calibri"/>
                <w:sz w:val="20"/>
                <w:szCs w:val="20"/>
              </w:rPr>
            </w:pPr>
            <w:r w:rsidRPr="00724C5D">
              <w:rPr>
                <w:rFonts w:eastAsia="SimSun" w:cs="Calibri"/>
                <w:sz w:val="20"/>
                <w:szCs w:val="20"/>
              </w:rPr>
              <w:t>32.959,4</w:t>
            </w:r>
          </w:p>
        </w:tc>
      </w:tr>
    </w:tbl>
    <w:p w:rsidR="00E65DA2" w:rsidRPr="008320FD" w:rsidRDefault="00E65DA2" w:rsidP="00E65DA2">
      <w:pPr>
        <w:rPr>
          <w:rFonts w:cs="Calibri"/>
        </w:rPr>
      </w:pPr>
      <w:r w:rsidRPr="008320FD">
        <w:rPr>
          <w:rFonts w:cs="Calibri"/>
        </w:rPr>
        <w:t xml:space="preserve">Πηγές: </w:t>
      </w:r>
      <w:r w:rsidR="000E10DD" w:rsidRPr="008320FD">
        <w:rPr>
          <w:rFonts w:cs="Calibri"/>
        </w:rPr>
        <w:t>Nederlandsche Bank</w:t>
      </w:r>
    </w:p>
    <w:p w:rsidR="00E65DA2" w:rsidRDefault="00E65DA2" w:rsidP="00E65DA2">
      <w:pPr>
        <w:rPr>
          <w:rFonts w:cs="Calibri"/>
        </w:rPr>
      </w:pPr>
    </w:p>
    <w:p w:rsidR="00E65DA2" w:rsidRPr="0084422D" w:rsidRDefault="00003F9E" w:rsidP="003F7EE2">
      <w:pPr>
        <w:pStyle w:val="3"/>
      </w:pPr>
      <w:bookmarkStart w:id="5" w:name="_Toc514844352"/>
      <w:r>
        <w:t xml:space="preserve">1.1.3 </w:t>
      </w:r>
      <w:r w:rsidR="00E65DA2" w:rsidRPr="0084422D">
        <w:t>Εξωτερικό εμπόριο</w:t>
      </w:r>
      <w:bookmarkEnd w:id="5"/>
    </w:p>
    <w:p w:rsidR="00E65DA2" w:rsidRPr="008320FD" w:rsidRDefault="00E65DA2" w:rsidP="00E65DA2">
      <w:pPr>
        <w:rPr>
          <w:rFonts w:cs="Calibri"/>
        </w:rPr>
      </w:pPr>
    </w:p>
    <w:p w:rsidR="00EF0E9F" w:rsidRDefault="00EF0E9F" w:rsidP="00EF0E9F">
      <w:r w:rsidRPr="00EF0E9F">
        <w:t>Η υψηλή αξία των εξαγωγών αλλά και των εισαγωγών της Ολλανδίας οφείλεται στην ανάδειξη της Ολλανδίας ως διαμετακομιστικό κέντρο της Ευρώπης λόγω κυρίως του λιμένα του Ρόττερνταμ το οποίο χρησιμοποιείται από μεγάλα ευρωπαϊκά και παγκόσμια δίκτυα πωλήσεων για τη μεταφορά εμπορευμάτων, κυρίως, από τρίτες χώρες προς τα κράτη μέλη της ΕΕ. Το χαρακτηριστικό του διαμετακομιστικού εμπορίου μέσω του λιμένος του Ρόττερνταμ είναι ότι τα εμπορεύματα δεν διέρχονται transit από την Ολλανδία, αλλά εισάγονται και, συνήθως, εντός δύο ημερών επανεξάγονται. Οι επανεξαγωγές αγαθών έχουν γίνει όλο και πιο σημαντικές για την ολλανδική οικονομία τις τελευταίες δεκαετίες. Σύμφωνα με την Στατιστική Υπηρεσία της Ολλανδίας, οι επανεξαγωγές έχουν αυξηθεί περισσότερο κατά τη διάρκεια των δύο τελευταίων δεκαετιών συγκριτικά με τις εξαγωγές προϊόντων που παράγονται στην χώρα. Σημειώνεται ότι ο όρος επανεξαγωγές αναφέρεται σε εμπορεύματα που δεν κατασκευάζονται στην Ολλανδία αλλά εισάγονται στην χώρα και στη συνέχεια επανεξάγονται χωρίς να έχουν υποστεί σημαντικ</w:t>
      </w:r>
      <w:r>
        <w:t xml:space="preserve">ή βιομηχανική επεξεργασία. Έτσι, </w:t>
      </w:r>
      <w:r w:rsidRPr="00EF0E9F">
        <w:t>η Ολλανδία ωφελείται από την μεταπώληση, την εκ νέου συσκευασία, την αποθήκευση και τη μεταφορά των εμπορευμάτων.</w:t>
      </w:r>
    </w:p>
    <w:p w:rsidR="00EF0E9F" w:rsidRDefault="00EF0E9F" w:rsidP="00EF0E9F"/>
    <w:p w:rsidR="00EF0E9F" w:rsidRPr="00EF0E9F" w:rsidRDefault="00EF0E9F" w:rsidP="00EF0E9F">
      <w:pPr>
        <w:pStyle w:val="ab"/>
        <w:jc w:val="center"/>
        <w:rPr>
          <w:rFonts w:cs="Calibri"/>
          <w:sz w:val="22"/>
          <w:szCs w:val="22"/>
        </w:rPr>
      </w:pPr>
      <w:bookmarkStart w:id="6" w:name="_Toc514844381"/>
      <w:r w:rsidRPr="00EF0E9F">
        <w:rPr>
          <w:rFonts w:cs="Calibri"/>
          <w:sz w:val="22"/>
          <w:szCs w:val="22"/>
        </w:rPr>
        <w:t xml:space="preserve">Πίνακας </w:t>
      </w:r>
      <w:r w:rsidRPr="00EF0E9F">
        <w:rPr>
          <w:rFonts w:cs="Calibri"/>
          <w:sz w:val="22"/>
          <w:szCs w:val="22"/>
        </w:rPr>
        <w:fldChar w:fldCharType="begin"/>
      </w:r>
      <w:r w:rsidRPr="00EF0E9F">
        <w:rPr>
          <w:rFonts w:cs="Calibri"/>
          <w:sz w:val="22"/>
          <w:szCs w:val="22"/>
        </w:rPr>
        <w:instrText xml:space="preserve"> SEQ Πίνακας \* ARABIC </w:instrText>
      </w:r>
      <w:r w:rsidRPr="00EF0E9F">
        <w:rPr>
          <w:rFonts w:cs="Calibri"/>
          <w:sz w:val="22"/>
          <w:szCs w:val="22"/>
        </w:rPr>
        <w:fldChar w:fldCharType="separate"/>
      </w:r>
      <w:r w:rsidR="00A42E67">
        <w:rPr>
          <w:rFonts w:cs="Calibri"/>
          <w:noProof/>
          <w:sz w:val="22"/>
          <w:szCs w:val="22"/>
        </w:rPr>
        <w:t>2</w:t>
      </w:r>
      <w:r w:rsidRPr="00EF0E9F">
        <w:rPr>
          <w:rFonts w:cs="Calibri"/>
          <w:sz w:val="22"/>
          <w:szCs w:val="22"/>
        </w:rPr>
        <w:fldChar w:fldCharType="end"/>
      </w:r>
      <w:r w:rsidRPr="00EF0E9F">
        <w:rPr>
          <w:rFonts w:cs="Calibri"/>
          <w:sz w:val="22"/>
          <w:szCs w:val="22"/>
        </w:rPr>
        <w:t xml:space="preserve">: Εξωτερικό εμπόριο </w:t>
      </w:r>
      <w:bookmarkEnd w:id="6"/>
      <w:r w:rsidRPr="00EF0E9F">
        <w:rPr>
          <w:rFonts w:cs="Calibri"/>
          <w:sz w:val="22"/>
          <w:szCs w:val="22"/>
        </w:rPr>
        <w:t>Ολλανδίας</w:t>
      </w:r>
    </w:p>
    <w:tbl>
      <w:tblPr>
        <w:tblW w:w="8639" w:type="dxa"/>
        <w:jc w:val="center"/>
        <w:tblInd w:w="-29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2827"/>
        <w:gridCol w:w="1276"/>
        <w:gridCol w:w="1140"/>
        <w:gridCol w:w="1161"/>
        <w:gridCol w:w="993"/>
        <w:gridCol w:w="1242"/>
      </w:tblGrid>
      <w:tr w:rsidR="000E10DD" w:rsidRPr="008320FD" w:rsidTr="008320FD">
        <w:trPr>
          <w:jc w:val="center"/>
        </w:trPr>
        <w:tc>
          <w:tcPr>
            <w:tcW w:w="2827" w:type="dxa"/>
            <w:tcBorders>
              <w:top w:val="single" w:sz="8" w:space="0" w:color="4F81BD"/>
              <w:left w:val="single" w:sz="8" w:space="0" w:color="4F81BD"/>
              <w:bottom w:val="single" w:sz="18" w:space="0" w:color="4F81BD"/>
              <w:right w:val="single" w:sz="8" w:space="0" w:color="4F81BD"/>
            </w:tcBorders>
            <w:shd w:val="clear" w:color="auto" w:fill="auto"/>
          </w:tcPr>
          <w:p w:rsidR="000E10DD" w:rsidRPr="008320FD" w:rsidRDefault="00096F2D" w:rsidP="00096F2D">
            <w:pPr>
              <w:rPr>
                <w:rFonts w:cs="Calibri"/>
                <w:b/>
                <w:bCs/>
              </w:rPr>
            </w:pPr>
            <w:r w:rsidRPr="008320FD">
              <w:rPr>
                <w:rFonts w:cs="Calibri"/>
                <w:b/>
                <w:bCs/>
              </w:rPr>
              <w:t>Ποσά σε εκ. €</w:t>
            </w:r>
          </w:p>
        </w:tc>
        <w:tc>
          <w:tcPr>
            <w:tcW w:w="1276" w:type="dxa"/>
            <w:tcBorders>
              <w:top w:val="single" w:sz="8" w:space="0" w:color="4F81BD"/>
              <w:left w:val="single" w:sz="8" w:space="0" w:color="4F81BD"/>
              <w:bottom w:val="single" w:sz="18" w:space="0" w:color="4F81BD"/>
              <w:right w:val="single" w:sz="8" w:space="0" w:color="4F81BD"/>
            </w:tcBorders>
            <w:shd w:val="clear" w:color="auto" w:fill="auto"/>
          </w:tcPr>
          <w:p w:rsidR="000E10DD" w:rsidRPr="008320FD" w:rsidRDefault="000E10DD" w:rsidP="008320FD">
            <w:pPr>
              <w:jc w:val="center"/>
              <w:rPr>
                <w:rFonts w:cs="Calibri"/>
                <w:b/>
                <w:bCs/>
              </w:rPr>
            </w:pPr>
            <w:r w:rsidRPr="008320FD">
              <w:rPr>
                <w:rFonts w:cs="Calibri"/>
                <w:b/>
                <w:bCs/>
              </w:rPr>
              <w:t>2014</w:t>
            </w:r>
          </w:p>
        </w:tc>
        <w:tc>
          <w:tcPr>
            <w:tcW w:w="1140" w:type="dxa"/>
            <w:tcBorders>
              <w:top w:val="single" w:sz="8" w:space="0" w:color="4F81BD"/>
              <w:left w:val="single" w:sz="8" w:space="0" w:color="4F81BD"/>
              <w:bottom w:val="single" w:sz="18" w:space="0" w:color="4F81BD"/>
              <w:right w:val="single" w:sz="8" w:space="0" w:color="4F81BD"/>
            </w:tcBorders>
            <w:shd w:val="clear" w:color="auto" w:fill="auto"/>
          </w:tcPr>
          <w:p w:rsidR="000E10DD" w:rsidRPr="008320FD" w:rsidRDefault="000E10DD" w:rsidP="008320FD">
            <w:pPr>
              <w:jc w:val="center"/>
              <w:rPr>
                <w:rFonts w:cs="Calibri"/>
                <w:b/>
                <w:bCs/>
              </w:rPr>
            </w:pPr>
            <w:r w:rsidRPr="008320FD">
              <w:rPr>
                <w:rFonts w:cs="Calibri"/>
                <w:b/>
                <w:bCs/>
              </w:rPr>
              <w:t>2015</w:t>
            </w:r>
          </w:p>
        </w:tc>
        <w:tc>
          <w:tcPr>
            <w:tcW w:w="1161" w:type="dxa"/>
            <w:tcBorders>
              <w:top w:val="single" w:sz="8" w:space="0" w:color="4F81BD"/>
              <w:left w:val="single" w:sz="8" w:space="0" w:color="4F81BD"/>
              <w:bottom w:val="single" w:sz="18" w:space="0" w:color="4F81BD"/>
              <w:right w:val="single" w:sz="8" w:space="0" w:color="4F81BD"/>
            </w:tcBorders>
            <w:shd w:val="clear" w:color="auto" w:fill="auto"/>
          </w:tcPr>
          <w:p w:rsidR="000E10DD" w:rsidRPr="008320FD" w:rsidRDefault="000E10DD" w:rsidP="008320FD">
            <w:pPr>
              <w:jc w:val="center"/>
              <w:rPr>
                <w:rFonts w:cs="Calibri"/>
                <w:b/>
                <w:bCs/>
              </w:rPr>
            </w:pPr>
            <w:r w:rsidRPr="008320FD">
              <w:rPr>
                <w:rFonts w:cs="Calibri"/>
                <w:b/>
                <w:bCs/>
              </w:rPr>
              <w:t>2016</w:t>
            </w:r>
          </w:p>
        </w:tc>
        <w:tc>
          <w:tcPr>
            <w:tcW w:w="993" w:type="dxa"/>
            <w:tcBorders>
              <w:top w:val="single" w:sz="8" w:space="0" w:color="4F81BD"/>
              <w:left w:val="single" w:sz="8" w:space="0" w:color="4F81BD"/>
              <w:bottom w:val="single" w:sz="18" w:space="0" w:color="4F81BD"/>
              <w:right w:val="single" w:sz="8" w:space="0" w:color="4F81BD"/>
            </w:tcBorders>
            <w:shd w:val="clear" w:color="auto" w:fill="auto"/>
          </w:tcPr>
          <w:p w:rsidR="000E10DD" w:rsidRPr="008320FD" w:rsidRDefault="000E10DD" w:rsidP="008320FD">
            <w:pPr>
              <w:jc w:val="center"/>
              <w:rPr>
                <w:rFonts w:cs="Calibri"/>
                <w:b/>
                <w:bCs/>
              </w:rPr>
            </w:pPr>
            <w:r w:rsidRPr="008320FD">
              <w:rPr>
                <w:rFonts w:cs="Calibri"/>
                <w:b/>
                <w:bCs/>
              </w:rPr>
              <w:t>2017</w:t>
            </w:r>
          </w:p>
        </w:tc>
        <w:tc>
          <w:tcPr>
            <w:tcW w:w="1242" w:type="dxa"/>
            <w:tcBorders>
              <w:top w:val="single" w:sz="8" w:space="0" w:color="4F81BD"/>
              <w:left w:val="single" w:sz="8" w:space="0" w:color="4F81BD"/>
              <w:bottom w:val="single" w:sz="18" w:space="0" w:color="4F81BD"/>
              <w:right w:val="single" w:sz="8" w:space="0" w:color="4F81BD"/>
            </w:tcBorders>
            <w:shd w:val="clear" w:color="auto" w:fill="auto"/>
          </w:tcPr>
          <w:p w:rsidR="000E10DD" w:rsidRPr="008320FD" w:rsidRDefault="000E10DD" w:rsidP="008320FD">
            <w:pPr>
              <w:jc w:val="center"/>
              <w:rPr>
                <w:rFonts w:cs="Calibri"/>
                <w:b/>
                <w:bCs/>
                <w:lang w:val="en-US"/>
              </w:rPr>
            </w:pPr>
            <w:r w:rsidRPr="008320FD">
              <w:rPr>
                <w:rFonts w:cs="Calibri"/>
                <w:b/>
                <w:bCs/>
                <w:lang w:val="en-US"/>
              </w:rPr>
              <w:t>2018</w:t>
            </w:r>
          </w:p>
        </w:tc>
      </w:tr>
      <w:tr w:rsidR="00665E0E" w:rsidRPr="008320FD" w:rsidTr="008320FD">
        <w:trPr>
          <w:jc w:val="center"/>
        </w:trPr>
        <w:tc>
          <w:tcPr>
            <w:tcW w:w="2827" w:type="dxa"/>
            <w:tcBorders>
              <w:top w:val="single" w:sz="8" w:space="0" w:color="4F81BD"/>
              <w:left w:val="single" w:sz="8" w:space="0" w:color="4F81BD"/>
              <w:bottom w:val="single" w:sz="8" w:space="0" w:color="4F81BD"/>
              <w:right w:val="single" w:sz="8" w:space="0" w:color="4F81BD"/>
            </w:tcBorders>
            <w:shd w:val="clear" w:color="auto" w:fill="D3DFEE"/>
          </w:tcPr>
          <w:p w:rsidR="00665E0E" w:rsidRPr="008320FD" w:rsidRDefault="00665E0E" w:rsidP="00E65DA2">
            <w:pPr>
              <w:rPr>
                <w:rFonts w:cs="Calibri"/>
                <w:bCs/>
              </w:rPr>
            </w:pPr>
            <w:r w:rsidRPr="008320FD">
              <w:rPr>
                <w:rFonts w:cs="Calibri"/>
                <w:bCs/>
              </w:rPr>
              <w:t>Εξαγωγές αγαθών (αξία)</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665E0E" w:rsidRPr="00DF35B7" w:rsidRDefault="00665E0E" w:rsidP="00C01BEC">
            <w:pPr>
              <w:jc w:val="right"/>
            </w:pPr>
            <w:r w:rsidRPr="00DF35B7">
              <w:t>433405</w:t>
            </w:r>
          </w:p>
        </w:tc>
        <w:tc>
          <w:tcPr>
            <w:tcW w:w="1140" w:type="dxa"/>
            <w:tcBorders>
              <w:top w:val="single" w:sz="8" w:space="0" w:color="4F81BD"/>
              <w:left w:val="single" w:sz="8" w:space="0" w:color="4F81BD"/>
              <w:bottom w:val="single" w:sz="8" w:space="0" w:color="4F81BD"/>
              <w:right w:val="single" w:sz="8" w:space="0" w:color="4F81BD"/>
            </w:tcBorders>
            <w:shd w:val="clear" w:color="auto" w:fill="D3DFEE"/>
          </w:tcPr>
          <w:p w:rsidR="00665E0E" w:rsidRPr="00DF35B7" w:rsidRDefault="00665E0E" w:rsidP="00C01BEC">
            <w:pPr>
              <w:jc w:val="right"/>
            </w:pPr>
            <w:r w:rsidRPr="00DF35B7">
              <w:t>418982</w:t>
            </w:r>
          </w:p>
        </w:tc>
        <w:tc>
          <w:tcPr>
            <w:tcW w:w="1161" w:type="dxa"/>
            <w:tcBorders>
              <w:top w:val="single" w:sz="8" w:space="0" w:color="4F81BD"/>
              <w:left w:val="single" w:sz="8" w:space="0" w:color="4F81BD"/>
              <w:bottom w:val="single" w:sz="8" w:space="0" w:color="4F81BD"/>
              <w:right w:val="single" w:sz="8" w:space="0" w:color="4F81BD"/>
            </w:tcBorders>
            <w:shd w:val="clear" w:color="auto" w:fill="D3DFEE"/>
          </w:tcPr>
          <w:p w:rsidR="00665E0E" w:rsidRPr="00DF35B7" w:rsidRDefault="00665E0E" w:rsidP="00C01BEC">
            <w:pPr>
              <w:jc w:val="right"/>
            </w:pPr>
            <w:r w:rsidRPr="00DF35B7">
              <w:t>423228</w:t>
            </w:r>
          </w:p>
        </w:tc>
        <w:tc>
          <w:tcPr>
            <w:tcW w:w="993" w:type="dxa"/>
            <w:tcBorders>
              <w:top w:val="single" w:sz="8" w:space="0" w:color="4F81BD"/>
              <w:left w:val="single" w:sz="8" w:space="0" w:color="4F81BD"/>
              <w:bottom w:val="single" w:sz="8" w:space="0" w:color="4F81BD"/>
              <w:right w:val="single" w:sz="8" w:space="0" w:color="4F81BD"/>
            </w:tcBorders>
            <w:shd w:val="clear" w:color="auto" w:fill="D3DFEE"/>
          </w:tcPr>
          <w:p w:rsidR="00665E0E" w:rsidRPr="00DF35B7" w:rsidRDefault="00665E0E" w:rsidP="00C01BEC">
            <w:pPr>
              <w:jc w:val="right"/>
            </w:pPr>
            <w:r w:rsidRPr="00DF35B7">
              <w:t>467434</w:t>
            </w:r>
          </w:p>
        </w:tc>
        <w:tc>
          <w:tcPr>
            <w:tcW w:w="1242" w:type="dxa"/>
            <w:tcBorders>
              <w:top w:val="single" w:sz="8" w:space="0" w:color="4F81BD"/>
              <w:left w:val="single" w:sz="8" w:space="0" w:color="4F81BD"/>
              <w:bottom w:val="single" w:sz="8" w:space="0" w:color="4F81BD"/>
              <w:right w:val="single" w:sz="8" w:space="0" w:color="4F81BD"/>
            </w:tcBorders>
            <w:shd w:val="clear" w:color="auto" w:fill="D3DFEE"/>
          </w:tcPr>
          <w:p w:rsidR="00665E0E" w:rsidRDefault="00665E0E" w:rsidP="00C01BEC">
            <w:pPr>
              <w:jc w:val="right"/>
            </w:pPr>
            <w:r w:rsidRPr="00DF35B7">
              <w:t>496000</w:t>
            </w:r>
          </w:p>
        </w:tc>
      </w:tr>
      <w:tr w:rsidR="00665E0E" w:rsidRPr="008320FD" w:rsidTr="008320FD">
        <w:trPr>
          <w:jc w:val="center"/>
        </w:trPr>
        <w:tc>
          <w:tcPr>
            <w:tcW w:w="2827" w:type="dxa"/>
            <w:tcBorders>
              <w:top w:val="single" w:sz="8" w:space="0" w:color="4F81BD"/>
              <w:left w:val="single" w:sz="8" w:space="0" w:color="4F81BD"/>
              <w:bottom w:val="single" w:sz="8" w:space="0" w:color="4F81BD"/>
              <w:right w:val="single" w:sz="8" w:space="0" w:color="4F81BD"/>
            </w:tcBorders>
            <w:shd w:val="clear" w:color="auto" w:fill="auto"/>
          </w:tcPr>
          <w:p w:rsidR="00665E0E" w:rsidRPr="008320FD" w:rsidRDefault="00665E0E" w:rsidP="00E65DA2">
            <w:pPr>
              <w:rPr>
                <w:rFonts w:cs="Calibri"/>
                <w:bCs/>
              </w:rPr>
            </w:pPr>
            <w:r w:rsidRPr="008320FD">
              <w:rPr>
                <w:rFonts w:cs="Calibri"/>
                <w:bCs/>
              </w:rPr>
              <w:t>Εισαγωγές αγαθών (αξία)</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665E0E" w:rsidRPr="00812A1E" w:rsidRDefault="00665E0E" w:rsidP="00C01BEC">
            <w:pPr>
              <w:jc w:val="right"/>
            </w:pPr>
            <w:r w:rsidRPr="00812A1E">
              <w:t>382416</w:t>
            </w:r>
          </w:p>
        </w:tc>
        <w:tc>
          <w:tcPr>
            <w:tcW w:w="1140" w:type="dxa"/>
            <w:tcBorders>
              <w:top w:val="single" w:sz="8" w:space="0" w:color="4F81BD"/>
              <w:left w:val="single" w:sz="8" w:space="0" w:color="4F81BD"/>
              <w:bottom w:val="single" w:sz="8" w:space="0" w:color="4F81BD"/>
              <w:right w:val="single" w:sz="8" w:space="0" w:color="4F81BD"/>
            </w:tcBorders>
            <w:shd w:val="clear" w:color="auto" w:fill="auto"/>
          </w:tcPr>
          <w:p w:rsidR="00665E0E" w:rsidRPr="00812A1E" w:rsidRDefault="00665E0E" w:rsidP="00C01BEC">
            <w:pPr>
              <w:jc w:val="right"/>
            </w:pPr>
            <w:r w:rsidRPr="00812A1E">
              <w:t>372193</w:t>
            </w:r>
          </w:p>
        </w:tc>
        <w:tc>
          <w:tcPr>
            <w:tcW w:w="1161" w:type="dxa"/>
            <w:tcBorders>
              <w:top w:val="single" w:sz="8" w:space="0" w:color="4F81BD"/>
              <w:left w:val="single" w:sz="8" w:space="0" w:color="4F81BD"/>
              <w:bottom w:val="single" w:sz="8" w:space="0" w:color="4F81BD"/>
              <w:right w:val="single" w:sz="8" w:space="0" w:color="4F81BD"/>
            </w:tcBorders>
            <w:shd w:val="clear" w:color="auto" w:fill="auto"/>
          </w:tcPr>
          <w:p w:rsidR="00665E0E" w:rsidRPr="00812A1E" w:rsidRDefault="00665E0E" w:rsidP="00C01BEC">
            <w:pPr>
              <w:jc w:val="right"/>
            </w:pPr>
            <w:r w:rsidRPr="00812A1E">
              <w:t>368861</w:t>
            </w:r>
          </w:p>
        </w:tc>
        <w:tc>
          <w:tcPr>
            <w:tcW w:w="993" w:type="dxa"/>
            <w:tcBorders>
              <w:top w:val="single" w:sz="8" w:space="0" w:color="4F81BD"/>
              <w:left w:val="single" w:sz="8" w:space="0" w:color="4F81BD"/>
              <w:bottom w:val="single" w:sz="8" w:space="0" w:color="4F81BD"/>
              <w:right w:val="single" w:sz="8" w:space="0" w:color="4F81BD"/>
            </w:tcBorders>
            <w:shd w:val="clear" w:color="auto" w:fill="auto"/>
          </w:tcPr>
          <w:p w:rsidR="00665E0E" w:rsidRPr="00812A1E" w:rsidRDefault="00665E0E" w:rsidP="00C01BEC">
            <w:pPr>
              <w:jc w:val="right"/>
            </w:pPr>
            <w:r w:rsidRPr="00812A1E">
              <w:t>408885</w:t>
            </w:r>
          </w:p>
        </w:tc>
        <w:tc>
          <w:tcPr>
            <w:tcW w:w="1242" w:type="dxa"/>
            <w:tcBorders>
              <w:top w:val="single" w:sz="8" w:space="0" w:color="4F81BD"/>
              <w:left w:val="single" w:sz="8" w:space="0" w:color="4F81BD"/>
              <w:bottom w:val="single" w:sz="8" w:space="0" w:color="4F81BD"/>
              <w:right w:val="single" w:sz="8" w:space="0" w:color="4F81BD"/>
            </w:tcBorders>
            <w:shd w:val="clear" w:color="auto" w:fill="auto"/>
          </w:tcPr>
          <w:p w:rsidR="00665E0E" w:rsidRDefault="00665E0E" w:rsidP="00C01BEC">
            <w:pPr>
              <w:jc w:val="right"/>
            </w:pPr>
            <w:r w:rsidRPr="00812A1E">
              <w:t>441637</w:t>
            </w:r>
          </w:p>
        </w:tc>
      </w:tr>
      <w:tr w:rsidR="00665E0E" w:rsidRPr="008320FD" w:rsidTr="008320FD">
        <w:trPr>
          <w:jc w:val="center"/>
        </w:trPr>
        <w:tc>
          <w:tcPr>
            <w:tcW w:w="2827" w:type="dxa"/>
            <w:tcBorders>
              <w:top w:val="single" w:sz="8" w:space="0" w:color="4F81BD"/>
              <w:left w:val="single" w:sz="8" w:space="0" w:color="4F81BD"/>
              <w:bottom w:val="single" w:sz="8" w:space="0" w:color="4F81BD"/>
              <w:right w:val="single" w:sz="8" w:space="0" w:color="4F81BD"/>
            </w:tcBorders>
            <w:shd w:val="clear" w:color="auto" w:fill="D3DFEE"/>
          </w:tcPr>
          <w:p w:rsidR="00665E0E" w:rsidRPr="008320FD" w:rsidRDefault="00665E0E" w:rsidP="00E65DA2">
            <w:pPr>
              <w:rPr>
                <w:rFonts w:cs="Calibri"/>
                <w:bCs/>
              </w:rPr>
            </w:pPr>
            <w:r w:rsidRPr="008320FD">
              <w:rPr>
                <w:rFonts w:cs="Calibri"/>
                <w:bCs/>
              </w:rPr>
              <w:t>Εμπορικό ισοζύγιο (αξία)</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665E0E" w:rsidRPr="00967850" w:rsidRDefault="00665E0E" w:rsidP="00C01BEC">
            <w:pPr>
              <w:jc w:val="right"/>
            </w:pPr>
            <w:r w:rsidRPr="00967850">
              <w:t>50989</w:t>
            </w:r>
          </w:p>
        </w:tc>
        <w:tc>
          <w:tcPr>
            <w:tcW w:w="1140" w:type="dxa"/>
            <w:tcBorders>
              <w:top w:val="single" w:sz="8" w:space="0" w:color="4F81BD"/>
              <w:left w:val="single" w:sz="8" w:space="0" w:color="4F81BD"/>
              <w:bottom w:val="single" w:sz="8" w:space="0" w:color="4F81BD"/>
              <w:right w:val="single" w:sz="8" w:space="0" w:color="4F81BD"/>
            </w:tcBorders>
            <w:shd w:val="clear" w:color="auto" w:fill="D3DFEE"/>
          </w:tcPr>
          <w:p w:rsidR="00665E0E" w:rsidRPr="00967850" w:rsidRDefault="00665E0E" w:rsidP="00C01BEC">
            <w:pPr>
              <w:jc w:val="right"/>
            </w:pPr>
            <w:r w:rsidRPr="00967850">
              <w:t>46789</w:t>
            </w:r>
          </w:p>
        </w:tc>
        <w:tc>
          <w:tcPr>
            <w:tcW w:w="1161" w:type="dxa"/>
            <w:tcBorders>
              <w:top w:val="single" w:sz="8" w:space="0" w:color="4F81BD"/>
              <w:left w:val="single" w:sz="8" w:space="0" w:color="4F81BD"/>
              <w:bottom w:val="single" w:sz="8" w:space="0" w:color="4F81BD"/>
              <w:right w:val="single" w:sz="8" w:space="0" w:color="4F81BD"/>
            </w:tcBorders>
            <w:shd w:val="clear" w:color="auto" w:fill="D3DFEE"/>
          </w:tcPr>
          <w:p w:rsidR="00665E0E" w:rsidRPr="00967850" w:rsidRDefault="00665E0E" w:rsidP="00C01BEC">
            <w:pPr>
              <w:jc w:val="right"/>
            </w:pPr>
            <w:r>
              <w:t>54</w:t>
            </w:r>
            <w:r w:rsidRPr="00967850">
              <w:t>367</w:t>
            </w:r>
          </w:p>
        </w:tc>
        <w:tc>
          <w:tcPr>
            <w:tcW w:w="993" w:type="dxa"/>
            <w:tcBorders>
              <w:top w:val="single" w:sz="8" w:space="0" w:color="4F81BD"/>
              <w:left w:val="single" w:sz="8" w:space="0" w:color="4F81BD"/>
              <w:bottom w:val="single" w:sz="8" w:space="0" w:color="4F81BD"/>
              <w:right w:val="single" w:sz="8" w:space="0" w:color="4F81BD"/>
            </w:tcBorders>
            <w:shd w:val="clear" w:color="auto" w:fill="D3DFEE"/>
          </w:tcPr>
          <w:p w:rsidR="00665E0E" w:rsidRPr="00967850" w:rsidRDefault="00665E0E" w:rsidP="00C01BEC">
            <w:pPr>
              <w:jc w:val="right"/>
            </w:pPr>
            <w:r w:rsidRPr="00967850">
              <w:t>58550</w:t>
            </w:r>
          </w:p>
        </w:tc>
        <w:tc>
          <w:tcPr>
            <w:tcW w:w="1242" w:type="dxa"/>
            <w:tcBorders>
              <w:top w:val="single" w:sz="8" w:space="0" w:color="4F81BD"/>
              <w:left w:val="single" w:sz="8" w:space="0" w:color="4F81BD"/>
              <w:bottom w:val="single" w:sz="8" w:space="0" w:color="4F81BD"/>
              <w:right w:val="single" w:sz="8" w:space="0" w:color="4F81BD"/>
            </w:tcBorders>
            <w:shd w:val="clear" w:color="auto" w:fill="D3DFEE"/>
          </w:tcPr>
          <w:p w:rsidR="00665E0E" w:rsidRDefault="00665E0E" w:rsidP="00C01BEC">
            <w:pPr>
              <w:jc w:val="right"/>
            </w:pPr>
            <w:r w:rsidRPr="00967850">
              <w:t>54364</w:t>
            </w:r>
          </w:p>
        </w:tc>
      </w:tr>
      <w:tr w:rsidR="000E10DD" w:rsidRPr="008320FD" w:rsidTr="008320FD">
        <w:trPr>
          <w:jc w:val="center"/>
        </w:trPr>
        <w:tc>
          <w:tcPr>
            <w:tcW w:w="2827"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0E10DD" w:rsidP="00E65DA2">
            <w:pPr>
              <w:rPr>
                <w:rFonts w:cs="Calibri"/>
                <w:bCs/>
              </w:rPr>
            </w:pPr>
            <w:r w:rsidRPr="008320FD">
              <w:rPr>
                <w:rFonts w:cs="Calibri"/>
                <w:bCs/>
              </w:rPr>
              <w:t>Εξαγωγές υπηρεσιών (αξία)</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155310</w:t>
            </w:r>
          </w:p>
        </w:tc>
        <w:tc>
          <w:tcPr>
            <w:tcW w:w="1140"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178332</w:t>
            </w:r>
          </w:p>
        </w:tc>
        <w:tc>
          <w:tcPr>
            <w:tcW w:w="1161"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172502</w:t>
            </w:r>
          </w:p>
        </w:tc>
        <w:tc>
          <w:tcPr>
            <w:tcW w:w="993"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193161</w:t>
            </w:r>
          </w:p>
        </w:tc>
        <w:tc>
          <w:tcPr>
            <w:tcW w:w="1242"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206520</w:t>
            </w:r>
          </w:p>
        </w:tc>
      </w:tr>
      <w:tr w:rsidR="000E10DD" w:rsidRPr="008320FD" w:rsidTr="008320FD">
        <w:trPr>
          <w:jc w:val="center"/>
        </w:trPr>
        <w:tc>
          <w:tcPr>
            <w:tcW w:w="2827" w:type="dxa"/>
            <w:tcBorders>
              <w:top w:val="single" w:sz="8" w:space="0" w:color="4F81BD"/>
              <w:left w:val="single" w:sz="8" w:space="0" w:color="4F81BD"/>
              <w:bottom w:val="single" w:sz="8" w:space="0" w:color="4F81BD"/>
              <w:right w:val="single" w:sz="8" w:space="0" w:color="4F81BD"/>
            </w:tcBorders>
            <w:shd w:val="clear" w:color="auto" w:fill="D3DFEE"/>
          </w:tcPr>
          <w:p w:rsidR="000E10DD" w:rsidRPr="008320FD" w:rsidRDefault="000E10DD" w:rsidP="00E65DA2">
            <w:pPr>
              <w:rPr>
                <w:rFonts w:cs="Calibri"/>
                <w:bCs/>
              </w:rPr>
            </w:pPr>
            <w:r w:rsidRPr="008320FD">
              <w:rPr>
                <w:rFonts w:cs="Calibri"/>
                <w:bCs/>
              </w:rPr>
              <w:t>Εισαγωγές υπηρεσιών (αξία)</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0E10DD" w:rsidRPr="008320FD" w:rsidRDefault="00C01BEC" w:rsidP="00C01BEC">
            <w:pPr>
              <w:jc w:val="right"/>
              <w:rPr>
                <w:rFonts w:eastAsia="SimSun" w:cs="Calibri"/>
              </w:rPr>
            </w:pPr>
            <w:r w:rsidRPr="00C01BEC">
              <w:rPr>
                <w:rFonts w:eastAsia="SimSun" w:cs="Calibri"/>
              </w:rPr>
              <w:t>145292</w:t>
            </w:r>
          </w:p>
        </w:tc>
        <w:tc>
          <w:tcPr>
            <w:tcW w:w="1140" w:type="dxa"/>
            <w:tcBorders>
              <w:top w:val="single" w:sz="8" w:space="0" w:color="4F81BD"/>
              <w:left w:val="single" w:sz="8" w:space="0" w:color="4F81BD"/>
              <w:bottom w:val="single" w:sz="8" w:space="0" w:color="4F81BD"/>
              <w:right w:val="single" w:sz="8" w:space="0" w:color="4F81BD"/>
            </w:tcBorders>
            <w:shd w:val="clear" w:color="auto" w:fill="D3DFEE"/>
          </w:tcPr>
          <w:p w:rsidR="000E10DD" w:rsidRPr="008320FD" w:rsidRDefault="00C01BEC" w:rsidP="00C01BEC">
            <w:pPr>
              <w:jc w:val="right"/>
              <w:rPr>
                <w:rFonts w:eastAsia="SimSun" w:cs="Calibri"/>
              </w:rPr>
            </w:pPr>
            <w:r w:rsidRPr="00C01BEC">
              <w:rPr>
                <w:rFonts w:eastAsia="SimSun" w:cs="Calibri"/>
              </w:rPr>
              <w:t>192373</w:t>
            </w:r>
          </w:p>
        </w:tc>
        <w:tc>
          <w:tcPr>
            <w:tcW w:w="1161" w:type="dxa"/>
            <w:tcBorders>
              <w:top w:val="single" w:sz="8" w:space="0" w:color="4F81BD"/>
              <w:left w:val="single" w:sz="8" w:space="0" w:color="4F81BD"/>
              <w:bottom w:val="single" w:sz="8" w:space="0" w:color="4F81BD"/>
              <w:right w:val="single" w:sz="8" w:space="0" w:color="4F81BD"/>
            </w:tcBorders>
            <w:shd w:val="clear" w:color="auto" w:fill="D3DFEE"/>
          </w:tcPr>
          <w:p w:rsidR="000E10DD" w:rsidRPr="008320FD" w:rsidRDefault="00C01BEC" w:rsidP="00C01BEC">
            <w:pPr>
              <w:jc w:val="right"/>
              <w:rPr>
                <w:rFonts w:eastAsia="SimSun" w:cs="Calibri"/>
              </w:rPr>
            </w:pPr>
            <w:r w:rsidRPr="00C01BEC">
              <w:rPr>
                <w:rFonts w:eastAsia="SimSun" w:cs="Calibri"/>
              </w:rPr>
              <w:t>165827</w:t>
            </w:r>
          </w:p>
        </w:tc>
        <w:tc>
          <w:tcPr>
            <w:tcW w:w="993" w:type="dxa"/>
            <w:tcBorders>
              <w:top w:val="single" w:sz="8" w:space="0" w:color="4F81BD"/>
              <w:left w:val="single" w:sz="8" w:space="0" w:color="4F81BD"/>
              <w:bottom w:val="single" w:sz="8" w:space="0" w:color="4F81BD"/>
              <w:right w:val="single" w:sz="8" w:space="0" w:color="4F81BD"/>
            </w:tcBorders>
            <w:shd w:val="clear" w:color="auto" w:fill="D3DFEE"/>
          </w:tcPr>
          <w:p w:rsidR="000E10DD" w:rsidRPr="008320FD" w:rsidRDefault="00C01BEC" w:rsidP="00C01BEC">
            <w:pPr>
              <w:jc w:val="right"/>
              <w:rPr>
                <w:rFonts w:eastAsia="SimSun" w:cs="Calibri"/>
              </w:rPr>
            </w:pPr>
            <w:r w:rsidRPr="00C01BEC">
              <w:rPr>
                <w:rFonts w:eastAsia="SimSun" w:cs="Calibri"/>
              </w:rPr>
              <w:t>183219</w:t>
            </w:r>
          </w:p>
        </w:tc>
        <w:tc>
          <w:tcPr>
            <w:tcW w:w="1242" w:type="dxa"/>
            <w:tcBorders>
              <w:top w:val="single" w:sz="8" w:space="0" w:color="4F81BD"/>
              <w:left w:val="single" w:sz="8" w:space="0" w:color="4F81BD"/>
              <w:bottom w:val="single" w:sz="8" w:space="0" w:color="4F81BD"/>
              <w:right w:val="single" w:sz="8" w:space="0" w:color="4F81BD"/>
            </w:tcBorders>
            <w:shd w:val="clear" w:color="auto" w:fill="D3DFEE"/>
          </w:tcPr>
          <w:p w:rsidR="000E10DD" w:rsidRPr="008320FD" w:rsidRDefault="00C01BEC" w:rsidP="00C53B0C">
            <w:pPr>
              <w:jc w:val="right"/>
              <w:rPr>
                <w:rFonts w:eastAsia="SimSun" w:cs="Calibri"/>
              </w:rPr>
            </w:pPr>
            <w:r w:rsidRPr="00C01BEC">
              <w:rPr>
                <w:rFonts w:eastAsia="SimSun" w:cs="Calibri"/>
              </w:rPr>
              <w:t>195530</w:t>
            </w:r>
          </w:p>
        </w:tc>
      </w:tr>
      <w:tr w:rsidR="000E10DD" w:rsidRPr="008320FD" w:rsidTr="008320FD">
        <w:trPr>
          <w:jc w:val="center"/>
        </w:trPr>
        <w:tc>
          <w:tcPr>
            <w:tcW w:w="2827"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0E10DD" w:rsidP="00E65DA2">
            <w:pPr>
              <w:rPr>
                <w:rFonts w:cs="Calibri"/>
                <w:bCs/>
              </w:rPr>
            </w:pPr>
            <w:r w:rsidRPr="008320FD">
              <w:rPr>
                <w:rFonts w:cs="Calibri"/>
                <w:bCs/>
              </w:rPr>
              <w:t>Ισοζύγιο υπηρεσιών (αξία)</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10018</w:t>
            </w:r>
          </w:p>
        </w:tc>
        <w:tc>
          <w:tcPr>
            <w:tcW w:w="1140"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-14041</w:t>
            </w:r>
          </w:p>
        </w:tc>
        <w:tc>
          <w:tcPr>
            <w:tcW w:w="1161"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6675</w:t>
            </w:r>
          </w:p>
        </w:tc>
        <w:tc>
          <w:tcPr>
            <w:tcW w:w="993"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01BEC">
            <w:pPr>
              <w:jc w:val="right"/>
              <w:rPr>
                <w:rFonts w:eastAsia="SimSun" w:cs="Calibri"/>
              </w:rPr>
            </w:pPr>
            <w:r w:rsidRPr="00C01BEC">
              <w:rPr>
                <w:rFonts w:eastAsia="SimSun" w:cs="Calibri"/>
              </w:rPr>
              <w:t>9.942</w:t>
            </w:r>
          </w:p>
        </w:tc>
        <w:tc>
          <w:tcPr>
            <w:tcW w:w="1242" w:type="dxa"/>
            <w:tcBorders>
              <w:top w:val="single" w:sz="8" w:space="0" w:color="4F81BD"/>
              <w:left w:val="single" w:sz="8" w:space="0" w:color="4F81BD"/>
              <w:bottom w:val="single" w:sz="8" w:space="0" w:color="4F81BD"/>
              <w:right w:val="single" w:sz="8" w:space="0" w:color="4F81BD"/>
            </w:tcBorders>
            <w:shd w:val="clear" w:color="auto" w:fill="auto"/>
          </w:tcPr>
          <w:p w:rsidR="000E10DD" w:rsidRPr="008320FD" w:rsidRDefault="00C01BEC" w:rsidP="00C53B0C">
            <w:pPr>
              <w:jc w:val="right"/>
              <w:rPr>
                <w:rFonts w:eastAsia="SimSun" w:cs="Calibri"/>
              </w:rPr>
            </w:pPr>
            <w:r w:rsidRPr="00C01BEC">
              <w:rPr>
                <w:rFonts w:eastAsia="SimSun" w:cs="Calibri"/>
              </w:rPr>
              <w:t>10990</w:t>
            </w:r>
          </w:p>
        </w:tc>
      </w:tr>
    </w:tbl>
    <w:p w:rsidR="00E65DA2" w:rsidRDefault="00D750E6" w:rsidP="00E65DA2">
      <w:pPr>
        <w:rPr>
          <w:rFonts w:cs="Calibri"/>
        </w:rPr>
      </w:pPr>
      <w:r w:rsidRPr="008320FD">
        <w:rPr>
          <w:rFonts w:cs="Calibri"/>
        </w:rPr>
        <w:t xml:space="preserve">     </w:t>
      </w:r>
      <w:r w:rsidR="00E65DA2" w:rsidRPr="008320FD">
        <w:rPr>
          <w:rFonts w:cs="Calibri"/>
        </w:rPr>
        <w:t xml:space="preserve">Πηγές: </w:t>
      </w:r>
      <w:r w:rsidR="00C01BEC">
        <w:rPr>
          <w:rFonts w:cs="Calibri"/>
          <w:lang w:val="en-US"/>
        </w:rPr>
        <w:t>CBS</w:t>
      </w:r>
    </w:p>
    <w:p w:rsidR="00003F9E" w:rsidRDefault="00003F9E" w:rsidP="00E65DA2">
      <w:pPr>
        <w:rPr>
          <w:rFonts w:cs="Calibri"/>
        </w:rPr>
      </w:pPr>
    </w:p>
    <w:p w:rsidR="00003F9E" w:rsidRDefault="00003F9E" w:rsidP="00E65DA2">
      <w:pPr>
        <w:rPr>
          <w:rFonts w:cs="Calibri"/>
        </w:rPr>
      </w:pPr>
    </w:p>
    <w:p w:rsidR="00EF34ED" w:rsidRPr="00003F9E" w:rsidRDefault="00003F9E" w:rsidP="00E65DA2">
      <w:pPr>
        <w:rPr>
          <w:rFonts w:cs="Calibri"/>
          <w:b/>
          <w:lang w:val="en-US"/>
        </w:rPr>
      </w:pPr>
      <w:r w:rsidRPr="00003F9E">
        <w:rPr>
          <w:rFonts w:cs="Calibri"/>
          <w:b/>
          <w:lang w:val="en-US"/>
        </w:rPr>
        <w:t>1.1.3.1</w:t>
      </w:r>
      <w:r w:rsidRPr="00003F9E">
        <w:rPr>
          <w:rFonts w:cs="Calibri"/>
          <w:b/>
          <w:lang w:val="en-US"/>
        </w:rPr>
        <w:tab/>
        <w:t>Εμπόριο αγαθών</w:t>
      </w:r>
    </w:p>
    <w:p w:rsidR="00724C5D" w:rsidRDefault="00724C5D" w:rsidP="00E65DA2">
      <w:pPr>
        <w:pStyle w:val="ab"/>
        <w:rPr>
          <w:rFonts w:cs="Calibri"/>
          <w:sz w:val="22"/>
          <w:szCs w:val="22"/>
        </w:rPr>
      </w:pPr>
      <w:bookmarkStart w:id="7" w:name="_Toc514844382"/>
    </w:p>
    <w:p w:rsidR="00724C5D" w:rsidRPr="00724C5D" w:rsidRDefault="00724C5D" w:rsidP="00724C5D">
      <w:r>
        <w:t>Τα κυριότερα εξαγόμενα προϊόντα της Ολλανδίας κατά το 2018 ήταν ηλεκτρικός εξοπλισμός, φαρμακευτικά προϊόντα και εξοπλισμός τηλεπικοινωνιών.</w:t>
      </w:r>
    </w:p>
    <w:p w:rsidR="00E65DA2" w:rsidRPr="008320FD" w:rsidRDefault="00E65DA2" w:rsidP="003F7EE2">
      <w:pPr>
        <w:pStyle w:val="ab"/>
        <w:jc w:val="center"/>
        <w:rPr>
          <w:rFonts w:cs="Calibri"/>
          <w:sz w:val="22"/>
          <w:szCs w:val="22"/>
        </w:rPr>
      </w:pPr>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3</w:t>
      </w:r>
      <w:r w:rsidRPr="008320FD">
        <w:rPr>
          <w:rFonts w:cs="Calibri"/>
          <w:sz w:val="22"/>
          <w:szCs w:val="22"/>
        </w:rPr>
        <w:fldChar w:fldCharType="end"/>
      </w:r>
      <w:r w:rsidRPr="008320FD">
        <w:rPr>
          <w:rFonts w:cs="Calibri"/>
          <w:sz w:val="22"/>
          <w:szCs w:val="22"/>
        </w:rPr>
        <w:t xml:space="preserve">: Εξαγωγές αγαθών </w:t>
      </w:r>
      <w:bookmarkEnd w:id="7"/>
      <w:r w:rsidR="0075178F" w:rsidRPr="008320FD">
        <w:rPr>
          <w:rFonts w:cs="Calibri"/>
          <w:sz w:val="22"/>
          <w:szCs w:val="22"/>
        </w:rPr>
        <w:t>Ολλανδίας</w:t>
      </w:r>
      <w:r w:rsidR="003F7EE2">
        <w:rPr>
          <w:rFonts w:cs="Calibri"/>
          <w:sz w:val="22"/>
          <w:szCs w:val="22"/>
        </w:rPr>
        <w:t xml:space="preserve"> (</w:t>
      </w:r>
      <w:r w:rsidR="003F7EE2" w:rsidRPr="003F7EE2">
        <w:rPr>
          <w:rFonts w:cs="Calibri"/>
          <w:sz w:val="22"/>
          <w:szCs w:val="22"/>
        </w:rPr>
        <w:t>κυριότερες</w:t>
      </w:r>
      <w:r w:rsidR="003F7EE2">
        <w:rPr>
          <w:rFonts w:cs="Calibri"/>
          <w:sz w:val="22"/>
          <w:szCs w:val="22"/>
        </w:rPr>
        <w:t>)</w:t>
      </w:r>
    </w:p>
    <w:tbl>
      <w:tblPr>
        <w:tblW w:w="1003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361"/>
        <w:gridCol w:w="1059"/>
        <w:gridCol w:w="1059"/>
        <w:gridCol w:w="1059"/>
        <w:gridCol w:w="1059"/>
        <w:gridCol w:w="1434"/>
      </w:tblGrid>
      <w:tr w:rsidR="0020429C" w:rsidRPr="008320FD" w:rsidTr="003F7EE2">
        <w:trPr>
          <w:jc w:val="center"/>
        </w:trPr>
        <w:tc>
          <w:tcPr>
            <w:tcW w:w="4361" w:type="dxa"/>
            <w:tcBorders>
              <w:top w:val="single" w:sz="8" w:space="0" w:color="4F81BD"/>
              <w:left w:val="single" w:sz="8" w:space="0" w:color="4F81BD"/>
              <w:bottom w:val="single" w:sz="18" w:space="0" w:color="4F81BD"/>
              <w:right w:val="single" w:sz="8" w:space="0" w:color="4F81BD"/>
            </w:tcBorders>
            <w:shd w:val="clear" w:color="auto" w:fill="auto"/>
          </w:tcPr>
          <w:p w:rsidR="0020429C" w:rsidRPr="008320FD" w:rsidRDefault="0020429C" w:rsidP="00E65DA2">
            <w:pPr>
              <w:rPr>
                <w:rFonts w:cs="Calibri"/>
                <w:bCs/>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20429C" w:rsidRPr="008320FD" w:rsidRDefault="0020429C" w:rsidP="00E76476">
            <w:pPr>
              <w:jc w:val="right"/>
              <w:rPr>
                <w:rFonts w:cs="Calibri"/>
                <w:b/>
                <w:bCs/>
                <w:lang w:val="en-US"/>
              </w:rPr>
            </w:pPr>
            <w:r w:rsidRPr="008320FD">
              <w:rPr>
                <w:rFonts w:cs="Calibri"/>
                <w:b/>
                <w:bCs/>
              </w:rPr>
              <w:t>201</w:t>
            </w:r>
            <w:r w:rsidRPr="008320FD">
              <w:rPr>
                <w:rFonts w:cs="Calibri"/>
                <w:b/>
                <w:bCs/>
                <w:lang w:val="en-US"/>
              </w:rPr>
              <w:t>7</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20429C" w:rsidRPr="008320FD" w:rsidRDefault="0020429C" w:rsidP="00C53B0C">
            <w:pPr>
              <w:jc w:val="center"/>
              <w:rPr>
                <w:rFonts w:cs="Calibri"/>
                <w:b/>
                <w:bCs/>
                <w:lang w:val="en-US"/>
              </w:rPr>
            </w:pPr>
            <w:r w:rsidRPr="008320FD">
              <w:rPr>
                <w:rFonts w:cs="Calibri"/>
                <w:b/>
                <w:bCs/>
              </w:rPr>
              <w:t>201</w:t>
            </w:r>
            <w:r w:rsidRPr="008320FD">
              <w:rPr>
                <w:rFonts w:cs="Calibri"/>
                <w:b/>
                <w:bCs/>
                <w:lang w:val="en-US"/>
              </w:rPr>
              <w:t>8</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rsidR="0020429C" w:rsidRPr="008320FD" w:rsidRDefault="0020429C" w:rsidP="008320FD">
            <w:pPr>
              <w:jc w:val="center"/>
              <w:rPr>
                <w:rFonts w:cs="Calibri"/>
                <w:b/>
                <w:bCs/>
              </w:rPr>
            </w:pPr>
            <w:r w:rsidRPr="008320FD">
              <w:rPr>
                <w:rFonts w:cs="Calibri"/>
                <w:b/>
                <w:bCs/>
              </w:rPr>
              <w:t>Μεταβολή στην αξία (%)</w:t>
            </w:r>
          </w:p>
        </w:tc>
      </w:tr>
      <w:tr w:rsidR="0020429C" w:rsidRPr="00C53B0C"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C53B0C" w:rsidRDefault="0020429C" w:rsidP="00E65DA2">
            <w:pPr>
              <w:rPr>
                <w:rFonts w:cs="Calibri"/>
                <w:b/>
                <w:bCs/>
              </w:rPr>
            </w:pPr>
            <w:r w:rsidRPr="00C53B0C">
              <w:rPr>
                <w:rFonts w:cs="Calibri"/>
                <w:b/>
                <w:bCs/>
              </w:rPr>
              <w:t>2ψήφιο κεφάλαιο συνδυασμένης ονοματολογίας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C53B0C" w:rsidRDefault="0020429C" w:rsidP="00E76476">
            <w:pPr>
              <w:jc w:val="right"/>
              <w:rPr>
                <w:rFonts w:eastAsia="SimSun" w:cs="Calibri"/>
                <w:b/>
              </w:rPr>
            </w:pPr>
            <w:r w:rsidRPr="00C53B0C">
              <w:rPr>
                <w:rFonts w:eastAsia="SimSun" w:cs="Calibri"/>
                <w:b/>
              </w:rPr>
              <w:t>Αξία</w:t>
            </w:r>
            <w:r w:rsidRPr="00C53B0C">
              <w:rPr>
                <w:rFonts w:eastAsia="SimSun" w:cs="Calibri"/>
                <w:b/>
                <w:lang w:val="en-US"/>
              </w:rPr>
              <w:t xml:space="preserve"> </w:t>
            </w:r>
            <w:r w:rsidRPr="00C53B0C">
              <w:rPr>
                <w:rFonts w:eastAsia="SimSun" w:cs="Calibri"/>
                <w:b/>
              </w:rPr>
              <w:t>σε</w:t>
            </w:r>
            <w:r w:rsidRPr="00C53B0C">
              <w:rPr>
                <w:rFonts w:eastAsia="SimSun" w:cs="Calibri"/>
                <w:b/>
                <w:lang w:val="en-US"/>
              </w:rPr>
              <w:t xml:space="preserve"> </w:t>
            </w:r>
          </w:p>
          <w:p w:rsidR="0020429C" w:rsidRPr="00C53B0C" w:rsidRDefault="0020429C" w:rsidP="00E76476">
            <w:pPr>
              <w:jc w:val="right"/>
              <w:rPr>
                <w:rFonts w:eastAsia="SimSun" w:cs="Calibri"/>
                <w:b/>
              </w:rPr>
            </w:pPr>
            <w:r w:rsidRPr="00C53B0C">
              <w:rPr>
                <w:rFonts w:eastAsia="SimSun" w:cs="Calibri"/>
                <w:b/>
              </w:rPr>
              <w:t>εκ</w:t>
            </w:r>
            <w:r w:rsidRPr="00C53B0C">
              <w:rPr>
                <w:rFonts w:eastAsia="SimSun" w:cs="Calibri"/>
                <w:b/>
                <w:lang w:val="en-US"/>
              </w:rPr>
              <w:t xml:space="preserve">. </w:t>
            </w:r>
            <w:r w:rsidRPr="00C53B0C">
              <w:rPr>
                <w:rFonts w:eastAsia="SimSun" w:cs="Calibri"/>
                <w:b/>
              </w:rPr>
              <w:t>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C53B0C" w:rsidRDefault="0020429C" w:rsidP="00E76476">
            <w:pPr>
              <w:jc w:val="right"/>
              <w:rPr>
                <w:rFonts w:eastAsia="SimSun" w:cs="Calibri"/>
                <w:b/>
                <w:lang w:val="en-US"/>
              </w:rPr>
            </w:pPr>
            <w:r w:rsidRPr="00C53B0C">
              <w:rPr>
                <w:rFonts w:eastAsia="SimSun" w:cs="Calibri"/>
                <w:b/>
                <w:lang w:val="en-US"/>
              </w:rPr>
              <w:t xml:space="preserve">% </w:t>
            </w:r>
            <w:r w:rsidRPr="00C53B0C">
              <w:rPr>
                <w:rFonts w:eastAsia="SimSun" w:cs="Calibri"/>
                <w:b/>
              </w:rPr>
              <w:t>στο</w:t>
            </w:r>
            <w:r w:rsidRPr="00C53B0C">
              <w:rPr>
                <w:rFonts w:eastAsia="SimSun" w:cs="Calibri"/>
                <w:b/>
                <w:lang w:val="en-US"/>
              </w:rPr>
              <w:t xml:space="preserve"> </w:t>
            </w:r>
            <w:r w:rsidRPr="00C53B0C">
              <w:rPr>
                <w:rFonts w:eastAsia="SimSun" w:cs="Calibri"/>
                <w:b/>
              </w:rPr>
              <w:t>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C53B0C" w:rsidRDefault="0020429C" w:rsidP="00E76476">
            <w:pPr>
              <w:jc w:val="right"/>
              <w:rPr>
                <w:rFonts w:eastAsia="SimSun" w:cs="Calibri"/>
                <w:b/>
                <w:lang w:val="en-US"/>
              </w:rPr>
            </w:pPr>
            <w:r w:rsidRPr="00C53B0C">
              <w:rPr>
                <w:rFonts w:eastAsia="SimSun" w:cs="Calibri"/>
                <w:b/>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C53B0C" w:rsidRDefault="0020429C" w:rsidP="00E76476">
            <w:pPr>
              <w:jc w:val="right"/>
              <w:rPr>
                <w:rFonts w:eastAsia="SimSun" w:cs="Calibri"/>
                <w:b/>
                <w:lang w:val="en-US"/>
              </w:rPr>
            </w:pPr>
            <w:r w:rsidRPr="00C53B0C">
              <w:rPr>
                <w:rFonts w:eastAsia="SimSun" w:cs="Calibri"/>
                <w:b/>
                <w:lang w:val="en-US"/>
              </w:rPr>
              <w:t xml:space="preserve">% </w:t>
            </w:r>
            <w:r w:rsidRPr="00C53B0C">
              <w:rPr>
                <w:rFonts w:eastAsia="SimSun" w:cs="Calibri"/>
                <w:b/>
              </w:rPr>
              <w:t>στο</w:t>
            </w:r>
            <w:r w:rsidRPr="00C53B0C">
              <w:rPr>
                <w:rFonts w:eastAsia="SimSun" w:cs="Calibri"/>
                <w:b/>
                <w:lang w:val="en-US"/>
              </w:rPr>
              <w:t xml:space="preserve"> </w:t>
            </w:r>
            <w:r w:rsidRPr="00C53B0C">
              <w:rPr>
                <w:rFonts w:eastAsia="SimSun" w:cs="Calibri"/>
                <w:b/>
              </w:rPr>
              <w:t>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C53B0C" w:rsidRDefault="0020429C" w:rsidP="008320FD">
            <w:pPr>
              <w:jc w:val="right"/>
              <w:rPr>
                <w:rFonts w:eastAsia="SimSun" w:cs="Calibri"/>
                <w:b/>
                <w:lang w:val="en-US"/>
              </w:rPr>
            </w:pP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lang w:val="en-US"/>
              </w:rPr>
            </w:pPr>
            <w:r w:rsidRPr="008320FD">
              <w:rPr>
                <w:rFonts w:cs="Calibri"/>
                <w:bCs/>
                <w:lang w:val="en-US"/>
              </w:rPr>
              <w:t>77 Electric machinery, nes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lang w:val="en-US"/>
              </w:rPr>
            </w:pPr>
            <w:r w:rsidRPr="008320FD">
              <w:rPr>
                <w:rFonts w:eastAsia="SimSun" w:cs="Calibri"/>
                <w:lang w:val="en-US"/>
              </w:rPr>
              <w:t>24667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5,28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lang w:val="en-US"/>
              </w:rPr>
            </w:pPr>
            <w:r w:rsidRPr="008320FD">
              <w:rPr>
                <w:rFonts w:eastAsia="SimSun" w:cs="Calibri"/>
                <w:lang w:val="en-US"/>
              </w:rPr>
              <w:t>27461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5,54</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11.3</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lang w:val="en-US"/>
              </w:rPr>
            </w:pPr>
            <w:r w:rsidRPr="008320FD">
              <w:rPr>
                <w:rFonts w:cs="Calibri"/>
                <w:bCs/>
                <w:lang w:val="en-US"/>
              </w:rPr>
              <w:t>54 Medicinal and pharmaceutical products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lang w:val="en-US"/>
              </w:rPr>
              <w:t>23</w:t>
            </w:r>
            <w:r w:rsidRPr="008320FD">
              <w:rPr>
                <w:rFonts w:eastAsia="SimSun" w:cs="Calibri"/>
              </w:rPr>
              <w:t>547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5,04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24917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5,02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5.8</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rPr>
            </w:pPr>
            <w:r w:rsidRPr="008320FD">
              <w:rPr>
                <w:rFonts w:cs="Calibri"/>
                <w:bCs/>
              </w:rPr>
              <w:t>76 Telecommunications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22548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4,82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22893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4,62</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1.5</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lang w:val="en-US"/>
              </w:rPr>
            </w:pPr>
            <w:r w:rsidRPr="008320FD">
              <w:rPr>
                <w:rFonts w:cs="Calibri"/>
                <w:bCs/>
                <w:lang w:val="en-US"/>
              </w:rPr>
              <w:t>78 Road vehicles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20053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4,29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21747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4,38</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8.4</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rPr>
            </w:pPr>
            <w:r w:rsidRPr="008320FD">
              <w:rPr>
                <w:rFonts w:cs="Calibri"/>
                <w:bCs/>
              </w:rPr>
              <w:t>72 Machinery specialized</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18888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4,04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21035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4,24</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11.4</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lang w:val="en-US"/>
              </w:rPr>
            </w:pPr>
            <w:r w:rsidRPr="008320FD">
              <w:rPr>
                <w:rFonts w:cs="Calibri"/>
                <w:bCs/>
              </w:rPr>
              <w:t>89 Miscellaneous manufactured article</w:t>
            </w:r>
            <w:r w:rsidRPr="008320FD">
              <w:rPr>
                <w:rFonts w:cs="Calibri"/>
                <w:bCs/>
                <w:lang w:val="en-US"/>
              </w:rPr>
              <w:t>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19713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4,22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20786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4,19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5.4</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lang w:val="en-US"/>
              </w:rPr>
            </w:pPr>
            <w:r w:rsidRPr="008320FD">
              <w:rPr>
                <w:rFonts w:cs="Calibri"/>
                <w:bCs/>
                <w:lang w:val="en-US"/>
              </w:rPr>
              <w:t xml:space="preserve">75 Office machines and automatic data </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19486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4,17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20153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4,06</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3.4</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rPr>
            </w:pPr>
            <w:r w:rsidRPr="008320FD">
              <w:rPr>
                <w:rFonts w:cs="Calibri"/>
                <w:bCs/>
              </w:rPr>
              <w:t>51 Organic chemicals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17037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3,64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19023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3,84</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11.7</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rPr>
            </w:pPr>
            <w:r w:rsidRPr="008320FD">
              <w:rPr>
                <w:rFonts w:cs="Calibri"/>
                <w:bCs/>
              </w:rPr>
              <w:t>05 Vegetables and fruit</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17141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3,67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17805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3,59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3.9</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lang w:val="en-US"/>
              </w:rPr>
            </w:pPr>
            <w:r w:rsidRPr="008320FD">
              <w:rPr>
                <w:rFonts w:cs="Calibri"/>
                <w:bCs/>
                <w:lang w:val="en-US"/>
              </w:rPr>
              <w:t xml:space="preserve">74 General industrial machinery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14111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3,02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15745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3,17</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11.6</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rPr>
            </w:pPr>
            <w:r w:rsidRPr="008320FD">
              <w:rPr>
                <w:rFonts w:cs="Calibri"/>
                <w:bCs/>
              </w:rPr>
              <w:t xml:space="preserve">87 Professional, scientific </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13590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2,91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15133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3,05</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11.4</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rPr>
            </w:pPr>
            <w:r w:rsidRPr="008320FD">
              <w:rPr>
                <w:rFonts w:cs="Calibri"/>
                <w:bCs/>
              </w:rPr>
              <w:t>57 Plastics in primary forms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14053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3,01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14518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2,93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3.3</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lang w:val="en-US"/>
              </w:rPr>
            </w:pPr>
            <w:r w:rsidRPr="008320FD">
              <w:rPr>
                <w:rFonts w:cs="Calibri"/>
                <w:bCs/>
                <w:lang w:val="en-US"/>
              </w:rPr>
              <w:t xml:space="preserve">29 Crude animal and vegetable material </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11212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2,40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11657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2,35</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4.0</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lang w:val="en-US"/>
              </w:rPr>
            </w:pPr>
            <w:r w:rsidRPr="008320FD">
              <w:rPr>
                <w:rFonts w:cs="Calibri"/>
                <w:bCs/>
                <w:lang w:val="en-US"/>
              </w:rPr>
              <w:t>59 Chemical materials and products,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10244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2,19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11632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2,35</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13.5</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rPr>
            </w:pPr>
            <w:r w:rsidRPr="008320FD">
              <w:rPr>
                <w:rFonts w:cs="Calibri"/>
                <w:bCs/>
              </w:rPr>
              <w:t>34 Gas, natural and manufactured</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10033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2,15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10911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2,20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8.8</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rPr>
            </w:pPr>
            <w:r w:rsidRPr="008320FD">
              <w:rPr>
                <w:rFonts w:cs="Calibri"/>
                <w:bCs/>
              </w:rPr>
              <w:t>67 Iron and steel</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10407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2,23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10460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2,11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0.5</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lang w:val="en-US"/>
              </w:rPr>
            </w:pPr>
            <w:r w:rsidRPr="008320FD">
              <w:rPr>
                <w:rFonts w:cs="Calibri"/>
                <w:bCs/>
                <w:lang w:val="en-US"/>
              </w:rPr>
              <w:t>84 Articles of apparel and clothing</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8258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1,77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9452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1,91</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14.5</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rPr>
            </w:pPr>
            <w:r w:rsidRPr="008320FD">
              <w:rPr>
                <w:rFonts w:cs="Calibri"/>
                <w:bCs/>
              </w:rPr>
              <w:t>69 Manufactures of metals, nes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8623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1,84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9017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1,82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4.6</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B27256">
            <w:pPr>
              <w:rPr>
                <w:rFonts w:cs="Calibri"/>
                <w:bCs/>
              </w:rPr>
            </w:pPr>
            <w:r w:rsidRPr="008320FD">
              <w:rPr>
                <w:rFonts w:cs="Calibri"/>
                <w:bCs/>
              </w:rPr>
              <w:t>01 Meat and meat preparations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8997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981CE2" w:rsidRDefault="0020429C" w:rsidP="00E76476">
            <w:pPr>
              <w:jc w:val="right"/>
            </w:pPr>
            <w:r w:rsidRPr="00981CE2">
              <w:t>1,92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E76476">
            <w:pPr>
              <w:jc w:val="right"/>
              <w:rPr>
                <w:rFonts w:eastAsia="SimSun" w:cs="Calibri"/>
              </w:rPr>
            </w:pPr>
            <w:r w:rsidRPr="008320FD">
              <w:rPr>
                <w:rFonts w:eastAsia="SimSun" w:cs="Calibri"/>
              </w:rPr>
              <w:t>8829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0429C" w:rsidRPr="007A7E93" w:rsidRDefault="0020429C" w:rsidP="00E76476">
            <w:pPr>
              <w:jc w:val="right"/>
            </w:pPr>
            <w:r w:rsidRPr="007A7E93">
              <w:t>1,78</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0429C" w:rsidRPr="008320FD" w:rsidRDefault="0020429C" w:rsidP="008320FD">
            <w:pPr>
              <w:jc w:val="right"/>
              <w:rPr>
                <w:rFonts w:eastAsia="SimSun" w:cs="Calibri"/>
              </w:rPr>
            </w:pPr>
            <w:r w:rsidRPr="008320FD">
              <w:rPr>
                <w:rFonts w:eastAsia="SimSun" w:cs="Calibri"/>
              </w:rPr>
              <w:t>-1.9</w:t>
            </w:r>
          </w:p>
        </w:tc>
      </w:tr>
      <w:tr w:rsidR="0020429C" w:rsidRPr="008320FD" w:rsidTr="003F7EE2">
        <w:trPr>
          <w:jc w:val="center"/>
        </w:trPr>
        <w:tc>
          <w:tcPr>
            <w:tcW w:w="4361"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B27256">
            <w:pPr>
              <w:rPr>
                <w:rFonts w:cs="Calibri"/>
                <w:bCs/>
                <w:lang w:val="en-US"/>
              </w:rPr>
            </w:pPr>
            <w:r w:rsidRPr="008320FD">
              <w:rPr>
                <w:rFonts w:cs="Calibri"/>
                <w:bCs/>
                <w:lang w:val="en-US"/>
              </w:rPr>
              <w:t>02 Dairy products and birds' eggs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9064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981CE2" w:rsidRDefault="0020429C" w:rsidP="00E76476">
            <w:pPr>
              <w:jc w:val="right"/>
            </w:pPr>
            <w:r w:rsidRPr="00981CE2">
              <w:t>1,94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E76476">
            <w:pPr>
              <w:jc w:val="right"/>
              <w:rPr>
                <w:rFonts w:eastAsia="SimSun" w:cs="Calibri"/>
              </w:rPr>
            </w:pPr>
            <w:r w:rsidRPr="008320FD">
              <w:rPr>
                <w:rFonts w:eastAsia="SimSun" w:cs="Calibri"/>
              </w:rPr>
              <w:t>8796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0429C" w:rsidRPr="007A7E93" w:rsidRDefault="0020429C" w:rsidP="00E76476">
            <w:pPr>
              <w:jc w:val="right"/>
            </w:pPr>
            <w:r w:rsidRPr="007A7E93">
              <w:t>1,77</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0429C" w:rsidRPr="008320FD" w:rsidRDefault="0020429C" w:rsidP="008320FD">
            <w:pPr>
              <w:jc w:val="right"/>
              <w:rPr>
                <w:rFonts w:eastAsia="SimSun" w:cs="Calibri"/>
              </w:rPr>
            </w:pPr>
            <w:r w:rsidRPr="008320FD">
              <w:rPr>
                <w:rFonts w:eastAsia="SimSun" w:cs="Calibri"/>
              </w:rPr>
              <w:t>-3.0</w:t>
            </w:r>
          </w:p>
        </w:tc>
      </w:tr>
    </w:tbl>
    <w:p w:rsidR="00E65DA2" w:rsidRPr="008320FD" w:rsidRDefault="00B27256" w:rsidP="00E65DA2">
      <w:pPr>
        <w:rPr>
          <w:rFonts w:cs="Calibri"/>
        </w:rPr>
      </w:pPr>
      <w:r w:rsidRPr="008320FD">
        <w:rPr>
          <w:rFonts w:cs="Calibri"/>
        </w:rPr>
        <w:t>Πηγές: CBS</w:t>
      </w:r>
    </w:p>
    <w:p w:rsidR="00B27256" w:rsidRPr="008320FD" w:rsidRDefault="00B27256" w:rsidP="00E65DA2">
      <w:pPr>
        <w:pStyle w:val="ab"/>
        <w:rPr>
          <w:rFonts w:cs="Calibri"/>
          <w:sz w:val="22"/>
          <w:szCs w:val="22"/>
          <w:lang w:val="en-US"/>
        </w:rPr>
      </w:pPr>
      <w:bookmarkStart w:id="8" w:name="_Toc514844383"/>
    </w:p>
    <w:p w:rsidR="00B27256" w:rsidRPr="008320FD" w:rsidRDefault="00B27256" w:rsidP="00E65DA2">
      <w:pPr>
        <w:pStyle w:val="ab"/>
        <w:rPr>
          <w:rFonts w:cs="Calibri"/>
          <w:sz w:val="22"/>
          <w:szCs w:val="22"/>
          <w:lang w:val="en-US"/>
        </w:rPr>
      </w:pPr>
    </w:p>
    <w:p w:rsidR="00724C5D" w:rsidRDefault="00724C5D" w:rsidP="00E65DA2">
      <w:pPr>
        <w:pStyle w:val="ab"/>
        <w:rPr>
          <w:rFonts w:cs="Calibri"/>
          <w:sz w:val="22"/>
          <w:szCs w:val="22"/>
          <w:lang w:val="en-US"/>
        </w:rPr>
      </w:pPr>
    </w:p>
    <w:p w:rsidR="00D02A8C" w:rsidRDefault="00D02A8C" w:rsidP="00D02A8C">
      <w:pPr>
        <w:rPr>
          <w:lang w:val="en-US"/>
        </w:rPr>
      </w:pPr>
    </w:p>
    <w:p w:rsidR="00D02A8C" w:rsidRPr="00D02A8C" w:rsidRDefault="00D02A8C" w:rsidP="00D02A8C">
      <w:pPr>
        <w:rPr>
          <w:lang w:val="en-US"/>
        </w:rPr>
      </w:pPr>
    </w:p>
    <w:p w:rsidR="00724C5D" w:rsidRDefault="00724C5D" w:rsidP="00E65DA2">
      <w:pPr>
        <w:pStyle w:val="ab"/>
        <w:rPr>
          <w:rFonts w:cs="Calibri"/>
          <w:b w:val="0"/>
          <w:sz w:val="22"/>
          <w:szCs w:val="22"/>
        </w:rPr>
      </w:pPr>
      <w:r>
        <w:rPr>
          <w:rFonts w:cs="Calibri"/>
          <w:b w:val="0"/>
          <w:sz w:val="22"/>
          <w:szCs w:val="22"/>
        </w:rPr>
        <w:t>Τα κυριότερα εισ</w:t>
      </w:r>
      <w:r w:rsidRPr="00724C5D">
        <w:rPr>
          <w:rFonts w:cs="Calibri"/>
          <w:b w:val="0"/>
          <w:sz w:val="22"/>
          <w:szCs w:val="22"/>
        </w:rPr>
        <w:t>αγόμενα προϊόντα της Ολλανδίας κατά το 2018 ήταν</w:t>
      </w:r>
      <w:r>
        <w:rPr>
          <w:rFonts w:cs="Calibri"/>
          <w:b w:val="0"/>
          <w:sz w:val="22"/>
          <w:szCs w:val="22"/>
        </w:rPr>
        <w:t xml:space="preserve"> διάφορα βιομηχανικά προϊόντα, πετρέλαιο, ηλεκτρικός εξοπλισμός και </w:t>
      </w:r>
      <w:r w:rsidRPr="00724C5D">
        <w:rPr>
          <w:rFonts w:cs="Calibri"/>
          <w:b w:val="0"/>
          <w:sz w:val="22"/>
          <w:szCs w:val="22"/>
        </w:rPr>
        <w:t>εξοπλισμός τηλεπικοινωνιών</w:t>
      </w:r>
      <w:r>
        <w:rPr>
          <w:rFonts w:cs="Calibri"/>
          <w:b w:val="0"/>
          <w:sz w:val="22"/>
          <w:szCs w:val="22"/>
        </w:rPr>
        <w:t>.</w:t>
      </w:r>
    </w:p>
    <w:p w:rsidR="00724C5D" w:rsidRPr="00724C5D" w:rsidRDefault="00724C5D" w:rsidP="00724C5D"/>
    <w:p w:rsidR="00E65DA2" w:rsidRPr="008320FD" w:rsidRDefault="00E65DA2" w:rsidP="00E65DA2">
      <w:pPr>
        <w:pStyle w:val="ab"/>
        <w:rPr>
          <w:rFonts w:cs="Calibri"/>
          <w:sz w:val="22"/>
          <w:szCs w:val="22"/>
        </w:rPr>
      </w:pPr>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4</w:t>
      </w:r>
      <w:r w:rsidRPr="008320FD">
        <w:rPr>
          <w:rFonts w:cs="Calibri"/>
          <w:sz w:val="22"/>
          <w:szCs w:val="22"/>
        </w:rPr>
        <w:fldChar w:fldCharType="end"/>
      </w:r>
      <w:r w:rsidRPr="008320FD">
        <w:rPr>
          <w:rFonts w:cs="Calibri"/>
          <w:sz w:val="22"/>
          <w:szCs w:val="22"/>
        </w:rPr>
        <w:t xml:space="preserve">: Εισαγωγές αγαθών </w:t>
      </w:r>
      <w:r w:rsidR="0075178F" w:rsidRPr="008320FD">
        <w:rPr>
          <w:rFonts w:cs="Calibri"/>
          <w:sz w:val="22"/>
          <w:szCs w:val="22"/>
        </w:rPr>
        <w:t xml:space="preserve">Ολλανδίας </w:t>
      </w:r>
      <w:bookmarkEnd w:id="8"/>
      <w:r w:rsidR="003F7EE2">
        <w:rPr>
          <w:rFonts w:cs="Calibri"/>
          <w:sz w:val="22"/>
          <w:szCs w:val="22"/>
        </w:rPr>
        <w:t>(</w:t>
      </w:r>
      <w:r w:rsidR="003F7EE2" w:rsidRPr="003F7EE2">
        <w:rPr>
          <w:rFonts w:cs="Calibri"/>
          <w:sz w:val="22"/>
          <w:szCs w:val="22"/>
        </w:rPr>
        <w:t>κυριότερες</w:t>
      </w:r>
      <w:r w:rsidR="003F7EE2">
        <w:rPr>
          <w:rFonts w:cs="Calibri"/>
          <w:sz w:val="22"/>
          <w:szCs w:val="22"/>
        </w:rPr>
        <w:t>)</w:t>
      </w: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227"/>
        <w:gridCol w:w="1059"/>
        <w:gridCol w:w="1067"/>
        <w:gridCol w:w="1051"/>
        <w:gridCol w:w="1059"/>
        <w:gridCol w:w="1434"/>
      </w:tblGrid>
      <w:tr w:rsidR="00E65DA2" w:rsidRPr="008320FD" w:rsidTr="00A04777">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E65DA2">
            <w:pPr>
              <w:rPr>
                <w:rFonts w:cs="Calibri"/>
                <w:bCs/>
              </w:rPr>
            </w:pPr>
          </w:p>
        </w:tc>
        <w:tc>
          <w:tcPr>
            <w:tcW w:w="2126" w:type="dxa"/>
            <w:gridSpan w:val="2"/>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0E10DD" w:rsidP="008320FD">
            <w:pPr>
              <w:jc w:val="center"/>
              <w:rPr>
                <w:rFonts w:cs="Calibri"/>
                <w:b/>
                <w:bCs/>
                <w:lang w:val="en-US"/>
              </w:rPr>
            </w:pPr>
            <w:r w:rsidRPr="008320FD">
              <w:rPr>
                <w:rFonts w:cs="Calibri"/>
                <w:b/>
                <w:bCs/>
              </w:rPr>
              <w:t>201</w:t>
            </w:r>
            <w:r w:rsidRPr="008320FD">
              <w:rPr>
                <w:rFonts w:cs="Calibri"/>
                <w:b/>
                <w:bCs/>
                <w:lang w:val="en-US"/>
              </w:rPr>
              <w:t>7</w:t>
            </w:r>
          </w:p>
        </w:tc>
        <w:tc>
          <w:tcPr>
            <w:tcW w:w="2110" w:type="dxa"/>
            <w:gridSpan w:val="2"/>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0E10DD" w:rsidP="00C53B0C">
            <w:pPr>
              <w:jc w:val="center"/>
              <w:rPr>
                <w:rFonts w:cs="Calibri"/>
                <w:b/>
                <w:bCs/>
                <w:lang w:val="en-US"/>
              </w:rPr>
            </w:pPr>
            <w:r w:rsidRPr="008320FD">
              <w:rPr>
                <w:rFonts w:cs="Calibri"/>
                <w:b/>
                <w:bCs/>
              </w:rPr>
              <w:t>201</w:t>
            </w:r>
            <w:r w:rsidRPr="008320FD">
              <w:rPr>
                <w:rFonts w:cs="Calibri"/>
                <w:b/>
                <w:bCs/>
                <w:lang w:val="en-US"/>
              </w:rPr>
              <w:t>8</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Μεταβολή στην αξία</w:t>
            </w:r>
            <w:r w:rsidR="00DD0384" w:rsidRPr="008320FD">
              <w:rPr>
                <w:rFonts w:cs="Calibri"/>
                <w:b/>
                <w:bCs/>
              </w:rPr>
              <w:t>(%)</w:t>
            </w:r>
          </w:p>
        </w:tc>
      </w:tr>
      <w:tr w:rsidR="00E65DA2" w:rsidRPr="00C53B0C"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65DA2" w:rsidRPr="00C53B0C" w:rsidRDefault="00E65DA2" w:rsidP="00E65DA2">
            <w:pPr>
              <w:rPr>
                <w:rFonts w:cs="Calibri"/>
                <w:b/>
                <w:bCs/>
              </w:rPr>
            </w:pPr>
            <w:r w:rsidRPr="00C53B0C">
              <w:rPr>
                <w:rFonts w:cs="Calibri"/>
                <w:b/>
                <w:bCs/>
              </w:rPr>
              <w:t>2ψήφιο κεφάλαιο συνδυασμένης ονοματολογίας</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722188" w:rsidRPr="00C53B0C" w:rsidRDefault="00722188" w:rsidP="00722188">
            <w:pPr>
              <w:rPr>
                <w:rFonts w:eastAsia="SimSun" w:cs="Calibri"/>
                <w:b/>
              </w:rPr>
            </w:pPr>
            <w:r w:rsidRPr="00C53B0C">
              <w:rPr>
                <w:rFonts w:eastAsia="SimSun" w:cs="Calibri"/>
                <w:b/>
              </w:rPr>
              <w:t xml:space="preserve">Αξία σε </w:t>
            </w:r>
          </w:p>
          <w:p w:rsidR="00E65DA2" w:rsidRPr="00C53B0C" w:rsidRDefault="00722188" w:rsidP="00722188">
            <w:pPr>
              <w:rPr>
                <w:rFonts w:eastAsia="SimSun" w:cs="Calibri"/>
                <w:b/>
              </w:rPr>
            </w:pPr>
            <w:r w:rsidRPr="00C53B0C">
              <w:rPr>
                <w:rFonts w:eastAsia="SimSun" w:cs="Calibri"/>
                <w:b/>
              </w:rPr>
              <w:t>εκ. ευρώ</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E65DA2" w:rsidRPr="00C53B0C" w:rsidRDefault="00371E3E" w:rsidP="00E65DA2">
            <w:pPr>
              <w:rPr>
                <w:rFonts w:eastAsia="SimSun" w:cs="Calibri"/>
                <w:b/>
              </w:rPr>
            </w:pPr>
            <w:r w:rsidRPr="00C53B0C">
              <w:rPr>
                <w:rFonts w:eastAsia="SimSun" w:cs="Calibri"/>
                <w:b/>
              </w:rPr>
              <w:t>% στο σύνολο</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E15DCD" w:rsidRPr="00C53B0C" w:rsidRDefault="00E15DCD" w:rsidP="00C53B0C">
            <w:pPr>
              <w:jc w:val="right"/>
              <w:rPr>
                <w:rFonts w:eastAsia="SimSun" w:cs="Calibri"/>
                <w:b/>
              </w:rPr>
            </w:pPr>
            <w:r w:rsidRPr="00C53B0C">
              <w:rPr>
                <w:rFonts w:eastAsia="SimSun" w:cs="Calibri"/>
                <w:b/>
              </w:rPr>
              <w:t xml:space="preserve">Αξία σε </w:t>
            </w:r>
          </w:p>
          <w:p w:rsidR="00E65DA2" w:rsidRPr="00C53B0C" w:rsidRDefault="00E15DCD" w:rsidP="00C53B0C">
            <w:pPr>
              <w:jc w:val="right"/>
              <w:rPr>
                <w:rFonts w:eastAsia="SimSun" w:cs="Calibri"/>
                <w:b/>
              </w:rPr>
            </w:pPr>
            <w:r w:rsidRPr="00C53B0C">
              <w:rPr>
                <w:rFonts w:eastAsia="SimSun" w:cs="Calibri"/>
                <w:b/>
              </w:rPr>
              <w:t>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C53B0C" w:rsidRDefault="00371E3E" w:rsidP="00C53B0C">
            <w:pPr>
              <w:jc w:val="right"/>
              <w:rPr>
                <w:rFonts w:eastAsia="SimSun" w:cs="Calibri"/>
                <w:b/>
              </w:rPr>
            </w:pPr>
            <w:r w:rsidRPr="00C53B0C">
              <w:rPr>
                <w:rFonts w:eastAsia="SimSun" w:cs="Calibri"/>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65DA2" w:rsidRPr="00C53B0C" w:rsidRDefault="00E65DA2" w:rsidP="00E65DA2">
            <w:pPr>
              <w:rPr>
                <w:rFonts w:eastAsia="SimSun" w:cs="Calibri"/>
                <w:b/>
              </w:rPr>
            </w:pP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lang w:val="en-US"/>
              </w:rPr>
            </w:pPr>
            <w:r w:rsidRPr="008320FD">
              <w:rPr>
                <w:rFonts w:cs="Calibri"/>
                <w:bCs/>
              </w:rPr>
              <w:t>89 Miscellaneous manufactured article</w:t>
            </w:r>
            <w:r w:rsidRPr="008320FD">
              <w:rPr>
                <w:rFonts w:cs="Calibri"/>
                <w:bCs/>
                <w:lang w:val="en-US"/>
              </w:rPr>
              <w:t>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8320FD">
            <w:pPr>
              <w:jc w:val="right"/>
              <w:rPr>
                <w:rFonts w:eastAsia="SimSun" w:cs="Calibri"/>
                <w:lang w:val="en-US"/>
              </w:rPr>
            </w:pPr>
            <w:r w:rsidRPr="008320FD">
              <w:rPr>
                <w:rFonts w:eastAsia="SimSun" w:cs="Calibri"/>
              </w:rPr>
              <w:t>17261</w:t>
            </w:r>
            <w:r>
              <w:rPr>
                <w:rFonts w:eastAsia="SimSun" w:cs="Calibri"/>
                <w:lang w:val="en-US"/>
              </w:rPr>
              <w:t>0</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44,39</w:t>
            </w:r>
          </w:p>
          <w:p w:rsidR="0028001E" w:rsidRDefault="0028001E" w:rsidP="00A04777">
            <w:pPr>
              <w:jc w:val="right"/>
              <w:rPr>
                <w:lang w:val="en-US"/>
              </w:rPr>
            </w:pPr>
          </w:p>
          <w:p w:rsidR="0028001E" w:rsidRPr="00A04777" w:rsidRDefault="0028001E" w:rsidP="00A04777">
            <w:pPr>
              <w:jc w:val="right"/>
              <w:rPr>
                <w:lang w:val="en-US"/>
              </w:rPr>
            </w:pP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179393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43,46</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4.2</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lang w:val="en-US"/>
              </w:rPr>
            </w:pPr>
            <w:r w:rsidRPr="008320FD">
              <w:rPr>
                <w:rFonts w:cs="Calibri"/>
                <w:bCs/>
              </w:rPr>
              <w:t>33 Petroleum, petroleum products and</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53763</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13,82</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62052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15,03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15.4</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rPr>
            </w:pPr>
            <w:r w:rsidRPr="008320FD">
              <w:rPr>
                <w:rFonts w:cs="Calibri"/>
                <w:bCs/>
              </w:rPr>
              <w:t>77 Electric machinery, nes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27289</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7,01</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30918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7,49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13.3</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lang w:val="en-US"/>
              </w:rPr>
            </w:pPr>
            <w:r w:rsidRPr="008320FD">
              <w:rPr>
                <w:rFonts w:cs="Calibri"/>
                <w:bCs/>
              </w:rPr>
              <w:t>76 Telecommunications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25132</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6,46</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25393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6,15</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1.0</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lang w:val="en-US"/>
              </w:rPr>
            </w:pPr>
            <w:r w:rsidRPr="008320FD">
              <w:rPr>
                <w:rFonts w:cs="Calibri"/>
                <w:bCs/>
                <w:lang w:val="en-US"/>
              </w:rPr>
              <w:t>78 Road vehicles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22719</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5,84</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24447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5,92</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7.6</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lang w:val="en-US"/>
              </w:rPr>
            </w:pPr>
            <w:r w:rsidRPr="008320FD">
              <w:rPr>
                <w:rFonts w:cs="Calibri"/>
                <w:bCs/>
                <w:lang w:val="en-US"/>
              </w:rPr>
              <w:t xml:space="preserve">75 Office machines and automatic data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21034</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5,40</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22011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5,33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4.6</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rPr>
            </w:pPr>
            <w:r w:rsidRPr="008320FD">
              <w:rPr>
                <w:rFonts w:cs="Calibri"/>
                <w:bCs/>
              </w:rPr>
              <w:t>54 Medicinal and pharmaceutical products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14175</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3,64</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14818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3,59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4.5</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rPr>
            </w:pPr>
            <w:r w:rsidRPr="008320FD">
              <w:rPr>
                <w:rFonts w:cs="Calibri"/>
                <w:bCs/>
              </w:rPr>
              <w:t>34 Gas, natural and manufactured</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9882</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2,54</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14157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3,43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43.3</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lang w:val="en-US"/>
              </w:rPr>
            </w:pPr>
            <w:r w:rsidRPr="008320FD">
              <w:rPr>
                <w:rFonts w:cs="Calibri"/>
                <w:bCs/>
                <w:lang w:val="en-US"/>
              </w:rPr>
              <w:t>74 General industrial machinery</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12398</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3,18</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13660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3,30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10.2</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rPr>
            </w:pPr>
            <w:r w:rsidRPr="008320FD">
              <w:rPr>
                <w:rFonts w:cs="Calibri"/>
                <w:bCs/>
              </w:rPr>
              <w:t>51 Organic chemicals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13280</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3,41</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13448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3,25</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1.3</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rPr>
            </w:pPr>
            <w:r w:rsidRPr="008320FD">
              <w:rPr>
                <w:rFonts w:cs="Calibri"/>
                <w:bCs/>
              </w:rPr>
              <w:t>87 Professional, scientific</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11519</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2,96</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12884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3,12</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11.8</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lang w:val="en-US"/>
              </w:rPr>
            </w:pPr>
            <w:r w:rsidRPr="008320FD">
              <w:rPr>
                <w:rFonts w:cs="Calibri"/>
                <w:bCs/>
                <w:lang w:val="en-US"/>
              </w:rPr>
              <w:t>84 Articles of apparel and clothing</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11376</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2,92</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12555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3,04</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10.4</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rPr>
            </w:pPr>
            <w:r w:rsidRPr="008320FD">
              <w:rPr>
                <w:rFonts w:cs="Calibri"/>
                <w:bCs/>
              </w:rPr>
              <w:t>05 Vegetables and fruit</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11005</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2,83</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11351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2,75</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3.1</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B5018">
            <w:pPr>
              <w:rPr>
                <w:rFonts w:cs="Calibri"/>
                <w:bCs/>
              </w:rPr>
            </w:pPr>
            <w:r w:rsidRPr="008320FD">
              <w:rPr>
                <w:rFonts w:cs="Calibri"/>
                <w:bCs/>
              </w:rPr>
              <w:t xml:space="preserve">72 Machinery specialized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8385</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2,15</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10186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2,46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21.5</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rPr>
            </w:pPr>
            <w:r w:rsidRPr="008320FD">
              <w:rPr>
                <w:rFonts w:cs="Calibri"/>
                <w:bCs/>
              </w:rPr>
              <w:t>67 Iron and steel</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9061</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2,33</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9863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2,38</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8.9</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rPr>
            </w:pPr>
            <w:r w:rsidRPr="008320FD">
              <w:rPr>
                <w:rFonts w:cs="Calibri"/>
                <w:bCs/>
              </w:rPr>
              <w:t>69 Manufactures of metals, nes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8093</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2,08</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8692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2,10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7.4</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lang w:val="en-US"/>
              </w:rPr>
            </w:pPr>
            <w:r w:rsidRPr="008320FD">
              <w:rPr>
                <w:rFonts w:cs="Calibri"/>
                <w:bCs/>
                <w:lang w:val="en-US"/>
              </w:rPr>
              <w:t>59 Chemical materials and products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7086</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1,82</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7997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1,93</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12.8</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rPr>
            </w:pPr>
            <w:r w:rsidRPr="008320FD">
              <w:rPr>
                <w:rFonts w:cs="Calibri"/>
                <w:bCs/>
              </w:rPr>
              <w:t>68 Non-ferrous metals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6193</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A04777" w:rsidRDefault="0028001E" w:rsidP="00A04777">
            <w:pPr>
              <w:jc w:val="right"/>
              <w:rPr>
                <w:lang w:val="en-US"/>
              </w:rPr>
            </w:pPr>
            <w:r>
              <w:t>1,59</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7096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1,71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14.6</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B27256">
            <w:pPr>
              <w:rPr>
                <w:rFonts w:cs="Calibri"/>
                <w:bCs/>
                <w:lang w:val="en-US"/>
              </w:rPr>
            </w:pPr>
            <w:r w:rsidRPr="008320FD">
              <w:rPr>
                <w:rFonts w:cs="Calibri"/>
                <w:bCs/>
                <w:lang w:val="en-US"/>
              </w:rPr>
              <w:t>71 Power-generating machinery</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6367</w:t>
            </w:r>
          </w:p>
        </w:tc>
        <w:tc>
          <w:tcPr>
            <w:tcW w:w="1067" w:type="dxa"/>
            <w:tcBorders>
              <w:top w:val="single" w:sz="8" w:space="0" w:color="4F81BD"/>
              <w:left w:val="single" w:sz="8" w:space="0" w:color="4F81BD"/>
              <w:bottom w:val="single" w:sz="8" w:space="0" w:color="4F81BD"/>
              <w:right w:val="single" w:sz="8" w:space="0" w:color="4F81BD"/>
            </w:tcBorders>
            <w:shd w:val="clear" w:color="auto" w:fill="auto"/>
          </w:tcPr>
          <w:p w:rsidR="0028001E" w:rsidRPr="00A04777" w:rsidRDefault="0028001E" w:rsidP="00A04777">
            <w:pPr>
              <w:jc w:val="right"/>
              <w:rPr>
                <w:lang w:val="en-US"/>
              </w:rPr>
            </w:pPr>
            <w:r>
              <w:t>1,63</w:t>
            </w:r>
          </w:p>
        </w:tc>
        <w:tc>
          <w:tcPr>
            <w:tcW w:w="1051"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C53B0C">
            <w:pPr>
              <w:jc w:val="right"/>
              <w:rPr>
                <w:rFonts w:eastAsia="SimSun" w:cs="Calibri"/>
              </w:rPr>
            </w:pPr>
            <w:r w:rsidRPr="008320FD">
              <w:rPr>
                <w:rFonts w:eastAsia="SimSun" w:cs="Calibri"/>
              </w:rPr>
              <w:t>6815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28001E" w:rsidRPr="007D2E30" w:rsidRDefault="0028001E" w:rsidP="00C53B0C">
            <w:pPr>
              <w:jc w:val="right"/>
            </w:pPr>
            <w:r w:rsidRPr="007D2E30">
              <w:t>1,65</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28001E" w:rsidRPr="008320FD" w:rsidRDefault="0028001E" w:rsidP="008320FD">
            <w:pPr>
              <w:jc w:val="right"/>
              <w:rPr>
                <w:rFonts w:eastAsia="SimSun" w:cs="Calibri"/>
              </w:rPr>
            </w:pPr>
            <w:r w:rsidRPr="008320FD">
              <w:rPr>
                <w:rFonts w:eastAsia="SimSun" w:cs="Calibri"/>
              </w:rPr>
              <w:t>7.0</w:t>
            </w:r>
          </w:p>
        </w:tc>
      </w:tr>
      <w:tr w:rsidR="0028001E" w:rsidRPr="008320FD" w:rsidTr="00A04777">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B27256">
            <w:pPr>
              <w:rPr>
                <w:rFonts w:cs="Calibri"/>
                <w:bCs/>
                <w:lang w:val="en-US"/>
              </w:rPr>
            </w:pPr>
            <w:r w:rsidRPr="008320FD">
              <w:rPr>
                <w:rFonts w:cs="Calibri"/>
                <w:bCs/>
                <w:lang w:val="en-US"/>
              </w:rPr>
              <w:t xml:space="preserve">07 Coffee, tea, cocoa, spices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5774</w:t>
            </w:r>
          </w:p>
        </w:tc>
        <w:tc>
          <w:tcPr>
            <w:tcW w:w="1067" w:type="dxa"/>
            <w:tcBorders>
              <w:top w:val="single" w:sz="8" w:space="0" w:color="4F81BD"/>
              <w:left w:val="single" w:sz="8" w:space="0" w:color="4F81BD"/>
              <w:bottom w:val="single" w:sz="8" w:space="0" w:color="4F81BD"/>
              <w:right w:val="single" w:sz="8" w:space="0" w:color="4F81BD"/>
            </w:tcBorders>
            <w:shd w:val="clear" w:color="auto" w:fill="D3DFEE"/>
          </w:tcPr>
          <w:p w:rsidR="0028001E" w:rsidRPr="00714FB6" w:rsidRDefault="0028001E" w:rsidP="00A04777">
            <w:pPr>
              <w:jc w:val="right"/>
            </w:pPr>
            <w:r w:rsidRPr="00714FB6">
              <w:t>1,48</w:t>
            </w:r>
          </w:p>
        </w:tc>
        <w:tc>
          <w:tcPr>
            <w:tcW w:w="1051"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C53B0C">
            <w:pPr>
              <w:jc w:val="right"/>
              <w:rPr>
                <w:rFonts w:eastAsia="SimSun" w:cs="Calibri"/>
              </w:rPr>
            </w:pPr>
            <w:r w:rsidRPr="008320FD">
              <w:rPr>
                <w:rFonts w:eastAsia="SimSun" w:cs="Calibri"/>
              </w:rPr>
              <w:t>5806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28001E" w:rsidRPr="007D2E30" w:rsidRDefault="0028001E" w:rsidP="00C53B0C">
            <w:pPr>
              <w:jc w:val="right"/>
            </w:pPr>
            <w:r w:rsidRPr="007D2E30">
              <w:t>1,40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28001E" w:rsidRPr="008320FD" w:rsidRDefault="0028001E" w:rsidP="008320FD">
            <w:pPr>
              <w:jc w:val="right"/>
              <w:rPr>
                <w:rFonts w:eastAsia="SimSun" w:cs="Calibri"/>
              </w:rPr>
            </w:pPr>
            <w:r w:rsidRPr="008320FD">
              <w:rPr>
                <w:rFonts w:eastAsia="SimSun" w:cs="Calibri"/>
              </w:rPr>
              <w:t>0.6</w:t>
            </w:r>
          </w:p>
        </w:tc>
      </w:tr>
    </w:tbl>
    <w:p w:rsidR="00E65DA2" w:rsidRDefault="00D02A8C" w:rsidP="00E65DA2">
      <w:pPr>
        <w:rPr>
          <w:rFonts w:cs="Calibri"/>
          <w:lang w:val="en-US"/>
        </w:rPr>
      </w:pPr>
      <w:r w:rsidRPr="00D02A8C">
        <w:rPr>
          <w:rFonts w:cs="Calibri"/>
          <w:lang w:val="en-US"/>
        </w:rPr>
        <w:t>Πηγές: CBS</w:t>
      </w:r>
    </w:p>
    <w:p w:rsidR="00D02A8C" w:rsidRPr="00D02A8C" w:rsidRDefault="00D02A8C" w:rsidP="00E65DA2">
      <w:pPr>
        <w:rPr>
          <w:rFonts w:cs="Calibri"/>
          <w:lang w:val="en-US"/>
        </w:rPr>
      </w:pPr>
    </w:p>
    <w:p w:rsidR="00E65DA2" w:rsidRPr="008320FD" w:rsidRDefault="00E65DA2" w:rsidP="00E65DA2">
      <w:pPr>
        <w:rPr>
          <w:rFonts w:cs="Calibri"/>
        </w:rPr>
      </w:pPr>
    </w:p>
    <w:p w:rsidR="00B27256" w:rsidRPr="008320FD" w:rsidRDefault="00B27256" w:rsidP="00491EED">
      <w:pPr>
        <w:pStyle w:val="ab"/>
        <w:ind w:firstLine="720"/>
        <w:rPr>
          <w:rFonts w:cs="Calibri"/>
          <w:sz w:val="22"/>
          <w:szCs w:val="22"/>
          <w:lang w:val="en-US"/>
        </w:rPr>
      </w:pPr>
      <w:bookmarkStart w:id="9" w:name="_Toc514844384"/>
    </w:p>
    <w:p w:rsidR="00E65DA2" w:rsidRPr="008320FD" w:rsidRDefault="00E65DA2" w:rsidP="00491EED">
      <w:pPr>
        <w:pStyle w:val="ab"/>
        <w:ind w:firstLine="720"/>
        <w:rPr>
          <w:rFonts w:cs="Calibri"/>
          <w:sz w:val="22"/>
          <w:szCs w:val="22"/>
        </w:rPr>
      </w:pPr>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5</w:t>
      </w:r>
      <w:r w:rsidRPr="008320FD">
        <w:rPr>
          <w:rFonts w:cs="Calibri"/>
          <w:sz w:val="22"/>
          <w:szCs w:val="22"/>
        </w:rPr>
        <w:fldChar w:fldCharType="end"/>
      </w:r>
      <w:r w:rsidRPr="008320FD">
        <w:rPr>
          <w:rFonts w:cs="Calibri"/>
          <w:sz w:val="22"/>
          <w:szCs w:val="22"/>
        </w:rPr>
        <w:t xml:space="preserve">: 10 Σημαντικότεροι προορισμοί εξαγωγών </w:t>
      </w:r>
      <w:r w:rsidR="0075178F" w:rsidRPr="008320FD">
        <w:rPr>
          <w:rFonts w:cs="Calibri"/>
          <w:sz w:val="22"/>
          <w:szCs w:val="22"/>
        </w:rPr>
        <w:t xml:space="preserve">Ολλανδίας </w:t>
      </w:r>
      <w:r w:rsidRPr="008320FD">
        <w:rPr>
          <w:rFonts w:cs="Calibri"/>
          <w:sz w:val="22"/>
          <w:szCs w:val="22"/>
        </w:rPr>
        <w:t xml:space="preserve"> </w:t>
      </w:r>
      <w:bookmarkEnd w:id="9"/>
    </w:p>
    <w:tbl>
      <w:tblPr>
        <w:tblW w:w="8067" w:type="dxa"/>
        <w:jc w:val="center"/>
        <w:tblInd w:w="-43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276"/>
        <w:gridCol w:w="1430"/>
        <w:gridCol w:w="1500"/>
        <w:gridCol w:w="1368"/>
        <w:gridCol w:w="2493"/>
      </w:tblGrid>
      <w:tr w:rsidR="00E65DA2" w:rsidRPr="008320FD" w:rsidTr="005476F1">
        <w:trPr>
          <w:jc w:val="center"/>
        </w:trPr>
        <w:tc>
          <w:tcPr>
            <w:tcW w:w="1276"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E65DA2">
            <w:pPr>
              <w:rPr>
                <w:rFonts w:cs="Calibri"/>
                <w:b/>
                <w:bCs/>
              </w:rPr>
            </w:pPr>
            <w:r w:rsidRPr="008320FD">
              <w:rPr>
                <w:rFonts w:cs="Calibri"/>
                <w:b/>
                <w:bCs/>
              </w:rPr>
              <w:t>Κατάταξη</w:t>
            </w:r>
          </w:p>
        </w:tc>
        <w:tc>
          <w:tcPr>
            <w:tcW w:w="1430"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Χώρα</w:t>
            </w:r>
          </w:p>
        </w:tc>
        <w:tc>
          <w:tcPr>
            <w:tcW w:w="1500" w:type="dxa"/>
            <w:tcBorders>
              <w:top w:val="single" w:sz="8" w:space="0" w:color="4F81BD"/>
              <w:left w:val="single" w:sz="8" w:space="0" w:color="4F81BD"/>
              <w:bottom w:val="single" w:sz="18" w:space="0" w:color="4F81BD"/>
              <w:right w:val="single" w:sz="8" w:space="0" w:color="4F81BD"/>
            </w:tcBorders>
            <w:shd w:val="clear" w:color="auto" w:fill="auto"/>
          </w:tcPr>
          <w:p w:rsidR="00722188" w:rsidRPr="008320FD" w:rsidRDefault="00E65DA2" w:rsidP="008320FD">
            <w:pPr>
              <w:jc w:val="center"/>
              <w:rPr>
                <w:rFonts w:cs="Calibri"/>
                <w:b/>
                <w:bCs/>
              </w:rPr>
            </w:pPr>
            <w:r w:rsidRPr="008320FD">
              <w:rPr>
                <w:rFonts w:cs="Calibri"/>
                <w:b/>
                <w:bCs/>
              </w:rPr>
              <w:t>Αξία εξαγωγών</w:t>
            </w:r>
            <w:r w:rsidR="00722188" w:rsidRPr="008320FD">
              <w:rPr>
                <w:rFonts w:cs="Calibri"/>
                <w:b/>
                <w:bCs/>
              </w:rPr>
              <w:t xml:space="preserve"> </w:t>
            </w:r>
          </w:p>
          <w:p w:rsidR="00E65DA2" w:rsidRPr="008320FD" w:rsidRDefault="00722188" w:rsidP="008320FD">
            <w:pPr>
              <w:jc w:val="center"/>
              <w:rPr>
                <w:rFonts w:cs="Calibri"/>
                <w:b/>
                <w:bCs/>
              </w:rPr>
            </w:pPr>
            <w:r w:rsidRPr="008320FD">
              <w:rPr>
                <w:rFonts w:cs="Calibri"/>
                <w:b/>
                <w:bCs/>
              </w:rPr>
              <w:t>εκ. ευρώ</w:t>
            </w:r>
          </w:p>
        </w:tc>
        <w:tc>
          <w:tcPr>
            <w:tcW w:w="1368"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371E3E" w:rsidP="008320FD">
            <w:pPr>
              <w:jc w:val="center"/>
              <w:rPr>
                <w:rFonts w:cs="Calibri"/>
                <w:b/>
                <w:bCs/>
              </w:rPr>
            </w:pPr>
            <w:r w:rsidRPr="00371E3E">
              <w:rPr>
                <w:rFonts w:cs="Calibri"/>
                <w:b/>
                <w:bCs/>
              </w:rPr>
              <w:t>% στο σύνολο</w:t>
            </w:r>
          </w:p>
        </w:tc>
        <w:tc>
          <w:tcPr>
            <w:tcW w:w="2493"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lang w:val="en-US"/>
              </w:rPr>
            </w:pPr>
            <w:r w:rsidRPr="008320FD">
              <w:rPr>
                <w:rFonts w:cs="Calibri"/>
                <w:b/>
                <w:bCs/>
              </w:rPr>
              <w:t>Μεταβολή μεταξύ 2 τελευταίων χρόνων</w:t>
            </w:r>
            <w:r w:rsidR="00B27256" w:rsidRPr="008320FD">
              <w:rPr>
                <w:rFonts w:cs="Calibri"/>
                <w:b/>
                <w:bCs/>
                <w:lang w:val="en-US"/>
              </w:rPr>
              <w:t>(%)</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E65DA2">
            <w:pPr>
              <w:rPr>
                <w:rFonts w:cs="Calibri"/>
                <w:b/>
                <w:bCs/>
              </w:rPr>
            </w:pPr>
            <w:r w:rsidRPr="008320FD">
              <w:rPr>
                <w:rFonts w:cs="Calibri"/>
                <w:b/>
                <w:bCs/>
              </w:rPr>
              <w:t>1</w:t>
            </w:r>
          </w:p>
        </w:tc>
        <w:tc>
          <w:tcPr>
            <w:tcW w:w="143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Germany</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113088</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CC177C" w:rsidRDefault="00C53B0C" w:rsidP="00C53B0C">
            <w:pPr>
              <w:jc w:val="right"/>
            </w:pPr>
            <w:r w:rsidRPr="00CC177C">
              <w:t>22,8</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5.8</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E65DA2">
            <w:pPr>
              <w:rPr>
                <w:rFonts w:cs="Calibri"/>
                <w:b/>
                <w:bCs/>
              </w:rPr>
            </w:pPr>
            <w:r w:rsidRPr="008320FD">
              <w:rPr>
                <w:rFonts w:cs="Calibri"/>
                <w:b/>
                <w:bCs/>
              </w:rPr>
              <w:t>2</w:t>
            </w:r>
          </w:p>
        </w:tc>
        <w:tc>
          <w:tcPr>
            <w:tcW w:w="143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Belgium</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50215</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Pr="00CC177C" w:rsidRDefault="00C53B0C" w:rsidP="00C53B0C">
            <w:pPr>
              <w:jc w:val="right"/>
            </w:pPr>
            <w:r w:rsidRPr="00CC177C">
              <w:t>10,12</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4.3</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E65DA2">
            <w:pPr>
              <w:rPr>
                <w:rFonts w:cs="Calibri"/>
                <w:b/>
                <w:bCs/>
              </w:rPr>
            </w:pPr>
            <w:r w:rsidRPr="008320FD">
              <w:rPr>
                <w:rFonts w:cs="Calibri"/>
                <w:b/>
                <w:bCs/>
              </w:rPr>
              <w:t>3</w:t>
            </w:r>
          </w:p>
        </w:tc>
        <w:tc>
          <w:tcPr>
            <w:tcW w:w="143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United Kingdom</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39670</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CC177C" w:rsidRDefault="00C53B0C" w:rsidP="00C53B0C">
            <w:pPr>
              <w:jc w:val="right"/>
            </w:pPr>
            <w:r w:rsidRPr="00CC177C">
              <w:t>7,99</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1.1</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E65DA2">
            <w:pPr>
              <w:rPr>
                <w:rFonts w:cs="Calibri"/>
                <w:b/>
                <w:bCs/>
              </w:rPr>
            </w:pPr>
            <w:r w:rsidRPr="008320FD">
              <w:rPr>
                <w:rFonts w:cs="Calibri"/>
                <w:b/>
                <w:bCs/>
              </w:rPr>
              <w:t>4</w:t>
            </w:r>
          </w:p>
        </w:tc>
        <w:tc>
          <w:tcPr>
            <w:tcW w:w="143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France</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39050</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Pr="00CC177C" w:rsidRDefault="00C53B0C" w:rsidP="00C53B0C">
            <w:pPr>
              <w:jc w:val="right"/>
            </w:pPr>
            <w:r w:rsidRPr="00CC177C">
              <w:t>7,87</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3.6</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E65DA2">
            <w:pPr>
              <w:rPr>
                <w:rFonts w:cs="Calibri"/>
                <w:b/>
                <w:bCs/>
              </w:rPr>
            </w:pPr>
            <w:r w:rsidRPr="008320FD">
              <w:rPr>
                <w:rFonts w:cs="Calibri"/>
                <w:b/>
                <w:bCs/>
              </w:rPr>
              <w:t>5</w:t>
            </w:r>
          </w:p>
        </w:tc>
        <w:tc>
          <w:tcPr>
            <w:tcW w:w="143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United States</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23819</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CC177C" w:rsidRDefault="00C53B0C" w:rsidP="00C53B0C">
            <w:pPr>
              <w:jc w:val="right"/>
            </w:pPr>
            <w:r w:rsidRPr="00CC177C">
              <w:t>4,80</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20.4</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E65DA2">
            <w:pPr>
              <w:rPr>
                <w:rFonts w:cs="Calibri"/>
                <w:b/>
                <w:bCs/>
              </w:rPr>
            </w:pPr>
            <w:r w:rsidRPr="008320FD">
              <w:rPr>
                <w:rFonts w:cs="Calibri"/>
                <w:b/>
                <w:bCs/>
              </w:rPr>
              <w:t>6</w:t>
            </w:r>
          </w:p>
        </w:tc>
        <w:tc>
          <w:tcPr>
            <w:tcW w:w="143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Italy</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20327</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Pr="00CC177C" w:rsidRDefault="00C53B0C" w:rsidP="00C53B0C">
            <w:pPr>
              <w:jc w:val="right"/>
            </w:pPr>
            <w:r w:rsidRPr="00CC177C">
              <w:t>4,09</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7.1</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E65DA2">
            <w:pPr>
              <w:rPr>
                <w:rFonts w:cs="Calibri"/>
                <w:b/>
                <w:bCs/>
              </w:rPr>
            </w:pPr>
            <w:r w:rsidRPr="008320FD">
              <w:rPr>
                <w:rFonts w:cs="Calibri"/>
                <w:b/>
                <w:bCs/>
              </w:rPr>
              <w:t>7</w:t>
            </w:r>
          </w:p>
        </w:tc>
        <w:tc>
          <w:tcPr>
            <w:tcW w:w="143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Spain</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14843</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CC177C" w:rsidRDefault="00C53B0C" w:rsidP="00C53B0C">
            <w:pPr>
              <w:jc w:val="right"/>
            </w:pPr>
            <w:r w:rsidRPr="00CC177C">
              <w:t>2,99</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7.9</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E65DA2">
            <w:pPr>
              <w:rPr>
                <w:rFonts w:cs="Calibri"/>
                <w:b/>
                <w:bCs/>
              </w:rPr>
            </w:pPr>
            <w:r w:rsidRPr="008320FD">
              <w:rPr>
                <w:rFonts w:cs="Calibri"/>
                <w:b/>
                <w:bCs/>
              </w:rPr>
              <w:t>8</w:t>
            </w:r>
          </w:p>
        </w:tc>
        <w:tc>
          <w:tcPr>
            <w:tcW w:w="143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Poland</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12973</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Pr="00CC177C" w:rsidRDefault="00C53B0C" w:rsidP="00C53B0C">
            <w:pPr>
              <w:jc w:val="right"/>
            </w:pPr>
            <w:r w:rsidRPr="00CC177C">
              <w:t>2,61</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8.9</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E65DA2">
            <w:pPr>
              <w:rPr>
                <w:rFonts w:cs="Calibri"/>
                <w:b/>
                <w:bCs/>
              </w:rPr>
            </w:pPr>
            <w:r w:rsidRPr="008320FD">
              <w:rPr>
                <w:rFonts w:cs="Calibri"/>
                <w:b/>
                <w:bCs/>
              </w:rPr>
              <w:t>9</w:t>
            </w:r>
          </w:p>
        </w:tc>
        <w:tc>
          <w:tcPr>
            <w:tcW w:w="143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China</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10234</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CC177C" w:rsidRDefault="00C53B0C" w:rsidP="00C53B0C">
            <w:pPr>
              <w:jc w:val="right"/>
            </w:pPr>
            <w:r w:rsidRPr="00CC177C">
              <w:t>2,06</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-9.6</w:t>
            </w:r>
          </w:p>
        </w:tc>
      </w:tr>
      <w:tr w:rsidR="00C53B0C" w:rsidRPr="008320FD" w:rsidTr="005476F1">
        <w:trPr>
          <w:jc w:val="center"/>
        </w:trPr>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E65DA2">
            <w:pPr>
              <w:rPr>
                <w:rFonts w:cs="Calibri"/>
                <w:b/>
                <w:bCs/>
              </w:rPr>
            </w:pPr>
            <w:r w:rsidRPr="008320FD">
              <w:rPr>
                <w:rFonts w:cs="Calibri"/>
                <w:b/>
                <w:bCs/>
              </w:rPr>
              <w:t>10</w:t>
            </w:r>
          </w:p>
        </w:tc>
        <w:tc>
          <w:tcPr>
            <w:tcW w:w="143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Sweden</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9909</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Default="00C53B0C" w:rsidP="00C53B0C">
            <w:pPr>
              <w:jc w:val="right"/>
            </w:pPr>
            <w:r w:rsidRPr="00CC177C">
              <w:t>1,99</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3.0</w:t>
            </w:r>
          </w:p>
        </w:tc>
      </w:tr>
    </w:tbl>
    <w:p w:rsidR="00E65DA2" w:rsidRPr="008320FD" w:rsidRDefault="00026ADD" w:rsidP="00E65DA2">
      <w:pPr>
        <w:rPr>
          <w:rFonts w:cs="Calibri"/>
        </w:rPr>
      </w:pPr>
      <w:r w:rsidRPr="008320FD">
        <w:rPr>
          <w:rFonts w:cs="Calibri"/>
        </w:rPr>
        <w:t xml:space="preserve">      </w:t>
      </w:r>
      <w:r w:rsidR="00E65DA2" w:rsidRPr="008320FD">
        <w:rPr>
          <w:rFonts w:cs="Calibri"/>
        </w:rPr>
        <w:t xml:space="preserve">Πηγές: </w:t>
      </w:r>
      <w:r w:rsidR="00722188" w:rsidRPr="008320FD">
        <w:rPr>
          <w:rFonts w:cs="Calibri"/>
        </w:rPr>
        <w:t>CBS</w:t>
      </w:r>
    </w:p>
    <w:p w:rsidR="00E65DA2" w:rsidRPr="008320FD" w:rsidRDefault="00E65DA2" w:rsidP="00E65DA2">
      <w:pPr>
        <w:rPr>
          <w:rFonts w:cs="Calibri"/>
        </w:rPr>
      </w:pPr>
    </w:p>
    <w:p w:rsidR="00E65DA2" w:rsidRPr="008320FD" w:rsidRDefault="00E65DA2" w:rsidP="00491EED">
      <w:pPr>
        <w:pStyle w:val="ab"/>
        <w:ind w:firstLine="720"/>
        <w:rPr>
          <w:rFonts w:cs="Calibri"/>
          <w:sz w:val="22"/>
          <w:szCs w:val="22"/>
        </w:rPr>
      </w:pPr>
      <w:bookmarkStart w:id="10" w:name="_Toc514844385"/>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6</w:t>
      </w:r>
      <w:r w:rsidRPr="008320FD">
        <w:rPr>
          <w:rFonts w:cs="Calibri"/>
          <w:sz w:val="22"/>
          <w:szCs w:val="22"/>
        </w:rPr>
        <w:fldChar w:fldCharType="end"/>
      </w:r>
      <w:r w:rsidRPr="008320FD">
        <w:rPr>
          <w:rFonts w:cs="Calibri"/>
          <w:sz w:val="22"/>
          <w:szCs w:val="22"/>
        </w:rPr>
        <w:t xml:space="preserve">: 10 Σημαντικότεροι προμηθευτές </w:t>
      </w:r>
      <w:r w:rsidR="0075178F" w:rsidRPr="008320FD">
        <w:rPr>
          <w:rFonts w:cs="Calibri"/>
          <w:sz w:val="22"/>
          <w:szCs w:val="22"/>
        </w:rPr>
        <w:t xml:space="preserve">Ολλανδίας </w:t>
      </w:r>
      <w:bookmarkEnd w:id="10"/>
    </w:p>
    <w:tbl>
      <w:tblPr>
        <w:tblW w:w="763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171"/>
        <w:gridCol w:w="1104"/>
        <w:gridCol w:w="1500"/>
        <w:gridCol w:w="1368"/>
        <w:gridCol w:w="2493"/>
      </w:tblGrid>
      <w:tr w:rsidR="00E65DA2" w:rsidRPr="008320FD" w:rsidTr="008320FD">
        <w:trPr>
          <w:jc w:val="center"/>
        </w:trPr>
        <w:tc>
          <w:tcPr>
            <w:tcW w:w="1171"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E65DA2">
            <w:pPr>
              <w:rPr>
                <w:rFonts w:cs="Calibri"/>
                <w:b/>
                <w:bCs/>
              </w:rPr>
            </w:pPr>
            <w:r w:rsidRPr="008320FD">
              <w:rPr>
                <w:rFonts w:cs="Calibri"/>
                <w:b/>
                <w:bCs/>
              </w:rPr>
              <w:t>Κατάταξη</w:t>
            </w:r>
          </w:p>
        </w:tc>
        <w:tc>
          <w:tcPr>
            <w:tcW w:w="1104"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Χώρα</w:t>
            </w:r>
          </w:p>
        </w:tc>
        <w:tc>
          <w:tcPr>
            <w:tcW w:w="1500"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Αξία εισαγωγών</w:t>
            </w:r>
            <w:r w:rsidR="00722188" w:rsidRPr="008320FD">
              <w:rPr>
                <w:rFonts w:cs="Calibri"/>
                <w:b/>
                <w:bCs/>
              </w:rPr>
              <w:t xml:space="preserve"> εκ. ευρώ</w:t>
            </w:r>
          </w:p>
        </w:tc>
        <w:tc>
          <w:tcPr>
            <w:tcW w:w="1368"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371E3E" w:rsidP="008320FD">
            <w:pPr>
              <w:jc w:val="center"/>
              <w:rPr>
                <w:rFonts w:cs="Calibri"/>
                <w:b/>
                <w:bCs/>
              </w:rPr>
            </w:pPr>
            <w:r w:rsidRPr="00371E3E">
              <w:rPr>
                <w:rFonts w:cs="Calibri"/>
                <w:b/>
                <w:bCs/>
              </w:rPr>
              <w:t>% στο σύνολο</w:t>
            </w:r>
          </w:p>
        </w:tc>
        <w:tc>
          <w:tcPr>
            <w:tcW w:w="2493"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lang w:val="en-US"/>
              </w:rPr>
            </w:pPr>
            <w:r w:rsidRPr="008320FD">
              <w:rPr>
                <w:rFonts w:cs="Calibri"/>
                <w:b/>
                <w:bCs/>
              </w:rPr>
              <w:t>Μεταβολή μεταξύ 2 τελευταίων χρόνων</w:t>
            </w:r>
            <w:r w:rsidR="00B27256" w:rsidRPr="008320FD">
              <w:rPr>
                <w:rFonts w:cs="Calibri"/>
                <w:b/>
                <w:bCs/>
                <w:lang w:val="en-US"/>
              </w:rPr>
              <w:t>(%)</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cs="Calibri"/>
                <w:b/>
                <w:bCs/>
              </w:rPr>
            </w:pPr>
            <w:r w:rsidRPr="008320FD">
              <w:rPr>
                <w:rFonts w:cs="Calibri"/>
                <w:b/>
                <w:bCs/>
              </w:rPr>
              <w:t>1</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Germany</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77711</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6B3F7E" w:rsidRDefault="00C53B0C" w:rsidP="00C53B0C">
            <w:pPr>
              <w:jc w:val="right"/>
            </w:pPr>
            <w:r w:rsidRPr="006B3F7E">
              <w:t>17,59</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5.8</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cs="Calibri"/>
                <w:b/>
                <w:bCs/>
              </w:rPr>
            </w:pPr>
            <w:r w:rsidRPr="008320FD">
              <w:rPr>
                <w:rFonts w:cs="Calibri"/>
                <w:b/>
                <w:bCs/>
              </w:rPr>
              <w:t>2</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Belgium</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44186</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Pr="006B3F7E" w:rsidRDefault="00C53B0C" w:rsidP="00C53B0C">
            <w:pPr>
              <w:jc w:val="right"/>
            </w:pPr>
            <w:r w:rsidRPr="006B3F7E">
              <w:t>10,00</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4.3</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cs="Calibri"/>
                <w:b/>
                <w:bCs/>
              </w:rPr>
            </w:pPr>
            <w:r w:rsidRPr="008320FD">
              <w:rPr>
                <w:rFonts w:cs="Calibri"/>
                <w:b/>
                <w:bCs/>
              </w:rPr>
              <w:t>3</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China</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39171</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6B3F7E" w:rsidRDefault="00C53B0C" w:rsidP="00C53B0C">
            <w:pPr>
              <w:jc w:val="right"/>
            </w:pPr>
            <w:r w:rsidRPr="006B3F7E">
              <w:t>8,86</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-9.6</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cs="Calibri"/>
                <w:b/>
                <w:bCs/>
              </w:rPr>
            </w:pPr>
            <w:r w:rsidRPr="008320FD">
              <w:rPr>
                <w:rFonts w:cs="Calibri"/>
                <w:b/>
                <w:bCs/>
              </w:rPr>
              <w:t>4</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United States</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33796</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Pr="006B3F7E" w:rsidRDefault="00C53B0C" w:rsidP="00C53B0C">
            <w:pPr>
              <w:jc w:val="right"/>
            </w:pPr>
            <w:r w:rsidRPr="006B3F7E">
              <w:t>7,65</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20.4</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cs="Calibri"/>
                <w:b/>
                <w:bCs/>
              </w:rPr>
            </w:pPr>
            <w:r w:rsidRPr="008320FD">
              <w:rPr>
                <w:rFonts w:cs="Calibri"/>
                <w:b/>
                <w:bCs/>
              </w:rPr>
              <w:t>5</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United Kingdom</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26315</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6B3F7E" w:rsidRDefault="00C53B0C" w:rsidP="00C53B0C">
            <w:pPr>
              <w:jc w:val="right"/>
            </w:pPr>
            <w:r w:rsidRPr="006B3F7E">
              <w:t>5,95</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1.1</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cs="Calibri"/>
                <w:b/>
                <w:bCs/>
              </w:rPr>
            </w:pPr>
            <w:r w:rsidRPr="008320FD">
              <w:rPr>
                <w:rFonts w:cs="Calibri"/>
                <w:b/>
                <w:bCs/>
              </w:rPr>
              <w:t>6</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Russia</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17245</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Pr="006B3F7E" w:rsidRDefault="00C53B0C" w:rsidP="00C53B0C">
            <w:pPr>
              <w:jc w:val="right"/>
            </w:pPr>
            <w:r w:rsidRPr="006B3F7E">
              <w:t>3,90</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0.4</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cs="Calibri"/>
                <w:b/>
                <w:bCs/>
              </w:rPr>
            </w:pPr>
            <w:r w:rsidRPr="008320FD">
              <w:rPr>
                <w:rFonts w:cs="Calibri"/>
                <w:b/>
                <w:bCs/>
              </w:rPr>
              <w:t>7</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France</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16537</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6B3F7E" w:rsidRDefault="00C53B0C" w:rsidP="00C53B0C">
            <w:pPr>
              <w:jc w:val="right"/>
            </w:pPr>
            <w:r w:rsidRPr="006B3F7E">
              <w:t>3,74</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3.6</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cs="Calibri"/>
                <w:b/>
                <w:bCs/>
              </w:rPr>
            </w:pPr>
            <w:r w:rsidRPr="008320FD">
              <w:rPr>
                <w:rFonts w:cs="Calibri"/>
                <w:b/>
                <w:bCs/>
              </w:rPr>
              <w:t>8</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Norway</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14100</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Pr="006B3F7E" w:rsidRDefault="00C53B0C" w:rsidP="00C53B0C">
            <w:pPr>
              <w:jc w:val="right"/>
            </w:pPr>
            <w:r w:rsidRPr="006B3F7E">
              <w:t>3,19</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-1.7</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cs="Calibri"/>
                <w:b/>
                <w:bCs/>
              </w:rPr>
            </w:pPr>
            <w:r w:rsidRPr="008320FD">
              <w:rPr>
                <w:rFonts w:cs="Calibri"/>
                <w:b/>
                <w:bCs/>
              </w:rPr>
              <w:t>9</w:t>
            </w: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B27256">
            <w:pPr>
              <w:rPr>
                <w:rFonts w:eastAsia="SimSun" w:cs="Calibri"/>
              </w:rPr>
            </w:pPr>
            <w:r w:rsidRPr="008320FD">
              <w:rPr>
                <w:rFonts w:eastAsia="SimSun" w:cs="Calibri"/>
              </w:rPr>
              <w:t>Italy</w:t>
            </w: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10748</w:t>
            </w: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C53B0C" w:rsidRPr="006B3F7E" w:rsidRDefault="00C53B0C" w:rsidP="00C53B0C">
            <w:pPr>
              <w:jc w:val="right"/>
            </w:pPr>
            <w:r w:rsidRPr="006B3F7E">
              <w:t>2,43</w:t>
            </w: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C53B0C" w:rsidRPr="008320FD" w:rsidRDefault="00C53B0C" w:rsidP="008320FD">
            <w:pPr>
              <w:jc w:val="right"/>
              <w:rPr>
                <w:rFonts w:eastAsia="SimSun" w:cs="Calibri"/>
              </w:rPr>
            </w:pPr>
            <w:r w:rsidRPr="008320FD">
              <w:rPr>
                <w:rFonts w:eastAsia="SimSun" w:cs="Calibri"/>
              </w:rPr>
              <w:t>7.1</w:t>
            </w:r>
          </w:p>
        </w:tc>
      </w:tr>
      <w:tr w:rsidR="00C53B0C"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cs="Calibri"/>
                <w:b/>
                <w:bCs/>
              </w:rPr>
            </w:pPr>
            <w:r w:rsidRPr="008320FD">
              <w:rPr>
                <w:rFonts w:cs="Calibri"/>
                <w:b/>
                <w:bCs/>
              </w:rPr>
              <w:t>10</w:t>
            </w: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B27256">
            <w:pPr>
              <w:rPr>
                <w:rFonts w:eastAsia="SimSun" w:cs="Calibri"/>
              </w:rPr>
            </w:pPr>
            <w:r w:rsidRPr="008320FD">
              <w:rPr>
                <w:rFonts w:eastAsia="SimSun" w:cs="Calibri"/>
              </w:rPr>
              <w:t>Poland</w:t>
            </w: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8764</w:t>
            </w: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C53B0C" w:rsidRDefault="00C53B0C" w:rsidP="00C53B0C">
            <w:pPr>
              <w:jc w:val="right"/>
            </w:pPr>
            <w:r w:rsidRPr="006B3F7E">
              <w:t>1,98</w:t>
            </w: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C53B0C" w:rsidRPr="008320FD" w:rsidRDefault="00C53B0C" w:rsidP="008320FD">
            <w:pPr>
              <w:jc w:val="right"/>
              <w:rPr>
                <w:rFonts w:eastAsia="SimSun" w:cs="Calibri"/>
              </w:rPr>
            </w:pPr>
            <w:r w:rsidRPr="008320FD">
              <w:rPr>
                <w:rFonts w:eastAsia="SimSun" w:cs="Calibri"/>
              </w:rPr>
              <w:t>8.9</w:t>
            </w:r>
          </w:p>
        </w:tc>
      </w:tr>
    </w:tbl>
    <w:p w:rsidR="00E65DA2" w:rsidRDefault="00B27256" w:rsidP="00E65DA2">
      <w:pPr>
        <w:rPr>
          <w:rFonts w:cs="Calibri"/>
          <w:lang w:val="en-US"/>
        </w:rPr>
      </w:pPr>
      <w:r w:rsidRPr="008320FD">
        <w:rPr>
          <w:rFonts w:cs="Calibri"/>
          <w:lang w:val="en-US"/>
        </w:rPr>
        <w:t xml:space="preserve">      </w:t>
      </w:r>
      <w:r w:rsidR="00E65DA2" w:rsidRPr="008320FD">
        <w:rPr>
          <w:rFonts w:cs="Calibri"/>
        </w:rPr>
        <w:t xml:space="preserve">Πηγές: </w:t>
      </w:r>
      <w:r w:rsidR="00722188" w:rsidRPr="008320FD">
        <w:rPr>
          <w:rFonts w:cs="Calibri"/>
        </w:rPr>
        <w:t>CBS</w:t>
      </w:r>
    </w:p>
    <w:p w:rsidR="00C53B0C" w:rsidRPr="00C53B0C" w:rsidRDefault="00C53B0C" w:rsidP="00E65DA2">
      <w:pPr>
        <w:rPr>
          <w:rFonts w:cs="Calibri"/>
          <w:lang w:val="en-US"/>
        </w:rPr>
      </w:pPr>
    </w:p>
    <w:p w:rsidR="00E65DA2" w:rsidRPr="008320FD" w:rsidRDefault="00E65DA2" w:rsidP="00E65DA2">
      <w:pPr>
        <w:rPr>
          <w:rFonts w:cs="Calibri"/>
        </w:rPr>
      </w:pPr>
    </w:p>
    <w:p w:rsidR="00E65DA2" w:rsidRPr="00003F9E" w:rsidRDefault="00003F9E" w:rsidP="00003F9E">
      <w:pPr>
        <w:rPr>
          <w:b/>
        </w:rPr>
      </w:pPr>
      <w:r w:rsidRPr="00003F9E">
        <w:rPr>
          <w:rFonts w:cs="Calibri"/>
          <w:b/>
        </w:rPr>
        <w:lastRenderedPageBreak/>
        <w:t>1.1.3.2</w:t>
      </w:r>
      <w:r w:rsidRPr="00003F9E">
        <w:rPr>
          <w:rFonts w:cs="Calibri"/>
          <w:b/>
        </w:rPr>
        <w:tab/>
        <w:t>Εμπόριο υπηρεσιών</w:t>
      </w:r>
    </w:p>
    <w:p w:rsidR="00026ADD" w:rsidRPr="008320FD" w:rsidRDefault="00026ADD" w:rsidP="00E65DA2">
      <w:pPr>
        <w:pStyle w:val="ab"/>
        <w:rPr>
          <w:rFonts w:cs="Calibri"/>
          <w:sz w:val="22"/>
          <w:szCs w:val="22"/>
        </w:rPr>
      </w:pPr>
      <w:bookmarkStart w:id="11" w:name="_Toc514844386"/>
    </w:p>
    <w:p w:rsidR="00E65DA2" w:rsidRPr="008320FD" w:rsidRDefault="00E65DA2" w:rsidP="00E65DA2">
      <w:pPr>
        <w:pStyle w:val="ab"/>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7</w:t>
      </w:r>
      <w:r w:rsidRPr="008320FD">
        <w:rPr>
          <w:rFonts w:cs="Calibri"/>
          <w:sz w:val="22"/>
          <w:szCs w:val="22"/>
        </w:rPr>
        <w:fldChar w:fldCharType="end"/>
      </w:r>
      <w:r w:rsidRPr="008320FD">
        <w:rPr>
          <w:rFonts w:cs="Calibri"/>
          <w:sz w:val="22"/>
          <w:szCs w:val="22"/>
        </w:rPr>
        <w:t xml:space="preserve">: Εισπράξεις </w:t>
      </w:r>
      <w:r w:rsidR="0075178F" w:rsidRPr="008320FD">
        <w:rPr>
          <w:rFonts w:cs="Calibri"/>
          <w:sz w:val="22"/>
          <w:szCs w:val="22"/>
        </w:rPr>
        <w:t xml:space="preserve">Ολλανδίας </w:t>
      </w:r>
      <w:bookmarkEnd w:id="11"/>
      <w:r w:rsidR="003C3782" w:rsidRPr="008320FD">
        <w:rPr>
          <w:rFonts w:cs="Calibri"/>
          <w:sz w:val="22"/>
          <w:szCs w:val="22"/>
        </w:rPr>
        <w:t>σε εκ. ευρώ</w:t>
      </w: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227"/>
        <w:gridCol w:w="1059"/>
        <w:gridCol w:w="1059"/>
        <w:gridCol w:w="1059"/>
        <w:gridCol w:w="1059"/>
        <w:gridCol w:w="1434"/>
      </w:tblGrid>
      <w:tr w:rsidR="00E65DA2" w:rsidRPr="008320FD" w:rsidTr="008320FD">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E65DA2">
            <w:pPr>
              <w:rPr>
                <w:rFonts w:cs="Calibri"/>
                <w:b/>
                <w:bCs/>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C66026" w:rsidP="008320FD">
            <w:pPr>
              <w:jc w:val="center"/>
              <w:rPr>
                <w:rFonts w:cs="Calibri"/>
                <w:b/>
                <w:bCs/>
              </w:rPr>
            </w:pPr>
            <w:r w:rsidRPr="008320FD">
              <w:rPr>
                <w:rFonts w:cs="Calibri"/>
                <w:b/>
                <w:bCs/>
              </w:rPr>
              <w:t>2017</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C66026" w:rsidP="008320FD">
            <w:pPr>
              <w:jc w:val="center"/>
              <w:rPr>
                <w:rFonts w:cs="Calibri"/>
                <w:b/>
                <w:bCs/>
              </w:rPr>
            </w:pPr>
            <w:r w:rsidRPr="008320FD">
              <w:rPr>
                <w:rFonts w:cs="Calibri"/>
                <w:b/>
                <w:bCs/>
              </w:rPr>
              <w:t>2018</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Μεταβολή στην αξία</w:t>
            </w:r>
          </w:p>
        </w:tc>
      </w:tr>
      <w:tr w:rsidR="00E65DA2" w:rsidRPr="003F7EE2"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E65DA2" w:rsidP="00E65DA2">
            <w:pPr>
              <w:rPr>
                <w:rFonts w:cs="Calibri"/>
                <w:b/>
                <w:bCs/>
              </w:rPr>
            </w:pPr>
            <w:r w:rsidRPr="003F7EE2">
              <w:rPr>
                <w:rFonts w:cs="Calibri"/>
                <w:b/>
                <w:bCs/>
              </w:rPr>
              <w:t xml:space="preserve">Υπηρεσίες με βάση την κωδικοποίηση EBOPS 2010 ή </w:t>
            </w:r>
            <w:r w:rsidRPr="003F7EE2">
              <w:rPr>
                <w:rFonts w:cs="Calibri"/>
                <w:b/>
                <w:bCs/>
                <w:lang w:val="en-US"/>
              </w:rPr>
              <w:t>BPM</w:t>
            </w:r>
            <w:r w:rsidRPr="003F7EE2">
              <w:rPr>
                <w:rFonts w:cs="Calibri"/>
                <w:b/>
                <w:bCs/>
              </w:rPr>
              <w:t xml:space="preserve">6 </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E65DA2" w:rsidP="00E65DA2">
            <w:pPr>
              <w:rPr>
                <w:rFonts w:eastAsia="SimSun" w:cs="Calibri"/>
                <w:b/>
              </w:rPr>
            </w:pPr>
            <w:r w:rsidRPr="003F7EE2">
              <w:rPr>
                <w:rFonts w:eastAsia="SimSun" w:cs="Calibri"/>
                <w:b/>
              </w:rPr>
              <w:t>Αξία</w:t>
            </w:r>
            <w:r w:rsidR="00026ADD" w:rsidRPr="003F7EE2">
              <w:rPr>
                <w:rFonts w:eastAsia="SimSun" w:cs="Calibri"/>
                <w:b/>
              </w:rPr>
              <w:t xml:space="preserve">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371E3E" w:rsidP="00E65DA2">
            <w:pPr>
              <w:rPr>
                <w:rFonts w:eastAsia="SimSun" w:cs="Calibri"/>
                <w:b/>
              </w:rPr>
            </w:pPr>
            <w:r w:rsidRPr="003F7EE2">
              <w:rPr>
                <w:rFonts w:eastAsia="SimSun" w:cs="Calibri"/>
                <w:b/>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E65DA2" w:rsidP="00E65DA2">
            <w:pPr>
              <w:rPr>
                <w:rFonts w:eastAsia="SimSun" w:cs="Calibri"/>
                <w:b/>
              </w:rPr>
            </w:pPr>
            <w:r w:rsidRPr="003F7EE2">
              <w:rPr>
                <w:rFonts w:eastAsia="SimSun" w:cs="Calibri"/>
                <w:b/>
              </w:rPr>
              <w:t>Αξία</w:t>
            </w:r>
            <w:r w:rsidR="00026ADD" w:rsidRPr="003F7EE2">
              <w:rPr>
                <w:rFonts w:eastAsia="SimSun" w:cs="Calibri"/>
                <w:b/>
              </w:rPr>
              <w:t xml:space="preserve">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371E3E" w:rsidP="00E65DA2">
            <w:pPr>
              <w:rPr>
                <w:rFonts w:eastAsia="SimSun" w:cs="Calibri"/>
                <w:b/>
              </w:rPr>
            </w:pPr>
            <w:r w:rsidRPr="003F7EE2">
              <w:rPr>
                <w:rFonts w:eastAsia="SimSun" w:cs="Calibri"/>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3972EB" w:rsidP="00E65DA2">
            <w:pPr>
              <w:rPr>
                <w:rFonts w:eastAsia="SimSun" w:cs="Calibri"/>
                <w:b/>
              </w:rPr>
            </w:pPr>
            <w:r w:rsidRPr="003F7EE2">
              <w:rPr>
                <w:rFonts w:eastAsia="SimSun" w:cs="Calibri"/>
                <w:b/>
              </w:rPr>
              <w:t>εκ. ευρώ</w:t>
            </w:r>
          </w:p>
        </w:tc>
      </w:tr>
      <w:tr w:rsidR="003972EB" w:rsidRPr="00A72C82"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3972EB" w:rsidRPr="00A72C82" w:rsidRDefault="003972EB" w:rsidP="00A76737">
            <w:pPr>
              <w:rPr>
                <w:rFonts w:cs="Calibri"/>
                <w:bCs/>
              </w:rPr>
            </w:pPr>
            <w:r w:rsidRPr="00A72C82">
              <w:rPr>
                <w:rFonts w:cs="Calibri"/>
                <w:bCs/>
              </w:rPr>
              <w:t>S Total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3972EB" w:rsidRPr="00A72C82" w:rsidRDefault="003972EB" w:rsidP="008320FD">
            <w:pPr>
              <w:jc w:val="right"/>
              <w:rPr>
                <w:rFonts w:eastAsia="SimSun" w:cs="Calibri"/>
              </w:rPr>
            </w:pPr>
            <w:r w:rsidRPr="00A72C82">
              <w:rPr>
                <w:rFonts w:eastAsia="SimSun" w:cs="Calibri"/>
              </w:rPr>
              <w:t>193161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3972EB" w:rsidRPr="00A72C82" w:rsidRDefault="00E336B5" w:rsidP="008320FD">
            <w:pPr>
              <w:jc w:val="right"/>
              <w:rPr>
                <w:rFonts w:eastAsia="SimSun" w:cs="Calibri"/>
                <w:lang w:val="en-US"/>
              </w:rPr>
            </w:pPr>
            <w:r>
              <w:rPr>
                <w:rFonts w:eastAsia="SimSun" w:cs="Calibri"/>
                <w:lang w:val="en-US"/>
              </w:rPr>
              <w:t>100,00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3972EB" w:rsidRPr="00A72C82" w:rsidRDefault="003972EB" w:rsidP="008320FD">
            <w:pPr>
              <w:jc w:val="right"/>
              <w:rPr>
                <w:rFonts w:eastAsia="SimSun" w:cs="Calibri"/>
              </w:rPr>
            </w:pPr>
            <w:r w:rsidRPr="00A72C82">
              <w:rPr>
                <w:rFonts w:eastAsia="SimSun" w:cs="Calibri"/>
              </w:rPr>
              <w:t>206520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3972EB" w:rsidRPr="00A72C82" w:rsidRDefault="00E336B5" w:rsidP="00E336B5">
            <w:pPr>
              <w:jc w:val="right"/>
              <w:rPr>
                <w:rFonts w:eastAsia="SimSun" w:cs="Calibri"/>
                <w:lang w:val="en-US"/>
              </w:rPr>
            </w:pPr>
            <w:r>
              <w:rPr>
                <w:rFonts w:eastAsia="SimSun" w:cs="Calibri"/>
                <w:lang w:val="en-US"/>
              </w:rPr>
              <w:t>100,00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3972EB" w:rsidRPr="00A72C82" w:rsidRDefault="003972EB" w:rsidP="003972EB">
            <w:pPr>
              <w:jc w:val="right"/>
            </w:pPr>
            <w:r w:rsidRPr="00A72C82">
              <w:t>13359</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A76737">
            <w:pPr>
              <w:rPr>
                <w:rFonts w:cs="Calibri"/>
                <w:bCs/>
              </w:rPr>
            </w:pPr>
            <w:r w:rsidRPr="008320FD">
              <w:rPr>
                <w:rFonts w:cs="Calibri"/>
                <w:bCs/>
              </w:rPr>
              <w:t>SA Manufacturing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6313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7417B6" w:rsidRDefault="00E336B5" w:rsidP="00E336B5">
            <w:pPr>
              <w:jc w:val="right"/>
            </w:pPr>
            <w:r w:rsidRPr="007417B6">
              <w:t>3,26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6925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D04844" w:rsidRDefault="00E336B5" w:rsidP="00E336B5">
            <w:pPr>
              <w:jc w:val="right"/>
            </w:pPr>
            <w:r w:rsidRPr="00D04844">
              <w:t>3,35</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336B5" w:rsidRPr="00F201C3" w:rsidRDefault="00E336B5" w:rsidP="003972EB">
            <w:pPr>
              <w:jc w:val="right"/>
            </w:pPr>
            <w:r w:rsidRPr="00F201C3">
              <w:t>612</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A76737">
            <w:pPr>
              <w:rPr>
                <w:rFonts w:cs="Calibri"/>
                <w:bCs/>
                <w:lang w:val="en-US"/>
              </w:rPr>
            </w:pPr>
            <w:r w:rsidRPr="008320FD">
              <w:rPr>
                <w:rFonts w:cs="Calibri"/>
                <w:bCs/>
                <w:lang w:val="en-US"/>
              </w:rPr>
              <w:t>SB Maintenance and repair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2221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7417B6" w:rsidRDefault="00E336B5" w:rsidP="00E336B5">
            <w:pPr>
              <w:jc w:val="right"/>
            </w:pPr>
            <w:r w:rsidRPr="007417B6">
              <w:t>1,14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2489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D04844" w:rsidRDefault="00E336B5" w:rsidP="00E336B5">
            <w:pPr>
              <w:jc w:val="right"/>
            </w:pPr>
            <w:r w:rsidRPr="00D04844">
              <w:t>1,20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E336B5" w:rsidRPr="00F201C3" w:rsidRDefault="00E336B5" w:rsidP="003972EB">
            <w:pPr>
              <w:jc w:val="right"/>
            </w:pPr>
            <w:r w:rsidRPr="00F201C3">
              <w:t>268</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A76737">
            <w:pPr>
              <w:rPr>
                <w:rFonts w:cs="Calibri"/>
                <w:bCs/>
              </w:rPr>
            </w:pPr>
            <w:r w:rsidRPr="008320FD">
              <w:rPr>
                <w:rFonts w:cs="Calibri"/>
                <w:bCs/>
              </w:rPr>
              <w:t>SC Transport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33527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7417B6" w:rsidRDefault="00E336B5" w:rsidP="00E336B5">
            <w:pPr>
              <w:jc w:val="right"/>
            </w:pPr>
            <w:r w:rsidRPr="007417B6">
              <w:t>17,35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35263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D04844" w:rsidRDefault="00E336B5" w:rsidP="00E336B5">
            <w:pPr>
              <w:jc w:val="right"/>
            </w:pPr>
            <w:r w:rsidRPr="00D04844">
              <w:t>17,07</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336B5" w:rsidRPr="00F201C3" w:rsidRDefault="00E336B5" w:rsidP="003972EB">
            <w:pPr>
              <w:jc w:val="right"/>
            </w:pPr>
            <w:r w:rsidRPr="00F201C3">
              <w:t>1736</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A76737">
            <w:pPr>
              <w:rPr>
                <w:rFonts w:cs="Calibri"/>
                <w:bCs/>
              </w:rPr>
            </w:pPr>
            <w:r w:rsidRPr="008320FD">
              <w:rPr>
                <w:rFonts w:cs="Calibri"/>
                <w:bCs/>
              </w:rPr>
              <w:t>SD Travel</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14732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7417B6" w:rsidRDefault="00E336B5" w:rsidP="00E336B5">
            <w:pPr>
              <w:jc w:val="right"/>
            </w:pPr>
            <w:r w:rsidRPr="007417B6">
              <w:t>7,62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15727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D04844" w:rsidRDefault="00E336B5" w:rsidP="00E336B5">
            <w:pPr>
              <w:jc w:val="right"/>
            </w:pPr>
            <w:r w:rsidRPr="00D04844">
              <w:t>7,61</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E336B5" w:rsidRPr="00F201C3" w:rsidRDefault="00E336B5" w:rsidP="003972EB">
            <w:pPr>
              <w:jc w:val="right"/>
            </w:pPr>
            <w:r w:rsidRPr="00F201C3">
              <w:t>995</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A76737">
            <w:pPr>
              <w:rPr>
                <w:rFonts w:cs="Calibri"/>
                <w:bCs/>
              </w:rPr>
            </w:pPr>
            <w:r w:rsidRPr="008320FD">
              <w:rPr>
                <w:rFonts w:cs="Calibri"/>
                <w:bCs/>
              </w:rPr>
              <w:t>SE Construction</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2739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7417B6" w:rsidRDefault="00E336B5" w:rsidP="00E336B5">
            <w:pPr>
              <w:jc w:val="right"/>
            </w:pPr>
            <w:r w:rsidRPr="007417B6">
              <w:t>1,41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3125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D04844" w:rsidRDefault="00E336B5" w:rsidP="00E336B5">
            <w:pPr>
              <w:jc w:val="right"/>
            </w:pPr>
            <w:r w:rsidRPr="00D04844">
              <w:t>1,51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336B5" w:rsidRPr="00F201C3" w:rsidRDefault="00E336B5" w:rsidP="003972EB">
            <w:pPr>
              <w:jc w:val="right"/>
            </w:pPr>
            <w:r w:rsidRPr="00F201C3">
              <w:t>386</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A76737">
            <w:pPr>
              <w:rPr>
                <w:rFonts w:cs="Calibri"/>
                <w:bCs/>
                <w:lang w:val="en-US"/>
              </w:rPr>
            </w:pPr>
            <w:r w:rsidRPr="008320FD">
              <w:rPr>
                <w:rFonts w:cs="Calibri"/>
                <w:bCs/>
                <w:lang w:val="en-US"/>
              </w:rPr>
              <w:t>SF Insurance: premiums and claims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A72C82">
            <w:pPr>
              <w:jc w:val="right"/>
              <w:rPr>
                <w:rFonts w:eastAsia="SimSun" w:cs="Calibri"/>
              </w:rPr>
            </w:pPr>
            <w:r w:rsidRPr="008320FD">
              <w:rPr>
                <w:rFonts w:eastAsia="SimSun" w:cs="Calibri"/>
              </w:rPr>
              <w:t>1071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7417B6" w:rsidRDefault="00E336B5" w:rsidP="00E336B5">
            <w:pPr>
              <w:jc w:val="right"/>
            </w:pPr>
            <w:r w:rsidRPr="007417B6">
              <w:t>0,55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1369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D04844" w:rsidRDefault="00E336B5" w:rsidP="00E336B5">
            <w:pPr>
              <w:jc w:val="right"/>
            </w:pPr>
            <w:r w:rsidRPr="00D04844">
              <w:t>0,66</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E336B5" w:rsidRPr="00F201C3" w:rsidRDefault="00E336B5" w:rsidP="003972EB">
            <w:pPr>
              <w:jc w:val="right"/>
            </w:pPr>
            <w:r w:rsidRPr="00F201C3">
              <w:t>298</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A76737">
            <w:pPr>
              <w:rPr>
                <w:rFonts w:cs="Calibri"/>
                <w:bCs/>
              </w:rPr>
            </w:pPr>
            <w:r w:rsidRPr="008320FD">
              <w:rPr>
                <w:rFonts w:cs="Calibri"/>
                <w:bCs/>
              </w:rPr>
              <w:t>SG Financial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6463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7417B6" w:rsidRDefault="00E336B5" w:rsidP="00E336B5">
            <w:pPr>
              <w:jc w:val="right"/>
            </w:pPr>
            <w:r w:rsidRPr="007417B6">
              <w:t>3,34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6332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D04844" w:rsidRDefault="00E336B5" w:rsidP="00E336B5">
            <w:pPr>
              <w:jc w:val="right"/>
            </w:pPr>
            <w:r w:rsidRPr="00D04844">
              <w:t>3,06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336B5" w:rsidRPr="00F201C3" w:rsidRDefault="00E336B5" w:rsidP="003972EB">
            <w:pPr>
              <w:jc w:val="right"/>
            </w:pPr>
            <w:r w:rsidRPr="00F201C3">
              <w:t>-131</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A76737">
            <w:pPr>
              <w:rPr>
                <w:rFonts w:cs="Calibri"/>
                <w:bCs/>
                <w:lang w:val="en-US"/>
              </w:rPr>
            </w:pPr>
            <w:r w:rsidRPr="008320FD">
              <w:rPr>
                <w:rFonts w:cs="Calibri"/>
                <w:bCs/>
                <w:lang w:val="en-US"/>
              </w:rPr>
              <w:t>SH Charges for the use of intell.pr</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44430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7417B6" w:rsidRDefault="00E336B5" w:rsidP="00E336B5">
            <w:pPr>
              <w:jc w:val="right"/>
            </w:pPr>
            <w:r w:rsidRPr="007417B6">
              <w:t>23,00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47680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D04844" w:rsidRDefault="00E336B5" w:rsidP="00E336B5">
            <w:pPr>
              <w:jc w:val="right"/>
            </w:pPr>
            <w:r w:rsidRPr="00D04844">
              <w:t>23,08</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E336B5" w:rsidRPr="00F201C3" w:rsidRDefault="00E336B5" w:rsidP="003972EB">
            <w:pPr>
              <w:jc w:val="right"/>
            </w:pPr>
            <w:r w:rsidRPr="00F201C3">
              <w:t>3250</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A76737">
            <w:pPr>
              <w:rPr>
                <w:rFonts w:cs="Calibri"/>
                <w:bCs/>
                <w:lang w:val="en-US"/>
              </w:rPr>
            </w:pPr>
            <w:r w:rsidRPr="008320FD">
              <w:rPr>
                <w:rFonts w:cs="Calibri"/>
                <w:bCs/>
                <w:lang w:val="en-US"/>
              </w:rPr>
              <w:t>SI Telecommunications, computer and info</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22238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7417B6" w:rsidRDefault="00E336B5" w:rsidP="00E336B5">
            <w:pPr>
              <w:jc w:val="right"/>
            </w:pPr>
            <w:r w:rsidRPr="007417B6">
              <w:t>11,51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23141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D04844" w:rsidRDefault="00E336B5" w:rsidP="00E336B5">
            <w:pPr>
              <w:jc w:val="right"/>
            </w:pPr>
            <w:r w:rsidRPr="00D04844">
              <w:t>11,20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336B5" w:rsidRPr="00F201C3" w:rsidRDefault="00E336B5" w:rsidP="003972EB">
            <w:pPr>
              <w:jc w:val="right"/>
            </w:pPr>
            <w:r w:rsidRPr="00F201C3">
              <w:t>903</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A76737">
            <w:pPr>
              <w:rPr>
                <w:rFonts w:cs="Calibri"/>
                <w:bCs/>
              </w:rPr>
            </w:pPr>
            <w:r w:rsidRPr="008320FD">
              <w:rPr>
                <w:rFonts w:cs="Calibri"/>
                <w:bCs/>
              </w:rPr>
              <w:t>SJ Other business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56620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7417B6" w:rsidRDefault="00E336B5" w:rsidP="00E336B5">
            <w:pPr>
              <w:jc w:val="right"/>
            </w:pPr>
            <w:r w:rsidRPr="007417B6">
              <w:t>29,31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61416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D04844" w:rsidRDefault="00E336B5" w:rsidP="00E336B5">
            <w:pPr>
              <w:jc w:val="right"/>
            </w:pPr>
            <w:r w:rsidRPr="00D04844">
              <w:t>29,73</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E336B5" w:rsidRPr="00F201C3" w:rsidRDefault="00E336B5" w:rsidP="003972EB">
            <w:pPr>
              <w:jc w:val="right"/>
            </w:pPr>
            <w:r w:rsidRPr="00F201C3">
              <w:t>4796</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A76737">
            <w:pPr>
              <w:rPr>
                <w:rFonts w:cs="Calibri"/>
                <w:bCs/>
                <w:lang w:val="en-US"/>
              </w:rPr>
            </w:pPr>
            <w:r w:rsidRPr="008320FD">
              <w:rPr>
                <w:rFonts w:cs="Calibri"/>
                <w:bCs/>
                <w:lang w:val="en-US"/>
              </w:rPr>
              <w:t>SK Personal, cultural and rec.services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1158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7417B6" w:rsidRDefault="00E336B5" w:rsidP="00E336B5">
            <w:pPr>
              <w:jc w:val="right"/>
            </w:pPr>
            <w:r w:rsidRPr="007417B6">
              <w:t>0,59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8320FD" w:rsidRDefault="00E336B5" w:rsidP="008320FD">
            <w:pPr>
              <w:jc w:val="right"/>
              <w:rPr>
                <w:rFonts w:eastAsia="SimSun" w:cs="Calibri"/>
              </w:rPr>
            </w:pPr>
            <w:r w:rsidRPr="008320FD">
              <w:rPr>
                <w:rFonts w:eastAsia="SimSun" w:cs="Calibri"/>
              </w:rPr>
              <w:t>1380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336B5" w:rsidRPr="00D04844" w:rsidRDefault="00E336B5" w:rsidP="00E336B5">
            <w:pPr>
              <w:jc w:val="right"/>
            </w:pPr>
            <w:r w:rsidRPr="00D04844">
              <w:t>0,66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336B5" w:rsidRPr="00F201C3" w:rsidRDefault="00E336B5" w:rsidP="003972EB">
            <w:pPr>
              <w:jc w:val="right"/>
            </w:pPr>
            <w:r w:rsidRPr="00F201C3">
              <w:t>222</w:t>
            </w:r>
          </w:p>
        </w:tc>
      </w:tr>
      <w:tr w:rsidR="00E336B5"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A76737">
            <w:pPr>
              <w:rPr>
                <w:rFonts w:cs="Calibri"/>
                <w:bCs/>
                <w:lang w:val="en-US"/>
              </w:rPr>
            </w:pPr>
            <w:r w:rsidRPr="008320FD">
              <w:rPr>
                <w:rFonts w:cs="Calibri"/>
                <w:bCs/>
                <w:lang w:val="en-US"/>
              </w:rPr>
              <w:t>SL Government goods and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1649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Default="00E336B5" w:rsidP="00E336B5">
            <w:pPr>
              <w:jc w:val="right"/>
            </w:pPr>
            <w:r w:rsidRPr="007417B6">
              <w:t>0,85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Pr="008320FD" w:rsidRDefault="00E336B5" w:rsidP="008320FD">
            <w:pPr>
              <w:jc w:val="right"/>
              <w:rPr>
                <w:rFonts w:eastAsia="SimSun" w:cs="Calibri"/>
              </w:rPr>
            </w:pPr>
            <w:r w:rsidRPr="008320FD">
              <w:rPr>
                <w:rFonts w:eastAsia="SimSun" w:cs="Calibri"/>
              </w:rPr>
              <w:t>1673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E336B5" w:rsidRDefault="00E336B5" w:rsidP="00E336B5">
            <w:pPr>
              <w:jc w:val="right"/>
            </w:pPr>
            <w:r w:rsidRPr="00D04844">
              <w:t>0,81</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E336B5" w:rsidRDefault="00E336B5" w:rsidP="003972EB">
            <w:pPr>
              <w:jc w:val="right"/>
            </w:pPr>
            <w:r w:rsidRPr="00F201C3">
              <w:t>24</w:t>
            </w:r>
          </w:p>
        </w:tc>
      </w:tr>
    </w:tbl>
    <w:p w:rsidR="00E65DA2" w:rsidRDefault="00E65DA2" w:rsidP="00E65DA2">
      <w:pPr>
        <w:rPr>
          <w:rFonts w:cs="Calibri"/>
          <w:lang w:val="en-US"/>
        </w:rPr>
      </w:pPr>
      <w:r w:rsidRPr="008320FD">
        <w:rPr>
          <w:rFonts w:cs="Calibri"/>
        </w:rPr>
        <w:t xml:space="preserve">Πηγές: </w:t>
      </w:r>
      <w:r w:rsidR="00E15DCD" w:rsidRPr="008320FD">
        <w:rPr>
          <w:rFonts w:cs="Calibri"/>
          <w:lang w:val="en-US"/>
        </w:rPr>
        <w:t>CBS</w:t>
      </w:r>
    </w:p>
    <w:p w:rsidR="00C53B0C" w:rsidRDefault="00C53B0C" w:rsidP="00E65DA2">
      <w:pPr>
        <w:rPr>
          <w:rFonts w:cs="Calibri"/>
          <w:lang w:val="en-US"/>
        </w:rPr>
      </w:pPr>
    </w:p>
    <w:p w:rsidR="00C53B0C" w:rsidRDefault="00C53B0C" w:rsidP="00E65DA2">
      <w:pPr>
        <w:rPr>
          <w:rFonts w:cs="Calibri"/>
          <w:lang w:val="en-US"/>
        </w:rPr>
      </w:pPr>
    </w:p>
    <w:p w:rsidR="00C53B0C" w:rsidRPr="008320FD" w:rsidRDefault="00C53B0C" w:rsidP="00E65DA2">
      <w:pPr>
        <w:rPr>
          <w:rFonts w:cs="Calibri"/>
          <w:lang w:val="en-US"/>
        </w:rPr>
      </w:pPr>
    </w:p>
    <w:p w:rsidR="00E65DA2" w:rsidRPr="008320FD" w:rsidRDefault="00E65DA2" w:rsidP="00E65DA2">
      <w:pPr>
        <w:rPr>
          <w:rFonts w:cs="Calibri"/>
        </w:rPr>
      </w:pPr>
    </w:p>
    <w:p w:rsidR="00E65DA2" w:rsidRPr="008320FD" w:rsidRDefault="00E65DA2" w:rsidP="00E65DA2">
      <w:pPr>
        <w:pStyle w:val="ab"/>
        <w:rPr>
          <w:rFonts w:cs="Calibri"/>
          <w:sz w:val="22"/>
          <w:szCs w:val="22"/>
        </w:rPr>
      </w:pPr>
      <w:bookmarkStart w:id="12" w:name="_Toc514844387"/>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8</w:t>
      </w:r>
      <w:r w:rsidRPr="008320FD">
        <w:rPr>
          <w:rFonts w:cs="Calibri"/>
          <w:sz w:val="22"/>
          <w:szCs w:val="22"/>
        </w:rPr>
        <w:fldChar w:fldCharType="end"/>
      </w:r>
      <w:r w:rsidRPr="008320FD">
        <w:rPr>
          <w:rFonts w:cs="Calibri"/>
          <w:sz w:val="22"/>
          <w:szCs w:val="22"/>
        </w:rPr>
        <w:t xml:space="preserve">: Πληρωμές </w:t>
      </w:r>
      <w:bookmarkEnd w:id="12"/>
      <w:r w:rsidR="0075178F" w:rsidRPr="008320FD">
        <w:rPr>
          <w:rFonts w:cs="Calibri"/>
          <w:sz w:val="22"/>
          <w:szCs w:val="22"/>
        </w:rPr>
        <w:t>Ολλανδίας</w:t>
      </w:r>
      <w:r w:rsidR="003C3782" w:rsidRPr="008320FD">
        <w:rPr>
          <w:rFonts w:cs="Calibri"/>
          <w:sz w:val="22"/>
          <w:szCs w:val="22"/>
        </w:rPr>
        <w:t xml:space="preserve"> σε εκ.ευρώ</w:t>
      </w: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227"/>
        <w:gridCol w:w="1059"/>
        <w:gridCol w:w="1059"/>
        <w:gridCol w:w="1059"/>
        <w:gridCol w:w="1059"/>
        <w:gridCol w:w="1434"/>
      </w:tblGrid>
      <w:tr w:rsidR="00E65DA2" w:rsidRPr="008320FD" w:rsidTr="008320FD">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E65DA2">
            <w:pPr>
              <w:rPr>
                <w:rFonts w:cs="Calibri"/>
                <w:b/>
                <w:bCs/>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C66026" w:rsidP="008320FD">
            <w:pPr>
              <w:jc w:val="center"/>
              <w:rPr>
                <w:rFonts w:cs="Calibri"/>
                <w:b/>
                <w:bCs/>
                <w:lang w:val="en-US"/>
              </w:rPr>
            </w:pPr>
            <w:r w:rsidRPr="008320FD">
              <w:rPr>
                <w:rFonts w:cs="Calibri"/>
                <w:b/>
                <w:bCs/>
              </w:rPr>
              <w:t>201</w:t>
            </w:r>
            <w:r w:rsidRPr="008320FD">
              <w:rPr>
                <w:rFonts w:cs="Calibri"/>
                <w:b/>
                <w:bCs/>
                <w:lang w:val="en-US"/>
              </w:rPr>
              <w:t>7</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C66026" w:rsidP="008320FD">
            <w:pPr>
              <w:jc w:val="center"/>
              <w:rPr>
                <w:rFonts w:cs="Calibri"/>
                <w:b/>
                <w:bCs/>
                <w:lang w:val="en-US"/>
              </w:rPr>
            </w:pPr>
            <w:r w:rsidRPr="008320FD">
              <w:rPr>
                <w:rFonts w:cs="Calibri"/>
                <w:b/>
                <w:bCs/>
              </w:rPr>
              <w:t>201</w:t>
            </w:r>
            <w:r w:rsidRPr="008320FD">
              <w:rPr>
                <w:rFonts w:cs="Calibri"/>
                <w:b/>
                <w:bCs/>
                <w:lang w:val="en-US"/>
              </w:rPr>
              <w:t>8</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Μεταβολή στην αξία</w:t>
            </w:r>
          </w:p>
        </w:tc>
      </w:tr>
      <w:tr w:rsidR="00E65DA2" w:rsidRPr="003F7EE2"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E65DA2" w:rsidP="00E65DA2">
            <w:pPr>
              <w:rPr>
                <w:rFonts w:cs="Calibri"/>
                <w:b/>
                <w:bCs/>
              </w:rPr>
            </w:pPr>
            <w:r w:rsidRPr="003F7EE2">
              <w:rPr>
                <w:rFonts w:cs="Calibri"/>
                <w:b/>
                <w:bCs/>
              </w:rPr>
              <w:t xml:space="preserve">Υπηρεσίες με βάση την κωδικοποίηση EBOPS 2010 ή </w:t>
            </w:r>
            <w:r w:rsidRPr="003F7EE2">
              <w:rPr>
                <w:rFonts w:cs="Calibri"/>
                <w:b/>
                <w:bCs/>
                <w:lang w:val="en-US"/>
              </w:rPr>
              <w:t>BPM</w:t>
            </w:r>
            <w:r w:rsidRPr="003F7EE2">
              <w:rPr>
                <w:rFonts w:cs="Calibri"/>
                <w:b/>
                <w:bCs/>
              </w:rPr>
              <w:t>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84422D" w:rsidP="008320FD">
            <w:pPr>
              <w:jc w:val="center"/>
              <w:rPr>
                <w:rFonts w:eastAsia="SimSun" w:cs="Calibri"/>
                <w:b/>
              </w:rPr>
            </w:pPr>
            <w:r w:rsidRPr="003F7EE2">
              <w:rPr>
                <w:rFonts w:eastAsia="SimSun" w:cs="Calibri"/>
                <w:b/>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371E3E" w:rsidP="008320FD">
            <w:pPr>
              <w:jc w:val="center"/>
              <w:rPr>
                <w:rFonts w:eastAsia="SimSun" w:cs="Calibri"/>
                <w:b/>
              </w:rPr>
            </w:pPr>
            <w:r w:rsidRPr="003F7EE2">
              <w:rPr>
                <w:rFonts w:eastAsia="SimSun" w:cs="Calibri"/>
                <w:b/>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84422D" w:rsidP="008320FD">
            <w:pPr>
              <w:jc w:val="center"/>
              <w:rPr>
                <w:rFonts w:eastAsia="SimSun" w:cs="Calibri"/>
                <w:b/>
              </w:rPr>
            </w:pPr>
            <w:r w:rsidRPr="003F7EE2">
              <w:rPr>
                <w:rFonts w:eastAsia="SimSun" w:cs="Calibri"/>
                <w:b/>
              </w:rPr>
              <w:t>Αξία σε εκ. ευρώ</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371E3E" w:rsidP="008320FD">
            <w:pPr>
              <w:jc w:val="center"/>
              <w:rPr>
                <w:rFonts w:eastAsia="SimSun" w:cs="Calibri"/>
                <w:b/>
              </w:rPr>
            </w:pPr>
            <w:r w:rsidRPr="003F7EE2">
              <w:rPr>
                <w:rFonts w:eastAsia="SimSun" w:cs="Calibri"/>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65DA2" w:rsidRPr="003F7EE2" w:rsidRDefault="003972EB" w:rsidP="008320FD">
            <w:pPr>
              <w:jc w:val="center"/>
              <w:rPr>
                <w:rFonts w:eastAsia="SimSun" w:cs="Calibri"/>
                <w:b/>
              </w:rPr>
            </w:pPr>
            <w:r w:rsidRPr="003F7EE2">
              <w:rPr>
                <w:rFonts w:eastAsia="SimSun" w:cs="Calibri"/>
                <w:b/>
              </w:rPr>
              <w:t>εκ. ευρώ</w:t>
            </w:r>
          </w:p>
        </w:tc>
      </w:tr>
      <w:tr w:rsidR="005E12A7"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5E12A7" w:rsidRPr="008320FD" w:rsidRDefault="005E12A7" w:rsidP="00A76737">
            <w:pPr>
              <w:rPr>
                <w:rFonts w:cs="Calibri"/>
                <w:bCs/>
              </w:rPr>
            </w:pPr>
            <w:r w:rsidRPr="008320FD">
              <w:rPr>
                <w:rFonts w:cs="Calibri"/>
                <w:bCs/>
              </w:rPr>
              <w:t>S Total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5E12A7" w:rsidRPr="008320FD" w:rsidRDefault="005E12A7" w:rsidP="008320FD">
            <w:pPr>
              <w:jc w:val="right"/>
              <w:rPr>
                <w:rFonts w:eastAsia="SimSun" w:cs="Calibri"/>
              </w:rPr>
            </w:pPr>
            <w:r w:rsidRPr="008320FD">
              <w:rPr>
                <w:rFonts w:eastAsia="SimSun" w:cs="Calibri"/>
              </w:rPr>
              <w:t>183219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5E12A7" w:rsidRPr="008320FD" w:rsidRDefault="00A87D48" w:rsidP="008320FD">
            <w:pPr>
              <w:jc w:val="right"/>
              <w:rPr>
                <w:rFonts w:eastAsia="SimSun" w:cs="Calibri"/>
                <w:lang w:val="en-US"/>
              </w:rPr>
            </w:pPr>
            <w:r>
              <w:rPr>
                <w:rFonts w:eastAsia="SimSun" w:cs="Calibri"/>
                <w:lang w:val="en-US"/>
              </w:rPr>
              <w:t>100,00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5E12A7" w:rsidRPr="008320FD" w:rsidRDefault="005E12A7" w:rsidP="008320FD">
            <w:pPr>
              <w:jc w:val="right"/>
              <w:rPr>
                <w:rFonts w:eastAsia="SimSun" w:cs="Calibri"/>
              </w:rPr>
            </w:pPr>
            <w:r w:rsidRPr="008320FD">
              <w:rPr>
                <w:rFonts w:eastAsia="SimSun" w:cs="Calibri"/>
              </w:rPr>
              <w:t>195530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5E12A7" w:rsidRPr="008320FD" w:rsidRDefault="00A87D48" w:rsidP="00A87D48">
            <w:pPr>
              <w:jc w:val="right"/>
              <w:rPr>
                <w:rFonts w:eastAsia="SimSun" w:cs="Calibri"/>
                <w:lang w:val="en-US"/>
              </w:rPr>
            </w:pPr>
            <w:r>
              <w:rPr>
                <w:rFonts w:eastAsia="SimSun" w:cs="Calibri"/>
                <w:lang w:val="en-US"/>
              </w:rPr>
              <w:t>100,00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5E12A7" w:rsidRPr="00004F47" w:rsidRDefault="005E12A7" w:rsidP="005E12A7">
            <w:pPr>
              <w:jc w:val="right"/>
            </w:pPr>
            <w:r w:rsidRPr="00004F47">
              <w:t>12311</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A76737">
            <w:pPr>
              <w:rPr>
                <w:rFonts w:cs="Calibri"/>
                <w:bCs/>
              </w:rPr>
            </w:pPr>
            <w:r w:rsidRPr="008320FD">
              <w:rPr>
                <w:rFonts w:cs="Calibri"/>
                <w:bCs/>
              </w:rPr>
              <w:lastRenderedPageBreak/>
              <w:t>SA Manufacturing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4504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CA696E" w:rsidRDefault="00A87D48" w:rsidP="00A87D48">
            <w:pPr>
              <w:jc w:val="right"/>
            </w:pPr>
            <w:r w:rsidRPr="00CA696E">
              <w:t>2,45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4860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467469" w:rsidRDefault="00A87D48" w:rsidP="00A87D48">
            <w:pPr>
              <w:jc w:val="right"/>
            </w:pPr>
            <w:r w:rsidRPr="00467469">
              <w:t>2,48</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A87D48" w:rsidRPr="00004F47" w:rsidRDefault="00A87D48" w:rsidP="005E12A7">
            <w:pPr>
              <w:jc w:val="right"/>
            </w:pPr>
            <w:r w:rsidRPr="00004F47">
              <w:t>356</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A76737">
            <w:pPr>
              <w:rPr>
                <w:rFonts w:cs="Calibri"/>
                <w:bCs/>
                <w:lang w:val="en-US"/>
              </w:rPr>
            </w:pPr>
            <w:r w:rsidRPr="008320FD">
              <w:rPr>
                <w:rFonts w:cs="Calibri"/>
                <w:bCs/>
                <w:lang w:val="en-US"/>
              </w:rPr>
              <w:t>SB Maintenance and repair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1854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CA696E" w:rsidRDefault="00A87D48" w:rsidP="00A87D48">
            <w:pPr>
              <w:jc w:val="right"/>
            </w:pPr>
            <w:r w:rsidRPr="00CA696E">
              <w:t>1,01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2044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467469" w:rsidRDefault="00A87D48" w:rsidP="00A87D48">
            <w:pPr>
              <w:jc w:val="right"/>
            </w:pPr>
            <w:r w:rsidRPr="00467469">
              <w:t>1,04</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A87D48" w:rsidRPr="00004F47" w:rsidRDefault="00A87D48" w:rsidP="005E12A7">
            <w:pPr>
              <w:jc w:val="right"/>
            </w:pPr>
            <w:r w:rsidRPr="00004F47">
              <w:t>190</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A76737">
            <w:pPr>
              <w:rPr>
                <w:rFonts w:cs="Calibri"/>
                <w:bCs/>
              </w:rPr>
            </w:pPr>
            <w:r w:rsidRPr="008320FD">
              <w:rPr>
                <w:rFonts w:cs="Calibri"/>
                <w:bCs/>
              </w:rPr>
              <w:t>SC Transport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23098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CA696E" w:rsidRDefault="00A87D48" w:rsidP="00A87D48">
            <w:pPr>
              <w:jc w:val="right"/>
            </w:pPr>
            <w:r w:rsidRPr="00CA696E">
              <w:t>12,60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25106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467469" w:rsidRDefault="00A87D48" w:rsidP="00A87D48">
            <w:pPr>
              <w:jc w:val="right"/>
            </w:pPr>
            <w:r w:rsidRPr="00467469">
              <w:t>12,83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A87D48" w:rsidRPr="00004F47" w:rsidRDefault="00A87D48" w:rsidP="005E12A7">
            <w:pPr>
              <w:jc w:val="right"/>
            </w:pPr>
            <w:r w:rsidRPr="00004F47">
              <w:t>2008</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A76737">
            <w:pPr>
              <w:rPr>
                <w:rFonts w:cs="Calibri"/>
                <w:bCs/>
              </w:rPr>
            </w:pPr>
            <w:r w:rsidRPr="008320FD">
              <w:rPr>
                <w:rFonts w:cs="Calibri"/>
                <w:bCs/>
              </w:rPr>
              <w:t>SD Travel</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19055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CA696E" w:rsidRDefault="00A87D48" w:rsidP="00A87D48">
            <w:pPr>
              <w:jc w:val="right"/>
            </w:pPr>
            <w:r w:rsidRPr="00CA696E">
              <w:t>10,40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19223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467469" w:rsidRDefault="00A87D48" w:rsidP="00A87D48">
            <w:pPr>
              <w:jc w:val="right"/>
            </w:pPr>
            <w:r w:rsidRPr="00467469">
              <w:t>9,83</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A87D48" w:rsidRPr="00004F47" w:rsidRDefault="00A87D48" w:rsidP="005E12A7">
            <w:pPr>
              <w:jc w:val="right"/>
            </w:pPr>
            <w:r w:rsidRPr="00004F47">
              <w:t>168</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A76737">
            <w:pPr>
              <w:rPr>
                <w:rFonts w:cs="Calibri"/>
                <w:bCs/>
              </w:rPr>
            </w:pPr>
            <w:r w:rsidRPr="008320FD">
              <w:rPr>
                <w:rFonts w:cs="Calibri"/>
                <w:bCs/>
              </w:rPr>
              <w:t>SE Construction</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2262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CA696E" w:rsidRDefault="00A87D48" w:rsidP="00A87D48">
            <w:pPr>
              <w:jc w:val="right"/>
            </w:pPr>
            <w:r w:rsidRPr="00CA696E">
              <w:t>1,23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2891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467469" w:rsidRDefault="00A87D48" w:rsidP="00A87D48">
            <w:pPr>
              <w:jc w:val="right"/>
            </w:pPr>
            <w:r w:rsidRPr="00467469">
              <w:t>1,47</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A87D48" w:rsidRPr="00004F47" w:rsidRDefault="00A87D48" w:rsidP="005E12A7">
            <w:pPr>
              <w:jc w:val="right"/>
            </w:pPr>
            <w:r w:rsidRPr="00004F47">
              <w:t>629</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A76737">
            <w:pPr>
              <w:rPr>
                <w:rFonts w:cs="Calibri"/>
                <w:bCs/>
                <w:lang w:val="en-US"/>
              </w:rPr>
            </w:pPr>
            <w:r w:rsidRPr="008320FD">
              <w:rPr>
                <w:rFonts w:cs="Calibri"/>
                <w:bCs/>
                <w:lang w:val="en-US"/>
              </w:rPr>
              <w:t>SF Insurance: premiums and claims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509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CA696E" w:rsidRDefault="00A87D48" w:rsidP="00A87D48">
            <w:pPr>
              <w:jc w:val="right"/>
            </w:pPr>
            <w:r w:rsidRPr="00CA696E">
              <w:t>0,27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534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467469" w:rsidRDefault="00A87D48" w:rsidP="00A87D48">
            <w:pPr>
              <w:jc w:val="right"/>
            </w:pPr>
            <w:r w:rsidRPr="00467469">
              <w:t>0,27</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A87D48" w:rsidRPr="00004F47" w:rsidRDefault="00A87D48" w:rsidP="005E12A7">
            <w:pPr>
              <w:jc w:val="right"/>
            </w:pPr>
            <w:r w:rsidRPr="00004F47">
              <w:t>25</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A76737">
            <w:pPr>
              <w:rPr>
                <w:rFonts w:cs="Calibri"/>
                <w:bCs/>
              </w:rPr>
            </w:pPr>
            <w:r w:rsidRPr="008320FD">
              <w:rPr>
                <w:rFonts w:cs="Calibri"/>
                <w:bCs/>
              </w:rPr>
              <w:t>SG Financial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9066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A87D48" w:rsidRDefault="00A87D48" w:rsidP="00A87D48">
            <w:pPr>
              <w:jc w:val="right"/>
              <w:rPr>
                <w:lang w:val="en-US"/>
              </w:rPr>
            </w:pPr>
            <w:r>
              <w:t>4,94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9121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467469" w:rsidRDefault="00A87D48" w:rsidP="00A87D48">
            <w:pPr>
              <w:jc w:val="right"/>
            </w:pPr>
            <w:r w:rsidRPr="00467469">
              <w:t>4,66</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A87D48" w:rsidRPr="00004F47" w:rsidRDefault="00A87D48" w:rsidP="005E12A7">
            <w:pPr>
              <w:jc w:val="right"/>
            </w:pPr>
            <w:r w:rsidRPr="00004F47">
              <w:t>55</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A76737">
            <w:pPr>
              <w:rPr>
                <w:rFonts w:cs="Calibri"/>
                <w:bCs/>
                <w:lang w:val="en-US"/>
              </w:rPr>
            </w:pPr>
            <w:r w:rsidRPr="008320FD">
              <w:rPr>
                <w:rFonts w:cs="Calibri"/>
                <w:bCs/>
                <w:lang w:val="en-US"/>
              </w:rPr>
              <w:t>SH Charges for the use of intell.pr</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48471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CA696E" w:rsidRDefault="00A87D48" w:rsidP="00A87D48">
            <w:pPr>
              <w:jc w:val="right"/>
            </w:pPr>
            <w:r w:rsidRPr="00CA696E">
              <w:t>26,45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49932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467469" w:rsidRDefault="00A87D48" w:rsidP="00A87D48">
            <w:pPr>
              <w:jc w:val="right"/>
            </w:pPr>
            <w:r w:rsidRPr="00467469">
              <w:t>25,53</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A87D48" w:rsidRPr="00004F47" w:rsidRDefault="00A87D48" w:rsidP="005E12A7">
            <w:pPr>
              <w:jc w:val="right"/>
            </w:pPr>
            <w:r w:rsidRPr="00004F47">
              <w:t>1461</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A76737">
            <w:pPr>
              <w:rPr>
                <w:rFonts w:cs="Calibri"/>
                <w:bCs/>
                <w:lang w:val="en-US"/>
              </w:rPr>
            </w:pPr>
            <w:r w:rsidRPr="008320FD">
              <w:rPr>
                <w:rFonts w:cs="Calibri"/>
                <w:bCs/>
                <w:lang w:val="en-US"/>
              </w:rPr>
              <w:t>SI Telecommunications, computer and info</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14319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CA696E" w:rsidRDefault="00A87D48" w:rsidP="00A87D48">
            <w:pPr>
              <w:jc w:val="right"/>
            </w:pPr>
            <w:r w:rsidRPr="00CA696E">
              <w:t>7,81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15281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467469" w:rsidRDefault="00A87D48" w:rsidP="00A87D48">
            <w:pPr>
              <w:jc w:val="right"/>
            </w:pPr>
            <w:r w:rsidRPr="00467469">
              <w:t>7,81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A87D48" w:rsidRPr="00004F47" w:rsidRDefault="00A87D48" w:rsidP="005E12A7">
            <w:pPr>
              <w:jc w:val="right"/>
            </w:pPr>
            <w:r w:rsidRPr="00004F47">
              <w:t>962</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A76737">
            <w:pPr>
              <w:rPr>
                <w:rFonts w:cs="Calibri"/>
                <w:bCs/>
              </w:rPr>
            </w:pPr>
            <w:r w:rsidRPr="008320FD">
              <w:rPr>
                <w:rFonts w:cs="Calibri"/>
                <w:bCs/>
              </w:rPr>
              <w:t>SJ Other business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57520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CA696E" w:rsidRDefault="00A87D48" w:rsidP="00A87D48">
            <w:pPr>
              <w:jc w:val="right"/>
            </w:pPr>
            <w:r w:rsidRPr="00CA696E">
              <w:t>31,39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63732</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467469" w:rsidRDefault="00A87D48" w:rsidP="00A87D48">
            <w:pPr>
              <w:jc w:val="right"/>
            </w:pPr>
            <w:r w:rsidRPr="00467469">
              <w:t>32,59</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A87D48" w:rsidRPr="00004F47" w:rsidRDefault="00A87D48" w:rsidP="005E12A7">
            <w:pPr>
              <w:jc w:val="right"/>
            </w:pPr>
            <w:r w:rsidRPr="00004F47">
              <w:t>6212</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A76737">
            <w:pPr>
              <w:rPr>
                <w:rFonts w:cs="Calibri"/>
                <w:bCs/>
                <w:lang w:val="en-US"/>
              </w:rPr>
            </w:pPr>
            <w:r w:rsidRPr="008320FD">
              <w:rPr>
                <w:rFonts w:cs="Calibri"/>
                <w:bCs/>
                <w:lang w:val="en-US"/>
              </w:rPr>
              <w:t>SK Personal, cultural and rec.services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2380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CA696E" w:rsidRDefault="00A87D48" w:rsidP="00A87D48">
            <w:pPr>
              <w:jc w:val="right"/>
            </w:pPr>
            <w:r w:rsidRPr="00CA696E">
              <w:t>1,29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8320FD" w:rsidRDefault="00A87D48" w:rsidP="008320FD">
            <w:pPr>
              <w:jc w:val="right"/>
              <w:rPr>
                <w:rFonts w:eastAsia="SimSun" w:cs="Calibri"/>
              </w:rPr>
            </w:pPr>
            <w:r w:rsidRPr="008320FD">
              <w:rPr>
                <w:rFonts w:eastAsia="SimSun" w:cs="Calibri"/>
              </w:rPr>
              <w:t>2541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A87D48" w:rsidRPr="00467469" w:rsidRDefault="00A87D48" w:rsidP="00A87D48">
            <w:pPr>
              <w:jc w:val="right"/>
            </w:pPr>
            <w:r w:rsidRPr="00467469">
              <w:t>1,29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A87D48" w:rsidRPr="00004F47" w:rsidRDefault="00A87D48" w:rsidP="005E12A7">
            <w:pPr>
              <w:jc w:val="right"/>
            </w:pPr>
            <w:r w:rsidRPr="00004F47">
              <w:t>161</w:t>
            </w:r>
          </w:p>
        </w:tc>
      </w:tr>
      <w:tr w:rsidR="00A87D48"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A76737">
            <w:pPr>
              <w:rPr>
                <w:rFonts w:cs="Calibri"/>
                <w:bCs/>
                <w:lang w:val="en-US"/>
              </w:rPr>
            </w:pPr>
            <w:r w:rsidRPr="008320FD">
              <w:rPr>
                <w:rFonts w:cs="Calibri"/>
                <w:bCs/>
                <w:lang w:val="en-US"/>
              </w:rPr>
              <w:t>SL Government goods and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179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Default="00A87D48" w:rsidP="00A87D48">
            <w:pPr>
              <w:jc w:val="right"/>
            </w:pPr>
            <w:r w:rsidRPr="00CA696E">
              <w:t>0,09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Pr="008320FD" w:rsidRDefault="00A87D48" w:rsidP="008320FD">
            <w:pPr>
              <w:jc w:val="right"/>
              <w:rPr>
                <w:rFonts w:eastAsia="SimSun" w:cs="Calibri"/>
              </w:rPr>
            </w:pPr>
            <w:r w:rsidRPr="008320FD">
              <w:rPr>
                <w:rFonts w:eastAsia="SimSun" w:cs="Calibri"/>
              </w:rPr>
              <w:t>265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A87D48" w:rsidRDefault="00A87D48" w:rsidP="00A87D48">
            <w:pPr>
              <w:jc w:val="right"/>
            </w:pPr>
            <w:r w:rsidRPr="00467469">
              <w:t>0,13</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A87D48" w:rsidRDefault="00A87D48" w:rsidP="005E12A7">
            <w:pPr>
              <w:jc w:val="right"/>
            </w:pPr>
            <w:r w:rsidRPr="00004F47">
              <w:t>86</w:t>
            </w:r>
          </w:p>
        </w:tc>
      </w:tr>
    </w:tbl>
    <w:p w:rsidR="00E65DA2" w:rsidRPr="008320FD" w:rsidRDefault="00E65DA2" w:rsidP="00E65DA2">
      <w:pPr>
        <w:rPr>
          <w:rFonts w:cs="Calibri"/>
          <w:lang w:val="en-US"/>
        </w:rPr>
      </w:pPr>
      <w:r w:rsidRPr="008320FD">
        <w:rPr>
          <w:rFonts w:cs="Calibri"/>
        </w:rPr>
        <w:t xml:space="preserve">Πηγές: </w:t>
      </w:r>
      <w:r w:rsidR="00E15DCD" w:rsidRPr="008320FD">
        <w:rPr>
          <w:rFonts w:cs="Calibri"/>
          <w:lang w:val="en-US"/>
        </w:rPr>
        <w:t>CBS</w:t>
      </w:r>
    </w:p>
    <w:p w:rsidR="00491EED" w:rsidRPr="008320FD" w:rsidRDefault="00491EED" w:rsidP="00E65DA2">
      <w:pPr>
        <w:pStyle w:val="ab"/>
        <w:rPr>
          <w:rFonts w:cs="Calibri"/>
          <w:sz w:val="22"/>
          <w:szCs w:val="22"/>
        </w:rPr>
      </w:pPr>
      <w:bookmarkStart w:id="13" w:name="_Toc514844388"/>
    </w:p>
    <w:p w:rsidR="00491EED" w:rsidRDefault="00491EED" w:rsidP="00E65DA2">
      <w:pPr>
        <w:pStyle w:val="ab"/>
        <w:rPr>
          <w:rFonts w:cs="Calibri"/>
          <w:sz w:val="22"/>
          <w:szCs w:val="22"/>
        </w:rPr>
      </w:pPr>
    </w:p>
    <w:p w:rsidR="00E65DA2" w:rsidRPr="008320FD" w:rsidRDefault="00E65DA2" w:rsidP="00E65DA2">
      <w:pPr>
        <w:pStyle w:val="ab"/>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9</w:t>
      </w:r>
      <w:r w:rsidRPr="008320FD">
        <w:rPr>
          <w:rFonts w:cs="Calibri"/>
          <w:sz w:val="22"/>
          <w:szCs w:val="22"/>
        </w:rPr>
        <w:fldChar w:fldCharType="end"/>
      </w:r>
      <w:r w:rsidRPr="008320FD">
        <w:rPr>
          <w:rFonts w:cs="Calibri"/>
          <w:sz w:val="22"/>
          <w:szCs w:val="22"/>
        </w:rPr>
        <w:t xml:space="preserve">: 10 Σημαντικότεροι αγοραστές υπηρεσιών </w:t>
      </w:r>
      <w:r w:rsidR="0075178F" w:rsidRPr="008320FD">
        <w:rPr>
          <w:rFonts w:cs="Calibri"/>
          <w:sz w:val="22"/>
          <w:szCs w:val="22"/>
        </w:rPr>
        <w:t xml:space="preserve">Ολλανδίας </w:t>
      </w:r>
      <w:r w:rsidRPr="008320FD">
        <w:rPr>
          <w:rFonts w:cs="Calibri"/>
          <w:sz w:val="22"/>
          <w:szCs w:val="22"/>
        </w:rPr>
        <w:t>και η θέση της Ελλάδας</w:t>
      </w:r>
      <w:bookmarkEnd w:id="13"/>
    </w:p>
    <w:tbl>
      <w:tblPr>
        <w:tblW w:w="8113" w:type="dxa"/>
        <w:jc w:val="center"/>
        <w:tblInd w:w="-4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648"/>
        <w:gridCol w:w="1104"/>
        <w:gridCol w:w="1500"/>
        <w:gridCol w:w="1368"/>
        <w:gridCol w:w="2493"/>
      </w:tblGrid>
      <w:tr w:rsidR="00E65DA2" w:rsidRPr="008320FD" w:rsidTr="008320FD">
        <w:trPr>
          <w:jc w:val="center"/>
        </w:trPr>
        <w:tc>
          <w:tcPr>
            <w:tcW w:w="1648"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E65DA2">
            <w:pPr>
              <w:rPr>
                <w:rFonts w:cs="Calibri"/>
                <w:b/>
                <w:bCs/>
              </w:rPr>
            </w:pPr>
            <w:r w:rsidRPr="008320FD">
              <w:rPr>
                <w:rFonts w:cs="Calibri"/>
                <w:b/>
                <w:bCs/>
              </w:rPr>
              <w:t>Κατάταξη</w:t>
            </w:r>
          </w:p>
        </w:tc>
        <w:tc>
          <w:tcPr>
            <w:tcW w:w="1104"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Χώρα</w:t>
            </w:r>
          </w:p>
        </w:tc>
        <w:tc>
          <w:tcPr>
            <w:tcW w:w="1500"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Αξία εξαγωγών</w:t>
            </w:r>
          </w:p>
        </w:tc>
        <w:tc>
          <w:tcPr>
            <w:tcW w:w="1368"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 στο σύνολο</w:t>
            </w:r>
          </w:p>
        </w:tc>
        <w:tc>
          <w:tcPr>
            <w:tcW w:w="2493"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Μεταβολή μεταξύ 2 τελευταίων χρόνων</w:t>
            </w: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eastAsia="SimSun" w:cs="Calibri"/>
              </w:rPr>
            </w:pPr>
          </w:p>
        </w:tc>
      </w:tr>
      <w:tr w:rsidR="00E65DA2" w:rsidRPr="008320FD" w:rsidTr="008320FD">
        <w:trPr>
          <w:jc w:val="center"/>
        </w:trPr>
        <w:tc>
          <w:tcPr>
            <w:tcW w:w="164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r>
    </w:tbl>
    <w:p w:rsidR="00E65DA2" w:rsidRPr="008320FD" w:rsidRDefault="00E65DA2" w:rsidP="00E65DA2">
      <w:pPr>
        <w:rPr>
          <w:rFonts w:cs="Calibri"/>
        </w:rPr>
      </w:pPr>
      <w:r w:rsidRPr="008320FD">
        <w:rPr>
          <w:rFonts w:cs="Calibri"/>
        </w:rPr>
        <w:t xml:space="preserve">Πηγές: </w:t>
      </w:r>
    </w:p>
    <w:p w:rsidR="00E65DA2" w:rsidRPr="008320FD" w:rsidRDefault="003C3782" w:rsidP="00E65DA2">
      <w:pPr>
        <w:rPr>
          <w:rFonts w:cs="Calibri"/>
        </w:rPr>
      </w:pPr>
      <w:r w:rsidRPr="008320FD">
        <w:rPr>
          <w:rFonts w:cs="Calibri"/>
        </w:rPr>
        <w:t>Η Στατιστική Υπηρεσία της Ολλανδίας δεν παρέχει αναλυτικά στοιχεία για κάθε χώρα</w:t>
      </w:r>
      <w:r w:rsidR="00E65DA2" w:rsidRPr="008320FD">
        <w:rPr>
          <w:rFonts w:cs="Calibri"/>
        </w:rPr>
        <w:t>.</w:t>
      </w:r>
    </w:p>
    <w:p w:rsidR="00E65DA2" w:rsidRDefault="00E65DA2" w:rsidP="00E65DA2">
      <w:pPr>
        <w:rPr>
          <w:rFonts w:cs="Calibri"/>
        </w:rPr>
      </w:pPr>
    </w:p>
    <w:p w:rsidR="00E65DA2" w:rsidRPr="008320FD" w:rsidRDefault="00E65DA2" w:rsidP="00E65DA2">
      <w:pPr>
        <w:pStyle w:val="ab"/>
        <w:rPr>
          <w:rFonts w:cs="Calibri"/>
          <w:sz w:val="22"/>
          <w:szCs w:val="22"/>
        </w:rPr>
      </w:pPr>
      <w:bookmarkStart w:id="14" w:name="_Toc514844389"/>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10</w:t>
      </w:r>
      <w:r w:rsidRPr="008320FD">
        <w:rPr>
          <w:rFonts w:cs="Calibri"/>
          <w:sz w:val="22"/>
          <w:szCs w:val="22"/>
        </w:rPr>
        <w:fldChar w:fldCharType="end"/>
      </w:r>
      <w:r w:rsidRPr="008320FD">
        <w:rPr>
          <w:rFonts w:cs="Calibri"/>
          <w:sz w:val="22"/>
          <w:szCs w:val="22"/>
        </w:rPr>
        <w:t xml:space="preserve">: 10 Σημαντικότεροι προμηθευτές υπηρεσιών </w:t>
      </w:r>
      <w:r w:rsidR="0075178F" w:rsidRPr="008320FD">
        <w:rPr>
          <w:rFonts w:cs="Calibri"/>
          <w:sz w:val="22"/>
          <w:szCs w:val="22"/>
        </w:rPr>
        <w:t>Ολλανδίας</w:t>
      </w:r>
      <w:r w:rsidRPr="008320FD">
        <w:rPr>
          <w:rFonts w:cs="Calibri"/>
          <w:sz w:val="22"/>
          <w:szCs w:val="22"/>
        </w:rPr>
        <w:t xml:space="preserve"> και η θέση της Ελλάδας</w:t>
      </w:r>
      <w:bookmarkEnd w:id="14"/>
    </w:p>
    <w:tbl>
      <w:tblPr>
        <w:tblW w:w="763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171"/>
        <w:gridCol w:w="1104"/>
        <w:gridCol w:w="1500"/>
        <w:gridCol w:w="1368"/>
        <w:gridCol w:w="2493"/>
      </w:tblGrid>
      <w:tr w:rsidR="00E65DA2" w:rsidRPr="008320FD" w:rsidTr="008320FD">
        <w:trPr>
          <w:jc w:val="center"/>
        </w:trPr>
        <w:tc>
          <w:tcPr>
            <w:tcW w:w="1171"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E65DA2">
            <w:pPr>
              <w:rPr>
                <w:rFonts w:cs="Calibri"/>
                <w:b/>
                <w:bCs/>
              </w:rPr>
            </w:pPr>
            <w:r w:rsidRPr="008320FD">
              <w:rPr>
                <w:rFonts w:cs="Calibri"/>
                <w:b/>
                <w:bCs/>
              </w:rPr>
              <w:t>Κατάταξη</w:t>
            </w:r>
          </w:p>
        </w:tc>
        <w:tc>
          <w:tcPr>
            <w:tcW w:w="1104"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Χώρα</w:t>
            </w:r>
          </w:p>
        </w:tc>
        <w:tc>
          <w:tcPr>
            <w:tcW w:w="1500"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Αξία εισαγωγών</w:t>
            </w:r>
          </w:p>
        </w:tc>
        <w:tc>
          <w:tcPr>
            <w:tcW w:w="1368"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 στο σύνολο</w:t>
            </w:r>
          </w:p>
        </w:tc>
        <w:tc>
          <w:tcPr>
            <w:tcW w:w="2493" w:type="dxa"/>
            <w:tcBorders>
              <w:top w:val="single" w:sz="8" w:space="0" w:color="4F81BD"/>
              <w:left w:val="single" w:sz="8" w:space="0" w:color="4F81BD"/>
              <w:bottom w:val="single" w:sz="18" w:space="0" w:color="4F81BD"/>
              <w:right w:val="single" w:sz="8" w:space="0" w:color="4F81BD"/>
            </w:tcBorders>
            <w:shd w:val="clear" w:color="auto" w:fill="auto"/>
          </w:tcPr>
          <w:p w:rsidR="00E65DA2" w:rsidRPr="008320FD" w:rsidRDefault="00E65DA2" w:rsidP="008320FD">
            <w:pPr>
              <w:jc w:val="center"/>
              <w:rPr>
                <w:rFonts w:cs="Calibri"/>
                <w:b/>
                <w:bCs/>
              </w:rPr>
            </w:pPr>
            <w:r w:rsidRPr="008320FD">
              <w:rPr>
                <w:rFonts w:cs="Calibri"/>
                <w:b/>
                <w:bCs/>
              </w:rPr>
              <w:t>Μεταβολή μεταξύ 2 τελευταίων χρόνων</w:t>
            </w: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8320FD">
            <w:pPr>
              <w:jc w:val="cente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8320FD">
            <w:pPr>
              <w:jc w:val="cente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D3DFEE"/>
          </w:tcPr>
          <w:p w:rsidR="00E65DA2" w:rsidRPr="008320FD" w:rsidRDefault="00E65DA2" w:rsidP="00E65DA2">
            <w:pPr>
              <w:rPr>
                <w:rFonts w:eastAsia="SimSun" w:cs="Calibri"/>
              </w:rPr>
            </w:pPr>
          </w:p>
        </w:tc>
      </w:tr>
      <w:tr w:rsidR="00E65DA2" w:rsidRPr="008320FD" w:rsidTr="008320FD">
        <w:trPr>
          <w:jc w:val="center"/>
        </w:trPr>
        <w:tc>
          <w:tcPr>
            <w:tcW w:w="1171"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cs="Calibri"/>
                <w:b/>
                <w:bCs/>
              </w:rPr>
            </w:pPr>
          </w:p>
        </w:tc>
        <w:tc>
          <w:tcPr>
            <w:tcW w:w="1104"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1500"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1368"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c>
          <w:tcPr>
            <w:tcW w:w="2493" w:type="dxa"/>
            <w:tcBorders>
              <w:top w:val="single" w:sz="8" w:space="0" w:color="4F81BD"/>
              <w:left w:val="single" w:sz="8" w:space="0" w:color="4F81BD"/>
              <w:bottom w:val="single" w:sz="8" w:space="0" w:color="4F81BD"/>
              <w:right w:val="single" w:sz="8" w:space="0" w:color="4F81BD"/>
            </w:tcBorders>
            <w:shd w:val="clear" w:color="auto" w:fill="auto"/>
          </w:tcPr>
          <w:p w:rsidR="00E65DA2" w:rsidRPr="008320FD" w:rsidRDefault="00E65DA2" w:rsidP="00E65DA2">
            <w:pPr>
              <w:rPr>
                <w:rFonts w:eastAsia="SimSun" w:cs="Calibri"/>
              </w:rPr>
            </w:pPr>
          </w:p>
        </w:tc>
      </w:tr>
    </w:tbl>
    <w:p w:rsidR="00E65DA2" w:rsidRPr="008320FD" w:rsidRDefault="00E65DA2" w:rsidP="00E65DA2">
      <w:pPr>
        <w:rPr>
          <w:rFonts w:cs="Calibri"/>
        </w:rPr>
      </w:pPr>
      <w:r w:rsidRPr="008320FD">
        <w:rPr>
          <w:rFonts w:cs="Calibri"/>
        </w:rPr>
        <w:t xml:space="preserve">Πηγές: </w:t>
      </w:r>
    </w:p>
    <w:p w:rsidR="00E65DA2" w:rsidRPr="008320FD" w:rsidRDefault="003C3782" w:rsidP="00E65DA2">
      <w:pPr>
        <w:rPr>
          <w:rFonts w:cs="Calibri"/>
        </w:rPr>
      </w:pPr>
      <w:r w:rsidRPr="008320FD">
        <w:rPr>
          <w:rFonts w:cs="Calibri"/>
        </w:rPr>
        <w:t>Η Στατιστική Υπηρεσία της Ολλανδίας δεν παρέχει αναλυτικά στοιχεία για κάθε χώρα.</w:t>
      </w:r>
    </w:p>
    <w:p w:rsidR="00E65DA2" w:rsidRPr="008320FD" w:rsidRDefault="00E65DA2" w:rsidP="00E65DA2">
      <w:pPr>
        <w:rPr>
          <w:rFonts w:cs="Calibri"/>
        </w:rPr>
      </w:pPr>
    </w:p>
    <w:p w:rsidR="00E65DA2" w:rsidRDefault="00E65DA2" w:rsidP="00E65DA2">
      <w:pPr>
        <w:rPr>
          <w:rFonts w:cs="Calibri"/>
        </w:rPr>
      </w:pPr>
    </w:p>
    <w:p w:rsidR="00E65DA2" w:rsidRPr="00003F9E" w:rsidRDefault="00003F9E" w:rsidP="00003F9E">
      <w:pPr>
        <w:rPr>
          <w:b/>
        </w:rPr>
      </w:pPr>
      <w:r w:rsidRPr="00003F9E">
        <w:rPr>
          <w:rFonts w:cs="Calibri"/>
          <w:b/>
        </w:rPr>
        <w:t>1.1.4</w:t>
      </w:r>
      <w:r w:rsidRPr="00003F9E">
        <w:rPr>
          <w:rFonts w:cs="Calibri"/>
          <w:b/>
        </w:rPr>
        <w:tab/>
        <w:t>Επενδύσεις</w:t>
      </w:r>
    </w:p>
    <w:p w:rsidR="00026ADD" w:rsidRPr="008320FD" w:rsidRDefault="00026ADD" w:rsidP="00E65DA2">
      <w:pPr>
        <w:pStyle w:val="ab"/>
        <w:rPr>
          <w:rFonts w:cs="Calibri"/>
          <w:sz w:val="22"/>
          <w:szCs w:val="22"/>
        </w:rPr>
      </w:pPr>
      <w:bookmarkStart w:id="15" w:name="_Toc514844390"/>
    </w:p>
    <w:p w:rsidR="00E65DA2" w:rsidRPr="008320FD" w:rsidRDefault="00E65DA2" w:rsidP="003F7EE2">
      <w:pPr>
        <w:pStyle w:val="ab"/>
        <w:jc w:val="center"/>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11</w:t>
      </w:r>
      <w:r w:rsidRPr="008320FD">
        <w:rPr>
          <w:rFonts w:cs="Calibri"/>
          <w:sz w:val="22"/>
          <w:szCs w:val="22"/>
        </w:rPr>
        <w:fldChar w:fldCharType="end"/>
      </w:r>
      <w:r w:rsidRPr="008320FD">
        <w:rPr>
          <w:rFonts w:cs="Calibri"/>
          <w:sz w:val="22"/>
          <w:szCs w:val="22"/>
        </w:rPr>
        <w:t xml:space="preserve">: Επενδύσεις από και προς τη </w:t>
      </w:r>
      <w:r w:rsidR="0075178F" w:rsidRPr="008320FD">
        <w:rPr>
          <w:rFonts w:cs="Calibri"/>
          <w:sz w:val="22"/>
          <w:szCs w:val="22"/>
        </w:rPr>
        <w:t>Ολλανδία</w:t>
      </w:r>
      <w:bookmarkEnd w:id="15"/>
      <w:r w:rsidR="003C3782" w:rsidRPr="008320FD">
        <w:rPr>
          <w:rFonts w:cs="Calibri"/>
          <w:sz w:val="22"/>
          <w:szCs w:val="22"/>
        </w:rPr>
        <w:t xml:space="preserve"> σε εκ. ευρώ</w:t>
      </w:r>
    </w:p>
    <w:tbl>
      <w:tblPr>
        <w:tblW w:w="8931" w:type="dxa"/>
        <w:jc w:val="center"/>
        <w:tblInd w:w="-3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2836"/>
        <w:gridCol w:w="1134"/>
        <w:gridCol w:w="1418"/>
        <w:gridCol w:w="1275"/>
        <w:gridCol w:w="1134"/>
        <w:gridCol w:w="1134"/>
      </w:tblGrid>
      <w:tr w:rsidR="00320E1F" w:rsidRPr="00045FBE" w:rsidTr="003F7EE2">
        <w:trPr>
          <w:trHeight w:val="1152"/>
          <w:jc w:val="center"/>
        </w:trPr>
        <w:tc>
          <w:tcPr>
            <w:tcW w:w="2836" w:type="dxa"/>
            <w:tcBorders>
              <w:top w:val="single" w:sz="8" w:space="0" w:color="4F81BD"/>
              <w:left w:val="single" w:sz="8" w:space="0" w:color="4F81BD"/>
              <w:bottom w:val="single" w:sz="18" w:space="0" w:color="4F81BD"/>
              <w:right w:val="single" w:sz="8" w:space="0" w:color="4F81BD"/>
            </w:tcBorders>
            <w:shd w:val="clear" w:color="auto" w:fill="auto"/>
          </w:tcPr>
          <w:p w:rsidR="00320E1F" w:rsidRPr="00045FBE" w:rsidRDefault="00320E1F" w:rsidP="00E65DA2">
            <w:pPr>
              <w:rPr>
                <w:rFonts w:cs="Calibri"/>
                <w:b/>
                <w:bCs/>
                <w:sz w:val="20"/>
                <w:szCs w:val="20"/>
              </w:rPr>
            </w:pPr>
          </w:p>
        </w:tc>
        <w:tc>
          <w:tcPr>
            <w:tcW w:w="1134" w:type="dxa"/>
            <w:tcBorders>
              <w:top w:val="single" w:sz="8" w:space="0" w:color="4F81BD"/>
              <w:left w:val="single" w:sz="8" w:space="0" w:color="4F81BD"/>
              <w:bottom w:val="single" w:sz="18" w:space="0" w:color="4F81BD"/>
              <w:right w:val="single" w:sz="8" w:space="0" w:color="4F81BD"/>
            </w:tcBorders>
            <w:shd w:val="clear" w:color="auto" w:fill="auto"/>
          </w:tcPr>
          <w:p w:rsidR="00320E1F" w:rsidRPr="00045FBE" w:rsidRDefault="00320E1F" w:rsidP="008320FD">
            <w:pPr>
              <w:jc w:val="center"/>
              <w:rPr>
                <w:rFonts w:cs="Calibri"/>
                <w:b/>
                <w:bCs/>
                <w:sz w:val="20"/>
                <w:szCs w:val="20"/>
              </w:rPr>
            </w:pPr>
            <w:r w:rsidRPr="00045FBE">
              <w:rPr>
                <w:rFonts w:cs="Calibri"/>
                <w:b/>
                <w:bCs/>
                <w:sz w:val="20"/>
                <w:szCs w:val="20"/>
              </w:rPr>
              <w:t>2014</w:t>
            </w:r>
          </w:p>
        </w:tc>
        <w:tc>
          <w:tcPr>
            <w:tcW w:w="1418" w:type="dxa"/>
            <w:tcBorders>
              <w:top w:val="single" w:sz="8" w:space="0" w:color="4F81BD"/>
              <w:left w:val="single" w:sz="8" w:space="0" w:color="4F81BD"/>
              <w:bottom w:val="single" w:sz="18" w:space="0" w:color="4F81BD"/>
              <w:right w:val="single" w:sz="8" w:space="0" w:color="4F81BD"/>
            </w:tcBorders>
            <w:shd w:val="clear" w:color="auto" w:fill="auto"/>
          </w:tcPr>
          <w:p w:rsidR="00320E1F" w:rsidRPr="00045FBE" w:rsidRDefault="00320E1F" w:rsidP="008320FD">
            <w:pPr>
              <w:jc w:val="center"/>
              <w:rPr>
                <w:rFonts w:cs="Calibri"/>
                <w:b/>
                <w:bCs/>
                <w:sz w:val="20"/>
                <w:szCs w:val="20"/>
              </w:rPr>
            </w:pPr>
            <w:r w:rsidRPr="00045FBE">
              <w:rPr>
                <w:rFonts w:cs="Calibri"/>
                <w:b/>
                <w:bCs/>
                <w:sz w:val="20"/>
                <w:szCs w:val="20"/>
              </w:rPr>
              <w:t>2015</w:t>
            </w:r>
          </w:p>
        </w:tc>
        <w:tc>
          <w:tcPr>
            <w:tcW w:w="1275" w:type="dxa"/>
            <w:tcBorders>
              <w:top w:val="single" w:sz="8" w:space="0" w:color="4F81BD"/>
              <w:left w:val="single" w:sz="8" w:space="0" w:color="4F81BD"/>
              <w:bottom w:val="single" w:sz="18" w:space="0" w:color="4F81BD"/>
              <w:right w:val="single" w:sz="8" w:space="0" w:color="4F81BD"/>
            </w:tcBorders>
            <w:shd w:val="clear" w:color="auto" w:fill="auto"/>
          </w:tcPr>
          <w:p w:rsidR="00320E1F" w:rsidRPr="00045FBE" w:rsidRDefault="00320E1F" w:rsidP="008320FD">
            <w:pPr>
              <w:jc w:val="center"/>
              <w:rPr>
                <w:rFonts w:cs="Calibri"/>
                <w:b/>
                <w:bCs/>
                <w:sz w:val="20"/>
                <w:szCs w:val="20"/>
              </w:rPr>
            </w:pPr>
            <w:r w:rsidRPr="00045FBE">
              <w:rPr>
                <w:rFonts w:cs="Calibri"/>
                <w:b/>
                <w:bCs/>
                <w:sz w:val="20"/>
                <w:szCs w:val="20"/>
              </w:rPr>
              <w:t>2016</w:t>
            </w:r>
          </w:p>
        </w:tc>
        <w:tc>
          <w:tcPr>
            <w:tcW w:w="1134" w:type="dxa"/>
            <w:tcBorders>
              <w:top w:val="single" w:sz="8" w:space="0" w:color="4F81BD"/>
              <w:left w:val="single" w:sz="8" w:space="0" w:color="4F81BD"/>
              <w:bottom w:val="single" w:sz="18" w:space="0" w:color="4F81BD"/>
              <w:right w:val="single" w:sz="8" w:space="0" w:color="4F81BD"/>
            </w:tcBorders>
            <w:shd w:val="clear" w:color="auto" w:fill="auto"/>
          </w:tcPr>
          <w:p w:rsidR="00320E1F" w:rsidRPr="00045FBE" w:rsidRDefault="00320E1F" w:rsidP="008320FD">
            <w:pPr>
              <w:jc w:val="center"/>
              <w:rPr>
                <w:rFonts w:cs="Calibri"/>
                <w:b/>
                <w:bCs/>
                <w:sz w:val="20"/>
                <w:szCs w:val="20"/>
              </w:rPr>
            </w:pPr>
            <w:r w:rsidRPr="00045FBE">
              <w:rPr>
                <w:rFonts w:cs="Calibri"/>
                <w:b/>
                <w:bCs/>
                <w:sz w:val="20"/>
                <w:szCs w:val="20"/>
              </w:rPr>
              <w:t>2017</w:t>
            </w:r>
          </w:p>
        </w:tc>
        <w:tc>
          <w:tcPr>
            <w:tcW w:w="1134" w:type="dxa"/>
            <w:tcBorders>
              <w:top w:val="single" w:sz="8" w:space="0" w:color="4F81BD"/>
              <w:left w:val="single" w:sz="8" w:space="0" w:color="4F81BD"/>
              <w:bottom w:val="single" w:sz="18" w:space="0" w:color="4F81BD"/>
              <w:right w:val="single" w:sz="8" w:space="0" w:color="4F81BD"/>
            </w:tcBorders>
            <w:shd w:val="clear" w:color="auto" w:fill="auto"/>
          </w:tcPr>
          <w:p w:rsidR="00320E1F" w:rsidRPr="00045FBE" w:rsidRDefault="00320E1F" w:rsidP="008320FD">
            <w:pPr>
              <w:jc w:val="center"/>
              <w:rPr>
                <w:rFonts w:cs="Calibri"/>
                <w:b/>
                <w:bCs/>
                <w:sz w:val="20"/>
                <w:szCs w:val="20"/>
                <w:lang w:val="en-US"/>
              </w:rPr>
            </w:pPr>
            <w:r w:rsidRPr="00045FBE">
              <w:rPr>
                <w:rFonts w:cs="Calibri"/>
                <w:b/>
                <w:bCs/>
                <w:sz w:val="20"/>
                <w:szCs w:val="20"/>
                <w:lang w:val="en-US"/>
              </w:rPr>
              <w:t>2018</w:t>
            </w:r>
          </w:p>
        </w:tc>
      </w:tr>
      <w:tr w:rsidR="00026ADD" w:rsidRPr="00045FBE" w:rsidTr="003F7EE2">
        <w:trPr>
          <w:trHeight w:val="1152"/>
          <w:jc w:val="center"/>
        </w:trPr>
        <w:tc>
          <w:tcPr>
            <w:tcW w:w="2836" w:type="dxa"/>
            <w:tcBorders>
              <w:top w:val="single" w:sz="18" w:space="0" w:color="4F81BD"/>
            </w:tcBorders>
            <w:shd w:val="clear" w:color="auto" w:fill="FFFFFF"/>
          </w:tcPr>
          <w:p w:rsidR="00026ADD" w:rsidRPr="00045FBE" w:rsidRDefault="003F7EE2" w:rsidP="00A76737">
            <w:pPr>
              <w:rPr>
                <w:rFonts w:cs="Calibri"/>
                <w:b/>
                <w:bCs/>
                <w:sz w:val="20"/>
                <w:szCs w:val="20"/>
              </w:rPr>
            </w:pPr>
            <w:r w:rsidRPr="003F7EE2">
              <w:rPr>
                <w:rFonts w:cs="Calibri"/>
                <w:b/>
                <w:bCs/>
                <w:sz w:val="20"/>
                <w:szCs w:val="20"/>
              </w:rPr>
              <w:t>ΞΑΕ (συνολικά κεφάλαια – απόθεμα τέλος έτους αναφοράς)</w:t>
            </w:r>
          </w:p>
        </w:tc>
        <w:tc>
          <w:tcPr>
            <w:tcW w:w="1134" w:type="dxa"/>
            <w:tcBorders>
              <w:top w:val="single" w:sz="18" w:space="0" w:color="4F81BD"/>
            </w:tcBorders>
            <w:shd w:val="clear" w:color="auto" w:fill="FFFFFF"/>
          </w:tcPr>
          <w:p w:rsidR="00026ADD" w:rsidRPr="00045FBE" w:rsidRDefault="00026ADD" w:rsidP="003972EB">
            <w:pPr>
              <w:jc w:val="right"/>
              <w:rPr>
                <w:rFonts w:eastAsia="SimSun" w:cs="Calibri"/>
                <w:sz w:val="20"/>
                <w:szCs w:val="20"/>
              </w:rPr>
            </w:pPr>
            <w:r w:rsidRPr="00045FBE">
              <w:rPr>
                <w:rFonts w:eastAsia="SimSun" w:cs="Calibri"/>
                <w:sz w:val="20"/>
                <w:szCs w:val="20"/>
              </w:rPr>
              <w:t>7.733.085</w:t>
            </w:r>
          </w:p>
        </w:tc>
        <w:tc>
          <w:tcPr>
            <w:tcW w:w="1418" w:type="dxa"/>
            <w:tcBorders>
              <w:top w:val="single" w:sz="18" w:space="0" w:color="4F81BD"/>
            </w:tcBorders>
            <w:shd w:val="clear" w:color="auto" w:fill="FFFFFF"/>
          </w:tcPr>
          <w:p w:rsidR="00026ADD" w:rsidRPr="00045FBE" w:rsidRDefault="00026ADD" w:rsidP="003972EB">
            <w:pPr>
              <w:jc w:val="right"/>
              <w:rPr>
                <w:rFonts w:eastAsia="SimSun" w:cs="Calibri"/>
                <w:sz w:val="20"/>
                <w:szCs w:val="20"/>
              </w:rPr>
            </w:pPr>
            <w:r w:rsidRPr="00045FBE">
              <w:rPr>
                <w:rFonts w:eastAsia="SimSun" w:cs="Calibri"/>
                <w:sz w:val="20"/>
                <w:szCs w:val="20"/>
              </w:rPr>
              <w:t>8.220.370</w:t>
            </w:r>
          </w:p>
        </w:tc>
        <w:tc>
          <w:tcPr>
            <w:tcW w:w="1275" w:type="dxa"/>
            <w:tcBorders>
              <w:top w:val="single" w:sz="18" w:space="0" w:color="4F81BD"/>
            </w:tcBorders>
            <w:shd w:val="clear" w:color="auto" w:fill="FFFFFF"/>
          </w:tcPr>
          <w:p w:rsidR="00026ADD" w:rsidRPr="00045FBE" w:rsidRDefault="00026ADD" w:rsidP="003972EB">
            <w:pPr>
              <w:jc w:val="right"/>
              <w:rPr>
                <w:rFonts w:eastAsia="SimSun" w:cs="Calibri"/>
                <w:sz w:val="20"/>
                <w:szCs w:val="20"/>
              </w:rPr>
            </w:pPr>
            <w:r w:rsidRPr="00045FBE">
              <w:rPr>
                <w:rFonts w:eastAsia="SimSun" w:cs="Calibri"/>
                <w:sz w:val="20"/>
                <w:szCs w:val="20"/>
              </w:rPr>
              <w:t>8.731.095</w:t>
            </w:r>
          </w:p>
        </w:tc>
        <w:tc>
          <w:tcPr>
            <w:tcW w:w="1134" w:type="dxa"/>
            <w:tcBorders>
              <w:top w:val="single" w:sz="18" w:space="0" w:color="4F81BD"/>
            </w:tcBorders>
            <w:shd w:val="clear" w:color="auto" w:fill="FFFFFF"/>
          </w:tcPr>
          <w:p w:rsidR="00026ADD" w:rsidRPr="00045FBE" w:rsidRDefault="00026ADD" w:rsidP="003972EB">
            <w:pPr>
              <w:jc w:val="right"/>
              <w:rPr>
                <w:rFonts w:eastAsia="SimSun" w:cs="Calibri"/>
                <w:sz w:val="20"/>
                <w:szCs w:val="20"/>
              </w:rPr>
            </w:pPr>
            <w:r w:rsidRPr="00045FBE">
              <w:rPr>
                <w:rFonts w:eastAsia="SimSun" w:cs="Calibri"/>
                <w:sz w:val="20"/>
                <w:szCs w:val="20"/>
              </w:rPr>
              <w:t>8.725.273</w:t>
            </w:r>
          </w:p>
        </w:tc>
        <w:tc>
          <w:tcPr>
            <w:tcW w:w="1134" w:type="dxa"/>
            <w:tcBorders>
              <w:top w:val="single" w:sz="18" w:space="0" w:color="4F81BD"/>
            </w:tcBorders>
            <w:shd w:val="clear" w:color="auto" w:fill="FFFFFF"/>
          </w:tcPr>
          <w:p w:rsidR="00026ADD" w:rsidRPr="00045FBE" w:rsidRDefault="00026ADD" w:rsidP="003972EB">
            <w:pPr>
              <w:jc w:val="right"/>
              <w:rPr>
                <w:rFonts w:eastAsia="SimSun" w:cs="Calibri"/>
                <w:sz w:val="20"/>
                <w:szCs w:val="20"/>
              </w:rPr>
            </w:pPr>
            <w:r w:rsidRPr="00045FBE">
              <w:rPr>
                <w:rFonts w:eastAsia="SimSun" w:cs="Calibri"/>
                <w:sz w:val="20"/>
                <w:szCs w:val="20"/>
              </w:rPr>
              <w:t>8.575.535</w:t>
            </w:r>
          </w:p>
        </w:tc>
      </w:tr>
      <w:tr w:rsidR="00026ADD" w:rsidRPr="00045FBE" w:rsidTr="003F7EE2">
        <w:trPr>
          <w:trHeight w:val="1152"/>
          <w:jc w:val="center"/>
        </w:trPr>
        <w:tc>
          <w:tcPr>
            <w:tcW w:w="2836" w:type="dxa"/>
            <w:tcBorders>
              <w:top w:val="single" w:sz="8" w:space="0" w:color="4F81BD"/>
              <w:left w:val="single" w:sz="8" w:space="0" w:color="4F81BD"/>
              <w:bottom w:val="single" w:sz="8" w:space="0" w:color="4F81BD"/>
              <w:right w:val="single" w:sz="8" w:space="0" w:color="4F81BD"/>
            </w:tcBorders>
            <w:shd w:val="clear" w:color="auto" w:fill="auto"/>
          </w:tcPr>
          <w:p w:rsidR="00026ADD" w:rsidRPr="00045FBE" w:rsidRDefault="00026ADD" w:rsidP="00A76737">
            <w:pPr>
              <w:rPr>
                <w:rFonts w:cs="Calibri"/>
                <w:b/>
                <w:bCs/>
                <w:sz w:val="20"/>
                <w:szCs w:val="20"/>
              </w:rPr>
            </w:pPr>
            <w:r w:rsidRPr="00045FBE">
              <w:rPr>
                <w:rFonts w:cs="Calibri"/>
                <w:b/>
                <w:bCs/>
                <w:sz w:val="20"/>
                <w:szCs w:val="20"/>
              </w:rPr>
              <w:t>Άμεσες επενδύσεις της χώρας στο εξωτερικό (συνολικά κεφάλαια – απόθεμα τέλος έτους αναφοράς)</w:t>
            </w:r>
          </w:p>
        </w:tc>
        <w:tc>
          <w:tcPr>
            <w:tcW w:w="1134" w:type="dxa"/>
            <w:tcBorders>
              <w:top w:val="single" w:sz="8" w:space="0" w:color="4F81BD"/>
              <w:left w:val="single" w:sz="8" w:space="0" w:color="4F81BD"/>
              <w:bottom w:val="single" w:sz="8" w:space="0" w:color="4F81BD"/>
              <w:right w:val="single" w:sz="8" w:space="0" w:color="4F81BD"/>
            </w:tcBorders>
            <w:shd w:val="clear" w:color="auto" w:fill="auto"/>
          </w:tcPr>
          <w:p w:rsidR="00026ADD" w:rsidRPr="00045FBE" w:rsidRDefault="00026ADD" w:rsidP="003972EB">
            <w:pPr>
              <w:jc w:val="right"/>
              <w:rPr>
                <w:rFonts w:eastAsia="SimSun" w:cs="Calibri"/>
                <w:sz w:val="20"/>
                <w:szCs w:val="20"/>
              </w:rPr>
            </w:pPr>
            <w:r w:rsidRPr="00045FBE">
              <w:rPr>
                <w:rFonts w:eastAsia="SimSun" w:cs="Calibri"/>
                <w:sz w:val="20"/>
                <w:szCs w:val="20"/>
              </w:rPr>
              <w:t>7.434.322</w:t>
            </w:r>
          </w:p>
        </w:tc>
        <w:tc>
          <w:tcPr>
            <w:tcW w:w="1418" w:type="dxa"/>
            <w:tcBorders>
              <w:top w:val="single" w:sz="8" w:space="0" w:color="4F81BD"/>
              <w:left w:val="single" w:sz="8" w:space="0" w:color="4F81BD"/>
              <w:bottom w:val="single" w:sz="8" w:space="0" w:color="4F81BD"/>
              <w:right w:val="single" w:sz="8" w:space="0" w:color="4F81BD"/>
            </w:tcBorders>
            <w:shd w:val="clear" w:color="auto" w:fill="auto"/>
          </w:tcPr>
          <w:p w:rsidR="00026ADD" w:rsidRPr="00045FBE" w:rsidRDefault="00026ADD" w:rsidP="003972EB">
            <w:pPr>
              <w:jc w:val="right"/>
              <w:rPr>
                <w:rFonts w:eastAsia="SimSun" w:cs="Calibri"/>
                <w:sz w:val="20"/>
                <w:szCs w:val="20"/>
              </w:rPr>
            </w:pPr>
            <w:r w:rsidRPr="00045FBE">
              <w:rPr>
                <w:rFonts w:eastAsia="SimSun" w:cs="Calibri"/>
                <w:sz w:val="20"/>
                <w:szCs w:val="20"/>
              </w:rPr>
              <w:t>7.882.768</w:t>
            </w:r>
          </w:p>
        </w:tc>
        <w:tc>
          <w:tcPr>
            <w:tcW w:w="1275" w:type="dxa"/>
            <w:tcBorders>
              <w:top w:val="single" w:sz="8" w:space="0" w:color="4F81BD"/>
              <w:left w:val="single" w:sz="8" w:space="0" w:color="4F81BD"/>
              <w:bottom w:val="single" w:sz="8" w:space="0" w:color="4F81BD"/>
              <w:right w:val="single" w:sz="8" w:space="0" w:color="4F81BD"/>
            </w:tcBorders>
            <w:shd w:val="clear" w:color="auto" w:fill="auto"/>
          </w:tcPr>
          <w:p w:rsidR="00026ADD" w:rsidRPr="00045FBE" w:rsidRDefault="00026ADD" w:rsidP="003972EB">
            <w:pPr>
              <w:jc w:val="right"/>
              <w:rPr>
                <w:rFonts w:eastAsia="SimSun" w:cs="Calibri"/>
                <w:sz w:val="20"/>
                <w:szCs w:val="20"/>
              </w:rPr>
            </w:pPr>
            <w:r w:rsidRPr="00045FBE">
              <w:rPr>
                <w:rFonts w:eastAsia="SimSun" w:cs="Calibri"/>
                <w:sz w:val="20"/>
                <w:szCs w:val="20"/>
              </w:rPr>
              <w:t>8.296.515</w:t>
            </w:r>
          </w:p>
        </w:tc>
        <w:tc>
          <w:tcPr>
            <w:tcW w:w="1134" w:type="dxa"/>
            <w:tcBorders>
              <w:top w:val="single" w:sz="8" w:space="0" w:color="4F81BD"/>
              <w:left w:val="single" w:sz="8" w:space="0" w:color="4F81BD"/>
              <w:bottom w:val="single" w:sz="8" w:space="0" w:color="4F81BD"/>
              <w:right w:val="single" w:sz="8" w:space="0" w:color="4F81BD"/>
            </w:tcBorders>
            <w:shd w:val="clear" w:color="auto" w:fill="auto"/>
          </w:tcPr>
          <w:p w:rsidR="00026ADD" w:rsidRPr="00045FBE" w:rsidRDefault="00026ADD" w:rsidP="003972EB">
            <w:pPr>
              <w:jc w:val="right"/>
              <w:rPr>
                <w:rFonts w:eastAsia="SimSun" w:cs="Calibri"/>
                <w:sz w:val="20"/>
                <w:szCs w:val="20"/>
              </w:rPr>
            </w:pPr>
            <w:r w:rsidRPr="00045FBE">
              <w:rPr>
                <w:rFonts w:eastAsia="SimSun" w:cs="Calibri"/>
                <w:sz w:val="20"/>
                <w:szCs w:val="20"/>
              </w:rPr>
              <w:t>8.286.865</w:t>
            </w:r>
          </w:p>
        </w:tc>
        <w:tc>
          <w:tcPr>
            <w:tcW w:w="1134" w:type="dxa"/>
            <w:tcBorders>
              <w:top w:val="single" w:sz="8" w:space="0" w:color="4F81BD"/>
              <w:left w:val="single" w:sz="8" w:space="0" w:color="4F81BD"/>
              <w:bottom w:val="single" w:sz="8" w:space="0" w:color="4F81BD"/>
              <w:right w:val="single" w:sz="8" w:space="0" w:color="4F81BD"/>
            </w:tcBorders>
            <w:shd w:val="clear" w:color="auto" w:fill="auto"/>
          </w:tcPr>
          <w:p w:rsidR="00026ADD" w:rsidRPr="00045FBE" w:rsidRDefault="00026ADD" w:rsidP="003972EB">
            <w:pPr>
              <w:jc w:val="right"/>
              <w:rPr>
                <w:rFonts w:eastAsia="SimSun" w:cs="Calibri"/>
                <w:sz w:val="20"/>
                <w:szCs w:val="20"/>
              </w:rPr>
            </w:pPr>
            <w:r w:rsidRPr="00045FBE">
              <w:rPr>
                <w:rFonts w:eastAsia="SimSun" w:cs="Calibri"/>
                <w:sz w:val="20"/>
                <w:szCs w:val="20"/>
              </w:rPr>
              <w:t>8.028.222</w:t>
            </w:r>
          </w:p>
        </w:tc>
      </w:tr>
    </w:tbl>
    <w:p w:rsidR="00E65DA2" w:rsidRPr="008320FD" w:rsidRDefault="00E65DA2" w:rsidP="00E65DA2">
      <w:pPr>
        <w:rPr>
          <w:rFonts w:cs="Calibri"/>
        </w:rPr>
      </w:pPr>
      <w:r w:rsidRPr="008320FD">
        <w:rPr>
          <w:rFonts w:cs="Calibri"/>
        </w:rPr>
        <w:t xml:space="preserve">Πηγές: </w:t>
      </w:r>
      <w:r w:rsidR="003C3782" w:rsidRPr="008320FD">
        <w:rPr>
          <w:rFonts w:cs="Calibri"/>
        </w:rPr>
        <w:t>Nederlandsche Bank</w:t>
      </w:r>
    </w:p>
    <w:p w:rsidR="00E43EA4" w:rsidRDefault="00E43EA4" w:rsidP="00E65DA2">
      <w:pPr>
        <w:rPr>
          <w:rFonts w:cs="Calibri"/>
          <w:lang w:val="en-US"/>
        </w:rPr>
      </w:pPr>
    </w:p>
    <w:p w:rsidR="00A87D48" w:rsidRPr="00A87D48" w:rsidRDefault="00A87D48" w:rsidP="00E65DA2">
      <w:pPr>
        <w:rPr>
          <w:rFonts w:cs="Calibri"/>
          <w:lang w:val="en-US"/>
        </w:rPr>
      </w:pPr>
    </w:p>
    <w:p w:rsidR="00E65DA2" w:rsidRPr="006B7585" w:rsidRDefault="006B7585" w:rsidP="00045FBE">
      <w:pPr>
        <w:pStyle w:val="2"/>
      </w:pPr>
      <w:bookmarkStart w:id="16" w:name="_Toc514844356"/>
      <w:r w:rsidRPr="006B7585">
        <w:lastRenderedPageBreak/>
        <w:t xml:space="preserve">1.2 </w:t>
      </w:r>
      <w:r w:rsidR="00E65DA2" w:rsidRPr="006B7585">
        <w:t>Στοιχεία της οικονομίας των κρατιδίων / πολιτειών / επαρχιών (ή άλλη διοικητική διαίρεση της χώρας)</w:t>
      </w:r>
      <w:bookmarkEnd w:id="16"/>
    </w:p>
    <w:p w:rsidR="00EF5CDE" w:rsidRPr="006B7585" w:rsidRDefault="00EF5CDE" w:rsidP="00EF5CDE"/>
    <w:tbl>
      <w:tblPr>
        <w:tblW w:w="0" w:type="auto"/>
        <w:jc w:val="center"/>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1691"/>
        <w:gridCol w:w="947"/>
        <w:gridCol w:w="968"/>
        <w:gridCol w:w="983"/>
      </w:tblGrid>
      <w:tr w:rsidR="00170364" w:rsidTr="00EF5CDE">
        <w:trPr>
          <w:tblHeader/>
          <w:tblCellSpacing w:w="1440" w:type="nil"/>
          <w:jc w:val="center"/>
        </w:trPr>
        <w:tc>
          <w:tcPr>
            <w:tcW w:w="0" w:type="auto"/>
            <w:vMerge w:val="restart"/>
            <w:shd w:val="clear" w:color="auto" w:fill="FFFFFF"/>
            <w:tcMar>
              <w:top w:w="15" w:type="dxa"/>
              <w:left w:w="75" w:type="dxa"/>
              <w:bottom w:w="15" w:type="dxa"/>
              <w:right w:w="75" w:type="dxa"/>
            </w:tcMar>
            <w:vAlign w:val="center"/>
            <w:hideMark/>
          </w:tcPr>
          <w:p w:rsidR="00EF5CDE" w:rsidRPr="00EF5CDE" w:rsidRDefault="00EF5CDE" w:rsidP="005B2B45">
            <w:pPr>
              <w:numPr>
                <w:ilvl w:val="0"/>
                <w:numId w:val="53"/>
              </w:numPr>
              <w:pBdr>
                <w:top w:val="single" w:sz="12" w:space="0" w:color="ECECEC"/>
                <w:left w:val="single" w:sz="12" w:space="0" w:color="ECECEC"/>
                <w:bottom w:val="single" w:sz="12" w:space="0" w:color="ECECEC"/>
                <w:right w:val="single" w:sz="12" w:space="0" w:color="ECECEC"/>
              </w:pBdr>
              <w:shd w:val="clear" w:color="auto" w:fill="FFFFFF"/>
              <w:spacing w:after="0" w:afterAutospacing="1"/>
              <w:ind w:left="0"/>
              <w:rPr>
                <w:rFonts w:ascii="Arial" w:hAnsi="Arial" w:cs="Arial"/>
                <w:sz w:val="18"/>
                <w:szCs w:val="18"/>
                <w:lang w:val="en-US" w:eastAsia="en-US"/>
              </w:rPr>
            </w:pPr>
            <w:r w:rsidRPr="00EF5CDE">
              <w:rPr>
                <w:rFonts w:ascii="Arial" w:hAnsi="Arial" w:cs="Arial"/>
                <w:b/>
                <w:bCs/>
                <w:sz w:val="18"/>
                <w:szCs w:val="18"/>
                <w:shd w:val="clear" w:color="auto" w:fill="ECECEC"/>
                <w:lang w:val="en-US" w:eastAsia="en-US"/>
              </w:rPr>
              <w:t>Regions</w:t>
            </w:r>
          </w:p>
          <w:p w:rsidR="00EF5CDE" w:rsidRPr="00EF5CDE" w:rsidRDefault="00EF5CDE" w:rsidP="00EF5CDE">
            <w:pPr>
              <w:numPr>
                <w:ilvl w:val="0"/>
                <w:numId w:val="53"/>
              </w:numPr>
              <w:pBdr>
                <w:top w:val="single" w:sz="12" w:space="0" w:color="FFFFFF"/>
                <w:left w:val="single" w:sz="12" w:space="0" w:color="FFFFFF"/>
                <w:bottom w:val="single" w:sz="12" w:space="0" w:color="FFFFFF"/>
                <w:right w:val="single" w:sz="12" w:space="0" w:color="FFFFFF"/>
              </w:pBdr>
              <w:shd w:val="clear" w:color="auto" w:fill="FFFFFF"/>
              <w:spacing w:before="75" w:after="100" w:afterAutospacing="1"/>
              <w:ind w:left="0"/>
              <w:jc w:val="left"/>
              <w:rPr>
                <w:rFonts w:ascii="Arial" w:hAnsi="Arial" w:cs="Arial"/>
                <w:sz w:val="18"/>
                <w:szCs w:val="18"/>
                <w:lang w:val="en-US" w:eastAsia="en-US"/>
              </w:rPr>
            </w:pPr>
          </w:p>
        </w:tc>
        <w:tc>
          <w:tcPr>
            <w:tcW w:w="2898" w:type="dxa"/>
            <w:gridSpan w:val="3"/>
            <w:shd w:val="clear" w:color="auto" w:fill="FFFFFF"/>
            <w:tcMar>
              <w:top w:w="15" w:type="dxa"/>
              <w:left w:w="75" w:type="dxa"/>
              <w:bottom w:w="15" w:type="dxa"/>
              <w:right w:w="225" w:type="dxa"/>
            </w:tcMar>
            <w:vAlign w:val="bottom"/>
            <w:hideMark/>
          </w:tcPr>
          <w:p w:rsidR="00EF5CDE" w:rsidRPr="00EF5CDE" w:rsidRDefault="00EF5CDE" w:rsidP="00EF5CDE">
            <w:pPr>
              <w:spacing w:after="0"/>
              <w:jc w:val="left"/>
              <w:rPr>
                <w:rFonts w:ascii="Arial" w:hAnsi="Arial" w:cs="Arial"/>
                <w:b/>
                <w:bCs/>
                <w:sz w:val="18"/>
                <w:szCs w:val="18"/>
                <w:lang w:val="en-US" w:eastAsia="en-US"/>
              </w:rPr>
            </w:pPr>
            <w:r w:rsidRPr="00EF5CDE">
              <w:rPr>
                <w:rFonts w:ascii="Arial" w:hAnsi="Arial" w:cs="Arial"/>
                <w:b/>
                <w:bCs/>
                <w:sz w:val="18"/>
                <w:szCs w:val="18"/>
                <w:lang w:val="en-US" w:eastAsia="en-US"/>
              </w:rPr>
              <w:t>GDP, volume changes</w:t>
            </w:r>
          </w:p>
        </w:tc>
      </w:tr>
      <w:tr w:rsidR="00170364" w:rsidTr="00EF5CDE">
        <w:trPr>
          <w:tblHeader/>
          <w:tblCellSpacing w:w="1440" w:type="nil"/>
          <w:jc w:val="center"/>
        </w:trPr>
        <w:tc>
          <w:tcPr>
            <w:tcW w:w="0" w:type="auto"/>
            <w:vMerge/>
            <w:vAlign w:val="center"/>
            <w:hideMark/>
          </w:tcPr>
          <w:p w:rsidR="00EF5CDE" w:rsidRPr="00EF5CDE" w:rsidRDefault="00EF5CDE" w:rsidP="00EF5CDE">
            <w:pPr>
              <w:spacing w:after="0"/>
              <w:jc w:val="left"/>
              <w:rPr>
                <w:rFonts w:ascii="Arial" w:hAnsi="Arial" w:cs="Arial"/>
                <w:sz w:val="18"/>
                <w:szCs w:val="18"/>
                <w:lang w:val="en-US" w:eastAsia="en-US"/>
              </w:rPr>
            </w:pPr>
          </w:p>
        </w:tc>
        <w:tc>
          <w:tcPr>
            <w:tcW w:w="947" w:type="dxa"/>
            <w:shd w:val="clear" w:color="auto" w:fill="FFFFFF"/>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sz w:val="18"/>
                <w:szCs w:val="18"/>
                <w:lang w:val="en-US" w:eastAsia="en-US"/>
              </w:rPr>
            </w:pPr>
            <w:r w:rsidRPr="00EF5CDE">
              <w:rPr>
                <w:rFonts w:ascii="Arial" w:hAnsi="Arial" w:cs="Arial"/>
                <w:sz w:val="18"/>
                <w:szCs w:val="18"/>
                <w:lang w:val="en-US" w:eastAsia="en-US"/>
              </w:rPr>
              <w:t>2016</w:t>
            </w:r>
          </w:p>
        </w:tc>
        <w:tc>
          <w:tcPr>
            <w:tcW w:w="968" w:type="dxa"/>
            <w:shd w:val="clear" w:color="auto" w:fill="FFFFFF"/>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sz w:val="18"/>
                <w:szCs w:val="18"/>
                <w:lang w:val="en-US" w:eastAsia="en-US"/>
              </w:rPr>
            </w:pPr>
            <w:r w:rsidRPr="00EF5CDE">
              <w:rPr>
                <w:rFonts w:ascii="Arial" w:hAnsi="Arial" w:cs="Arial"/>
                <w:sz w:val="18"/>
                <w:szCs w:val="18"/>
                <w:lang w:val="en-US" w:eastAsia="en-US"/>
              </w:rPr>
              <w:t>2017 *</w:t>
            </w:r>
          </w:p>
        </w:tc>
        <w:tc>
          <w:tcPr>
            <w:tcW w:w="983" w:type="dxa"/>
            <w:shd w:val="clear" w:color="auto" w:fill="FFFFFF"/>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sz w:val="18"/>
                <w:szCs w:val="18"/>
                <w:lang w:val="en-US" w:eastAsia="en-US"/>
              </w:rPr>
            </w:pPr>
            <w:r w:rsidRPr="00EF5CDE">
              <w:rPr>
                <w:rFonts w:ascii="Arial" w:hAnsi="Arial" w:cs="Arial"/>
                <w:sz w:val="18"/>
                <w:szCs w:val="18"/>
                <w:lang w:val="en-US" w:eastAsia="en-US"/>
              </w:rPr>
              <w:t>2018 *</w:t>
            </w:r>
          </w:p>
        </w:tc>
      </w:tr>
      <w:tr w:rsidR="00170364" w:rsidTr="00EF5CDE">
        <w:trPr>
          <w:tblHeader/>
          <w:tblCellSpacing w:w="1440" w:type="nil"/>
          <w:jc w:val="center"/>
        </w:trPr>
        <w:tc>
          <w:tcPr>
            <w:tcW w:w="0" w:type="auto"/>
            <w:vMerge/>
            <w:vAlign w:val="center"/>
            <w:hideMark/>
          </w:tcPr>
          <w:p w:rsidR="00EF5CDE" w:rsidRPr="00EF5CDE" w:rsidRDefault="00EF5CDE" w:rsidP="00EF5CDE">
            <w:pPr>
              <w:spacing w:after="0"/>
              <w:jc w:val="left"/>
              <w:rPr>
                <w:rFonts w:ascii="Arial" w:hAnsi="Arial" w:cs="Arial"/>
                <w:sz w:val="18"/>
                <w:szCs w:val="18"/>
                <w:lang w:val="en-US" w:eastAsia="en-US"/>
              </w:rPr>
            </w:pPr>
          </w:p>
        </w:tc>
        <w:tc>
          <w:tcPr>
            <w:tcW w:w="2898" w:type="dxa"/>
            <w:gridSpan w:val="3"/>
            <w:shd w:val="clear" w:color="auto" w:fill="FFFFFF"/>
            <w:tcMar>
              <w:top w:w="15" w:type="dxa"/>
              <w:left w:w="75" w:type="dxa"/>
              <w:bottom w:w="15" w:type="dxa"/>
              <w:right w:w="75" w:type="dxa"/>
            </w:tcMar>
            <w:vAlign w:val="bottom"/>
            <w:hideMark/>
          </w:tcPr>
          <w:p w:rsidR="00EF5CDE" w:rsidRPr="00EF5CDE" w:rsidRDefault="00EF5CDE" w:rsidP="005B2B45">
            <w:pPr>
              <w:spacing w:after="0"/>
              <w:jc w:val="center"/>
              <w:rPr>
                <w:rFonts w:ascii="Arial" w:hAnsi="Arial" w:cs="Arial"/>
                <w:b/>
                <w:bCs/>
                <w:sz w:val="18"/>
                <w:szCs w:val="18"/>
                <w:lang w:val="en-US" w:eastAsia="en-US"/>
              </w:rPr>
            </w:pPr>
            <w:r w:rsidRPr="00EF5CDE">
              <w:rPr>
                <w:rFonts w:ascii="Arial" w:hAnsi="Arial" w:cs="Arial"/>
                <w:b/>
                <w:bCs/>
                <w:sz w:val="18"/>
                <w:szCs w:val="18"/>
                <w:lang w:val="en-US" w:eastAsia="en-US"/>
              </w:rPr>
              <w:t>%</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5B2B45" w:rsidP="00EF5CDE">
            <w:pPr>
              <w:spacing w:before="75" w:after="0"/>
              <w:jc w:val="left"/>
              <w:rPr>
                <w:rFonts w:ascii="Arial" w:hAnsi="Arial" w:cs="Arial"/>
                <w:sz w:val="18"/>
                <w:szCs w:val="18"/>
                <w:lang w:val="en-US" w:eastAsia="en-US"/>
              </w:rPr>
            </w:pPr>
            <w:r>
              <w:rPr>
                <w:rFonts w:ascii="Arial" w:hAnsi="Arial" w:cs="Arial"/>
                <w:sz w:val="18"/>
                <w:szCs w:val="18"/>
                <w:lang w:eastAsia="en-US"/>
              </w:rPr>
              <w:t>Τ</w:t>
            </w:r>
            <w:r w:rsidR="00EF5CDE" w:rsidRPr="00EF5CDE">
              <w:rPr>
                <w:rFonts w:ascii="Arial" w:hAnsi="Arial" w:cs="Arial"/>
                <w:sz w:val="18"/>
                <w:szCs w:val="18"/>
                <w:lang w:val="en-US" w:eastAsia="en-US"/>
              </w:rPr>
              <w:t>he Netherlands</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2.2</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2.9</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2.7</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Groningen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2.2</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-0.5</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-0.8</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Friesland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1.2</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2.0</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1.5</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Drenthe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-0.3</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2.3</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1.9</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Overijssel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2.6</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2.9</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2.8</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Flevoland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2.5</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4.2</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3.4</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Gelderland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1.9</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2.9</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2.7</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Utrecht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1.7</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3.2</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2.9</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North Holland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3.6</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3.3</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3.2</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South Holland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1.2</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2.7</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2.8</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Zeeland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1.4</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2.3</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2.0</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North Brabant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2.2</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3.3</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3.0</w:t>
            </w:r>
          </w:p>
        </w:tc>
      </w:tr>
      <w:tr w:rsidR="00170364" w:rsidTr="00EF5CDE">
        <w:trPr>
          <w:tblCellSpacing w:w="1440" w:type="nil"/>
          <w:jc w:val="center"/>
        </w:trPr>
        <w:tc>
          <w:tcPr>
            <w:tcW w:w="0" w:type="auto"/>
            <w:shd w:val="clear" w:color="auto" w:fill="ECECEC"/>
            <w:noWrap/>
            <w:tcMar>
              <w:top w:w="75" w:type="dxa"/>
              <w:left w:w="75" w:type="dxa"/>
              <w:bottom w:w="15" w:type="dxa"/>
              <w:right w:w="75" w:type="dxa"/>
            </w:tcMar>
            <w:hideMark/>
          </w:tcPr>
          <w:p w:rsidR="00EF5CDE" w:rsidRPr="00EF5CDE" w:rsidRDefault="00EF5CDE" w:rsidP="00EF5CDE">
            <w:pPr>
              <w:spacing w:after="0"/>
              <w:jc w:val="left"/>
              <w:rPr>
                <w:rFonts w:ascii="Arial" w:hAnsi="Arial" w:cs="Arial"/>
                <w:sz w:val="18"/>
                <w:szCs w:val="18"/>
                <w:lang w:val="en-US" w:eastAsia="en-US"/>
              </w:rPr>
            </w:pPr>
            <w:r w:rsidRPr="00EF5CDE">
              <w:rPr>
                <w:rFonts w:ascii="Arial" w:hAnsi="Arial" w:cs="Arial"/>
                <w:sz w:val="18"/>
                <w:szCs w:val="18"/>
                <w:lang w:val="en-US" w:eastAsia="en-US"/>
              </w:rPr>
              <w:t>Limburg (PV)</w:t>
            </w:r>
          </w:p>
        </w:tc>
        <w:tc>
          <w:tcPr>
            <w:tcW w:w="947"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3.5</w:t>
            </w:r>
          </w:p>
        </w:tc>
        <w:tc>
          <w:tcPr>
            <w:tcW w:w="968"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2.9</w:t>
            </w:r>
          </w:p>
        </w:tc>
        <w:tc>
          <w:tcPr>
            <w:tcW w:w="983" w:type="dxa"/>
            <w:noWrap/>
            <w:tcMar>
              <w:top w:w="15" w:type="dxa"/>
              <w:left w:w="75" w:type="dxa"/>
              <w:bottom w:w="15" w:type="dxa"/>
              <w:right w:w="75" w:type="dxa"/>
            </w:tcMar>
            <w:vAlign w:val="bottom"/>
            <w:hideMark/>
          </w:tcPr>
          <w:p w:rsidR="00EF5CDE" w:rsidRPr="00EF5CDE" w:rsidRDefault="00EF5CDE" w:rsidP="00EF5CDE">
            <w:pPr>
              <w:spacing w:after="0"/>
              <w:jc w:val="right"/>
              <w:rPr>
                <w:rFonts w:ascii="Arial" w:hAnsi="Arial" w:cs="Arial"/>
                <w:color w:val="000000"/>
                <w:sz w:val="18"/>
                <w:szCs w:val="18"/>
                <w:lang w:val="en-US" w:eastAsia="en-US"/>
              </w:rPr>
            </w:pPr>
            <w:r w:rsidRPr="00EF5CDE">
              <w:rPr>
                <w:rFonts w:ascii="Arial" w:hAnsi="Arial" w:cs="Arial"/>
                <w:color w:val="000000"/>
                <w:sz w:val="18"/>
                <w:szCs w:val="18"/>
                <w:lang w:val="en-US" w:eastAsia="en-US"/>
              </w:rPr>
              <w:t>2.3</w:t>
            </w:r>
          </w:p>
        </w:tc>
      </w:tr>
    </w:tbl>
    <w:p w:rsidR="00EF5CDE" w:rsidRDefault="00EF5CDE" w:rsidP="00EF5CDE">
      <w:pPr>
        <w:rPr>
          <w:rFonts w:cs="Calibri"/>
          <w:lang w:val="en-US"/>
        </w:rPr>
      </w:pPr>
      <w:r>
        <w:rPr>
          <w:rFonts w:cs="Calibri"/>
          <w:lang w:val="en-US"/>
        </w:rPr>
        <w:t xml:space="preserve">                                 </w:t>
      </w:r>
      <w:r w:rsidRPr="00EF5CDE">
        <w:rPr>
          <w:rFonts w:cs="Calibri"/>
          <w:lang w:val="en-US"/>
        </w:rPr>
        <w:t>Source: CBS</w:t>
      </w:r>
    </w:p>
    <w:p w:rsidR="003972EB" w:rsidRDefault="00EF5CDE" w:rsidP="00EF5CDE">
      <w:pPr>
        <w:rPr>
          <w:rFonts w:cs="Calibri"/>
        </w:rPr>
      </w:pPr>
      <w:r>
        <w:rPr>
          <w:rFonts w:cs="Calibri"/>
          <w:lang w:val="en-US"/>
        </w:rPr>
        <w:t xml:space="preserve">                                </w:t>
      </w:r>
      <w:r w:rsidRPr="00EF5CDE">
        <w:rPr>
          <w:rFonts w:cs="Calibri"/>
          <w:lang w:val="en-US"/>
        </w:rPr>
        <w:t>*Provisional figures</w:t>
      </w:r>
    </w:p>
    <w:p w:rsidR="003F7EE2" w:rsidRPr="003F7EE2" w:rsidRDefault="003F7EE2" w:rsidP="00EF5CDE">
      <w:pPr>
        <w:rPr>
          <w:rFonts w:cs="Calibri"/>
        </w:rPr>
      </w:pPr>
    </w:p>
    <w:p w:rsidR="00E65DA2" w:rsidRPr="00170364" w:rsidRDefault="006B7585" w:rsidP="00045FBE">
      <w:pPr>
        <w:pStyle w:val="2"/>
        <w:rPr>
          <w:lang w:val="en-US"/>
        </w:rPr>
      </w:pPr>
      <w:bookmarkStart w:id="17" w:name="_Toc514844357"/>
      <w:r w:rsidRPr="00170364">
        <w:rPr>
          <w:lang w:val="en-US"/>
        </w:rPr>
        <w:t xml:space="preserve">1.3 </w:t>
      </w:r>
      <w:r w:rsidR="00E65DA2" w:rsidRPr="006B7585">
        <w:t>Οικονομικές</w:t>
      </w:r>
      <w:r w:rsidR="00E65DA2" w:rsidRPr="00170364">
        <w:rPr>
          <w:lang w:val="en-US"/>
        </w:rPr>
        <w:t xml:space="preserve"> </w:t>
      </w:r>
      <w:r w:rsidR="00E65DA2" w:rsidRPr="006B7585">
        <w:t>προβλέψεις</w:t>
      </w:r>
      <w:bookmarkEnd w:id="17"/>
    </w:p>
    <w:p w:rsidR="00E43EA4" w:rsidRPr="008320FD" w:rsidRDefault="00E43EA4" w:rsidP="00E43EA4">
      <w:pPr>
        <w:rPr>
          <w:rFonts w:cs="Calibri"/>
        </w:rPr>
      </w:pPr>
      <w:r w:rsidRPr="008320FD">
        <w:rPr>
          <w:rFonts w:cs="Calibri"/>
        </w:rPr>
        <w:t xml:space="preserve">Το Γραφείο Ανάλυσης Οικονομικής Πολιτικής δημοσίευσε την 5η Μαρτίου 2019 την Προκαταρκτική Πρόβλεψη Μακροοικονομικής Προοπτικής όπου καταγράφονται οι τελευταίες προβλέψεις για την πορεία της οικονομίας της Ολλανδίας. Στην Έκθεση αυτή λαμβάνονται υπ΄όψιν οι διεθνείς εξελίξεις δεδομένου ότι η Ολλανδία αποτελεί μια πολύ ανοιχτή οικονομία. </w:t>
      </w:r>
      <w:r w:rsidRPr="003972EB">
        <w:rPr>
          <w:rFonts w:cs="Calibri"/>
        </w:rPr>
        <w:t>Συγκεκριμένα, σύμφωνα με την εν λόγω Έκθεση:</w:t>
      </w:r>
    </w:p>
    <w:p w:rsidR="00E43EA4" w:rsidRPr="008320FD" w:rsidRDefault="00E43EA4" w:rsidP="00E43EA4">
      <w:pPr>
        <w:rPr>
          <w:rFonts w:cs="Calibri"/>
        </w:rPr>
      </w:pPr>
      <w:r w:rsidRPr="008320FD">
        <w:rPr>
          <w:rFonts w:cs="Calibri"/>
        </w:rPr>
        <w:t xml:space="preserve">Η ολλανδική οικονομία επιστρέφει σε ένα σταθερό ρυθμό ανάπτυξης. Η μάλλον υψηλή ανάπτυξη των τελευταίων ετών έχει τελειώσει. Οι αβεβαιότητες για την παγκόσμια οικονομία, που ήδη υπήρχαν για αρκετό καιρό - όπως η εμπορική πολιτική των ΗΠΑ, το </w:t>
      </w:r>
      <w:r w:rsidRPr="008320FD">
        <w:rPr>
          <w:rFonts w:cs="Calibri"/>
          <w:lang w:val="en-US"/>
        </w:rPr>
        <w:t>Brexit</w:t>
      </w:r>
      <w:r w:rsidRPr="008320FD">
        <w:rPr>
          <w:rFonts w:cs="Calibri"/>
        </w:rPr>
        <w:t xml:space="preserve"> και η κατάσταση της οικονομίας της Κίνας - επηρεάζουν την πραγματική οικονομία. Η επήρεια αυτή παρατηρείται ιδιαίτερα στις ολλανδικές εξαγωγές, οι οποίες θα αυξηθούν σημαντικά λιγότερο το 2019 και το 2020 σε σύγκριση με τα τελευταία έτη. Αυτό ισχύει και για τις επενδύσεις και την ιδιωτική κατανάλωση. Ωστόσο, οι συνολικές εγχώριες δαπάνες παραμένουν σταθερές καθώς η εκτεταμένη δημοσιονομική πολιτική θα αντισταθμίσει σε μεγάλο βαθμό τη χαμηλότερη αύξηση των ιδιωτικών δαπανών. Μετά από χρόνια με ποσοστά αύξησης άνω του 2%, οι προβλέψεις για το 2019 και το 2020 δείχνουν αύξηση του ΑΕΠ κατά 1,5%.</w:t>
      </w:r>
    </w:p>
    <w:p w:rsidR="00E43EA4" w:rsidRPr="008320FD" w:rsidRDefault="00E43EA4" w:rsidP="00E43EA4">
      <w:pPr>
        <w:rPr>
          <w:rFonts w:cs="Calibri"/>
        </w:rPr>
      </w:pPr>
      <w:r w:rsidRPr="008320FD">
        <w:rPr>
          <w:rFonts w:cs="Calibri"/>
        </w:rPr>
        <w:t xml:space="preserve">Το διεθνές εμπόριο αναπτύσσεται με βραδύτερο ρυθμό. Η επιβράδυνση του παγκόσμιου εμπορίου, μετά τη χρηματοπιστωτική κρίση, επιδεινώνεται τώρα από τους υψηλοτέρους δασμούς. Η πολιτική των ΗΠΑ προκαλεί αβεβαιότητες με τις συνεχιζόμενες διαπραγματεύσεις με την Κίνα και ενδεχομένως με επιβολή υψηλότερων δασμών στα </w:t>
      </w:r>
      <w:r w:rsidRPr="008320FD">
        <w:rPr>
          <w:rFonts w:cs="Calibri"/>
        </w:rPr>
        <w:lastRenderedPageBreak/>
        <w:t xml:space="preserve">ευρωπαϊκά οχήματα, γεγονός που θα επηρέαζε ιδιαίτερα τη γερμανική οικονομία. Η ανάπτυξη και το εμπόριο της Κίνας μειώνονται, γεγονός που σχετίζεται με την κυβερνητική πολιτική της για τη μείωση των ελλειμμάτων και των χρεών. </w:t>
      </w:r>
    </w:p>
    <w:p w:rsidR="00E43EA4" w:rsidRPr="008320FD" w:rsidRDefault="00E43EA4" w:rsidP="00E43EA4">
      <w:pPr>
        <w:rPr>
          <w:rFonts w:cs="Calibri"/>
        </w:rPr>
      </w:pPr>
      <w:r w:rsidRPr="008320FD">
        <w:rPr>
          <w:rFonts w:cs="Calibri"/>
        </w:rPr>
        <w:t>Η αγορά εργασίας παραμένει σφιχτή, αλλά δεν θα υπάρξει περαιτέρω μείωση της ανεργίας. Η απασχόληση θα συνεχίσει να αυξάνεται, αλλά λιγότερο γρήγορα από ό,τι πριν. Η σφιχτή αγορά εργασίας, με υψηλό ποσοστό κενών θέσεων, εξακολουθεί να ενθαρρύνει τους ανθρώπους να αναζητούν αμειβόμενη απασχόληση. Η ανεργία θα σημειώσει ελαφρά αύξηση και προβλέπεται να ανέλθει στο 4% έως το 2020, η οποία παραμένει σχετικά χαμηλή. Σε αυτή τη στενή αγορά εργασίας προσφέρεται όλο και περισσότερο σε άτομα με υψηλό μορφωτικό επίπεδο μια μόνιμη σύμβαση ενώ δεν συμβαίνει αυτό για τα άτομα με χαμηλή ή δευτεροβάθμια εκπαίδευση.</w:t>
      </w:r>
    </w:p>
    <w:p w:rsidR="00E43EA4" w:rsidRPr="008320FD" w:rsidRDefault="00E43EA4" w:rsidP="00E43EA4">
      <w:pPr>
        <w:rPr>
          <w:rFonts w:cs="Calibri"/>
        </w:rPr>
      </w:pPr>
      <w:r w:rsidRPr="008320FD">
        <w:rPr>
          <w:rFonts w:cs="Calibri"/>
        </w:rPr>
        <w:t>Οι αυξήσεις των μισθών θα επιταχυνθούν και θα αυξηθεί η αγοραστική δύναμη. Το 2019, η αύξηση των έμμεσων φόρων θα προκαλέσει σχετικά υψηλό πληθωρισμό ( 2,3%), αλλά αυτός θα μειωθεί και πάλι στο 1,4% το 2020. Η στενή αγορά εργασίας και ο υψηλότερος πληθωρισμός το 2019 θα προκαλέσουν την αύξηση των αμοιβών ταχύτερα από ότι τα προηγούμενα έτη. Ωστόσο, η αύξηση αυτή από ιστορική άποψη είναι περιορισμένη και συνδέεται εν μέρει με τη μικρότερη αύξηση της παραγωγικότητας της εργασίας. Πάντως, αναμένεται να οδηγήσει σε πραγματικές μισθολογικές αυξήσεις που θα ωφελήσουν την αγοραστική δύναμη των νοικοκυριών. Κατά τα προσεχή έτη, λόγω του φορολογικού συστήματος, ο ενεργός πληθυσμός και οι συνταξιούχοι θα είναι σε καλύτερη θέση από τους δικαιούχους κοινωνικών παροχών.</w:t>
      </w:r>
    </w:p>
    <w:p w:rsidR="00E43EA4" w:rsidRPr="008320FD" w:rsidRDefault="00E43EA4" w:rsidP="00E43EA4">
      <w:pPr>
        <w:rPr>
          <w:rFonts w:cs="Calibri"/>
        </w:rPr>
      </w:pPr>
      <w:r w:rsidRPr="008320FD">
        <w:rPr>
          <w:rFonts w:cs="Calibri"/>
        </w:rPr>
        <w:t>Η αύξηση των δημόσιων δαπανών κατά τα έτη 2019 και 2020 θα είναι διπλάσια από τα τελευταία χρόνια ( 2,4% και 2,3% αντίστοιχα). Ωστόσο, η αύξηση αυτή είναι χαμηλότερη από την προβλεπόμενη. Λόγω της στενής αγοράς εργασίας, μεταξύ άλλων, δεν μπορούν να πραγματοποιηθούν αυξήσεις των δαπανών, ιδίως εκείνες που αφορούν την άμυνα και τις υποδομές. Αυτό, μαζί με τα υψηλότερα φορολογικά έσοδα θα οδηγήσει σε πλεόνασμα του προϋπολογισμού 1,2% του ΑΕΠ το 2019 και 0,8% το 2020.</w:t>
      </w:r>
    </w:p>
    <w:p w:rsidR="00E43EA4" w:rsidRPr="008320FD" w:rsidRDefault="00E43EA4" w:rsidP="00E43EA4">
      <w:pPr>
        <w:rPr>
          <w:rFonts w:cs="Calibri"/>
        </w:rPr>
      </w:pPr>
      <w:r w:rsidRPr="008320FD">
        <w:rPr>
          <w:rFonts w:cs="Calibri"/>
        </w:rPr>
        <w:t xml:space="preserve">Εκτός από την εμπορική πολιτική των ΗΠΑ και την περαιτέρω επιβράδυνση της κινεζικής οικονομίας, ένα άτακτο </w:t>
      </w:r>
      <w:r w:rsidRPr="008320FD">
        <w:rPr>
          <w:rFonts w:cs="Calibri"/>
          <w:lang w:val="en-US"/>
        </w:rPr>
        <w:t>Brexit</w:t>
      </w:r>
      <w:r w:rsidRPr="008320FD">
        <w:rPr>
          <w:rFonts w:cs="Calibri"/>
        </w:rPr>
        <w:t xml:space="preserve"> ενέχει έναν κίνδυνο όσο αφορά την οικονομική ανάπτυξη. Βραχυπρόθεσμα, αυτό θα οδηγήσει σε χάος και θα προκαλέσει οικονομικές ζημίες. Επιπλέον, η ιταλική οικονομία βρίσκεται σε ύφεση, η οποία, σε συνδυασμό με τις αποδυναμωμένες τράπεζες, θέτει κινδύνους για την οικονομία της ευρωζώνης. Η οικονομική ανάπτυξη της χώρας θα είναι υψηλότερη εάν οι δημόσιες δαπάνες πραγματοποιηθούν σε μεγαλύτερο βαθμό από ό,τι προβλέπεται σήμερα.</w:t>
      </w:r>
    </w:p>
    <w:p w:rsidR="00E43EA4" w:rsidRPr="008320FD" w:rsidRDefault="00E43EA4" w:rsidP="00E43EA4">
      <w:pPr>
        <w:rPr>
          <w:rFonts w:cs="Calibri"/>
        </w:rPr>
      </w:pPr>
      <w:r w:rsidRPr="008320FD">
        <w:rPr>
          <w:rFonts w:cs="Calibri"/>
        </w:rPr>
        <w:t>Η Κυβέρνηση θα πρέπει να προσφέρει σταθερότητα σε περίπτωση περαιτέρω επιβράδυνσης της οικονομίας. Τα άτομα με χαμηλότερο μορφωτικό επίπεδο και τα άτομα με ευέλικτη εργασιακή σχέση επηρεάζονται σχετικά περισσότερο από άλλα από μια οικονομική κάμψη και οι διαρθρωτικές μεταρρυθμίσεις ενδέχεται να περιορίσουν τις αβεβαιότητες για αυτές τις πιο ευάλωτες ομάδες στην κοινωνία.</w:t>
      </w:r>
    </w:p>
    <w:p w:rsidR="00E65DA2" w:rsidRPr="00EC5759" w:rsidRDefault="00E65DA2" w:rsidP="00E65DA2">
      <w:pPr>
        <w:rPr>
          <w:rFonts w:cs="Calibri"/>
        </w:rPr>
      </w:pPr>
    </w:p>
    <w:p w:rsidR="00EF5CDE" w:rsidRPr="00EC5759" w:rsidRDefault="00EF5CDE" w:rsidP="00E65DA2">
      <w:pPr>
        <w:rPr>
          <w:rFonts w:cs="Calibri"/>
        </w:rPr>
      </w:pPr>
    </w:p>
    <w:p w:rsidR="00E65DA2" w:rsidRPr="00045FBE" w:rsidRDefault="00364838" w:rsidP="00045FBE">
      <w:pPr>
        <w:pStyle w:val="2"/>
      </w:pPr>
      <w:bookmarkStart w:id="18" w:name="_Toc514844358"/>
      <w:r>
        <w:t xml:space="preserve">1.4 </w:t>
      </w:r>
      <w:r w:rsidR="006B7585" w:rsidRPr="00045FBE">
        <w:t xml:space="preserve"> </w:t>
      </w:r>
      <w:r w:rsidR="00E65DA2" w:rsidRPr="00045FBE">
        <w:t>Οικονομικές σχέσεις</w:t>
      </w:r>
      <w:r w:rsidR="003D2BD6" w:rsidRPr="00045FBE">
        <w:t xml:space="preserve"> Ολλανδίας</w:t>
      </w:r>
      <w:bookmarkEnd w:id="18"/>
    </w:p>
    <w:p w:rsidR="00EF5CDE" w:rsidRDefault="006B7585" w:rsidP="003F7EE2">
      <w:pPr>
        <w:pStyle w:val="3"/>
      </w:pPr>
      <w:r>
        <w:t xml:space="preserve">1.4.1 </w:t>
      </w:r>
      <w:r w:rsidR="00EF5CDE" w:rsidRPr="00EF5CDE">
        <w:t>Ολλανδία –  ΠΟΕ</w:t>
      </w:r>
    </w:p>
    <w:p w:rsidR="00364838" w:rsidRPr="00364838" w:rsidRDefault="00364838" w:rsidP="00364838"/>
    <w:p w:rsidR="00EF5CDE" w:rsidRDefault="00364838" w:rsidP="00EF5CDE">
      <w:r>
        <w:t>Η Ολλανδία είναι μέλος του ΠΟΕ</w:t>
      </w:r>
    </w:p>
    <w:p w:rsidR="00EF5CDE" w:rsidRPr="00364838" w:rsidRDefault="00003F9E" w:rsidP="003F7EE2">
      <w:pPr>
        <w:pStyle w:val="3"/>
      </w:pPr>
      <w:r>
        <w:lastRenderedPageBreak/>
        <w:t xml:space="preserve">1.4.2 </w:t>
      </w:r>
      <w:r w:rsidR="00EF5CDE" w:rsidRPr="00EF5CDE">
        <w:t>Ολλανδία – Ευρωπαϊκή Ένωση</w:t>
      </w:r>
    </w:p>
    <w:p w:rsidR="00EF5CDE" w:rsidRDefault="00EF5CDE" w:rsidP="00EF5CDE">
      <w:pPr>
        <w:ind w:left="720"/>
      </w:pPr>
    </w:p>
    <w:p w:rsidR="00EF5CDE" w:rsidRPr="00EF5CDE" w:rsidRDefault="00EF5CDE" w:rsidP="00EF5CDE">
      <w:pPr>
        <w:rPr>
          <w:rFonts w:cs="Calibri"/>
        </w:rPr>
      </w:pPr>
      <w:r w:rsidRPr="008320FD">
        <w:rPr>
          <w:rFonts w:cs="Calibri"/>
        </w:rPr>
        <w:t>Η Ολλανδία</w:t>
      </w:r>
      <w:r w:rsidR="003F7EE2">
        <w:rPr>
          <w:rFonts w:cs="Calibri"/>
        </w:rPr>
        <w:t xml:space="preserve"> αποτελεί </w:t>
      </w:r>
      <w:r w:rsidRPr="008320FD">
        <w:rPr>
          <w:rFonts w:cs="Calibri"/>
        </w:rPr>
        <w:t>ιδρυτ</w:t>
      </w:r>
      <w:r w:rsidR="003F7EE2">
        <w:rPr>
          <w:rFonts w:cs="Calibri"/>
        </w:rPr>
        <w:t>ικό μέλος της Ευρωπαϊκής Ένωσης και</w:t>
      </w:r>
      <w:r w:rsidRPr="008320FD">
        <w:rPr>
          <w:rFonts w:cs="Calibri"/>
        </w:rPr>
        <w:t xml:space="preserve"> προσεγγίζει αυτήν, περισσότερο στο πλαίσιο των ελευθέρων συναλλαγών  θεωρώντας ότι πολλά θέματα, πρέπει να ρυθμίζονται σε εθνικό επίπεδο, χωρίς να παρεμβαίνει σε αυτά η ΕΕ, η οποία πρέπει να φροντίζει για την απλοποίηση των κανόνων και των διαδικασιών των συναλλαγών μεταξύ των κρατών μελών και μετα</w:t>
      </w:r>
      <w:r>
        <w:rPr>
          <w:rFonts w:cs="Calibri"/>
        </w:rPr>
        <w:t xml:space="preserve">ξύ αυτών και των τρίτων χωρών. </w:t>
      </w:r>
      <w:r w:rsidRPr="008320FD">
        <w:rPr>
          <w:rFonts w:cs="Calibri"/>
        </w:rPr>
        <w:t>Επίσης, σημαντική είναι η θέση της Ολλανδίας για τη χρηματοπιστωτική σταθερότητα στην ευρωζώνη, θεωρώντας ότι τα προβλήματα  που οδήγησαν στην κρίση χρειάζονται σταθερή και συνεχή αντιμετώπιση και πως τα κράτη μέλη θα πρέπει να τακτοποιή</w:t>
      </w:r>
      <w:r w:rsidR="003F7EE2">
        <w:rPr>
          <w:rFonts w:cs="Calibri"/>
        </w:rPr>
        <w:t xml:space="preserve">σουν τα δημόσια οικονομικά τους. Για </w:t>
      </w:r>
      <w:r w:rsidRPr="008320FD">
        <w:rPr>
          <w:rFonts w:cs="Calibri"/>
        </w:rPr>
        <w:t xml:space="preserve">αυτό απαιτείται η Ε.Ε. να ενισχύσει τη δημοσιονομική πειθαρχία, έτσι ώστε τα κράτη μέλη να προσαρμόζουν την πολιτική τους προς την κατεύθυνση της δημοσιονομικής εξυγίανσης και σταθερότητας. </w:t>
      </w:r>
    </w:p>
    <w:p w:rsidR="00EF5CDE" w:rsidRDefault="00EF5CDE" w:rsidP="00EF5CDE">
      <w:pPr>
        <w:ind w:left="720"/>
      </w:pPr>
    </w:p>
    <w:p w:rsidR="00EF5CDE" w:rsidRDefault="00EF5CDE" w:rsidP="00EF5CDE">
      <w:pPr>
        <w:ind w:left="720"/>
      </w:pPr>
    </w:p>
    <w:p w:rsidR="00EF5CDE" w:rsidRPr="00003F9E" w:rsidRDefault="00003F9E" w:rsidP="00003F9E">
      <w:pPr>
        <w:rPr>
          <w:b/>
        </w:rPr>
      </w:pPr>
      <w:r w:rsidRPr="00003F9E">
        <w:rPr>
          <w:b/>
        </w:rPr>
        <w:t xml:space="preserve">1.4.3 </w:t>
      </w:r>
      <w:r w:rsidR="00EF5CDE" w:rsidRPr="00003F9E">
        <w:rPr>
          <w:b/>
        </w:rPr>
        <w:t>Συμμετοχή σε περιφερειακές οικονομικές / τελωνειακές Ενώσεις</w:t>
      </w:r>
    </w:p>
    <w:p w:rsidR="006B7585" w:rsidRDefault="006B7585" w:rsidP="00EF5CDE">
      <w:pPr>
        <w:pStyle w:val="ae"/>
      </w:pPr>
    </w:p>
    <w:p w:rsidR="00EF5CDE" w:rsidRPr="00EF5CDE" w:rsidRDefault="006B7585" w:rsidP="00364838">
      <w:pPr>
        <w:pStyle w:val="ae"/>
        <w:ind w:left="0"/>
      </w:pPr>
      <w:r>
        <w:t>Η Ολλανδία είναι ιδρυτικό μέλος της Ευρωπαϊκής Ένωσης.</w:t>
      </w:r>
    </w:p>
    <w:p w:rsidR="00EF5CDE" w:rsidRDefault="00EF5CDE" w:rsidP="00003F9E"/>
    <w:p w:rsidR="00003F9E" w:rsidRDefault="00003F9E" w:rsidP="00003F9E"/>
    <w:p w:rsidR="00EF5CDE" w:rsidRPr="00003F9E" w:rsidRDefault="00003F9E" w:rsidP="00003F9E">
      <w:pPr>
        <w:rPr>
          <w:b/>
        </w:rPr>
      </w:pPr>
      <w:r w:rsidRPr="00003F9E">
        <w:rPr>
          <w:b/>
        </w:rPr>
        <w:t xml:space="preserve">1.4.4   </w:t>
      </w:r>
      <w:r w:rsidR="00EF5CDE" w:rsidRPr="00003F9E">
        <w:rPr>
          <w:b/>
        </w:rPr>
        <w:t>Συμμετοχή σε διεθνή φόρα και ομάδες χωρών</w:t>
      </w:r>
    </w:p>
    <w:p w:rsidR="003D2BD6" w:rsidRPr="00364838" w:rsidRDefault="003D2BD6" w:rsidP="003F7EE2">
      <w:pPr>
        <w:pStyle w:val="3"/>
      </w:pPr>
      <w:r w:rsidRPr="00364838">
        <w:t>Συμμετοχή Ολλανδίας σε Διεθνείς Οργανισμούς</w:t>
      </w:r>
      <w:r w:rsidR="00026ADD" w:rsidRPr="00364838">
        <w:t>:</w:t>
      </w:r>
      <w:r w:rsidRPr="00364838">
        <w:t xml:space="preserve">  </w:t>
      </w:r>
    </w:p>
    <w:p w:rsidR="006B7585" w:rsidRPr="00364838" w:rsidRDefault="006B7585" w:rsidP="006B7585"/>
    <w:p w:rsidR="003D2BD6" w:rsidRPr="008320FD" w:rsidRDefault="003D2BD6" w:rsidP="003D2BD6">
      <w:pPr>
        <w:numPr>
          <w:ilvl w:val="0"/>
          <w:numId w:val="4"/>
        </w:numPr>
        <w:ind w:left="426" w:hanging="426"/>
        <w:rPr>
          <w:rFonts w:cs="Calibri"/>
        </w:rPr>
      </w:pPr>
      <w:r w:rsidRPr="008320FD">
        <w:rPr>
          <w:rFonts w:cs="Calibri"/>
        </w:rPr>
        <w:t>Αφρικάνικο Ταμείο Ανάπτυξης (μη περιφερειακό μέλος)</w:t>
      </w:r>
    </w:p>
    <w:p w:rsidR="003D2BD6" w:rsidRPr="008320FD" w:rsidRDefault="003D2BD6" w:rsidP="003D2BD6">
      <w:pPr>
        <w:numPr>
          <w:ilvl w:val="0"/>
          <w:numId w:val="4"/>
        </w:numPr>
        <w:ind w:left="426" w:hanging="426"/>
        <w:rPr>
          <w:rFonts w:cs="Calibri"/>
        </w:rPr>
      </w:pPr>
      <w:r w:rsidRPr="008320FD">
        <w:rPr>
          <w:rFonts w:cs="Calibri"/>
        </w:rPr>
        <w:t>Αφρικάνικη Τράπεζα Αναπτύξεως (μη περιφερειακό μέλος)</w:t>
      </w:r>
    </w:p>
    <w:p w:rsidR="003D2BD6" w:rsidRPr="008320FD" w:rsidRDefault="003D2BD6" w:rsidP="003D2BD6">
      <w:pPr>
        <w:numPr>
          <w:ilvl w:val="0"/>
          <w:numId w:val="4"/>
        </w:numPr>
        <w:ind w:left="426" w:hanging="426"/>
        <w:rPr>
          <w:rFonts w:cs="Calibri"/>
        </w:rPr>
      </w:pPr>
      <w:r w:rsidRPr="008320FD">
        <w:rPr>
          <w:rFonts w:cs="Calibri"/>
        </w:rPr>
        <w:t xml:space="preserve">Αρκτικό Συμβούλιο (παρατηρητής) </w:t>
      </w:r>
    </w:p>
    <w:p w:rsidR="003D2BD6" w:rsidRPr="008320FD" w:rsidRDefault="003D2BD6" w:rsidP="003D2BD6">
      <w:pPr>
        <w:numPr>
          <w:ilvl w:val="0"/>
          <w:numId w:val="4"/>
        </w:numPr>
        <w:ind w:left="426" w:hanging="426"/>
        <w:rPr>
          <w:rFonts w:cs="Calibri"/>
        </w:rPr>
      </w:pPr>
      <w:r w:rsidRPr="008320FD">
        <w:rPr>
          <w:rFonts w:cs="Calibri"/>
        </w:rPr>
        <w:t xml:space="preserve">Ομάδα της Αυστραλίας </w:t>
      </w:r>
    </w:p>
    <w:p w:rsidR="003D2BD6" w:rsidRPr="008320FD" w:rsidRDefault="003D2BD6" w:rsidP="003D2BD6">
      <w:pPr>
        <w:numPr>
          <w:ilvl w:val="0"/>
          <w:numId w:val="4"/>
        </w:numPr>
        <w:ind w:left="426" w:hanging="426"/>
        <w:rPr>
          <w:rFonts w:cs="Calibri"/>
        </w:rPr>
      </w:pPr>
      <w:r w:rsidRPr="008320FD">
        <w:rPr>
          <w:rFonts w:cs="Calibri"/>
        </w:rPr>
        <w:t xml:space="preserve">Τράπεζα Διεθνών Διακανονισμών  </w:t>
      </w:r>
    </w:p>
    <w:p w:rsidR="003D2BD6" w:rsidRPr="008320FD" w:rsidRDefault="003D2BD6" w:rsidP="003D2BD6">
      <w:pPr>
        <w:numPr>
          <w:ilvl w:val="0"/>
          <w:numId w:val="4"/>
        </w:numPr>
        <w:ind w:left="426" w:hanging="426"/>
        <w:rPr>
          <w:rFonts w:cs="Calibri"/>
        </w:rPr>
      </w:pPr>
      <w:r w:rsidRPr="008320FD">
        <w:rPr>
          <w:rFonts w:cs="Calibri"/>
        </w:rPr>
        <w:t xml:space="preserve">Συμβούλιο των Κρατών της Βαλτικής Θάλασσας (παρατηρητής) </w:t>
      </w:r>
    </w:p>
    <w:p w:rsidR="003D2BD6" w:rsidRPr="008320FD" w:rsidRDefault="003D2BD6" w:rsidP="003D2BD6">
      <w:pPr>
        <w:numPr>
          <w:ilvl w:val="0"/>
          <w:numId w:val="4"/>
        </w:numPr>
        <w:ind w:left="426" w:hanging="426"/>
        <w:rPr>
          <w:rFonts w:cs="Calibri"/>
        </w:rPr>
      </w:pPr>
      <w:r w:rsidRPr="008320FD">
        <w:rPr>
          <w:rFonts w:cs="Calibri"/>
        </w:rPr>
        <w:t xml:space="preserve">Κοινωνία των Δημοκρατιών </w:t>
      </w:r>
    </w:p>
    <w:p w:rsidR="003D2BD6" w:rsidRPr="008320FD" w:rsidRDefault="003D2BD6" w:rsidP="003D2BD6">
      <w:pPr>
        <w:numPr>
          <w:ilvl w:val="0"/>
          <w:numId w:val="4"/>
        </w:numPr>
        <w:ind w:left="426" w:hanging="426"/>
        <w:rPr>
          <w:rFonts w:cs="Calibri"/>
        </w:rPr>
      </w:pPr>
      <w:r w:rsidRPr="008320FD">
        <w:rPr>
          <w:rFonts w:cs="Calibri"/>
        </w:rPr>
        <w:t>Ευρωπαϊκός Οργανισμός Πυρηνικών Ερευνών</w:t>
      </w:r>
    </w:p>
    <w:p w:rsidR="003D2BD6" w:rsidRPr="008320FD" w:rsidRDefault="003D2BD6" w:rsidP="003D2BD6">
      <w:pPr>
        <w:numPr>
          <w:ilvl w:val="0"/>
          <w:numId w:val="4"/>
        </w:numPr>
        <w:ind w:left="426" w:hanging="426"/>
        <w:rPr>
          <w:rFonts w:cs="Calibri"/>
        </w:rPr>
      </w:pPr>
      <w:r w:rsidRPr="008320FD">
        <w:rPr>
          <w:rFonts w:cs="Calibri"/>
        </w:rPr>
        <w:t xml:space="preserve">Ευρωπαϊκός Οργανισμός Ανακουφιστικής Φροντίδας </w:t>
      </w:r>
    </w:p>
    <w:p w:rsidR="003D2BD6" w:rsidRPr="008320FD" w:rsidRDefault="003D2BD6" w:rsidP="003D2BD6">
      <w:pPr>
        <w:numPr>
          <w:ilvl w:val="0"/>
          <w:numId w:val="4"/>
        </w:numPr>
        <w:ind w:left="426" w:hanging="426"/>
        <w:rPr>
          <w:rFonts w:cs="Calibri"/>
        </w:rPr>
      </w:pPr>
      <w:r w:rsidRPr="008320FD">
        <w:rPr>
          <w:rFonts w:cs="Calibri"/>
        </w:rPr>
        <w:t>Ευρωπαϊκή Τράπεζα Ανασυγκρότησης και Ανάπτυξης</w:t>
      </w:r>
    </w:p>
    <w:p w:rsidR="003D2BD6" w:rsidRPr="008320FD" w:rsidRDefault="003D2BD6" w:rsidP="003D2BD6">
      <w:pPr>
        <w:numPr>
          <w:ilvl w:val="0"/>
          <w:numId w:val="4"/>
        </w:numPr>
        <w:ind w:left="426" w:hanging="426"/>
        <w:rPr>
          <w:rFonts w:cs="Calibri"/>
        </w:rPr>
      </w:pPr>
      <w:r w:rsidRPr="008320FD">
        <w:rPr>
          <w:rFonts w:cs="Calibri"/>
        </w:rPr>
        <w:t>Ευρωπαϊκή Κεντρική Τράπεζα</w:t>
      </w:r>
    </w:p>
    <w:p w:rsidR="003D2BD6" w:rsidRPr="008320FD" w:rsidRDefault="003D2BD6" w:rsidP="003D2BD6">
      <w:pPr>
        <w:numPr>
          <w:ilvl w:val="0"/>
          <w:numId w:val="4"/>
        </w:numPr>
        <w:ind w:left="426" w:hanging="426"/>
        <w:rPr>
          <w:rFonts w:cs="Calibri"/>
        </w:rPr>
      </w:pPr>
      <w:r w:rsidRPr="008320FD">
        <w:rPr>
          <w:rFonts w:cs="Calibri"/>
        </w:rPr>
        <w:t xml:space="preserve">Ευρωπαϊκή Τράπεζα Επενδύσεων </w:t>
      </w:r>
    </w:p>
    <w:p w:rsidR="003D2BD6" w:rsidRPr="008320FD" w:rsidRDefault="003D2BD6" w:rsidP="003D2BD6">
      <w:pPr>
        <w:numPr>
          <w:ilvl w:val="0"/>
          <w:numId w:val="4"/>
        </w:numPr>
        <w:ind w:left="426" w:hanging="426"/>
        <w:rPr>
          <w:rFonts w:cs="Calibri"/>
        </w:rPr>
      </w:pPr>
      <w:r w:rsidRPr="008320FD">
        <w:rPr>
          <w:rFonts w:cs="Calibri"/>
        </w:rPr>
        <w:t xml:space="preserve">Ευρωπαϊκός Οργανισμός Διαστήματος </w:t>
      </w:r>
    </w:p>
    <w:p w:rsidR="003D2BD6" w:rsidRPr="008320FD" w:rsidRDefault="003D2BD6" w:rsidP="003D2BD6">
      <w:pPr>
        <w:numPr>
          <w:ilvl w:val="0"/>
          <w:numId w:val="4"/>
        </w:numPr>
        <w:ind w:left="426" w:hanging="426"/>
        <w:rPr>
          <w:rFonts w:cs="Calibri"/>
        </w:rPr>
      </w:pPr>
      <w:r w:rsidRPr="008320FD">
        <w:rPr>
          <w:rFonts w:cs="Calibri"/>
        </w:rPr>
        <w:t xml:space="preserve">Οργανισμός Επισιτισμού και Γεωργίας των Ηνωμένων Εθνών  </w:t>
      </w:r>
    </w:p>
    <w:p w:rsidR="003D2BD6" w:rsidRPr="008320FD" w:rsidRDefault="003D2BD6" w:rsidP="003D2BD6">
      <w:pPr>
        <w:numPr>
          <w:ilvl w:val="0"/>
          <w:numId w:val="4"/>
        </w:numPr>
        <w:ind w:left="426" w:hanging="426"/>
        <w:rPr>
          <w:rFonts w:cs="Calibri"/>
        </w:rPr>
      </w:pPr>
      <w:r w:rsidRPr="008320FD">
        <w:rPr>
          <w:rFonts w:cs="Calibri"/>
        </w:rPr>
        <w:t>Ομάδα Χρηματοπιστωτικής Δράσης (</w:t>
      </w:r>
      <w:r w:rsidRPr="008320FD">
        <w:rPr>
          <w:rFonts w:cs="Calibri"/>
          <w:lang w:val="en-US"/>
        </w:rPr>
        <w:t>FATF</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Διαμερικανική Τράπεζα Αναπτύξεως (</w:t>
      </w:r>
      <w:r w:rsidRPr="008320FD">
        <w:rPr>
          <w:rFonts w:cs="Calibri"/>
          <w:lang w:val="en-US"/>
        </w:rPr>
        <w:t>IADB</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lastRenderedPageBreak/>
        <w:t xml:space="preserve">Διεθνής Οργανισμός Ατομικής Ενέργειας </w:t>
      </w:r>
    </w:p>
    <w:p w:rsidR="003D2BD6" w:rsidRPr="008320FD" w:rsidRDefault="003D2BD6" w:rsidP="003D2BD6">
      <w:pPr>
        <w:numPr>
          <w:ilvl w:val="0"/>
          <w:numId w:val="4"/>
        </w:numPr>
        <w:ind w:left="426" w:hanging="426"/>
        <w:rPr>
          <w:rFonts w:cs="Calibri"/>
        </w:rPr>
      </w:pPr>
      <w:r w:rsidRPr="008320FD">
        <w:rPr>
          <w:rFonts w:cs="Calibri"/>
        </w:rPr>
        <w:t xml:space="preserve">Διεθνής Τράπεζα Ανασυγκρότησης και Ανάπτυξης </w:t>
      </w:r>
    </w:p>
    <w:p w:rsidR="003D2BD6" w:rsidRPr="008320FD" w:rsidRDefault="003D2BD6" w:rsidP="003D2BD6">
      <w:pPr>
        <w:numPr>
          <w:ilvl w:val="0"/>
          <w:numId w:val="4"/>
        </w:numPr>
        <w:ind w:left="426" w:hanging="426"/>
        <w:rPr>
          <w:rFonts w:cs="Calibri"/>
        </w:rPr>
      </w:pPr>
      <w:r w:rsidRPr="008320FD">
        <w:rPr>
          <w:rFonts w:cs="Calibri"/>
        </w:rPr>
        <w:t>Διεθνής Οργανισμός Πολιτικής Αεροπορίας (</w:t>
      </w:r>
      <w:r w:rsidRPr="008320FD">
        <w:rPr>
          <w:rFonts w:cs="Calibri"/>
          <w:lang w:val="en-US"/>
        </w:rPr>
        <w:t>ICAO</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Διεθνές Ποινικό Δικαστήριο (</w:t>
      </w:r>
      <w:r w:rsidRPr="008320FD">
        <w:rPr>
          <w:rFonts w:cs="Calibri"/>
          <w:lang w:val="en-US"/>
        </w:rPr>
        <w:t>national</w:t>
      </w:r>
      <w:r w:rsidRPr="008320FD">
        <w:rPr>
          <w:rFonts w:cs="Calibri"/>
        </w:rPr>
        <w:t xml:space="preserve"> </w:t>
      </w:r>
      <w:r w:rsidRPr="008320FD">
        <w:rPr>
          <w:rFonts w:cs="Calibri"/>
          <w:lang w:val="en-US"/>
        </w:rPr>
        <w:t>committees</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Οργανισμός Ανάπτυξης (</w:t>
      </w:r>
      <w:r w:rsidRPr="008320FD">
        <w:rPr>
          <w:rFonts w:cs="Calibri"/>
          <w:lang w:val="en-US"/>
        </w:rPr>
        <w:t>IDA</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Οργανισμός Ενέργειας (</w:t>
      </w:r>
      <w:r w:rsidRPr="008320FD">
        <w:rPr>
          <w:rFonts w:cs="Calibri"/>
          <w:lang w:val="en-US"/>
        </w:rPr>
        <w:t>IEA</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Διεθνές Ταμείο Αγροτικής Ανάπτυξης (</w:t>
      </w:r>
      <w:r w:rsidRPr="008320FD">
        <w:rPr>
          <w:rFonts w:cs="Calibri"/>
          <w:lang w:val="en-US"/>
        </w:rPr>
        <w:t>IFAD</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Οργανισμός Χρηματοδότησης (</w:t>
      </w:r>
      <w:r w:rsidRPr="008320FD">
        <w:rPr>
          <w:rFonts w:cs="Calibri"/>
          <w:lang w:val="en-US"/>
        </w:rPr>
        <w:t>IFC</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Ομοσπονδία Συνδέσμων Ερυθρού Σταυρού και Ερυθράς Ημισελήνου (</w:t>
      </w:r>
      <w:r w:rsidRPr="008320FD">
        <w:rPr>
          <w:rFonts w:cs="Calibri"/>
          <w:lang w:val="en-US"/>
        </w:rPr>
        <w:t>IFRCS</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Διακυβερνητική Αρχή για την Ανάπτυξη (</w:t>
      </w:r>
      <w:r w:rsidRPr="008320FD">
        <w:rPr>
          <w:rFonts w:cs="Calibri"/>
          <w:lang w:val="en-US"/>
        </w:rPr>
        <w:t>IGAD</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Υδρογραφικός Οργανισμός (</w:t>
      </w:r>
      <w:r w:rsidRPr="008320FD">
        <w:rPr>
          <w:rFonts w:cs="Calibri"/>
          <w:lang w:val="en-US"/>
        </w:rPr>
        <w:t>IHO</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Οργάνωση Εργασίας (</w:t>
      </w:r>
      <w:r w:rsidRPr="008320FD">
        <w:rPr>
          <w:rFonts w:cs="Calibri"/>
          <w:lang w:val="en-US"/>
        </w:rPr>
        <w:t>ILO</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Διεθνές Νομισματικό Ταμείο</w:t>
      </w:r>
    </w:p>
    <w:p w:rsidR="003D2BD6" w:rsidRPr="008320FD" w:rsidRDefault="003D2BD6" w:rsidP="003D2BD6">
      <w:pPr>
        <w:numPr>
          <w:ilvl w:val="0"/>
          <w:numId w:val="4"/>
        </w:numPr>
        <w:ind w:left="426" w:hanging="426"/>
        <w:rPr>
          <w:rFonts w:cs="Calibri"/>
        </w:rPr>
      </w:pPr>
      <w:r w:rsidRPr="008320FD">
        <w:rPr>
          <w:rFonts w:cs="Calibri"/>
        </w:rPr>
        <w:t>Διακυβερνητικός Ναυτιλιακός Συμβουλευτικός Οργανισμός (</w:t>
      </w:r>
      <w:r w:rsidRPr="008320FD">
        <w:rPr>
          <w:rFonts w:cs="Calibri"/>
          <w:lang w:val="en-US"/>
        </w:rPr>
        <w:t>IMO</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Οργανισμός Ναυτιλιακών Δορυφόρων (</w:t>
      </w:r>
      <w:r w:rsidRPr="008320FD">
        <w:rPr>
          <w:rFonts w:cs="Calibri"/>
          <w:lang w:val="en-US"/>
        </w:rPr>
        <w:t>IMSO</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Ολυμπιακή Επιτροπή (</w:t>
      </w:r>
      <w:r w:rsidRPr="008320FD">
        <w:rPr>
          <w:rFonts w:cs="Calibri"/>
          <w:lang w:val="en-US"/>
        </w:rPr>
        <w:t>IOC</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Οργανισμός Μετανάστευσης (</w:t>
      </w:r>
      <w:r w:rsidRPr="008320FD">
        <w:rPr>
          <w:rFonts w:cs="Calibri"/>
          <w:lang w:val="en-US"/>
        </w:rPr>
        <w:t>IOM</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Διακοινοβουλευτική Ένωση (</w:t>
      </w:r>
      <w:r w:rsidRPr="008320FD">
        <w:rPr>
          <w:rFonts w:cs="Calibri"/>
          <w:lang w:val="en-US"/>
        </w:rPr>
        <w:t>IPU</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Οργανισμός Τυποποίησης (</w:t>
      </w:r>
      <w:r w:rsidRPr="008320FD">
        <w:rPr>
          <w:rFonts w:cs="Calibri"/>
          <w:lang w:val="en-US"/>
        </w:rPr>
        <w:t>ISO</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Διεθνής Οργανισμός Δορυφορικών Τηλεπικοινωνιών (</w:t>
      </w:r>
      <w:r w:rsidRPr="008320FD">
        <w:rPr>
          <w:rFonts w:cs="Calibri"/>
          <w:lang w:val="en-US"/>
        </w:rPr>
        <w:t>ITSO</w:t>
      </w:r>
      <w:r w:rsidRPr="008320FD">
        <w:rPr>
          <w:rFonts w:cs="Calibri"/>
        </w:rPr>
        <w:t xml:space="preserve">) </w:t>
      </w:r>
    </w:p>
    <w:p w:rsidR="003D2BD6" w:rsidRPr="008320FD" w:rsidRDefault="003D2BD6" w:rsidP="003D2BD6">
      <w:pPr>
        <w:numPr>
          <w:ilvl w:val="0"/>
          <w:numId w:val="4"/>
        </w:numPr>
        <w:ind w:left="426" w:hanging="426"/>
        <w:rPr>
          <w:rFonts w:cs="Calibri"/>
          <w:lang w:val="en-US"/>
        </w:rPr>
      </w:pPr>
      <w:r w:rsidRPr="008320FD">
        <w:rPr>
          <w:rFonts w:cs="Calibri"/>
        </w:rPr>
        <w:t>Διεθνής</w:t>
      </w:r>
      <w:r w:rsidRPr="008320FD">
        <w:rPr>
          <w:rFonts w:cs="Calibri"/>
          <w:lang w:val="en-US"/>
        </w:rPr>
        <w:t xml:space="preserve"> </w:t>
      </w:r>
      <w:r w:rsidRPr="008320FD">
        <w:rPr>
          <w:rFonts w:cs="Calibri"/>
        </w:rPr>
        <w:t>Ένωση</w:t>
      </w:r>
      <w:r w:rsidRPr="008320FD">
        <w:rPr>
          <w:rFonts w:cs="Calibri"/>
          <w:lang w:val="en-US"/>
        </w:rPr>
        <w:t xml:space="preserve"> </w:t>
      </w:r>
      <w:r w:rsidRPr="008320FD">
        <w:rPr>
          <w:rFonts w:cs="Calibri"/>
        </w:rPr>
        <w:t>Τηλεπικοινωνιών</w:t>
      </w:r>
      <w:r w:rsidRPr="008320FD">
        <w:rPr>
          <w:rFonts w:cs="Calibri"/>
          <w:lang w:val="en-US"/>
        </w:rPr>
        <w:t xml:space="preserve"> ITU </w:t>
      </w:r>
    </w:p>
    <w:p w:rsidR="003D2BD6" w:rsidRPr="008320FD" w:rsidRDefault="003D2BD6" w:rsidP="003D2BD6">
      <w:pPr>
        <w:numPr>
          <w:ilvl w:val="0"/>
          <w:numId w:val="4"/>
        </w:numPr>
        <w:ind w:left="426" w:hanging="426"/>
        <w:rPr>
          <w:rFonts w:cs="Calibri"/>
        </w:rPr>
      </w:pPr>
      <w:r w:rsidRPr="008320FD">
        <w:rPr>
          <w:rFonts w:cs="Calibri"/>
        </w:rPr>
        <w:t>Οργανισμός Πολυμερούς Ασφάλισης Επενδύσεων (</w:t>
      </w:r>
      <w:r w:rsidRPr="008320FD">
        <w:rPr>
          <w:rFonts w:cs="Calibri"/>
          <w:lang w:val="en-US"/>
        </w:rPr>
        <w:t>MIGA</w:t>
      </w:r>
      <w:r w:rsidRPr="008320FD">
        <w:rPr>
          <w:rFonts w:cs="Calibri"/>
        </w:rPr>
        <w:t>)</w:t>
      </w:r>
    </w:p>
    <w:p w:rsidR="003D2BD6" w:rsidRPr="008320FD" w:rsidRDefault="003D2BD6" w:rsidP="003D2BD6">
      <w:pPr>
        <w:numPr>
          <w:ilvl w:val="0"/>
          <w:numId w:val="4"/>
        </w:numPr>
        <w:ind w:left="426" w:hanging="426"/>
        <w:rPr>
          <w:rFonts w:cs="Calibri"/>
        </w:rPr>
      </w:pPr>
      <w:r w:rsidRPr="008320FD">
        <w:rPr>
          <w:rFonts w:cs="Calibri"/>
        </w:rPr>
        <w:t>Οργανισμός Πυρηνικής Ενέργειας (</w:t>
      </w:r>
      <w:r w:rsidRPr="008320FD">
        <w:rPr>
          <w:rFonts w:cs="Calibri"/>
          <w:lang w:val="en-US"/>
        </w:rPr>
        <w:t>NEA</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Ομάδα Πυρηνικών Προμηθευτών (</w:t>
      </w:r>
      <w:r w:rsidRPr="008320FD">
        <w:rPr>
          <w:rFonts w:cs="Calibri"/>
          <w:lang w:val="en-US"/>
        </w:rPr>
        <w:t>NSG</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 xml:space="preserve">Οργανισμός Αμερικάνικων Κρατών </w:t>
      </w:r>
      <w:r w:rsidRPr="008320FD">
        <w:rPr>
          <w:rFonts w:cs="Calibri"/>
          <w:lang w:val="en-US"/>
        </w:rPr>
        <w:t>OAS</w:t>
      </w:r>
      <w:r w:rsidRPr="008320FD">
        <w:rPr>
          <w:rFonts w:cs="Calibri"/>
        </w:rPr>
        <w:t xml:space="preserve"> (</w:t>
      </w:r>
      <w:r w:rsidRPr="008320FD">
        <w:rPr>
          <w:rFonts w:cs="Calibri"/>
          <w:lang w:val="en-US"/>
        </w:rPr>
        <w:t>observer</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 xml:space="preserve">ΟΟΣΑ </w:t>
      </w:r>
    </w:p>
    <w:p w:rsidR="003D2BD6" w:rsidRPr="008320FD" w:rsidRDefault="003D2BD6" w:rsidP="003D2BD6">
      <w:pPr>
        <w:numPr>
          <w:ilvl w:val="0"/>
          <w:numId w:val="4"/>
        </w:numPr>
        <w:ind w:left="426" w:hanging="426"/>
        <w:rPr>
          <w:rFonts w:cs="Calibri"/>
        </w:rPr>
      </w:pPr>
      <w:r w:rsidRPr="008320FD">
        <w:rPr>
          <w:rFonts w:cs="Calibri"/>
        </w:rPr>
        <w:t xml:space="preserve">Οργανισμός για την Απαγόρευση των Χημικών Όπλων </w:t>
      </w:r>
    </w:p>
    <w:p w:rsidR="003D2BD6" w:rsidRPr="008320FD" w:rsidRDefault="003D2BD6" w:rsidP="003D2BD6">
      <w:pPr>
        <w:numPr>
          <w:ilvl w:val="0"/>
          <w:numId w:val="4"/>
        </w:numPr>
        <w:ind w:left="426" w:hanging="426"/>
        <w:rPr>
          <w:rFonts w:cs="Calibri"/>
        </w:rPr>
      </w:pPr>
      <w:r w:rsidRPr="008320FD">
        <w:rPr>
          <w:rFonts w:cs="Calibri"/>
        </w:rPr>
        <w:t xml:space="preserve">ΟΑΣΕ </w:t>
      </w:r>
    </w:p>
    <w:p w:rsidR="003D2BD6" w:rsidRPr="008320FD" w:rsidRDefault="003D2BD6" w:rsidP="003D2BD6">
      <w:pPr>
        <w:numPr>
          <w:ilvl w:val="0"/>
          <w:numId w:val="4"/>
        </w:numPr>
        <w:ind w:left="426" w:hanging="426"/>
        <w:rPr>
          <w:rFonts w:cs="Calibri"/>
        </w:rPr>
      </w:pPr>
      <w:r w:rsidRPr="008320FD">
        <w:rPr>
          <w:rFonts w:cs="Calibri"/>
        </w:rPr>
        <w:t xml:space="preserve">Συμμαχία του Ειρηνικού (παρατηρητής)  </w:t>
      </w:r>
    </w:p>
    <w:p w:rsidR="003D2BD6" w:rsidRPr="008320FD" w:rsidRDefault="003D2BD6" w:rsidP="003D2BD6">
      <w:pPr>
        <w:numPr>
          <w:ilvl w:val="0"/>
          <w:numId w:val="4"/>
        </w:numPr>
        <w:ind w:left="426" w:hanging="426"/>
        <w:rPr>
          <w:rFonts w:cs="Calibri"/>
        </w:rPr>
      </w:pPr>
      <w:r w:rsidRPr="008320FD">
        <w:rPr>
          <w:rFonts w:cs="Calibri"/>
        </w:rPr>
        <w:t>Λέσχη των Παρισίων (</w:t>
      </w:r>
      <w:r w:rsidRPr="008320FD">
        <w:rPr>
          <w:rFonts w:cs="Calibri"/>
          <w:lang w:val="en-US"/>
        </w:rPr>
        <w:t>Paris</w:t>
      </w:r>
      <w:r w:rsidRPr="008320FD">
        <w:rPr>
          <w:rFonts w:cs="Calibri"/>
        </w:rPr>
        <w:t xml:space="preserve"> </w:t>
      </w:r>
      <w:r w:rsidRPr="008320FD">
        <w:rPr>
          <w:rFonts w:cs="Calibri"/>
          <w:lang w:val="en-US"/>
        </w:rPr>
        <w:t>Club</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Μόνιμο Δικαστήριο Διαιτησίας (</w:t>
      </w:r>
      <w:r w:rsidRPr="008320FD">
        <w:rPr>
          <w:rFonts w:cs="Calibri"/>
          <w:lang w:val="en-US"/>
        </w:rPr>
        <w:t>PCA</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 xml:space="preserve">Κέντρο Επιβολής του νόμου της Νοτιοανατολικής Ευρώπης </w:t>
      </w:r>
      <w:r w:rsidRPr="008320FD">
        <w:rPr>
          <w:rFonts w:cs="Calibri"/>
          <w:lang w:val="en-US"/>
        </w:rPr>
        <w:t>SELEC</w:t>
      </w:r>
      <w:r w:rsidRPr="008320FD">
        <w:rPr>
          <w:rFonts w:cs="Calibri"/>
        </w:rPr>
        <w:t xml:space="preserve"> (παρατηρητής) </w:t>
      </w:r>
    </w:p>
    <w:p w:rsidR="003D2BD6" w:rsidRPr="008320FD" w:rsidRDefault="003D2BD6" w:rsidP="003D2BD6">
      <w:pPr>
        <w:numPr>
          <w:ilvl w:val="0"/>
          <w:numId w:val="4"/>
        </w:numPr>
        <w:ind w:left="426" w:hanging="426"/>
        <w:rPr>
          <w:rFonts w:cs="Calibri"/>
        </w:rPr>
      </w:pPr>
      <w:r w:rsidRPr="008320FD">
        <w:rPr>
          <w:rFonts w:cs="Calibri"/>
        </w:rPr>
        <w:t>Παγκόσμιος Οργανισμός Τουρισμού (</w:t>
      </w:r>
      <w:r w:rsidRPr="008320FD">
        <w:rPr>
          <w:rFonts w:cs="Calibri"/>
          <w:lang w:val="en-US"/>
        </w:rPr>
        <w:t>UNWTO</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Παγκόσμια Ταχυδρομική Ένωση (</w:t>
      </w:r>
      <w:r w:rsidRPr="008320FD">
        <w:rPr>
          <w:rFonts w:cs="Calibri"/>
          <w:lang w:val="en-US"/>
        </w:rPr>
        <w:t>UPU</w:t>
      </w:r>
      <w:r w:rsidRPr="008320FD">
        <w:rPr>
          <w:rFonts w:cs="Calibri"/>
        </w:rPr>
        <w:t xml:space="preserve">) </w:t>
      </w:r>
    </w:p>
    <w:p w:rsidR="003D2BD6" w:rsidRPr="008320FD" w:rsidRDefault="003D2BD6" w:rsidP="003D2BD6">
      <w:pPr>
        <w:numPr>
          <w:ilvl w:val="0"/>
          <w:numId w:val="4"/>
        </w:numPr>
        <w:ind w:left="426" w:hanging="426"/>
        <w:rPr>
          <w:rFonts w:cs="Calibri"/>
        </w:rPr>
      </w:pPr>
      <w:r w:rsidRPr="008320FD">
        <w:rPr>
          <w:rFonts w:cs="Calibri"/>
        </w:rPr>
        <w:t>Παγκόσμιος Οργανισμός Τελωνείων (</w:t>
      </w:r>
      <w:r w:rsidRPr="008320FD">
        <w:rPr>
          <w:rFonts w:cs="Calibri"/>
          <w:lang w:val="en-US"/>
        </w:rPr>
        <w:t>WCO</w:t>
      </w:r>
      <w:r w:rsidRPr="008320FD">
        <w:rPr>
          <w:rFonts w:cs="Calibri"/>
        </w:rPr>
        <w:t>)</w:t>
      </w:r>
    </w:p>
    <w:p w:rsidR="003D2BD6" w:rsidRPr="008320FD" w:rsidRDefault="003D2BD6" w:rsidP="003D2BD6">
      <w:pPr>
        <w:numPr>
          <w:ilvl w:val="0"/>
          <w:numId w:val="4"/>
        </w:numPr>
        <w:ind w:left="426" w:hanging="426"/>
        <w:rPr>
          <w:rFonts w:cs="Calibri"/>
        </w:rPr>
      </w:pPr>
      <w:r w:rsidRPr="008320FD">
        <w:rPr>
          <w:rFonts w:cs="Calibri"/>
        </w:rPr>
        <w:t>Παγκόσμιος Οργανισμός Υγείας (</w:t>
      </w:r>
      <w:r w:rsidRPr="008320FD">
        <w:rPr>
          <w:rFonts w:cs="Calibri"/>
          <w:lang w:val="en-US"/>
        </w:rPr>
        <w:t>WHO</w:t>
      </w:r>
      <w:r w:rsidRPr="008320FD">
        <w:rPr>
          <w:rFonts w:cs="Calibri"/>
        </w:rPr>
        <w:t>)</w:t>
      </w:r>
    </w:p>
    <w:p w:rsidR="003D2BD6" w:rsidRPr="008320FD" w:rsidRDefault="003D2BD6" w:rsidP="003D2BD6">
      <w:pPr>
        <w:numPr>
          <w:ilvl w:val="0"/>
          <w:numId w:val="4"/>
        </w:numPr>
        <w:ind w:left="426" w:hanging="426"/>
        <w:rPr>
          <w:rFonts w:cs="Calibri"/>
        </w:rPr>
      </w:pPr>
      <w:r w:rsidRPr="008320FD">
        <w:rPr>
          <w:rFonts w:cs="Calibri"/>
        </w:rPr>
        <w:lastRenderedPageBreak/>
        <w:t>Παγκόσμια Οργάνωση Διανοητικής Ιδιοκτησίας (</w:t>
      </w:r>
      <w:r w:rsidRPr="008320FD">
        <w:rPr>
          <w:rFonts w:cs="Calibri"/>
          <w:lang w:val="en-US"/>
        </w:rPr>
        <w:t>WIPO</w:t>
      </w:r>
      <w:r w:rsidRPr="008320FD">
        <w:rPr>
          <w:rFonts w:cs="Calibri"/>
        </w:rPr>
        <w:t>)</w:t>
      </w:r>
    </w:p>
    <w:p w:rsidR="003D2BD6" w:rsidRPr="008320FD" w:rsidRDefault="003D2BD6" w:rsidP="003D2BD6">
      <w:pPr>
        <w:numPr>
          <w:ilvl w:val="0"/>
          <w:numId w:val="4"/>
        </w:numPr>
        <w:ind w:left="426" w:hanging="426"/>
        <w:rPr>
          <w:rFonts w:cs="Calibri"/>
        </w:rPr>
      </w:pPr>
      <w:r w:rsidRPr="008320FD">
        <w:rPr>
          <w:rFonts w:cs="Calibri"/>
        </w:rPr>
        <w:t>Παγκόσμιος Μετεωρολογικός Οργανισμός (</w:t>
      </w:r>
      <w:r w:rsidRPr="008320FD">
        <w:rPr>
          <w:rFonts w:cs="Calibri"/>
          <w:lang w:val="en-US"/>
        </w:rPr>
        <w:t>WMO</w:t>
      </w:r>
      <w:r w:rsidRPr="008320FD">
        <w:rPr>
          <w:rFonts w:cs="Calibri"/>
        </w:rPr>
        <w:t>)</w:t>
      </w:r>
    </w:p>
    <w:p w:rsidR="003D2BD6" w:rsidRPr="008320FD" w:rsidRDefault="003D2BD6" w:rsidP="003D2BD6">
      <w:pPr>
        <w:numPr>
          <w:ilvl w:val="0"/>
          <w:numId w:val="4"/>
        </w:numPr>
        <w:ind w:left="426" w:hanging="426"/>
        <w:rPr>
          <w:rFonts w:cs="Calibri"/>
        </w:rPr>
      </w:pPr>
      <w:r w:rsidRPr="008320FD">
        <w:rPr>
          <w:rFonts w:cs="Calibri"/>
        </w:rPr>
        <w:t>Παγκόσμιος Οργανισμός Εμπορίου (</w:t>
      </w:r>
      <w:r w:rsidRPr="008320FD">
        <w:rPr>
          <w:rFonts w:cs="Calibri"/>
          <w:lang w:val="en-US"/>
        </w:rPr>
        <w:t>WTO</w:t>
      </w:r>
      <w:r w:rsidRPr="008320FD">
        <w:rPr>
          <w:rFonts w:cs="Calibri"/>
        </w:rPr>
        <w:t>)</w:t>
      </w:r>
    </w:p>
    <w:p w:rsidR="003D2BD6" w:rsidRPr="008320FD" w:rsidRDefault="003D2BD6" w:rsidP="003D2BD6">
      <w:pPr>
        <w:numPr>
          <w:ilvl w:val="0"/>
          <w:numId w:val="4"/>
        </w:numPr>
        <w:ind w:left="426" w:hanging="426"/>
        <w:rPr>
          <w:rFonts w:cs="Calibri"/>
          <w:lang w:val="en-US"/>
        </w:rPr>
      </w:pPr>
      <w:r w:rsidRPr="008320FD">
        <w:rPr>
          <w:rFonts w:cs="Calibri"/>
        </w:rPr>
        <w:t>Επιτροπή</w:t>
      </w:r>
      <w:r w:rsidRPr="008320FD">
        <w:rPr>
          <w:rFonts w:cs="Calibri"/>
          <w:lang w:val="en-US"/>
        </w:rPr>
        <w:t xml:space="preserve"> Zangger (ZC)</w:t>
      </w:r>
    </w:p>
    <w:p w:rsidR="003F7EE2" w:rsidRDefault="003F7EE2" w:rsidP="003F7EE2">
      <w:pPr>
        <w:pStyle w:val="3"/>
      </w:pPr>
    </w:p>
    <w:p w:rsidR="003D2BD6" w:rsidRPr="003F7EE2" w:rsidRDefault="003D2BD6" w:rsidP="003F7EE2">
      <w:pPr>
        <w:pStyle w:val="3"/>
      </w:pPr>
      <w:r w:rsidRPr="003F7EE2">
        <w:t>Διεθνείς Συμφωνίες</w:t>
      </w:r>
      <w:r w:rsidR="00026ADD" w:rsidRPr="003F7EE2">
        <w:t>:</w:t>
      </w:r>
      <w:r w:rsidRPr="003F7EE2">
        <w:t xml:space="preserve"> </w:t>
      </w:r>
    </w:p>
    <w:p w:rsidR="003D2BD6" w:rsidRPr="008320FD" w:rsidRDefault="003D2BD6" w:rsidP="003D2BD6">
      <w:pPr>
        <w:jc w:val="left"/>
        <w:rPr>
          <w:rFonts w:cs="Calibri"/>
        </w:rPr>
      </w:pPr>
      <w:r w:rsidRPr="008320FD">
        <w:rPr>
          <w:rFonts w:cs="Calibri"/>
        </w:rPr>
        <w:t xml:space="preserve">Αναλυτικά για κάθε συμφωνία στην ιστοσελίδα Ολλανδικής Κυβέρνησης </w:t>
      </w:r>
      <w:hyperlink r:id="rId12" w:history="1">
        <w:r w:rsidRPr="008320FD">
          <w:rPr>
            <w:rStyle w:val="-"/>
            <w:rFonts w:cs="Calibri"/>
          </w:rPr>
          <w:t>https://verdragenbank.overheid.nl/en/Verdrag/ZoekUitgebreid</w:t>
        </w:r>
      </w:hyperlink>
      <w:r w:rsidRPr="008320FD">
        <w:rPr>
          <w:rFonts w:cs="Calibri"/>
        </w:rPr>
        <w:t xml:space="preserve">  </w:t>
      </w:r>
    </w:p>
    <w:p w:rsidR="003D2BD6" w:rsidRPr="008320FD" w:rsidRDefault="003D2BD6" w:rsidP="003D2BD6">
      <w:pPr>
        <w:jc w:val="left"/>
        <w:rPr>
          <w:rFonts w:cs="Calibri"/>
        </w:rPr>
      </w:pPr>
    </w:p>
    <w:p w:rsidR="003D2BD6" w:rsidRPr="0084422D" w:rsidRDefault="003D2BD6" w:rsidP="003F7EE2">
      <w:pPr>
        <w:pStyle w:val="3"/>
      </w:pPr>
      <w:r w:rsidRPr="0084422D">
        <w:t>Διμερείς συμφωνίες (οικονομικού περιεχομένου)</w:t>
      </w:r>
      <w:r w:rsidR="00026ADD" w:rsidRPr="0084422D">
        <w:t>:</w:t>
      </w:r>
    </w:p>
    <w:p w:rsidR="003D2BD6" w:rsidRPr="008320FD" w:rsidRDefault="003D2BD6" w:rsidP="003D2BD6">
      <w:pPr>
        <w:rPr>
          <w:rFonts w:cs="Calibri"/>
        </w:rPr>
      </w:pPr>
      <w:r w:rsidRPr="008320FD">
        <w:rPr>
          <w:rFonts w:cs="Calibri"/>
        </w:rPr>
        <w:t>Η Ολλανδία έχει υπογράψει πολλές διμερείς συμφωνίες οικονομικής συνεργασίας, και διμερείς συμφωνίες φορολογικού περιεχομένου (ανταλλαγής φορολογικών πληροφοριών, αποφυγής διπλής φορολογίας κ.ο.κ.).</w:t>
      </w:r>
    </w:p>
    <w:p w:rsidR="003D2BD6" w:rsidRPr="008320FD" w:rsidRDefault="003D2BD6" w:rsidP="003D2BD6">
      <w:pPr>
        <w:jc w:val="left"/>
        <w:rPr>
          <w:rFonts w:cs="Calibri"/>
        </w:rPr>
      </w:pPr>
      <w:r w:rsidRPr="008320FD">
        <w:rPr>
          <w:rFonts w:cs="Calibri"/>
        </w:rPr>
        <w:t xml:space="preserve">Αναλυτικά για κάθε συμφωνία στην ιστοσελίδα Ολλανδικής Κυβέρνησης </w:t>
      </w:r>
      <w:hyperlink r:id="rId13" w:history="1">
        <w:r w:rsidRPr="008320FD">
          <w:rPr>
            <w:rStyle w:val="-"/>
            <w:rFonts w:cs="Calibri"/>
            <w:lang w:val="en-US"/>
          </w:rPr>
          <w:t>https</w:t>
        </w:r>
        <w:r w:rsidRPr="008320FD">
          <w:rPr>
            <w:rStyle w:val="-"/>
            <w:rFonts w:cs="Calibri"/>
          </w:rPr>
          <w:t>://</w:t>
        </w:r>
        <w:r w:rsidRPr="008320FD">
          <w:rPr>
            <w:rStyle w:val="-"/>
            <w:rFonts w:cs="Calibri"/>
            <w:lang w:val="en-US"/>
          </w:rPr>
          <w:t>www</w:t>
        </w:r>
        <w:r w:rsidRPr="008320FD">
          <w:rPr>
            <w:rStyle w:val="-"/>
            <w:rFonts w:cs="Calibri"/>
          </w:rPr>
          <w:t>.</w:t>
        </w:r>
        <w:r w:rsidRPr="008320FD">
          <w:rPr>
            <w:rStyle w:val="-"/>
            <w:rFonts w:cs="Calibri"/>
            <w:lang w:val="en-US"/>
          </w:rPr>
          <w:t>rijksoverheid</w:t>
        </w:r>
        <w:r w:rsidRPr="008320FD">
          <w:rPr>
            <w:rStyle w:val="-"/>
            <w:rFonts w:cs="Calibri"/>
          </w:rPr>
          <w:t>.</w:t>
        </w:r>
        <w:r w:rsidRPr="008320FD">
          <w:rPr>
            <w:rStyle w:val="-"/>
            <w:rFonts w:cs="Calibri"/>
            <w:lang w:val="en-US"/>
          </w:rPr>
          <w:t>nl</w:t>
        </w:r>
        <w:r w:rsidRPr="008320FD">
          <w:rPr>
            <w:rStyle w:val="-"/>
            <w:rFonts w:cs="Calibri"/>
          </w:rPr>
          <w:t>/</w:t>
        </w:r>
        <w:r w:rsidRPr="008320FD">
          <w:rPr>
            <w:rStyle w:val="-"/>
            <w:rFonts w:cs="Calibri"/>
            <w:lang w:val="en-US"/>
          </w:rPr>
          <w:t>onderwerpen</w:t>
        </w:r>
        <w:r w:rsidRPr="008320FD">
          <w:rPr>
            <w:rStyle w:val="-"/>
            <w:rFonts w:cs="Calibri"/>
          </w:rPr>
          <w:t>/</w:t>
        </w:r>
        <w:r w:rsidRPr="008320FD">
          <w:rPr>
            <w:rStyle w:val="-"/>
            <w:rFonts w:cs="Calibri"/>
            <w:lang w:val="en-US"/>
          </w:rPr>
          <w:t>belastingverdragen</w:t>
        </w:r>
      </w:hyperlink>
    </w:p>
    <w:p w:rsidR="003D2BD6" w:rsidRPr="008320FD" w:rsidRDefault="003D2BD6" w:rsidP="003D2BD6">
      <w:pPr>
        <w:jc w:val="left"/>
        <w:rPr>
          <w:rFonts w:cs="Calibri"/>
          <w:b/>
        </w:rPr>
      </w:pPr>
      <w:hyperlink r:id="rId14" w:history="1">
        <w:r w:rsidRPr="008320FD">
          <w:rPr>
            <w:rStyle w:val="-"/>
            <w:rFonts w:cs="Calibri"/>
          </w:rPr>
          <w:t>https://verdragenbank.overheid.nl/en/Verdrag/ZoekUitgebreid</w:t>
        </w:r>
      </w:hyperlink>
      <w:r w:rsidRPr="008320FD">
        <w:rPr>
          <w:rFonts w:cs="Calibri"/>
          <w:b/>
        </w:rPr>
        <w:t xml:space="preserve">  </w:t>
      </w:r>
    </w:p>
    <w:p w:rsidR="003D2BD6" w:rsidRDefault="003D2BD6" w:rsidP="003D2BD6">
      <w:pPr>
        <w:jc w:val="left"/>
        <w:rPr>
          <w:rFonts w:cs="Calibri"/>
          <w:b/>
          <w:i/>
        </w:rPr>
      </w:pPr>
    </w:p>
    <w:p w:rsidR="003F7EE2" w:rsidRDefault="003F7EE2" w:rsidP="003D2BD6">
      <w:pPr>
        <w:jc w:val="left"/>
        <w:rPr>
          <w:rFonts w:cs="Calibri"/>
          <w:b/>
          <w:i/>
        </w:rPr>
      </w:pPr>
    </w:p>
    <w:p w:rsidR="003F7EE2" w:rsidRDefault="003F7EE2" w:rsidP="003D2BD6">
      <w:pPr>
        <w:jc w:val="left"/>
        <w:rPr>
          <w:rFonts w:cs="Calibri"/>
          <w:b/>
          <w:i/>
        </w:rPr>
      </w:pPr>
    </w:p>
    <w:p w:rsidR="003F7EE2" w:rsidRDefault="003F7EE2" w:rsidP="003D2BD6">
      <w:pPr>
        <w:jc w:val="left"/>
        <w:rPr>
          <w:rFonts w:cs="Calibri"/>
          <w:b/>
          <w:i/>
        </w:rPr>
      </w:pPr>
    </w:p>
    <w:p w:rsidR="003F7EE2" w:rsidRPr="008320FD" w:rsidRDefault="003F7EE2" w:rsidP="003D2BD6">
      <w:pPr>
        <w:jc w:val="left"/>
        <w:rPr>
          <w:rFonts w:cs="Calibri"/>
          <w:b/>
          <w:i/>
        </w:rPr>
      </w:pPr>
    </w:p>
    <w:p w:rsidR="00ED266F" w:rsidRPr="008320FD" w:rsidRDefault="00ED266F" w:rsidP="00ED266F">
      <w:pPr>
        <w:pStyle w:val="1"/>
        <w:keepNext/>
        <w:keepLines/>
        <w:pageBreakBefore w:val="0"/>
        <w:numPr>
          <w:ilvl w:val="0"/>
          <w:numId w:val="50"/>
        </w:numPr>
        <w:spacing w:before="480" w:line="276" w:lineRule="auto"/>
        <w:jc w:val="left"/>
        <w:rPr>
          <w:rFonts w:ascii="Calibri" w:hAnsi="Calibri" w:cs="Calibri"/>
          <w:sz w:val="22"/>
          <w:szCs w:val="22"/>
        </w:rPr>
      </w:pPr>
      <w:r w:rsidRPr="008320FD">
        <w:rPr>
          <w:rFonts w:ascii="Calibri" w:hAnsi="Calibri" w:cs="Calibri"/>
          <w:sz w:val="22"/>
          <w:szCs w:val="22"/>
        </w:rPr>
        <w:t xml:space="preserve">Οικονομικές σχέσεις Ελλάδας – </w:t>
      </w:r>
      <w:r w:rsidR="003D2BD6" w:rsidRPr="008320FD">
        <w:rPr>
          <w:rFonts w:ascii="Calibri" w:hAnsi="Calibri" w:cs="Calibri"/>
          <w:sz w:val="22"/>
          <w:szCs w:val="22"/>
        </w:rPr>
        <w:t>Ολλανδίας</w:t>
      </w:r>
    </w:p>
    <w:p w:rsidR="00ED266F" w:rsidRPr="00003F9E" w:rsidRDefault="00003F9E" w:rsidP="00045FBE">
      <w:pPr>
        <w:pStyle w:val="2"/>
      </w:pPr>
      <w:r w:rsidRPr="00003F9E">
        <w:t xml:space="preserve">2.1 </w:t>
      </w:r>
      <w:r w:rsidR="00ED266F" w:rsidRPr="00003F9E">
        <w:t>Διμερές εμπόριο</w:t>
      </w:r>
    </w:p>
    <w:p w:rsidR="00ED266F" w:rsidRPr="003F7EE2" w:rsidRDefault="00003F9E" w:rsidP="003F7EE2">
      <w:pPr>
        <w:pStyle w:val="3"/>
      </w:pPr>
      <w:r w:rsidRPr="003F7EE2">
        <w:t xml:space="preserve">2.1.1 </w:t>
      </w:r>
      <w:r w:rsidR="00ED266F" w:rsidRPr="003F7EE2">
        <w:t>Εμπόριο αγαθών</w:t>
      </w:r>
    </w:p>
    <w:p w:rsidR="003F7EE2" w:rsidRDefault="003F7EE2" w:rsidP="003F7EE2">
      <w:pPr>
        <w:pStyle w:val="ab"/>
        <w:rPr>
          <w:rFonts w:cs="Calibri"/>
          <w:b w:val="0"/>
          <w:sz w:val="22"/>
          <w:szCs w:val="22"/>
        </w:rPr>
      </w:pPr>
    </w:p>
    <w:p w:rsidR="003F7EE2" w:rsidRPr="003F7EE2" w:rsidRDefault="003F7EE2" w:rsidP="003F7EE2">
      <w:pPr>
        <w:pStyle w:val="ab"/>
        <w:rPr>
          <w:rFonts w:cs="Calibri"/>
          <w:b w:val="0"/>
          <w:sz w:val="22"/>
          <w:szCs w:val="22"/>
        </w:rPr>
      </w:pPr>
      <w:r w:rsidRPr="003F7EE2">
        <w:rPr>
          <w:rFonts w:cs="Calibri"/>
          <w:b w:val="0"/>
          <w:sz w:val="22"/>
          <w:szCs w:val="22"/>
        </w:rPr>
        <w:t>Σύμφωνα με προσωρινά στοιχεία της ΕΛΣΤΑΤ, οι εξαγωγές της Ελλάδας προς την Ολλανδία κατά το 2018 αυξήθηκαν κατά  40.934.006 ευρώ σε σχέση με το 2017 και ανήλθαν σε 666.600.275 ευρώ (αύξηση κατά 6,5 % σε σχέση με το 2017).</w:t>
      </w:r>
    </w:p>
    <w:p w:rsidR="003F7EE2" w:rsidRPr="003F7EE2" w:rsidRDefault="003F7EE2" w:rsidP="003F7EE2">
      <w:pPr>
        <w:pStyle w:val="ab"/>
        <w:rPr>
          <w:rFonts w:cs="Calibri"/>
          <w:b w:val="0"/>
          <w:sz w:val="22"/>
          <w:szCs w:val="22"/>
        </w:rPr>
      </w:pPr>
      <w:r w:rsidRPr="003F7EE2">
        <w:rPr>
          <w:rFonts w:cs="Calibri"/>
          <w:b w:val="0"/>
          <w:sz w:val="22"/>
          <w:szCs w:val="22"/>
        </w:rPr>
        <w:t>Οι εισαγωγές της Ελλάδας από την Ολλανδία κατά το 2018 αυξήθηκαν κατά 124.219.44 ευρώ και ανήλθαν σε 2.799.496.283 ευρώ (αύξηση κατά  4,6% σε σχέση με το 2017).</w:t>
      </w:r>
    </w:p>
    <w:p w:rsidR="003F7EE2" w:rsidRPr="003F7EE2" w:rsidRDefault="003F7EE2" w:rsidP="003F7EE2">
      <w:pPr>
        <w:pStyle w:val="ab"/>
        <w:rPr>
          <w:rFonts w:cs="Calibri"/>
          <w:b w:val="0"/>
          <w:sz w:val="22"/>
          <w:szCs w:val="22"/>
        </w:rPr>
      </w:pPr>
      <w:r w:rsidRPr="003F7EE2">
        <w:rPr>
          <w:rFonts w:cs="Calibri"/>
          <w:b w:val="0"/>
          <w:sz w:val="22"/>
          <w:szCs w:val="22"/>
        </w:rPr>
        <w:t>Το εμπορικό ισοζύγιο κατά το 2018 παρέμεινε αρνητικό για την Ελλάδα όπως όλα τα τελευταία χρόνια και ανήλθε στα  2.132.896.008 ευρώ.</w:t>
      </w:r>
    </w:p>
    <w:p w:rsidR="003F7EE2" w:rsidRPr="003F7EE2" w:rsidRDefault="003F7EE2" w:rsidP="003F7EE2">
      <w:pPr>
        <w:pStyle w:val="ab"/>
        <w:rPr>
          <w:rFonts w:cs="Calibri"/>
          <w:b w:val="0"/>
          <w:sz w:val="22"/>
          <w:szCs w:val="22"/>
        </w:rPr>
      </w:pPr>
      <w:r w:rsidRPr="003F7EE2">
        <w:rPr>
          <w:rFonts w:cs="Calibri"/>
          <w:b w:val="0"/>
          <w:sz w:val="22"/>
          <w:szCs w:val="22"/>
        </w:rPr>
        <w:t>Όσον αφορά στις χώρες προορισμού των ελληνικών εξαγωγών, η Ολλανδία κατέχει την 16η θέση παγκοσμίως και την 6η θέση όσον αφορά στις χώρες προέλευσης των ελληνικών εισαγωγών.</w:t>
      </w:r>
    </w:p>
    <w:p w:rsidR="003F7EE2" w:rsidRDefault="003F7EE2" w:rsidP="00ED266F">
      <w:pPr>
        <w:pStyle w:val="ab"/>
        <w:rPr>
          <w:rFonts w:cs="Calibri"/>
          <w:sz w:val="22"/>
          <w:szCs w:val="22"/>
        </w:rPr>
      </w:pPr>
    </w:p>
    <w:p w:rsidR="003F7EE2" w:rsidRDefault="003F7EE2" w:rsidP="00ED266F">
      <w:pPr>
        <w:pStyle w:val="ab"/>
        <w:rPr>
          <w:rFonts w:cs="Calibri"/>
          <w:sz w:val="22"/>
          <w:szCs w:val="22"/>
        </w:rPr>
      </w:pPr>
    </w:p>
    <w:p w:rsidR="00ED266F" w:rsidRPr="008320FD" w:rsidRDefault="00ED266F" w:rsidP="003F7EE2">
      <w:pPr>
        <w:pStyle w:val="ab"/>
        <w:jc w:val="center"/>
        <w:rPr>
          <w:rFonts w:cs="Calibri"/>
          <w:sz w:val="22"/>
          <w:szCs w:val="22"/>
        </w:rPr>
      </w:pPr>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12</w:t>
      </w:r>
      <w:r w:rsidRPr="008320FD">
        <w:rPr>
          <w:rFonts w:cs="Calibri"/>
          <w:sz w:val="22"/>
          <w:szCs w:val="22"/>
        </w:rPr>
        <w:fldChar w:fldCharType="end"/>
      </w:r>
      <w:r w:rsidRPr="008320FD">
        <w:rPr>
          <w:rFonts w:cs="Calibri"/>
          <w:sz w:val="22"/>
          <w:szCs w:val="22"/>
        </w:rPr>
        <w:t xml:space="preserve">: Εμπορικό ισοζύγιο Ελλάδας – </w:t>
      </w:r>
      <w:r w:rsidR="00DD4E75" w:rsidRPr="008320FD">
        <w:rPr>
          <w:rFonts w:cs="Calibri"/>
          <w:sz w:val="22"/>
          <w:szCs w:val="22"/>
        </w:rPr>
        <w:t>Ολλανδίας</w:t>
      </w:r>
    </w:p>
    <w:tbl>
      <w:tblPr>
        <w:tblW w:w="9553" w:type="dxa"/>
        <w:jc w:val="center"/>
        <w:tblInd w:w="3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1853"/>
        <w:gridCol w:w="1560"/>
        <w:gridCol w:w="1451"/>
        <w:gridCol w:w="1650"/>
        <w:gridCol w:w="1560"/>
        <w:gridCol w:w="1479"/>
      </w:tblGrid>
      <w:tr w:rsidR="00DD4E75" w:rsidRPr="008320FD" w:rsidTr="008320FD">
        <w:trPr>
          <w:jc w:val="center"/>
        </w:trPr>
        <w:tc>
          <w:tcPr>
            <w:tcW w:w="1853" w:type="dxa"/>
            <w:tcBorders>
              <w:top w:val="single" w:sz="8" w:space="0" w:color="4F81BD"/>
              <w:left w:val="single" w:sz="8" w:space="0" w:color="4F81BD"/>
              <w:bottom w:val="single" w:sz="18" w:space="0" w:color="4F81BD"/>
              <w:right w:val="single" w:sz="8" w:space="0" w:color="4F81BD"/>
            </w:tcBorders>
            <w:shd w:val="clear" w:color="auto" w:fill="auto"/>
          </w:tcPr>
          <w:p w:rsidR="00DD4E75" w:rsidRPr="008320FD" w:rsidRDefault="00DD4E75" w:rsidP="00A76737">
            <w:pPr>
              <w:rPr>
                <w:rFonts w:cs="Calibri"/>
                <w:bCs/>
                <w:sz w:val="20"/>
                <w:szCs w:val="20"/>
              </w:rPr>
            </w:pPr>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rsidR="00DD4E75" w:rsidRPr="008320FD" w:rsidRDefault="00DD4E75" w:rsidP="008320FD">
            <w:pPr>
              <w:jc w:val="center"/>
              <w:rPr>
                <w:rFonts w:cs="Calibri"/>
                <w:b/>
                <w:bCs/>
                <w:sz w:val="20"/>
                <w:szCs w:val="20"/>
              </w:rPr>
            </w:pPr>
            <w:r w:rsidRPr="008320FD">
              <w:rPr>
                <w:rFonts w:cs="Calibri"/>
                <w:b/>
                <w:bCs/>
                <w:sz w:val="20"/>
                <w:szCs w:val="20"/>
              </w:rPr>
              <w:t>2014</w:t>
            </w:r>
          </w:p>
        </w:tc>
        <w:tc>
          <w:tcPr>
            <w:tcW w:w="1451" w:type="dxa"/>
            <w:tcBorders>
              <w:top w:val="single" w:sz="8" w:space="0" w:color="4F81BD"/>
              <w:left w:val="single" w:sz="8" w:space="0" w:color="4F81BD"/>
              <w:bottom w:val="single" w:sz="18" w:space="0" w:color="4F81BD"/>
              <w:right w:val="single" w:sz="8" w:space="0" w:color="4F81BD"/>
            </w:tcBorders>
            <w:shd w:val="clear" w:color="auto" w:fill="auto"/>
          </w:tcPr>
          <w:p w:rsidR="00DD4E75" w:rsidRPr="008320FD" w:rsidRDefault="00DD4E75" w:rsidP="008320FD">
            <w:pPr>
              <w:jc w:val="center"/>
              <w:rPr>
                <w:rFonts w:cs="Calibri"/>
                <w:b/>
                <w:bCs/>
                <w:sz w:val="20"/>
                <w:szCs w:val="20"/>
              </w:rPr>
            </w:pPr>
            <w:r w:rsidRPr="008320FD">
              <w:rPr>
                <w:rFonts w:cs="Calibri"/>
                <w:b/>
                <w:bCs/>
                <w:sz w:val="20"/>
                <w:szCs w:val="20"/>
              </w:rPr>
              <w:t>2015</w:t>
            </w:r>
          </w:p>
        </w:tc>
        <w:tc>
          <w:tcPr>
            <w:tcW w:w="1650" w:type="dxa"/>
            <w:tcBorders>
              <w:top w:val="single" w:sz="8" w:space="0" w:color="4F81BD"/>
              <w:left w:val="single" w:sz="8" w:space="0" w:color="4F81BD"/>
              <w:bottom w:val="single" w:sz="18" w:space="0" w:color="4F81BD"/>
              <w:right w:val="single" w:sz="8" w:space="0" w:color="4F81BD"/>
            </w:tcBorders>
            <w:shd w:val="clear" w:color="auto" w:fill="auto"/>
          </w:tcPr>
          <w:p w:rsidR="00DD4E75" w:rsidRPr="008320FD" w:rsidRDefault="00DD4E75" w:rsidP="008320FD">
            <w:pPr>
              <w:jc w:val="center"/>
              <w:rPr>
                <w:rFonts w:cs="Calibri"/>
                <w:b/>
                <w:bCs/>
                <w:sz w:val="20"/>
                <w:szCs w:val="20"/>
              </w:rPr>
            </w:pPr>
            <w:r w:rsidRPr="008320FD">
              <w:rPr>
                <w:rFonts w:cs="Calibri"/>
                <w:b/>
                <w:bCs/>
                <w:sz w:val="20"/>
                <w:szCs w:val="20"/>
              </w:rPr>
              <w:t>2016</w:t>
            </w:r>
          </w:p>
        </w:tc>
        <w:tc>
          <w:tcPr>
            <w:tcW w:w="1560" w:type="dxa"/>
            <w:tcBorders>
              <w:top w:val="single" w:sz="8" w:space="0" w:color="4F81BD"/>
              <w:left w:val="single" w:sz="8" w:space="0" w:color="4F81BD"/>
              <w:bottom w:val="single" w:sz="18" w:space="0" w:color="4F81BD"/>
              <w:right w:val="single" w:sz="8" w:space="0" w:color="4F81BD"/>
            </w:tcBorders>
            <w:shd w:val="clear" w:color="auto" w:fill="auto"/>
          </w:tcPr>
          <w:p w:rsidR="00DD4E75" w:rsidRPr="008320FD" w:rsidRDefault="00DD4E75" w:rsidP="008320FD">
            <w:pPr>
              <w:jc w:val="center"/>
              <w:rPr>
                <w:rFonts w:cs="Calibri"/>
                <w:b/>
                <w:bCs/>
                <w:sz w:val="20"/>
                <w:szCs w:val="20"/>
              </w:rPr>
            </w:pPr>
            <w:r w:rsidRPr="008320FD">
              <w:rPr>
                <w:rFonts w:cs="Calibri"/>
                <w:b/>
                <w:bCs/>
                <w:sz w:val="20"/>
                <w:szCs w:val="20"/>
              </w:rPr>
              <w:t>2017</w:t>
            </w:r>
          </w:p>
        </w:tc>
        <w:tc>
          <w:tcPr>
            <w:tcW w:w="1479" w:type="dxa"/>
            <w:tcBorders>
              <w:top w:val="single" w:sz="8" w:space="0" w:color="4F81BD"/>
              <w:left w:val="single" w:sz="8" w:space="0" w:color="4F81BD"/>
              <w:bottom w:val="single" w:sz="18" w:space="0" w:color="4F81BD"/>
              <w:right w:val="single" w:sz="8" w:space="0" w:color="4F81BD"/>
            </w:tcBorders>
            <w:shd w:val="clear" w:color="auto" w:fill="auto"/>
          </w:tcPr>
          <w:p w:rsidR="00DD4E75" w:rsidRPr="008320FD" w:rsidRDefault="00DD4E75" w:rsidP="008320FD">
            <w:pPr>
              <w:jc w:val="center"/>
              <w:rPr>
                <w:rFonts w:cs="Calibri"/>
                <w:b/>
                <w:bCs/>
                <w:sz w:val="20"/>
                <w:szCs w:val="20"/>
              </w:rPr>
            </w:pPr>
            <w:r w:rsidRPr="008320FD">
              <w:rPr>
                <w:rFonts w:cs="Calibri"/>
                <w:b/>
                <w:bCs/>
                <w:sz w:val="20"/>
                <w:szCs w:val="20"/>
              </w:rPr>
              <w:t>2018</w:t>
            </w:r>
          </w:p>
        </w:tc>
      </w:tr>
      <w:tr w:rsidR="00DD4E75" w:rsidRPr="008320FD" w:rsidTr="008320FD">
        <w:trPr>
          <w:jc w:val="center"/>
        </w:trPr>
        <w:tc>
          <w:tcPr>
            <w:tcW w:w="1853"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A76737">
            <w:pPr>
              <w:rPr>
                <w:rFonts w:cs="Calibri"/>
                <w:b/>
                <w:bCs/>
                <w:sz w:val="20"/>
                <w:szCs w:val="20"/>
              </w:rPr>
            </w:pPr>
            <w:r w:rsidRPr="008320FD">
              <w:rPr>
                <w:rFonts w:cs="Calibri"/>
                <w:b/>
                <w:bCs/>
                <w:sz w:val="20"/>
                <w:szCs w:val="20"/>
              </w:rPr>
              <w:t>Εξαγωγές αγαθών  (αξία)</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423.170.553</w:t>
            </w:r>
          </w:p>
        </w:tc>
        <w:tc>
          <w:tcPr>
            <w:tcW w:w="1451"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509.200.350</w:t>
            </w:r>
          </w:p>
        </w:tc>
        <w:tc>
          <w:tcPr>
            <w:tcW w:w="1650"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612.354.364</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625.666.269</w:t>
            </w:r>
          </w:p>
        </w:tc>
        <w:tc>
          <w:tcPr>
            <w:tcW w:w="1479"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666.600.275</w:t>
            </w:r>
          </w:p>
        </w:tc>
      </w:tr>
      <w:tr w:rsidR="00DD4E75" w:rsidRPr="008320FD" w:rsidTr="008320FD">
        <w:trPr>
          <w:jc w:val="center"/>
        </w:trPr>
        <w:tc>
          <w:tcPr>
            <w:tcW w:w="1853" w:type="dxa"/>
            <w:tcBorders>
              <w:top w:val="single" w:sz="8" w:space="0" w:color="4F81BD"/>
              <w:left w:val="single" w:sz="8" w:space="0" w:color="4F81BD"/>
              <w:bottom w:val="single" w:sz="8" w:space="0" w:color="4F81BD"/>
              <w:right w:val="single" w:sz="8" w:space="0" w:color="4F81BD"/>
            </w:tcBorders>
            <w:shd w:val="clear" w:color="auto" w:fill="auto"/>
          </w:tcPr>
          <w:p w:rsidR="00DD4E75" w:rsidRPr="008320FD" w:rsidRDefault="00DD4E75" w:rsidP="00A76737">
            <w:pPr>
              <w:rPr>
                <w:rFonts w:cs="Calibri"/>
                <w:b/>
                <w:bCs/>
                <w:sz w:val="20"/>
                <w:szCs w:val="20"/>
              </w:rPr>
            </w:pPr>
            <w:r w:rsidRPr="008320FD">
              <w:rPr>
                <w:rFonts w:cs="Calibri"/>
                <w:b/>
                <w:bCs/>
                <w:sz w:val="20"/>
                <w:szCs w:val="20"/>
              </w:rPr>
              <w:t>Εισαγωγές αγαθών (αξία)</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rsidR="00DD4E75" w:rsidRPr="008320FD" w:rsidRDefault="00DD4E75" w:rsidP="008320FD">
            <w:pPr>
              <w:jc w:val="right"/>
              <w:rPr>
                <w:rFonts w:eastAsia="SimSun" w:cs="Calibri"/>
                <w:sz w:val="20"/>
                <w:szCs w:val="20"/>
              </w:rPr>
            </w:pPr>
            <w:r w:rsidRPr="008320FD">
              <w:rPr>
                <w:rFonts w:eastAsia="SimSun" w:cs="Calibri"/>
                <w:sz w:val="20"/>
                <w:szCs w:val="20"/>
              </w:rPr>
              <w:t>2.404.827.454</w:t>
            </w:r>
          </w:p>
        </w:tc>
        <w:tc>
          <w:tcPr>
            <w:tcW w:w="1451" w:type="dxa"/>
            <w:tcBorders>
              <w:top w:val="single" w:sz="8" w:space="0" w:color="4F81BD"/>
              <w:left w:val="single" w:sz="8" w:space="0" w:color="4F81BD"/>
              <w:bottom w:val="single" w:sz="8" w:space="0" w:color="4F81BD"/>
              <w:right w:val="single" w:sz="8" w:space="0" w:color="4F81BD"/>
            </w:tcBorders>
            <w:shd w:val="clear" w:color="auto" w:fill="auto"/>
          </w:tcPr>
          <w:p w:rsidR="00DD4E75" w:rsidRPr="008320FD" w:rsidRDefault="00DD4E75" w:rsidP="008320FD">
            <w:pPr>
              <w:jc w:val="right"/>
              <w:rPr>
                <w:rFonts w:eastAsia="SimSun" w:cs="Calibri"/>
                <w:sz w:val="20"/>
                <w:szCs w:val="20"/>
              </w:rPr>
            </w:pPr>
            <w:r w:rsidRPr="008320FD">
              <w:rPr>
                <w:rFonts w:eastAsia="SimSun" w:cs="Calibri"/>
                <w:sz w:val="20"/>
                <w:szCs w:val="20"/>
              </w:rPr>
              <w:t>2.417.032.650</w:t>
            </w:r>
          </w:p>
        </w:tc>
        <w:tc>
          <w:tcPr>
            <w:tcW w:w="1650" w:type="dxa"/>
            <w:tcBorders>
              <w:top w:val="single" w:sz="8" w:space="0" w:color="4F81BD"/>
              <w:left w:val="single" w:sz="8" w:space="0" w:color="4F81BD"/>
              <w:bottom w:val="single" w:sz="8" w:space="0" w:color="4F81BD"/>
              <w:right w:val="single" w:sz="8" w:space="0" w:color="4F81BD"/>
            </w:tcBorders>
            <w:shd w:val="clear" w:color="auto" w:fill="auto"/>
          </w:tcPr>
          <w:p w:rsidR="00DD4E75" w:rsidRPr="008320FD" w:rsidRDefault="00DD4E75" w:rsidP="008320FD">
            <w:pPr>
              <w:jc w:val="right"/>
              <w:rPr>
                <w:rFonts w:eastAsia="SimSun" w:cs="Calibri"/>
                <w:sz w:val="20"/>
                <w:szCs w:val="20"/>
              </w:rPr>
            </w:pPr>
            <w:r w:rsidRPr="008320FD">
              <w:rPr>
                <w:rFonts w:eastAsia="SimSun" w:cs="Calibri"/>
                <w:sz w:val="20"/>
                <w:szCs w:val="20"/>
              </w:rPr>
              <w:t>2.452.383.211</w:t>
            </w:r>
          </w:p>
        </w:tc>
        <w:tc>
          <w:tcPr>
            <w:tcW w:w="1560" w:type="dxa"/>
            <w:tcBorders>
              <w:top w:val="single" w:sz="8" w:space="0" w:color="4F81BD"/>
              <w:left w:val="single" w:sz="8" w:space="0" w:color="4F81BD"/>
              <w:bottom w:val="single" w:sz="8" w:space="0" w:color="4F81BD"/>
              <w:right w:val="single" w:sz="8" w:space="0" w:color="4F81BD"/>
            </w:tcBorders>
            <w:shd w:val="clear" w:color="auto" w:fill="auto"/>
          </w:tcPr>
          <w:p w:rsidR="00DD4E75" w:rsidRPr="008320FD" w:rsidRDefault="00DD4E75" w:rsidP="008320FD">
            <w:pPr>
              <w:jc w:val="right"/>
              <w:rPr>
                <w:rFonts w:eastAsia="SimSun" w:cs="Calibri"/>
                <w:sz w:val="20"/>
                <w:szCs w:val="20"/>
              </w:rPr>
            </w:pPr>
            <w:r w:rsidRPr="008320FD">
              <w:rPr>
                <w:rFonts w:eastAsia="SimSun" w:cs="Calibri"/>
                <w:sz w:val="20"/>
                <w:szCs w:val="20"/>
              </w:rPr>
              <w:t>2.675.276.809</w:t>
            </w:r>
          </w:p>
        </w:tc>
        <w:tc>
          <w:tcPr>
            <w:tcW w:w="1479" w:type="dxa"/>
            <w:tcBorders>
              <w:top w:val="single" w:sz="8" w:space="0" w:color="4F81BD"/>
              <w:left w:val="single" w:sz="8" w:space="0" w:color="4F81BD"/>
              <w:bottom w:val="single" w:sz="8" w:space="0" w:color="4F81BD"/>
              <w:right w:val="single" w:sz="8" w:space="0" w:color="4F81BD"/>
            </w:tcBorders>
            <w:shd w:val="clear" w:color="auto" w:fill="auto"/>
          </w:tcPr>
          <w:p w:rsidR="00DD4E75" w:rsidRPr="008320FD" w:rsidRDefault="00DD4E75" w:rsidP="008320FD">
            <w:pPr>
              <w:jc w:val="right"/>
              <w:rPr>
                <w:rFonts w:eastAsia="SimSun" w:cs="Calibri"/>
                <w:sz w:val="20"/>
                <w:szCs w:val="20"/>
              </w:rPr>
            </w:pPr>
            <w:r w:rsidRPr="008320FD">
              <w:rPr>
                <w:rFonts w:eastAsia="SimSun" w:cs="Calibri"/>
                <w:sz w:val="20"/>
                <w:szCs w:val="20"/>
              </w:rPr>
              <w:t>2.799.496.283</w:t>
            </w:r>
          </w:p>
        </w:tc>
      </w:tr>
      <w:tr w:rsidR="00DD4E75" w:rsidRPr="008320FD" w:rsidTr="008320FD">
        <w:trPr>
          <w:jc w:val="center"/>
        </w:trPr>
        <w:tc>
          <w:tcPr>
            <w:tcW w:w="1853"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A76737">
            <w:pPr>
              <w:rPr>
                <w:rFonts w:cs="Calibri"/>
                <w:b/>
                <w:bCs/>
                <w:sz w:val="20"/>
                <w:szCs w:val="20"/>
              </w:rPr>
            </w:pPr>
            <w:r w:rsidRPr="008320FD">
              <w:rPr>
                <w:rFonts w:cs="Calibri"/>
                <w:b/>
                <w:bCs/>
                <w:sz w:val="20"/>
                <w:szCs w:val="20"/>
              </w:rPr>
              <w:t>Εμπορικό ισοζύγιο (αξία)</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-1.981.656.901</w:t>
            </w:r>
          </w:p>
        </w:tc>
        <w:tc>
          <w:tcPr>
            <w:tcW w:w="1451"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-1.907.832.300</w:t>
            </w:r>
          </w:p>
        </w:tc>
        <w:tc>
          <w:tcPr>
            <w:tcW w:w="1650"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-1.840.028.847</w:t>
            </w:r>
          </w:p>
        </w:tc>
        <w:tc>
          <w:tcPr>
            <w:tcW w:w="1560"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-2.049.610.540</w:t>
            </w:r>
          </w:p>
        </w:tc>
        <w:tc>
          <w:tcPr>
            <w:tcW w:w="1479" w:type="dxa"/>
            <w:tcBorders>
              <w:top w:val="single" w:sz="8" w:space="0" w:color="4F81BD"/>
              <w:left w:val="single" w:sz="8" w:space="0" w:color="4F81BD"/>
              <w:bottom w:val="single" w:sz="8" w:space="0" w:color="4F81BD"/>
              <w:right w:val="single" w:sz="8" w:space="0" w:color="4F81BD"/>
            </w:tcBorders>
            <w:shd w:val="clear" w:color="auto" w:fill="D3DFEE"/>
          </w:tcPr>
          <w:p w:rsidR="00DD4E75" w:rsidRPr="008320FD" w:rsidRDefault="00DD4E75" w:rsidP="008320FD">
            <w:pPr>
              <w:jc w:val="right"/>
              <w:rPr>
                <w:rFonts w:eastAsia="SimSun" w:cs="Calibri"/>
                <w:sz w:val="20"/>
                <w:szCs w:val="20"/>
              </w:rPr>
            </w:pPr>
            <w:r w:rsidRPr="008320FD">
              <w:rPr>
                <w:rFonts w:eastAsia="SimSun" w:cs="Calibri"/>
                <w:sz w:val="20"/>
                <w:szCs w:val="20"/>
              </w:rPr>
              <w:t>-2.132.896.008</w:t>
            </w:r>
          </w:p>
        </w:tc>
      </w:tr>
    </w:tbl>
    <w:p w:rsidR="00026ADD" w:rsidRPr="008320FD" w:rsidRDefault="00DD4E75" w:rsidP="00ED266F">
      <w:pPr>
        <w:rPr>
          <w:rFonts w:cs="Calibri"/>
        </w:rPr>
      </w:pPr>
      <w:r w:rsidRPr="008320FD">
        <w:rPr>
          <w:rFonts w:cs="Calibri"/>
        </w:rPr>
        <w:t>Πηγές: ΕΛΣΤΑΤ</w:t>
      </w:r>
    </w:p>
    <w:p w:rsidR="00026ADD" w:rsidRPr="008320FD" w:rsidRDefault="00026ADD" w:rsidP="00ED266F">
      <w:pPr>
        <w:rPr>
          <w:rFonts w:cs="Calibri"/>
        </w:rPr>
      </w:pPr>
    </w:p>
    <w:p w:rsidR="00ED266F" w:rsidRPr="008320FD" w:rsidRDefault="00ED266F" w:rsidP="009C5635">
      <w:pPr>
        <w:pStyle w:val="ab"/>
        <w:jc w:val="center"/>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13</w:t>
      </w:r>
      <w:r w:rsidRPr="008320FD">
        <w:rPr>
          <w:rFonts w:cs="Calibri"/>
          <w:sz w:val="22"/>
          <w:szCs w:val="22"/>
        </w:rPr>
        <w:fldChar w:fldCharType="end"/>
      </w:r>
      <w:r w:rsidRPr="008320FD">
        <w:rPr>
          <w:rFonts w:cs="Calibri"/>
          <w:sz w:val="22"/>
          <w:szCs w:val="22"/>
        </w:rPr>
        <w:t xml:space="preserve">: Ελληνικές εξαγωγές στη </w:t>
      </w:r>
      <w:r w:rsidR="000B69A0" w:rsidRPr="008320FD">
        <w:rPr>
          <w:rFonts w:cs="Calibri"/>
          <w:sz w:val="22"/>
          <w:szCs w:val="22"/>
        </w:rPr>
        <w:t>Ολλανδία</w:t>
      </w:r>
      <w:r w:rsidRPr="008320FD">
        <w:rPr>
          <w:rFonts w:cs="Calibri"/>
          <w:sz w:val="22"/>
          <w:szCs w:val="22"/>
        </w:rPr>
        <w:t xml:space="preserve"> – μεγάλες κατηγορίες</w:t>
      </w:r>
    </w:p>
    <w:tbl>
      <w:tblPr>
        <w:tblW w:w="9471" w:type="dxa"/>
        <w:jc w:val="center"/>
        <w:tblInd w:w="-3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545"/>
        <w:gridCol w:w="1305"/>
        <w:gridCol w:w="935"/>
        <w:gridCol w:w="1461"/>
        <w:gridCol w:w="992"/>
        <w:gridCol w:w="1233"/>
      </w:tblGrid>
      <w:tr w:rsidR="00AB122D" w:rsidRPr="009C5635" w:rsidTr="008320FD">
        <w:trPr>
          <w:jc w:val="center"/>
        </w:trPr>
        <w:tc>
          <w:tcPr>
            <w:tcW w:w="3545" w:type="dxa"/>
            <w:vMerge w:val="restart"/>
            <w:tcBorders>
              <w:top w:val="single" w:sz="8" w:space="0" w:color="4F81BD"/>
              <w:left w:val="single" w:sz="8" w:space="0" w:color="4F81BD"/>
              <w:bottom w:val="single" w:sz="18" w:space="0" w:color="4F81BD"/>
              <w:right w:val="single" w:sz="8" w:space="0" w:color="4F81BD"/>
            </w:tcBorders>
            <w:shd w:val="clear" w:color="auto" w:fill="D3DFEE"/>
            <w:vAlign w:val="center"/>
          </w:tcPr>
          <w:p w:rsidR="00AB122D" w:rsidRPr="009C5635" w:rsidRDefault="00AB122D" w:rsidP="008320FD">
            <w:pPr>
              <w:spacing w:after="0"/>
              <w:jc w:val="left"/>
              <w:rPr>
                <w:rFonts w:cs="Calibri"/>
                <w:b/>
                <w:bCs/>
                <w:sz w:val="20"/>
                <w:szCs w:val="20"/>
                <w:lang w:val="en-US"/>
              </w:rPr>
            </w:pPr>
            <w:r w:rsidRPr="009C5635">
              <w:rPr>
                <w:rFonts w:cs="Calibri"/>
                <w:b/>
                <w:bCs/>
                <w:sz w:val="20"/>
                <w:szCs w:val="20"/>
                <w:lang w:val="en-US"/>
              </w:rPr>
              <w:t>2ψήφιο κεφάλαιο συνδυασμένης ονοματολογίας</w:t>
            </w:r>
          </w:p>
        </w:tc>
        <w:tc>
          <w:tcPr>
            <w:tcW w:w="2240" w:type="dxa"/>
            <w:gridSpan w:val="2"/>
            <w:tcBorders>
              <w:top w:val="single" w:sz="8" w:space="0" w:color="4F81BD"/>
              <w:left w:val="single" w:sz="8" w:space="0" w:color="4F81BD"/>
              <w:bottom w:val="single" w:sz="8" w:space="0" w:color="4F81BD"/>
              <w:right w:val="single" w:sz="8" w:space="0" w:color="4F81BD"/>
            </w:tcBorders>
            <w:shd w:val="clear" w:color="auto" w:fill="D3DFEE"/>
          </w:tcPr>
          <w:p w:rsidR="00AB122D" w:rsidRPr="009C5635" w:rsidRDefault="00AB122D" w:rsidP="008320FD">
            <w:pPr>
              <w:spacing w:after="0"/>
              <w:jc w:val="center"/>
              <w:rPr>
                <w:rFonts w:cs="Calibri"/>
                <w:b/>
                <w:bCs/>
                <w:sz w:val="20"/>
                <w:szCs w:val="20"/>
              </w:rPr>
            </w:pPr>
            <w:r w:rsidRPr="009C5635">
              <w:rPr>
                <w:rFonts w:cs="Calibri"/>
                <w:b/>
                <w:bCs/>
                <w:sz w:val="20"/>
                <w:szCs w:val="20"/>
                <w:lang w:val="en-US"/>
              </w:rPr>
              <w:t>201</w:t>
            </w:r>
            <w:r w:rsidRPr="009C5635">
              <w:rPr>
                <w:rFonts w:cs="Calibri"/>
                <w:b/>
                <w:bCs/>
                <w:sz w:val="20"/>
                <w:szCs w:val="20"/>
              </w:rPr>
              <w:t>7</w:t>
            </w:r>
          </w:p>
        </w:tc>
        <w:tc>
          <w:tcPr>
            <w:tcW w:w="2453" w:type="dxa"/>
            <w:gridSpan w:val="2"/>
            <w:tcBorders>
              <w:top w:val="single" w:sz="8" w:space="0" w:color="4F81BD"/>
              <w:left w:val="single" w:sz="8" w:space="0" w:color="4F81BD"/>
              <w:bottom w:val="single" w:sz="8" w:space="0" w:color="4F81BD"/>
              <w:right w:val="single" w:sz="8" w:space="0" w:color="4F81BD"/>
            </w:tcBorders>
            <w:shd w:val="clear" w:color="auto" w:fill="D3DFEE"/>
          </w:tcPr>
          <w:p w:rsidR="00AB122D" w:rsidRPr="009C5635" w:rsidRDefault="00AB122D" w:rsidP="008320FD">
            <w:pPr>
              <w:spacing w:after="0"/>
              <w:jc w:val="center"/>
              <w:rPr>
                <w:rFonts w:cs="Calibri"/>
                <w:b/>
                <w:bCs/>
                <w:sz w:val="20"/>
                <w:szCs w:val="20"/>
              </w:rPr>
            </w:pPr>
            <w:r w:rsidRPr="009C5635">
              <w:rPr>
                <w:rFonts w:cs="Calibri"/>
                <w:b/>
                <w:bCs/>
                <w:sz w:val="20"/>
                <w:szCs w:val="20"/>
                <w:lang w:val="en-US"/>
              </w:rPr>
              <w:t>201</w:t>
            </w:r>
            <w:r w:rsidRPr="009C5635">
              <w:rPr>
                <w:rFonts w:cs="Calibri"/>
                <w:b/>
                <w:bCs/>
                <w:sz w:val="20"/>
                <w:szCs w:val="20"/>
              </w:rPr>
              <w:t>8</w:t>
            </w:r>
          </w:p>
        </w:tc>
        <w:tc>
          <w:tcPr>
            <w:tcW w:w="1233" w:type="dxa"/>
            <w:vMerge w:val="restart"/>
            <w:tcBorders>
              <w:top w:val="single" w:sz="8" w:space="0" w:color="4F81BD"/>
              <w:left w:val="single" w:sz="8" w:space="0" w:color="4F81BD"/>
              <w:bottom w:val="single" w:sz="18" w:space="0" w:color="4F81BD"/>
              <w:right w:val="single" w:sz="8" w:space="0" w:color="4F81BD"/>
            </w:tcBorders>
            <w:shd w:val="clear" w:color="auto" w:fill="D3DFEE"/>
            <w:vAlign w:val="center"/>
          </w:tcPr>
          <w:p w:rsidR="00AB122D" w:rsidRPr="009C5635" w:rsidRDefault="00AB122D" w:rsidP="008320FD">
            <w:pPr>
              <w:spacing w:after="0"/>
              <w:jc w:val="center"/>
              <w:rPr>
                <w:rFonts w:cs="Calibri"/>
                <w:b/>
                <w:bCs/>
                <w:sz w:val="20"/>
                <w:szCs w:val="20"/>
                <w:lang w:val="en-US"/>
              </w:rPr>
            </w:pPr>
            <w:r w:rsidRPr="009C5635">
              <w:rPr>
                <w:rFonts w:cs="Calibri"/>
                <w:b/>
                <w:bCs/>
                <w:sz w:val="20"/>
                <w:szCs w:val="20"/>
                <w:lang w:val="en-US"/>
              </w:rPr>
              <w:t>Μεταβολή στην αξία</w:t>
            </w:r>
          </w:p>
        </w:tc>
      </w:tr>
      <w:tr w:rsidR="00AB122D" w:rsidRPr="00976F36" w:rsidTr="008320FD">
        <w:trPr>
          <w:jc w:val="center"/>
        </w:trPr>
        <w:tc>
          <w:tcPr>
            <w:tcW w:w="3545" w:type="dxa"/>
            <w:vMerge/>
            <w:tcBorders>
              <w:top w:val="single" w:sz="8" w:space="0" w:color="4F81BD"/>
              <w:left w:val="single" w:sz="8" w:space="0" w:color="4F81BD"/>
              <w:bottom w:val="single" w:sz="18" w:space="0" w:color="4F81BD"/>
              <w:right w:val="single" w:sz="8" w:space="0" w:color="4F81BD"/>
            </w:tcBorders>
            <w:shd w:val="clear" w:color="auto" w:fill="D3DFEE"/>
          </w:tcPr>
          <w:p w:rsidR="00AB122D" w:rsidRPr="00976F36" w:rsidRDefault="00AB122D" w:rsidP="008320FD">
            <w:pPr>
              <w:spacing w:after="0"/>
              <w:jc w:val="left"/>
              <w:rPr>
                <w:rFonts w:cs="Calibri"/>
                <w:bCs/>
                <w:sz w:val="20"/>
                <w:szCs w:val="20"/>
                <w:lang w:val="en-US"/>
              </w:rPr>
            </w:pPr>
          </w:p>
        </w:tc>
        <w:tc>
          <w:tcPr>
            <w:tcW w:w="1305" w:type="dxa"/>
            <w:tcBorders>
              <w:top w:val="single" w:sz="8" w:space="0" w:color="4F81BD"/>
              <w:left w:val="single" w:sz="8" w:space="0" w:color="4F81BD"/>
              <w:bottom w:val="single" w:sz="18" w:space="0" w:color="4F81BD"/>
              <w:right w:val="single" w:sz="8" w:space="0" w:color="4F81BD"/>
            </w:tcBorders>
            <w:shd w:val="clear" w:color="auto" w:fill="D3DFEE"/>
          </w:tcPr>
          <w:p w:rsidR="00AB122D" w:rsidRPr="00976F36" w:rsidRDefault="00AB122D" w:rsidP="008320FD">
            <w:pPr>
              <w:spacing w:after="0"/>
              <w:jc w:val="center"/>
              <w:rPr>
                <w:rFonts w:eastAsia="SimSun" w:cs="Calibri"/>
                <w:sz w:val="20"/>
                <w:szCs w:val="20"/>
                <w:lang w:val="en-US"/>
              </w:rPr>
            </w:pPr>
            <w:r w:rsidRPr="00976F36">
              <w:rPr>
                <w:rFonts w:eastAsia="SimSun" w:cs="Calibri"/>
                <w:sz w:val="20"/>
                <w:szCs w:val="20"/>
                <w:lang w:val="en-US"/>
              </w:rPr>
              <w:t>Αξία</w:t>
            </w:r>
          </w:p>
        </w:tc>
        <w:tc>
          <w:tcPr>
            <w:tcW w:w="935" w:type="dxa"/>
            <w:tcBorders>
              <w:top w:val="single" w:sz="8" w:space="0" w:color="4F81BD"/>
              <w:left w:val="single" w:sz="8" w:space="0" w:color="4F81BD"/>
              <w:bottom w:val="single" w:sz="18" w:space="0" w:color="4F81BD"/>
              <w:right w:val="single" w:sz="8" w:space="0" w:color="4F81BD"/>
            </w:tcBorders>
            <w:shd w:val="clear" w:color="auto" w:fill="D3DFEE"/>
          </w:tcPr>
          <w:p w:rsidR="00AB122D" w:rsidRPr="00976F36" w:rsidRDefault="00AB122D" w:rsidP="008320FD">
            <w:pPr>
              <w:spacing w:after="0"/>
              <w:jc w:val="center"/>
              <w:rPr>
                <w:rFonts w:eastAsia="SimSun" w:cs="Calibri"/>
                <w:sz w:val="20"/>
                <w:szCs w:val="20"/>
                <w:lang w:val="en-US"/>
              </w:rPr>
            </w:pPr>
            <w:r w:rsidRPr="00976F36">
              <w:rPr>
                <w:rFonts w:eastAsia="SimSun" w:cs="Calibri"/>
                <w:sz w:val="20"/>
                <w:szCs w:val="20"/>
                <w:lang w:val="en-US"/>
              </w:rPr>
              <w:t>% στο σύνολο</w:t>
            </w:r>
          </w:p>
        </w:tc>
        <w:tc>
          <w:tcPr>
            <w:tcW w:w="1461" w:type="dxa"/>
            <w:tcBorders>
              <w:top w:val="single" w:sz="8" w:space="0" w:color="4F81BD"/>
              <w:left w:val="single" w:sz="8" w:space="0" w:color="4F81BD"/>
              <w:bottom w:val="single" w:sz="18" w:space="0" w:color="4F81BD"/>
              <w:right w:val="single" w:sz="8" w:space="0" w:color="4F81BD"/>
            </w:tcBorders>
            <w:shd w:val="clear" w:color="auto" w:fill="D3DFEE"/>
          </w:tcPr>
          <w:p w:rsidR="00AB122D" w:rsidRPr="00976F36" w:rsidRDefault="00AB122D" w:rsidP="008320FD">
            <w:pPr>
              <w:spacing w:after="0"/>
              <w:jc w:val="center"/>
              <w:rPr>
                <w:rFonts w:eastAsia="SimSun" w:cs="Calibri"/>
                <w:sz w:val="20"/>
                <w:szCs w:val="20"/>
                <w:lang w:val="en-US"/>
              </w:rPr>
            </w:pPr>
            <w:r w:rsidRPr="00976F36">
              <w:rPr>
                <w:rFonts w:eastAsia="SimSun" w:cs="Calibri"/>
                <w:sz w:val="20"/>
                <w:szCs w:val="20"/>
                <w:lang w:val="en-US"/>
              </w:rPr>
              <w:t>Αξία</w:t>
            </w:r>
          </w:p>
        </w:tc>
        <w:tc>
          <w:tcPr>
            <w:tcW w:w="992" w:type="dxa"/>
            <w:tcBorders>
              <w:top w:val="single" w:sz="8" w:space="0" w:color="4F81BD"/>
              <w:left w:val="single" w:sz="8" w:space="0" w:color="4F81BD"/>
              <w:bottom w:val="single" w:sz="18" w:space="0" w:color="4F81BD"/>
              <w:right w:val="single" w:sz="8" w:space="0" w:color="4F81BD"/>
            </w:tcBorders>
            <w:shd w:val="clear" w:color="auto" w:fill="D3DFEE"/>
          </w:tcPr>
          <w:p w:rsidR="00AB122D" w:rsidRPr="00976F36" w:rsidRDefault="00AB122D" w:rsidP="008320FD">
            <w:pPr>
              <w:spacing w:after="0"/>
              <w:jc w:val="center"/>
              <w:rPr>
                <w:rFonts w:eastAsia="SimSun" w:cs="Calibri"/>
                <w:sz w:val="20"/>
                <w:szCs w:val="20"/>
                <w:lang w:val="en-US"/>
              </w:rPr>
            </w:pPr>
            <w:r w:rsidRPr="00976F36">
              <w:rPr>
                <w:rFonts w:eastAsia="SimSun" w:cs="Calibri"/>
                <w:sz w:val="20"/>
                <w:szCs w:val="20"/>
                <w:lang w:val="en-US"/>
              </w:rPr>
              <w:t>% στο σύνολο</w:t>
            </w:r>
          </w:p>
        </w:tc>
        <w:tc>
          <w:tcPr>
            <w:tcW w:w="1233" w:type="dxa"/>
            <w:vMerge/>
            <w:tcBorders>
              <w:top w:val="single" w:sz="8" w:space="0" w:color="4F81BD"/>
              <w:left w:val="single" w:sz="8" w:space="0" w:color="4F81BD"/>
              <w:bottom w:val="single" w:sz="18" w:space="0" w:color="4F81BD"/>
              <w:right w:val="single" w:sz="8" w:space="0" w:color="4F81BD"/>
            </w:tcBorders>
            <w:shd w:val="clear" w:color="auto" w:fill="D3DFEE"/>
          </w:tcPr>
          <w:p w:rsidR="00AB122D" w:rsidRPr="00976F36" w:rsidRDefault="00AB122D" w:rsidP="008320FD">
            <w:pPr>
              <w:spacing w:after="0"/>
              <w:jc w:val="left"/>
              <w:rPr>
                <w:rFonts w:eastAsia="SimSun" w:cs="Calibri"/>
                <w:sz w:val="20"/>
                <w:szCs w:val="20"/>
                <w:lang w:val="en-US"/>
              </w:rPr>
            </w:pPr>
          </w:p>
        </w:tc>
      </w:tr>
      <w:tr w:rsidR="00AB122D" w:rsidRPr="00976F36" w:rsidTr="008320FD">
        <w:trPr>
          <w:jc w:val="center"/>
        </w:trPr>
        <w:tc>
          <w:tcPr>
            <w:tcW w:w="3545" w:type="dxa"/>
            <w:tcBorders>
              <w:top w:val="single" w:sz="18" w:space="0" w:color="4F81BD"/>
              <w:left w:val="single" w:sz="8" w:space="0" w:color="4F81BD"/>
              <w:bottom w:val="single" w:sz="8" w:space="0" w:color="4F81BD"/>
              <w:right w:val="single" w:sz="8" w:space="0" w:color="4F81BD"/>
            </w:tcBorders>
            <w:shd w:val="clear" w:color="auto" w:fill="auto"/>
          </w:tcPr>
          <w:p w:rsidR="00AB122D" w:rsidRPr="00976F36" w:rsidRDefault="00AB122D" w:rsidP="008320FD">
            <w:pPr>
              <w:spacing w:after="0"/>
              <w:jc w:val="left"/>
              <w:rPr>
                <w:rFonts w:cs="Calibri"/>
                <w:bCs/>
                <w:sz w:val="20"/>
                <w:szCs w:val="20"/>
              </w:rPr>
            </w:pPr>
            <w:r w:rsidRPr="00976F36">
              <w:rPr>
                <w:rFonts w:cs="Calibri"/>
                <w:bCs/>
                <w:sz w:val="20"/>
                <w:szCs w:val="20"/>
              </w:rPr>
              <w:t>ΨΑΡΙΑ ΚΑΙ ΜΑΛΑΚΟΣΤΡΑΚΑ, ΜΑΛΑΚΙΑ ΚΑΙ ΑΛΛΑ ΑΣΠΟΝΔΥΛΑ ΥΔΡΟΒΙΑ</w:t>
            </w:r>
          </w:p>
        </w:tc>
        <w:tc>
          <w:tcPr>
            <w:tcW w:w="1305" w:type="dxa"/>
            <w:tcBorders>
              <w:top w:val="single" w:sz="1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59.053.073</w:t>
            </w:r>
          </w:p>
        </w:tc>
        <w:tc>
          <w:tcPr>
            <w:tcW w:w="935" w:type="dxa"/>
            <w:tcBorders>
              <w:top w:val="single" w:sz="1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9,43%</w:t>
            </w:r>
          </w:p>
        </w:tc>
        <w:tc>
          <w:tcPr>
            <w:tcW w:w="1461" w:type="dxa"/>
            <w:tcBorders>
              <w:top w:val="single" w:sz="1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77.307.303</w:t>
            </w:r>
          </w:p>
        </w:tc>
        <w:tc>
          <w:tcPr>
            <w:tcW w:w="992" w:type="dxa"/>
            <w:tcBorders>
              <w:top w:val="single" w:sz="1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11,59%</w:t>
            </w:r>
          </w:p>
        </w:tc>
        <w:tc>
          <w:tcPr>
            <w:tcW w:w="1233" w:type="dxa"/>
            <w:tcBorders>
              <w:top w:val="single" w:sz="1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18.254.230</w:t>
            </w:r>
          </w:p>
        </w:tc>
      </w:tr>
      <w:tr w:rsidR="00AB122D" w:rsidRPr="00976F36" w:rsidTr="008320FD">
        <w:trPr>
          <w:jc w:val="center"/>
        </w:trPr>
        <w:tc>
          <w:tcPr>
            <w:tcW w:w="3545"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8320FD">
            <w:pPr>
              <w:spacing w:after="0"/>
              <w:jc w:val="left"/>
              <w:rPr>
                <w:rFonts w:cs="Calibri"/>
                <w:bCs/>
                <w:sz w:val="20"/>
                <w:szCs w:val="20"/>
              </w:rPr>
            </w:pPr>
            <w:r w:rsidRPr="00976F36">
              <w:rPr>
                <w:rFonts w:cs="Calibri"/>
                <w:bCs/>
                <w:sz w:val="20"/>
                <w:szCs w:val="20"/>
              </w:rPr>
              <w:t>ΑΡΓΙΛΙΟ ΚΑΙ ΤΕΧΝΟΥΡΓΗΜΑΤΑ ΑΠΟ ΑΡΓΙΛΙΟ</w:t>
            </w:r>
          </w:p>
        </w:tc>
        <w:tc>
          <w:tcPr>
            <w:tcW w:w="1305"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56.949.144</w:t>
            </w:r>
          </w:p>
        </w:tc>
        <w:tc>
          <w:tcPr>
            <w:tcW w:w="935"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9,10%</w:t>
            </w:r>
          </w:p>
        </w:tc>
        <w:tc>
          <w:tcPr>
            <w:tcW w:w="1461"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64.474.719</w:t>
            </w:r>
          </w:p>
        </w:tc>
        <w:tc>
          <w:tcPr>
            <w:tcW w:w="992"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9,67%</w:t>
            </w:r>
          </w:p>
        </w:tc>
        <w:tc>
          <w:tcPr>
            <w:tcW w:w="1233"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7.525.575</w:t>
            </w:r>
          </w:p>
        </w:tc>
      </w:tr>
      <w:tr w:rsidR="00AB122D" w:rsidRPr="00976F36" w:rsidTr="008320FD">
        <w:trPr>
          <w:jc w:val="center"/>
        </w:trPr>
        <w:tc>
          <w:tcPr>
            <w:tcW w:w="3545"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8320FD">
            <w:pPr>
              <w:spacing w:after="0"/>
              <w:jc w:val="left"/>
              <w:rPr>
                <w:rFonts w:cs="Calibri"/>
                <w:bCs/>
                <w:sz w:val="20"/>
                <w:szCs w:val="20"/>
                <w:lang w:val="en-US"/>
              </w:rPr>
            </w:pPr>
            <w:r w:rsidRPr="00976F36">
              <w:rPr>
                <w:rFonts w:cs="Calibri"/>
                <w:bCs/>
                <w:sz w:val="20"/>
                <w:szCs w:val="20"/>
                <w:lang w:val="en-US"/>
              </w:rPr>
              <w:t>ΦΑΡΜΑΚΕΥΤΙΚΑ ΠΡΟΊΟΝΤΑ</w:t>
            </w:r>
          </w:p>
        </w:tc>
        <w:tc>
          <w:tcPr>
            <w:tcW w:w="1305"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66.380.009</w:t>
            </w:r>
          </w:p>
        </w:tc>
        <w:tc>
          <w:tcPr>
            <w:tcW w:w="935"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10,60%</w:t>
            </w:r>
          </w:p>
        </w:tc>
        <w:tc>
          <w:tcPr>
            <w:tcW w:w="1461"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60.902.831</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9,13%</w:t>
            </w:r>
          </w:p>
        </w:tc>
        <w:tc>
          <w:tcPr>
            <w:tcW w:w="1233"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-5.477.178</w:t>
            </w:r>
          </w:p>
        </w:tc>
      </w:tr>
      <w:tr w:rsidR="00AB122D" w:rsidRPr="00976F36" w:rsidTr="008320FD">
        <w:trPr>
          <w:jc w:val="center"/>
        </w:trPr>
        <w:tc>
          <w:tcPr>
            <w:tcW w:w="3545"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8320FD">
            <w:pPr>
              <w:spacing w:after="0"/>
              <w:jc w:val="left"/>
              <w:rPr>
                <w:rFonts w:cs="Calibri"/>
                <w:bCs/>
                <w:sz w:val="20"/>
                <w:szCs w:val="20"/>
                <w:lang w:val="en-US"/>
              </w:rPr>
            </w:pPr>
            <w:r w:rsidRPr="00976F36">
              <w:rPr>
                <w:rFonts w:cs="Calibri"/>
                <w:bCs/>
                <w:sz w:val="20"/>
                <w:szCs w:val="20"/>
              </w:rPr>
              <w:t xml:space="preserve">ΟΡΥΚΤΑ ΚΑΥΣΙΜΑ, ΟΡΥΚΤΑ ΛΑΔΙΑ ΚΑΙ ΠΡΟΙΟΝΤΑ ΤΗΣ ΑΠΟΣΤΑΞΗΣ ΑΥΤΩΝ. </w:t>
            </w:r>
            <w:r w:rsidRPr="00976F36">
              <w:rPr>
                <w:rFonts w:cs="Calibri"/>
                <w:bCs/>
                <w:sz w:val="20"/>
                <w:szCs w:val="20"/>
                <w:lang w:val="en-US"/>
              </w:rPr>
              <w:t>ΑΣΦΑΛΤΩΔΕΙΣ ΥΛΕΣ. ΚΕΡΙΑ ΟΡΥΚΤΑ</w:t>
            </w:r>
          </w:p>
        </w:tc>
        <w:tc>
          <w:tcPr>
            <w:tcW w:w="1305"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47.404.546</w:t>
            </w:r>
          </w:p>
        </w:tc>
        <w:tc>
          <w:tcPr>
            <w:tcW w:w="935"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7,57%</w:t>
            </w:r>
          </w:p>
        </w:tc>
        <w:tc>
          <w:tcPr>
            <w:tcW w:w="1461"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54.946.348</w:t>
            </w:r>
          </w:p>
        </w:tc>
        <w:tc>
          <w:tcPr>
            <w:tcW w:w="992"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8,24%</w:t>
            </w:r>
          </w:p>
        </w:tc>
        <w:tc>
          <w:tcPr>
            <w:tcW w:w="1233" w:type="dxa"/>
            <w:tcBorders>
              <w:top w:val="single" w:sz="8" w:space="0" w:color="4F81BD"/>
              <w:left w:val="single" w:sz="8" w:space="0" w:color="4F81BD"/>
              <w:bottom w:val="single" w:sz="8" w:space="0" w:color="4F81BD"/>
              <w:right w:val="single" w:sz="8" w:space="0" w:color="4F81BD"/>
            </w:tcBorders>
            <w:shd w:val="clear" w:color="auto" w:fill="D3DFEE"/>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7.541.802</w:t>
            </w:r>
          </w:p>
        </w:tc>
      </w:tr>
      <w:tr w:rsidR="00AB122D" w:rsidRPr="00976F36" w:rsidTr="008320FD">
        <w:trPr>
          <w:jc w:val="center"/>
        </w:trPr>
        <w:tc>
          <w:tcPr>
            <w:tcW w:w="3545"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8320FD">
            <w:pPr>
              <w:spacing w:after="0"/>
              <w:jc w:val="left"/>
              <w:rPr>
                <w:rFonts w:cs="Calibri"/>
                <w:bCs/>
                <w:sz w:val="20"/>
                <w:szCs w:val="20"/>
              </w:rPr>
            </w:pPr>
            <w:r w:rsidRPr="00976F36">
              <w:rPr>
                <w:rFonts w:cs="Calibri"/>
                <w:bCs/>
                <w:sz w:val="20"/>
                <w:szCs w:val="20"/>
              </w:rPr>
              <w:t>ΚΑΡΠΟΙ ΚΑΙ ΦΡΟΥΤΑ ΒΡΩΣΙΜΑ, ΦΛΟΥΔΕΣ ΕΣΠΕΡΙΔΟΕΙΔΩΝ Ή ΠΕΠΟΝΙΩΝ</w:t>
            </w:r>
          </w:p>
        </w:tc>
        <w:tc>
          <w:tcPr>
            <w:tcW w:w="1305"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lang w:val="en-US"/>
              </w:rPr>
              <w:t>43.641.661</w:t>
            </w:r>
          </w:p>
        </w:tc>
        <w:tc>
          <w:tcPr>
            <w:tcW w:w="935"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6,97%</w:t>
            </w:r>
          </w:p>
        </w:tc>
        <w:tc>
          <w:tcPr>
            <w:tcW w:w="1461"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lang w:val="en-US"/>
              </w:rPr>
            </w:pPr>
            <w:r w:rsidRPr="00976F36">
              <w:rPr>
                <w:rFonts w:eastAsia="SimSun" w:cs="Calibri"/>
                <w:sz w:val="20"/>
                <w:szCs w:val="20"/>
                <w:lang w:val="en-US"/>
              </w:rPr>
              <w:t>44.323.390</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6,64%</w:t>
            </w:r>
          </w:p>
        </w:tc>
        <w:tc>
          <w:tcPr>
            <w:tcW w:w="1233" w:type="dxa"/>
            <w:tcBorders>
              <w:top w:val="single" w:sz="8" w:space="0" w:color="4F81BD"/>
              <w:left w:val="single" w:sz="8" w:space="0" w:color="4F81BD"/>
              <w:bottom w:val="single" w:sz="8" w:space="0" w:color="4F81BD"/>
              <w:right w:val="single" w:sz="8" w:space="0" w:color="4F81BD"/>
            </w:tcBorders>
            <w:shd w:val="clear" w:color="auto" w:fill="auto"/>
          </w:tcPr>
          <w:p w:rsidR="00AB122D" w:rsidRPr="00976F36" w:rsidRDefault="00AB122D" w:rsidP="00976F36">
            <w:pPr>
              <w:spacing w:after="0"/>
              <w:jc w:val="right"/>
              <w:rPr>
                <w:rFonts w:eastAsia="SimSun" w:cs="Calibri"/>
                <w:sz w:val="20"/>
                <w:szCs w:val="20"/>
              </w:rPr>
            </w:pPr>
            <w:r w:rsidRPr="00976F36">
              <w:rPr>
                <w:rFonts w:eastAsia="SimSun" w:cs="Calibri"/>
                <w:sz w:val="20"/>
                <w:szCs w:val="20"/>
              </w:rPr>
              <w:t>681.729</w:t>
            </w:r>
          </w:p>
        </w:tc>
      </w:tr>
      <w:tr w:rsidR="00AE0ADB" w:rsidRPr="00976F36" w:rsidTr="008320FD">
        <w:trPr>
          <w:jc w:val="center"/>
        </w:trPr>
        <w:tc>
          <w:tcPr>
            <w:tcW w:w="3545" w:type="dxa"/>
            <w:tcBorders>
              <w:top w:val="single" w:sz="8" w:space="0" w:color="4F81BD"/>
              <w:left w:val="single" w:sz="8" w:space="0" w:color="4F81BD"/>
              <w:bottom w:val="single" w:sz="8" w:space="0" w:color="4F81BD"/>
              <w:right w:val="single" w:sz="8" w:space="0" w:color="4F81BD"/>
            </w:tcBorders>
            <w:shd w:val="clear" w:color="auto" w:fill="D3DFEE"/>
          </w:tcPr>
          <w:p w:rsidR="00AE0ADB" w:rsidRPr="00976F36" w:rsidRDefault="00AE0ADB" w:rsidP="00A76737">
            <w:pPr>
              <w:rPr>
                <w:rFonts w:cs="Calibri"/>
                <w:bCs/>
                <w:sz w:val="20"/>
                <w:szCs w:val="20"/>
              </w:rPr>
            </w:pPr>
            <w:r w:rsidRPr="00976F36">
              <w:rPr>
                <w:rFonts w:cs="Calibri"/>
                <w:bCs/>
                <w:sz w:val="20"/>
                <w:szCs w:val="20"/>
              </w:rPr>
              <w:t>Λοιπές κατηγορίες</w:t>
            </w:r>
          </w:p>
        </w:tc>
        <w:tc>
          <w:tcPr>
            <w:tcW w:w="1305" w:type="dxa"/>
            <w:tcBorders>
              <w:top w:val="single" w:sz="8" w:space="0" w:color="4F81BD"/>
              <w:left w:val="single" w:sz="8" w:space="0" w:color="4F81BD"/>
              <w:bottom w:val="single" w:sz="8" w:space="0" w:color="4F81BD"/>
              <w:right w:val="single" w:sz="8" w:space="0" w:color="4F81BD"/>
            </w:tcBorders>
            <w:shd w:val="clear" w:color="auto" w:fill="D3DFEE"/>
          </w:tcPr>
          <w:p w:rsidR="00AE0ADB" w:rsidRPr="00976F36" w:rsidRDefault="00AE0ADB" w:rsidP="00976F36">
            <w:pPr>
              <w:jc w:val="right"/>
              <w:rPr>
                <w:rFonts w:eastAsia="SimSun" w:cs="Calibri"/>
                <w:sz w:val="20"/>
                <w:szCs w:val="20"/>
              </w:rPr>
            </w:pPr>
            <w:r w:rsidRPr="00976F36">
              <w:rPr>
                <w:rFonts w:eastAsia="SimSun" w:cs="Calibri"/>
                <w:sz w:val="20"/>
                <w:szCs w:val="20"/>
              </w:rPr>
              <w:t>352.23.842</w:t>
            </w:r>
          </w:p>
        </w:tc>
        <w:tc>
          <w:tcPr>
            <w:tcW w:w="935" w:type="dxa"/>
            <w:tcBorders>
              <w:top w:val="single" w:sz="8" w:space="0" w:color="4F81BD"/>
              <w:left w:val="single" w:sz="8" w:space="0" w:color="4F81BD"/>
              <w:bottom w:val="single" w:sz="8" w:space="0" w:color="4F81BD"/>
              <w:right w:val="single" w:sz="8" w:space="0" w:color="4F81BD"/>
            </w:tcBorders>
            <w:shd w:val="clear" w:color="auto" w:fill="D3DFEE"/>
          </w:tcPr>
          <w:p w:rsidR="00AE0ADB" w:rsidRPr="00976F36" w:rsidRDefault="00AE0ADB" w:rsidP="00976F36">
            <w:pPr>
              <w:jc w:val="right"/>
              <w:rPr>
                <w:rFonts w:eastAsia="SimSun" w:cs="Calibri"/>
                <w:sz w:val="20"/>
                <w:szCs w:val="20"/>
              </w:rPr>
            </w:pPr>
          </w:p>
        </w:tc>
        <w:tc>
          <w:tcPr>
            <w:tcW w:w="1461" w:type="dxa"/>
            <w:tcBorders>
              <w:top w:val="single" w:sz="8" w:space="0" w:color="4F81BD"/>
              <w:left w:val="single" w:sz="8" w:space="0" w:color="4F81BD"/>
              <w:bottom w:val="single" w:sz="8" w:space="0" w:color="4F81BD"/>
              <w:right w:val="single" w:sz="8" w:space="0" w:color="4F81BD"/>
            </w:tcBorders>
            <w:shd w:val="clear" w:color="auto" w:fill="D3DFEE"/>
          </w:tcPr>
          <w:p w:rsidR="00AE0ADB" w:rsidRPr="00976F36" w:rsidRDefault="00AE0ADB" w:rsidP="00976F36">
            <w:pPr>
              <w:jc w:val="right"/>
              <w:rPr>
                <w:rFonts w:eastAsia="SimSun" w:cs="Calibri"/>
                <w:sz w:val="20"/>
                <w:szCs w:val="20"/>
              </w:rPr>
            </w:pPr>
            <w:r w:rsidRPr="00976F36">
              <w:rPr>
                <w:rFonts w:eastAsia="SimSun" w:cs="Calibri"/>
                <w:sz w:val="20"/>
                <w:szCs w:val="20"/>
              </w:rPr>
              <w:t>364.645.684</w:t>
            </w:r>
          </w:p>
        </w:tc>
        <w:tc>
          <w:tcPr>
            <w:tcW w:w="992" w:type="dxa"/>
            <w:tcBorders>
              <w:top w:val="single" w:sz="8" w:space="0" w:color="4F81BD"/>
              <w:left w:val="single" w:sz="8" w:space="0" w:color="4F81BD"/>
              <w:bottom w:val="single" w:sz="8" w:space="0" w:color="4F81BD"/>
              <w:right w:val="single" w:sz="8" w:space="0" w:color="4F81BD"/>
            </w:tcBorders>
            <w:shd w:val="clear" w:color="auto" w:fill="D3DFEE"/>
          </w:tcPr>
          <w:p w:rsidR="00AE0ADB" w:rsidRPr="00976F36" w:rsidRDefault="00AE0ADB" w:rsidP="00976F36">
            <w:pPr>
              <w:jc w:val="right"/>
              <w:rPr>
                <w:rFonts w:eastAsia="SimSun" w:cs="Calibri"/>
                <w:sz w:val="20"/>
                <w:szCs w:val="20"/>
              </w:rPr>
            </w:pPr>
          </w:p>
        </w:tc>
        <w:tc>
          <w:tcPr>
            <w:tcW w:w="1233" w:type="dxa"/>
            <w:tcBorders>
              <w:top w:val="single" w:sz="8" w:space="0" w:color="4F81BD"/>
              <w:left w:val="single" w:sz="8" w:space="0" w:color="4F81BD"/>
              <w:bottom w:val="single" w:sz="8" w:space="0" w:color="4F81BD"/>
              <w:right w:val="single" w:sz="8" w:space="0" w:color="4F81BD"/>
            </w:tcBorders>
            <w:shd w:val="clear" w:color="auto" w:fill="D3DFEE"/>
          </w:tcPr>
          <w:p w:rsidR="00AE0ADB" w:rsidRPr="00976F36" w:rsidRDefault="00AE0ADB" w:rsidP="00976F36">
            <w:pPr>
              <w:jc w:val="right"/>
              <w:rPr>
                <w:rFonts w:eastAsia="SimSun" w:cs="Calibri"/>
                <w:sz w:val="20"/>
                <w:szCs w:val="20"/>
              </w:rPr>
            </w:pPr>
          </w:p>
        </w:tc>
      </w:tr>
    </w:tbl>
    <w:p w:rsidR="00ED266F" w:rsidRPr="008320FD" w:rsidRDefault="00ED266F" w:rsidP="00ED266F">
      <w:pPr>
        <w:rPr>
          <w:rFonts w:cs="Calibri"/>
        </w:rPr>
      </w:pPr>
      <w:r w:rsidRPr="008320FD">
        <w:rPr>
          <w:rFonts w:cs="Calibri"/>
        </w:rPr>
        <w:t xml:space="preserve">Πηγές: </w:t>
      </w:r>
      <w:r w:rsidR="008B5018" w:rsidRPr="008320FD">
        <w:rPr>
          <w:rFonts w:cs="Calibri"/>
        </w:rPr>
        <w:t>ΕΛΣΤΑΤ</w:t>
      </w:r>
    </w:p>
    <w:p w:rsidR="00A76737" w:rsidRPr="008320FD" w:rsidRDefault="00A76737" w:rsidP="00ED266F">
      <w:pPr>
        <w:pStyle w:val="ab"/>
        <w:rPr>
          <w:rFonts w:cs="Calibri"/>
          <w:sz w:val="22"/>
          <w:szCs w:val="22"/>
        </w:rPr>
      </w:pPr>
    </w:p>
    <w:p w:rsidR="00ED266F" w:rsidRPr="008320FD" w:rsidRDefault="00ED266F" w:rsidP="009C5635">
      <w:pPr>
        <w:pStyle w:val="ab"/>
        <w:jc w:val="center"/>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14</w:t>
      </w:r>
      <w:r w:rsidRPr="008320FD">
        <w:rPr>
          <w:rFonts w:cs="Calibri"/>
          <w:sz w:val="22"/>
          <w:szCs w:val="22"/>
        </w:rPr>
        <w:fldChar w:fldCharType="end"/>
      </w:r>
      <w:r w:rsidRPr="008320FD">
        <w:rPr>
          <w:rFonts w:cs="Calibri"/>
          <w:sz w:val="22"/>
          <w:szCs w:val="22"/>
        </w:rPr>
        <w:t xml:space="preserve">: Ελληνικές εξαγωγές στη </w:t>
      </w:r>
      <w:r w:rsidR="00A76737" w:rsidRPr="008320FD">
        <w:rPr>
          <w:rFonts w:cs="Calibri"/>
          <w:sz w:val="22"/>
          <w:szCs w:val="22"/>
        </w:rPr>
        <w:t>Ολλανδία</w:t>
      </w:r>
      <w:r w:rsidRPr="008320FD">
        <w:rPr>
          <w:rFonts w:cs="Calibri"/>
          <w:sz w:val="22"/>
          <w:szCs w:val="22"/>
        </w:rPr>
        <w:t xml:space="preserve"> – κυριότερα προϊόντα</w:t>
      </w:r>
    </w:p>
    <w:tbl>
      <w:tblPr>
        <w:tblW w:w="9597" w:type="dxa"/>
        <w:jc w:val="center"/>
        <w:tblInd w:w="-45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623"/>
        <w:gridCol w:w="1276"/>
        <w:gridCol w:w="992"/>
        <w:gridCol w:w="1438"/>
        <w:gridCol w:w="972"/>
        <w:gridCol w:w="1296"/>
      </w:tblGrid>
      <w:tr w:rsidR="00ED266F" w:rsidRPr="00976F36" w:rsidTr="00902FB4">
        <w:trPr>
          <w:jc w:val="center"/>
        </w:trPr>
        <w:tc>
          <w:tcPr>
            <w:tcW w:w="3623" w:type="dxa"/>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ED266F" w:rsidP="00B27256">
            <w:pPr>
              <w:rPr>
                <w:rFonts w:cs="Calibri"/>
                <w:b/>
                <w:bCs/>
                <w:sz w:val="20"/>
                <w:szCs w:val="20"/>
              </w:rPr>
            </w:pPr>
          </w:p>
        </w:tc>
        <w:tc>
          <w:tcPr>
            <w:tcW w:w="2268"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ED266F" w:rsidP="008320FD">
            <w:pPr>
              <w:jc w:val="center"/>
              <w:rPr>
                <w:rFonts w:cs="Calibri"/>
                <w:b/>
                <w:bCs/>
                <w:sz w:val="20"/>
                <w:szCs w:val="20"/>
              </w:rPr>
            </w:pPr>
            <w:r w:rsidRPr="00976F36">
              <w:rPr>
                <w:rFonts w:cs="Calibri"/>
                <w:b/>
                <w:bCs/>
                <w:sz w:val="20"/>
                <w:szCs w:val="20"/>
              </w:rPr>
              <w:t>201</w:t>
            </w:r>
            <w:r w:rsidR="008B5018" w:rsidRPr="00976F36">
              <w:rPr>
                <w:rFonts w:cs="Calibri"/>
                <w:b/>
                <w:bCs/>
                <w:sz w:val="20"/>
                <w:szCs w:val="20"/>
              </w:rPr>
              <w:t>7</w:t>
            </w:r>
          </w:p>
        </w:tc>
        <w:tc>
          <w:tcPr>
            <w:tcW w:w="2410"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ED266F" w:rsidP="008320FD">
            <w:pPr>
              <w:jc w:val="center"/>
              <w:rPr>
                <w:rFonts w:cs="Calibri"/>
                <w:b/>
                <w:bCs/>
                <w:sz w:val="20"/>
                <w:szCs w:val="20"/>
              </w:rPr>
            </w:pPr>
            <w:r w:rsidRPr="00976F36">
              <w:rPr>
                <w:rFonts w:cs="Calibri"/>
                <w:b/>
                <w:bCs/>
                <w:sz w:val="20"/>
                <w:szCs w:val="20"/>
              </w:rPr>
              <w:t>201</w:t>
            </w:r>
            <w:r w:rsidR="008B5018" w:rsidRPr="00976F36">
              <w:rPr>
                <w:rFonts w:cs="Calibri"/>
                <w:b/>
                <w:bCs/>
                <w:sz w:val="20"/>
                <w:szCs w:val="20"/>
              </w:rPr>
              <w:t>8</w:t>
            </w:r>
          </w:p>
        </w:tc>
        <w:tc>
          <w:tcPr>
            <w:tcW w:w="1296" w:type="dxa"/>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ED266F" w:rsidP="008320FD">
            <w:pPr>
              <w:jc w:val="center"/>
              <w:rPr>
                <w:rFonts w:cs="Calibri"/>
                <w:b/>
                <w:bCs/>
                <w:sz w:val="20"/>
                <w:szCs w:val="20"/>
              </w:rPr>
            </w:pPr>
            <w:r w:rsidRPr="00976F36">
              <w:rPr>
                <w:rFonts w:cs="Calibri"/>
                <w:b/>
                <w:bCs/>
                <w:sz w:val="20"/>
                <w:szCs w:val="20"/>
              </w:rPr>
              <w:t>Μεταβολή στην αξία</w:t>
            </w:r>
          </w:p>
        </w:tc>
      </w:tr>
      <w:tr w:rsidR="00ED266F" w:rsidRPr="009C5635" w:rsidTr="00902FB4">
        <w:trPr>
          <w:jc w:val="center"/>
        </w:trPr>
        <w:tc>
          <w:tcPr>
            <w:tcW w:w="3623"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B27256">
            <w:pPr>
              <w:rPr>
                <w:rFonts w:cs="Calibri"/>
                <w:b/>
                <w:bCs/>
                <w:sz w:val="20"/>
                <w:szCs w:val="20"/>
              </w:rPr>
            </w:pPr>
            <w:r w:rsidRPr="009C5635">
              <w:rPr>
                <w:rFonts w:cs="Calibri"/>
                <w:b/>
                <w:bCs/>
                <w:sz w:val="20"/>
                <w:szCs w:val="20"/>
              </w:rPr>
              <w:t>8ψήφιο κεφάλαιο συνδυασμένης ονοματολογίας</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6B7585">
            <w:pPr>
              <w:jc w:val="center"/>
              <w:rPr>
                <w:rFonts w:eastAsia="SimSun" w:cs="Calibri"/>
                <w:b/>
                <w:sz w:val="20"/>
                <w:szCs w:val="20"/>
              </w:rPr>
            </w:pPr>
            <w:r w:rsidRPr="009C5635">
              <w:rPr>
                <w:rFonts w:eastAsia="SimSun" w:cs="Calibri"/>
                <w:b/>
                <w:sz w:val="20"/>
                <w:szCs w:val="20"/>
              </w:rPr>
              <w:t>Αξία</w:t>
            </w:r>
          </w:p>
        </w:tc>
        <w:tc>
          <w:tcPr>
            <w:tcW w:w="992"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6B7585">
            <w:pPr>
              <w:jc w:val="center"/>
              <w:rPr>
                <w:rFonts w:eastAsia="SimSun" w:cs="Calibri"/>
                <w:b/>
                <w:sz w:val="20"/>
                <w:szCs w:val="20"/>
              </w:rPr>
            </w:pPr>
            <w:r w:rsidRPr="009C5635">
              <w:rPr>
                <w:rFonts w:eastAsia="SimSun" w:cs="Calibri"/>
                <w:b/>
                <w:sz w:val="20"/>
                <w:szCs w:val="20"/>
              </w:rPr>
              <w:t>% στο σύνολο</w:t>
            </w:r>
          </w:p>
        </w:tc>
        <w:tc>
          <w:tcPr>
            <w:tcW w:w="1438"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6B7585">
            <w:pPr>
              <w:jc w:val="center"/>
              <w:rPr>
                <w:rFonts w:eastAsia="SimSun" w:cs="Calibri"/>
                <w:b/>
                <w:sz w:val="20"/>
                <w:szCs w:val="20"/>
              </w:rPr>
            </w:pPr>
            <w:r w:rsidRPr="009C5635">
              <w:rPr>
                <w:rFonts w:eastAsia="SimSun" w:cs="Calibri"/>
                <w:b/>
                <w:sz w:val="20"/>
                <w:szCs w:val="20"/>
              </w:rPr>
              <w:t>Αξία</w:t>
            </w:r>
          </w:p>
        </w:tc>
        <w:tc>
          <w:tcPr>
            <w:tcW w:w="972"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6B7585">
            <w:pPr>
              <w:jc w:val="center"/>
              <w:rPr>
                <w:rFonts w:eastAsia="SimSun" w:cs="Calibri"/>
                <w:b/>
                <w:sz w:val="20"/>
                <w:szCs w:val="20"/>
              </w:rPr>
            </w:pPr>
            <w:r w:rsidRPr="009C5635">
              <w:rPr>
                <w:rFonts w:eastAsia="SimSun" w:cs="Calibri"/>
                <w:b/>
                <w:sz w:val="20"/>
                <w:szCs w:val="20"/>
              </w:rPr>
              <w:t>% στο σύνολο</w:t>
            </w:r>
          </w:p>
        </w:tc>
        <w:tc>
          <w:tcPr>
            <w:tcW w:w="1296"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6B7585">
            <w:pPr>
              <w:jc w:val="center"/>
              <w:rPr>
                <w:rFonts w:eastAsia="SimSun" w:cs="Calibri"/>
                <w:b/>
                <w:sz w:val="20"/>
                <w:szCs w:val="20"/>
              </w:rPr>
            </w:pPr>
          </w:p>
        </w:tc>
      </w:tr>
      <w:tr w:rsidR="007A5D78" w:rsidRPr="00976F36" w:rsidTr="00902FB4">
        <w:trPr>
          <w:jc w:val="center"/>
        </w:trPr>
        <w:tc>
          <w:tcPr>
            <w:tcW w:w="3623"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rPr>
                <w:rFonts w:cs="Calibri"/>
                <w:bCs/>
                <w:sz w:val="20"/>
                <w:szCs w:val="20"/>
              </w:rPr>
            </w:pPr>
            <w:r w:rsidRPr="00976F36">
              <w:rPr>
                <w:rFonts w:cs="Calibri"/>
                <w:bCs/>
                <w:sz w:val="20"/>
                <w:szCs w:val="20"/>
              </w:rPr>
              <w:t>Σολομοί Ειρηνικού Oncorhyncus nerka, Oncorhyncus gorbuscha, Oncorhyncus keta, Oncorhyncus tschawytsc</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rFonts w:eastAsia="SimSun" w:cs="Calibri"/>
                <w:sz w:val="20"/>
                <w:szCs w:val="20"/>
              </w:rPr>
            </w:pPr>
            <w:r w:rsidRPr="00976F36">
              <w:rPr>
                <w:rFonts w:eastAsia="SimSun" w:cs="Calibri"/>
                <w:sz w:val="20"/>
                <w:szCs w:val="20"/>
              </w:rPr>
              <w:t>39.956.746</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7A5D78" w:rsidRPr="00616FC2" w:rsidRDefault="007A5D78" w:rsidP="007A5D78">
            <w:pPr>
              <w:jc w:val="right"/>
            </w:pPr>
            <w:r w:rsidRPr="00616FC2">
              <w:t>6,38</w:t>
            </w:r>
          </w:p>
        </w:tc>
        <w:tc>
          <w:tcPr>
            <w:tcW w:w="1438"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sz w:val="20"/>
                <w:szCs w:val="20"/>
              </w:rPr>
            </w:pPr>
            <w:r w:rsidRPr="00976F36">
              <w:rPr>
                <w:sz w:val="20"/>
                <w:szCs w:val="20"/>
              </w:rPr>
              <w:t>56.149.031</w:t>
            </w:r>
          </w:p>
        </w:tc>
        <w:tc>
          <w:tcPr>
            <w:tcW w:w="972" w:type="dxa"/>
            <w:tcBorders>
              <w:top w:val="single" w:sz="8" w:space="0" w:color="4F81BD"/>
              <w:left w:val="single" w:sz="8" w:space="0" w:color="4F81BD"/>
              <w:bottom w:val="single" w:sz="8" w:space="0" w:color="4F81BD"/>
              <w:right w:val="single" w:sz="8" w:space="0" w:color="4F81BD"/>
            </w:tcBorders>
            <w:shd w:val="clear" w:color="auto" w:fill="auto"/>
          </w:tcPr>
          <w:p w:rsidR="007A5D78" w:rsidRPr="00C055B5" w:rsidRDefault="007A5D78" w:rsidP="007A5D78">
            <w:pPr>
              <w:jc w:val="right"/>
            </w:pPr>
            <w:r w:rsidRPr="00C055B5">
              <w:t>8,42</w:t>
            </w:r>
          </w:p>
        </w:tc>
        <w:tc>
          <w:tcPr>
            <w:tcW w:w="129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rFonts w:eastAsia="SimSun" w:cs="Calibri"/>
                <w:sz w:val="20"/>
                <w:szCs w:val="20"/>
              </w:rPr>
            </w:pPr>
            <w:r w:rsidRPr="00976F36">
              <w:rPr>
                <w:rFonts w:eastAsia="SimSun" w:cs="Calibri"/>
                <w:sz w:val="20"/>
                <w:szCs w:val="20"/>
              </w:rPr>
              <w:t>16.192.285</w:t>
            </w:r>
          </w:p>
        </w:tc>
      </w:tr>
      <w:tr w:rsidR="007A5D78" w:rsidRPr="00976F36" w:rsidTr="00902FB4">
        <w:trPr>
          <w:jc w:val="center"/>
        </w:trPr>
        <w:tc>
          <w:tcPr>
            <w:tcW w:w="3623"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170364">
            <w:pPr>
              <w:rPr>
                <w:rFonts w:cs="Calibri"/>
                <w:bCs/>
                <w:sz w:val="20"/>
                <w:szCs w:val="20"/>
              </w:rPr>
            </w:pPr>
            <w:r w:rsidRPr="00976F36">
              <w:rPr>
                <w:rFonts w:cs="Calibri"/>
                <w:bCs/>
                <w:sz w:val="20"/>
                <w:szCs w:val="20"/>
              </w:rPr>
              <w:t>Άλλα (φάρμακα)</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976F36">
            <w:pPr>
              <w:jc w:val="right"/>
              <w:rPr>
                <w:rFonts w:eastAsia="SimSun" w:cs="Calibri"/>
                <w:sz w:val="20"/>
                <w:szCs w:val="20"/>
              </w:rPr>
            </w:pPr>
            <w:r w:rsidRPr="00976F36">
              <w:rPr>
                <w:rFonts w:eastAsia="SimSun" w:cs="Calibri"/>
                <w:sz w:val="20"/>
                <w:szCs w:val="20"/>
              </w:rPr>
              <w:t>43.933.716</w:t>
            </w:r>
          </w:p>
        </w:tc>
        <w:tc>
          <w:tcPr>
            <w:tcW w:w="992" w:type="dxa"/>
            <w:tcBorders>
              <w:top w:val="single" w:sz="8" w:space="0" w:color="4F81BD"/>
              <w:left w:val="single" w:sz="8" w:space="0" w:color="4F81BD"/>
              <w:bottom w:val="single" w:sz="8" w:space="0" w:color="4F81BD"/>
              <w:right w:val="single" w:sz="8" w:space="0" w:color="4F81BD"/>
            </w:tcBorders>
            <w:shd w:val="clear" w:color="auto" w:fill="D3DFEE"/>
          </w:tcPr>
          <w:p w:rsidR="007A5D78" w:rsidRPr="00616FC2" w:rsidRDefault="007A5D78" w:rsidP="007A5D78">
            <w:pPr>
              <w:jc w:val="right"/>
            </w:pPr>
            <w:r w:rsidRPr="00616FC2">
              <w:t>7,02</w:t>
            </w:r>
          </w:p>
        </w:tc>
        <w:tc>
          <w:tcPr>
            <w:tcW w:w="1438"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976F36">
            <w:pPr>
              <w:jc w:val="right"/>
              <w:rPr>
                <w:sz w:val="20"/>
                <w:szCs w:val="20"/>
              </w:rPr>
            </w:pPr>
            <w:r w:rsidRPr="00976F36">
              <w:rPr>
                <w:sz w:val="20"/>
                <w:szCs w:val="20"/>
              </w:rPr>
              <w:t>40.747.057</w:t>
            </w:r>
          </w:p>
        </w:tc>
        <w:tc>
          <w:tcPr>
            <w:tcW w:w="972" w:type="dxa"/>
            <w:tcBorders>
              <w:top w:val="single" w:sz="8" w:space="0" w:color="4F81BD"/>
              <w:left w:val="single" w:sz="8" w:space="0" w:color="4F81BD"/>
              <w:bottom w:val="single" w:sz="8" w:space="0" w:color="4F81BD"/>
              <w:right w:val="single" w:sz="8" w:space="0" w:color="4F81BD"/>
            </w:tcBorders>
            <w:shd w:val="clear" w:color="auto" w:fill="D3DFEE"/>
          </w:tcPr>
          <w:p w:rsidR="007A5D78" w:rsidRPr="00C055B5" w:rsidRDefault="007A5D78" w:rsidP="007A5D78">
            <w:pPr>
              <w:jc w:val="right"/>
            </w:pPr>
            <w:r w:rsidRPr="00C055B5">
              <w:t>6,11</w:t>
            </w:r>
          </w:p>
        </w:tc>
        <w:tc>
          <w:tcPr>
            <w:tcW w:w="1296"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976F36">
            <w:pPr>
              <w:jc w:val="right"/>
              <w:rPr>
                <w:rFonts w:eastAsia="SimSun" w:cs="Calibri"/>
                <w:sz w:val="20"/>
                <w:szCs w:val="20"/>
              </w:rPr>
            </w:pPr>
            <w:r w:rsidRPr="00976F36">
              <w:rPr>
                <w:rFonts w:eastAsia="SimSun" w:cs="Calibri"/>
                <w:sz w:val="20"/>
                <w:szCs w:val="20"/>
              </w:rPr>
              <w:t>-3.186.659</w:t>
            </w:r>
          </w:p>
        </w:tc>
      </w:tr>
      <w:tr w:rsidR="007A5D78" w:rsidRPr="00976F36" w:rsidTr="00902FB4">
        <w:trPr>
          <w:jc w:val="center"/>
        </w:trPr>
        <w:tc>
          <w:tcPr>
            <w:tcW w:w="3623"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rPr>
                <w:rFonts w:cs="Calibri"/>
                <w:bCs/>
                <w:sz w:val="20"/>
                <w:szCs w:val="20"/>
              </w:rPr>
            </w:pPr>
            <w:r w:rsidRPr="00976F36">
              <w:rPr>
                <w:rFonts w:cs="Calibri"/>
                <w:bCs/>
                <w:sz w:val="20"/>
                <w:szCs w:val="20"/>
              </w:rPr>
              <w:t>Ειδικό καύσιμο αεριωθουμένων</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rFonts w:eastAsia="SimSun" w:cs="Calibri"/>
                <w:sz w:val="20"/>
                <w:szCs w:val="20"/>
              </w:rPr>
            </w:pPr>
            <w:r w:rsidRPr="00976F36">
              <w:rPr>
                <w:rFonts w:eastAsia="SimSun" w:cs="Calibri"/>
                <w:sz w:val="20"/>
                <w:szCs w:val="20"/>
              </w:rPr>
              <w:t>19.604.329</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7A5D78" w:rsidRPr="00616FC2" w:rsidRDefault="007A5D78" w:rsidP="007A5D78">
            <w:pPr>
              <w:jc w:val="right"/>
            </w:pPr>
            <w:r w:rsidRPr="00616FC2">
              <w:t>3,13</w:t>
            </w:r>
          </w:p>
        </w:tc>
        <w:tc>
          <w:tcPr>
            <w:tcW w:w="1438"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sz w:val="20"/>
                <w:szCs w:val="20"/>
              </w:rPr>
            </w:pPr>
            <w:r w:rsidRPr="00976F36">
              <w:rPr>
                <w:sz w:val="20"/>
                <w:szCs w:val="20"/>
              </w:rPr>
              <w:t>29.270.495</w:t>
            </w:r>
          </w:p>
        </w:tc>
        <w:tc>
          <w:tcPr>
            <w:tcW w:w="972" w:type="dxa"/>
            <w:tcBorders>
              <w:top w:val="single" w:sz="8" w:space="0" w:color="4F81BD"/>
              <w:left w:val="single" w:sz="8" w:space="0" w:color="4F81BD"/>
              <w:bottom w:val="single" w:sz="8" w:space="0" w:color="4F81BD"/>
              <w:right w:val="single" w:sz="8" w:space="0" w:color="4F81BD"/>
            </w:tcBorders>
            <w:shd w:val="clear" w:color="auto" w:fill="auto"/>
          </w:tcPr>
          <w:p w:rsidR="007A5D78" w:rsidRPr="00C055B5" w:rsidRDefault="007A5D78" w:rsidP="007A5D78">
            <w:pPr>
              <w:jc w:val="right"/>
            </w:pPr>
            <w:r w:rsidRPr="00C055B5">
              <w:t>4,39</w:t>
            </w:r>
          </w:p>
        </w:tc>
        <w:tc>
          <w:tcPr>
            <w:tcW w:w="129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rFonts w:eastAsia="SimSun" w:cs="Calibri"/>
                <w:sz w:val="20"/>
                <w:szCs w:val="20"/>
              </w:rPr>
            </w:pPr>
            <w:r w:rsidRPr="00976F36">
              <w:rPr>
                <w:rFonts w:eastAsia="SimSun" w:cs="Calibri"/>
                <w:sz w:val="20"/>
                <w:szCs w:val="20"/>
              </w:rPr>
              <w:t>9.666.166</w:t>
            </w:r>
          </w:p>
        </w:tc>
      </w:tr>
      <w:tr w:rsidR="007A5D78" w:rsidRPr="00976F36" w:rsidTr="00902FB4">
        <w:trPr>
          <w:jc w:val="center"/>
        </w:trPr>
        <w:tc>
          <w:tcPr>
            <w:tcW w:w="3623"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8320FD">
            <w:pPr>
              <w:rPr>
                <w:rFonts w:cs="Calibri"/>
                <w:bCs/>
                <w:sz w:val="20"/>
                <w:szCs w:val="20"/>
              </w:rPr>
            </w:pPr>
            <w:r w:rsidRPr="00976F36">
              <w:rPr>
                <w:rFonts w:cs="Calibri"/>
                <w:bCs/>
                <w:sz w:val="20"/>
                <w:szCs w:val="20"/>
              </w:rPr>
              <w:t>Μετρητές συνεχούς ρεύματος, ό. συμπ. οι μετρητές για τη μέτρηση των μετρητών αυτών</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976F36">
            <w:pPr>
              <w:jc w:val="right"/>
              <w:rPr>
                <w:rFonts w:eastAsia="SimSun" w:cs="Calibri"/>
                <w:sz w:val="20"/>
                <w:szCs w:val="20"/>
              </w:rPr>
            </w:pPr>
            <w:r w:rsidRPr="00976F36">
              <w:rPr>
                <w:rFonts w:eastAsia="SimSun" w:cs="Calibri"/>
                <w:sz w:val="20"/>
                <w:szCs w:val="20"/>
              </w:rPr>
              <w:t>43.972.272</w:t>
            </w:r>
          </w:p>
        </w:tc>
        <w:tc>
          <w:tcPr>
            <w:tcW w:w="992" w:type="dxa"/>
            <w:tcBorders>
              <w:top w:val="single" w:sz="8" w:space="0" w:color="4F81BD"/>
              <w:left w:val="single" w:sz="8" w:space="0" w:color="4F81BD"/>
              <w:bottom w:val="single" w:sz="8" w:space="0" w:color="4F81BD"/>
              <w:right w:val="single" w:sz="8" w:space="0" w:color="4F81BD"/>
            </w:tcBorders>
            <w:shd w:val="clear" w:color="auto" w:fill="D3DFEE"/>
          </w:tcPr>
          <w:p w:rsidR="007A5D78" w:rsidRPr="00616FC2" w:rsidRDefault="007A5D78" w:rsidP="007A5D78">
            <w:pPr>
              <w:jc w:val="right"/>
            </w:pPr>
            <w:r w:rsidRPr="00616FC2">
              <w:t>7,02</w:t>
            </w:r>
          </w:p>
        </w:tc>
        <w:tc>
          <w:tcPr>
            <w:tcW w:w="1438"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976F36">
            <w:pPr>
              <w:jc w:val="right"/>
              <w:rPr>
                <w:sz w:val="20"/>
                <w:szCs w:val="20"/>
              </w:rPr>
            </w:pPr>
            <w:r w:rsidRPr="00976F36">
              <w:rPr>
                <w:sz w:val="20"/>
                <w:szCs w:val="20"/>
              </w:rPr>
              <w:t>27.205.413</w:t>
            </w:r>
          </w:p>
        </w:tc>
        <w:tc>
          <w:tcPr>
            <w:tcW w:w="972" w:type="dxa"/>
            <w:tcBorders>
              <w:top w:val="single" w:sz="8" w:space="0" w:color="4F81BD"/>
              <w:left w:val="single" w:sz="8" w:space="0" w:color="4F81BD"/>
              <w:bottom w:val="single" w:sz="8" w:space="0" w:color="4F81BD"/>
              <w:right w:val="single" w:sz="8" w:space="0" w:color="4F81BD"/>
            </w:tcBorders>
            <w:shd w:val="clear" w:color="auto" w:fill="D3DFEE"/>
          </w:tcPr>
          <w:p w:rsidR="007A5D78" w:rsidRPr="00C055B5" w:rsidRDefault="007A5D78" w:rsidP="007A5D78">
            <w:pPr>
              <w:jc w:val="right"/>
            </w:pPr>
            <w:r w:rsidRPr="00C055B5">
              <w:t>4,08</w:t>
            </w:r>
          </w:p>
        </w:tc>
        <w:tc>
          <w:tcPr>
            <w:tcW w:w="1296"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976F36">
            <w:pPr>
              <w:jc w:val="right"/>
              <w:rPr>
                <w:rFonts w:eastAsia="SimSun" w:cs="Calibri"/>
                <w:sz w:val="20"/>
                <w:szCs w:val="20"/>
              </w:rPr>
            </w:pPr>
            <w:r w:rsidRPr="00976F36">
              <w:rPr>
                <w:rFonts w:eastAsia="SimSun" w:cs="Calibri"/>
                <w:sz w:val="20"/>
                <w:szCs w:val="20"/>
              </w:rPr>
              <w:t>-16.766.859</w:t>
            </w:r>
          </w:p>
        </w:tc>
      </w:tr>
      <w:tr w:rsidR="007A5D78" w:rsidRPr="00976F36" w:rsidTr="00902FB4">
        <w:trPr>
          <w:jc w:val="center"/>
        </w:trPr>
        <w:tc>
          <w:tcPr>
            <w:tcW w:w="3623"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D85923">
            <w:pPr>
              <w:rPr>
                <w:rFonts w:cs="Calibri"/>
                <w:bCs/>
                <w:sz w:val="20"/>
                <w:szCs w:val="20"/>
              </w:rPr>
            </w:pPr>
            <w:r w:rsidRPr="00976F36">
              <w:rPr>
                <w:rFonts w:cs="Calibri"/>
                <w:bCs/>
                <w:sz w:val="20"/>
                <w:szCs w:val="20"/>
              </w:rPr>
              <w:t>Πλάκες, ταινίες και φύλλα, από αργίλιο, Κατώτερο των 3 mm</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rFonts w:eastAsia="SimSun" w:cs="Calibri"/>
                <w:sz w:val="20"/>
                <w:szCs w:val="20"/>
              </w:rPr>
            </w:pPr>
            <w:r w:rsidRPr="00976F36">
              <w:rPr>
                <w:rFonts w:eastAsia="SimSun" w:cs="Calibri"/>
                <w:sz w:val="20"/>
                <w:szCs w:val="20"/>
              </w:rPr>
              <w:t>24.812.336</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7A5D78" w:rsidRDefault="007A5D78" w:rsidP="007A5D78">
            <w:pPr>
              <w:jc w:val="right"/>
            </w:pPr>
            <w:r w:rsidRPr="00616FC2">
              <w:t>3,96</w:t>
            </w:r>
          </w:p>
        </w:tc>
        <w:tc>
          <w:tcPr>
            <w:tcW w:w="1438"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sz w:val="20"/>
                <w:szCs w:val="20"/>
              </w:rPr>
            </w:pPr>
            <w:r w:rsidRPr="00976F36">
              <w:rPr>
                <w:sz w:val="20"/>
                <w:szCs w:val="20"/>
              </w:rPr>
              <w:t>23.930.751</w:t>
            </w:r>
          </w:p>
        </w:tc>
        <w:tc>
          <w:tcPr>
            <w:tcW w:w="972" w:type="dxa"/>
            <w:tcBorders>
              <w:top w:val="single" w:sz="8" w:space="0" w:color="4F81BD"/>
              <w:left w:val="single" w:sz="8" w:space="0" w:color="4F81BD"/>
              <w:bottom w:val="single" w:sz="8" w:space="0" w:color="4F81BD"/>
              <w:right w:val="single" w:sz="8" w:space="0" w:color="4F81BD"/>
            </w:tcBorders>
            <w:shd w:val="clear" w:color="auto" w:fill="auto"/>
          </w:tcPr>
          <w:p w:rsidR="007A5D78" w:rsidRDefault="007A5D78" w:rsidP="007A5D78">
            <w:pPr>
              <w:jc w:val="right"/>
            </w:pPr>
            <w:r w:rsidRPr="00C055B5">
              <w:t>3,58</w:t>
            </w:r>
          </w:p>
        </w:tc>
        <w:tc>
          <w:tcPr>
            <w:tcW w:w="129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976F36">
            <w:pPr>
              <w:jc w:val="right"/>
              <w:rPr>
                <w:rFonts w:eastAsia="SimSun" w:cs="Calibri"/>
                <w:sz w:val="20"/>
                <w:szCs w:val="20"/>
              </w:rPr>
            </w:pPr>
            <w:r w:rsidRPr="00976F36">
              <w:rPr>
                <w:rFonts w:eastAsia="SimSun" w:cs="Calibri"/>
                <w:sz w:val="20"/>
                <w:szCs w:val="20"/>
              </w:rPr>
              <w:t>-881.585</w:t>
            </w:r>
          </w:p>
        </w:tc>
      </w:tr>
    </w:tbl>
    <w:p w:rsidR="00ED266F" w:rsidRPr="008320FD" w:rsidRDefault="00ED266F" w:rsidP="00ED266F">
      <w:pPr>
        <w:rPr>
          <w:rFonts w:cs="Calibri"/>
        </w:rPr>
      </w:pPr>
      <w:r w:rsidRPr="008320FD">
        <w:rPr>
          <w:rFonts w:cs="Calibri"/>
        </w:rPr>
        <w:t xml:space="preserve">Πηγές: </w:t>
      </w:r>
      <w:r w:rsidR="00A76737" w:rsidRPr="008320FD">
        <w:rPr>
          <w:rFonts w:cs="Calibri"/>
        </w:rPr>
        <w:t>ΕΛΣΤΑΤ</w:t>
      </w:r>
    </w:p>
    <w:p w:rsidR="00ED266F" w:rsidRPr="008320FD" w:rsidRDefault="00ED266F" w:rsidP="00902FB4">
      <w:pPr>
        <w:pStyle w:val="ab"/>
        <w:jc w:val="center"/>
        <w:rPr>
          <w:rFonts w:cs="Calibri"/>
          <w:sz w:val="22"/>
          <w:szCs w:val="22"/>
        </w:rPr>
      </w:pPr>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15</w:t>
      </w:r>
      <w:r w:rsidRPr="008320FD">
        <w:rPr>
          <w:rFonts w:cs="Calibri"/>
          <w:sz w:val="22"/>
          <w:szCs w:val="22"/>
        </w:rPr>
        <w:fldChar w:fldCharType="end"/>
      </w:r>
      <w:r w:rsidRPr="008320FD">
        <w:rPr>
          <w:rFonts w:cs="Calibri"/>
          <w:sz w:val="22"/>
          <w:szCs w:val="22"/>
        </w:rPr>
        <w:t xml:space="preserve">: Ελληνικές εισαγωγές από τη </w:t>
      </w:r>
      <w:r w:rsidR="00A76737" w:rsidRPr="008320FD">
        <w:rPr>
          <w:rFonts w:cs="Calibri"/>
          <w:sz w:val="22"/>
          <w:szCs w:val="22"/>
        </w:rPr>
        <w:t xml:space="preserve">Ολλανδία </w:t>
      </w:r>
      <w:r w:rsidRPr="008320FD">
        <w:rPr>
          <w:rFonts w:cs="Calibri"/>
          <w:sz w:val="22"/>
          <w:szCs w:val="22"/>
        </w:rPr>
        <w:t>– μεγάλες κατηγορίες</w:t>
      </w:r>
    </w:p>
    <w:tbl>
      <w:tblPr>
        <w:tblW w:w="90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227"/>
        <w:gridCol w:w="1417"/>
        <w:gridCol w:w="851"/>
        <w:gridCol w:w="1417"/>
        <w:gridCol w:w="851"/>
        <w:gridCol w:w="1276"/>
      </w:tblGrid>
      <w:tr w:rsidR="00ED266F" w:rsidRPr="00976F36" w:rsidTr="00976F36">
        <w:trPr>
          <w:jc w:val="center"/>
        </w:trPr>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ED266F" w:rsidP="00B27256">
            <w:pPr>
              <w:rPr>
                <w:rFonts w:cs="Calibri"/>
                <w:b/>
                <w:bCs/>
                <w:sz w:val="20"/>
                <w:szCs w:val="20"/>
              </w:rPr>
            </w:pPr>
          </w:p>
        </w:tc>
        <w:tc>
          <w:tcPr>
            <w:tcW w:w="2268"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184117" w:rsidP="008320FD">
            <w:pPr>
              <w:jc w:val="center"/>
              <w:rPr>
                <w:rFonts w:cs="Calibri"/>
                <w:b/>
                <w:bCs/>
                <w:sz w:val="20"/>
                <w:szCs w:val="20"/>
              </w:rPr>
            </w:pPr>
            <w:r w:rsidRPr="00976F36">
              <w:rPr>
                <w:rFonts w:cs="Calibri"/>
                <w:b/>
                <w:bCs/>
                <w:sz w:val="20"/>
                <w:szCs w:val="20"/>
              </w:rPr>
              <w:t>2017</w:t>
            </w:r>
          </w:p>
        </w:tc>
        <w:tc>
          <w:tcPr>
            <w:tcW w:w="2268"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184117" w:rsidP="008320FD">
            <w:pPr>
              <w:jc w:val="center"/>
              <w:rPr>
                <w:rFonts w:cs="Calibri"/>
                <w:b/>
                <w:bCs/>
                <w:sz w:val="20"/>
                <w:szCs w:val="20"/>
              </w:rPr>
            </w:pPr>
            <w:r w:rsidRPr="00976F36">
              <w:rPr>
                <w:rFonts w:cs="Calibri"/>
                <w:b/>
                <w:bCs/>
                <w:sz w:val="20"/>
                <w:szCs w:val="20"/>
              </w:rPr>
              <w:t>2018</w:t>
            </w:r>
          </w:p>
        </w:tc>
        <w:tc>
          <w:tcPr>
            <w:tcW w:w="1276" w:type="dxa"/>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ED266F" w:rsidP="008320FD">
            <w:pPr>
              <w:jc w:val="center"/>
              <w:rPr>
                <w:rFonts w:cs="Calibri"/>
                <w:b/>
                <w:bCs/>
                <w:sz w:val="20"/>
                <w:szCs w:val="20"/>
              </w:rPr>
            </w:pPr>
            <w:r w:rsidRPr="00976F36">
              <w:rPr>
                <w:rFonts w:cs="Calibri"/>
                <w:b/>
                <w:bCs/>
                <w:sz w:val="20"/>
                <w:szCs w:val="20"/>
              </w:rPr>
              <w:t>Μεταβολή στην αξία</w:t>
            </w:r>
          </w:p>
        </w:tc>
      </w:tr>
      <w:tr w:rsidR="00ED266F" w:rsidRPr="009C5635" w:rsidTr="00976F36">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B27256">
            <w:pPr>
              <w:rPr>
                <w:rFonts w:cs="Calibri"/>
                <w:b/>
                <w:bCs/>
                <w:sz w:val="20"/>
                <w:szCs w:val="20"/>
              </w:rPr>
            </w:pPr>
            <w:r w:rsidRPr="009C5635">
              <w:rPr>
                <w:rFonts w:cs="Calibri"/>
                <w:b/>
                <w:bCs/>
                <w:sz w:val="20"/>
                <w:szCs w:val="20"/>
              </w:rPr>
              <w:t>2ψήφιο κεφάλαιο συνδυασμένης ονοματολογίας</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F538A5">
            <w:pPr>
              <w:jc w:val="center"/>
              <w:rPr>
                <w:rFonts w:eastAsia="SimSun" w:cs="Calibri"/>
                <w:b/>
                <w:sz w:val="20"/>
                <w:szCs w:val="20"/>
              </w:rPr>
            </w:pPr>
            <w:r w:rsidRPr="009C5635">
              <w:rPr>
                <w:rFonts w:eastAsia="SimSun" w:cs="Calibri"/>
                <w:b/>
                <w:sz w:val="20"/>
                <w:szCs w:val="20"/>
              </w:rPr>
              <w:t>Αξία</w:t>
            </w: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F538A5">
            <w:pPr>
              <w:jc w:val="center"/>
              <w:rPr>
                <w:rFonts w:eastAsia="SimSun" w:cs="Calibri"/>
                <w:b/>
                <w:sz w:val="20"/>
                <w:szCs w:val="20"/>
              </w:rPr>
            </w:pPr>
            <w:r w:rsidRPr="009C5635">
              <w:rPr>
                <w:rFonts w:eastAsia="SimSun" w:cs="Calibri"/>
                <w:b/>
                <w:sz w:val="20"/>
                <w:szCs w:val="20"/>
              </w:rPr>
              <w:t>% στο σύνολο</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F538A5">
            <w:pPr>
              <w:jc w:val="center"/>
              <w:rPr>
                <w:rFonts w:eastAsia="SimSun" w:cs="Calibri"/>
                <w:b/>
                <w:sz w:val="20"/>
                <w:szCs w:val="20"/>
              </w:rPr>
            </w:pPr>
            <w:r w:rsidRPr="009C5635">
              <w:rPr>
                <w:rFonts w:eastAsia="SimSun" w:cs="Calibri"/>
                <w:b/>
                <w:sz w:val="20"/>
                <w:szCs w:val="20"/>
              </w:rPr>
              <w:t>Αξία</w:t>
            </w: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B27256">
            <w:pPr>
              <w:rPr>
                <w:rFonts w:eastAsia="SimSun" w:cs="Calibri"/>
                <w:b/>
                <w:sz w:val="20"/>
                <w:szCs w:val="20"/>
              </w:rPr>
            </w:pPr>
            <w:r w:rsidRPr="009C5635">
              <w:rPr>
                <w:rFonts w:eastAsia="SimSun" w:cs="Calibri"/>
                <w:b/>
                <w:sz w:val="20"/>
                <w:szCs w:val="20"/>
              </w:rPr>
              <w:t>% στο σύνολο</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B27256">
            <w:pPr>
              <w:rPr>
                <w:rFonts w:eastAsia="SimSun" w:cs="Calibri"/>
                <w:b/>
                <w:sz w:val="20"/>
                <w:szCs w:val="20"/>
              </w:rPr>
            </w:pPr>
          </w:p>
        </w:tc>
      </w:tr>
      <w:tr w:rsidR="007A5D78" w:rsidRPr="00976F36" w:rsidTr="00976F36">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1E0053">
            <w:pPr>
              <w:rPr>
                <w:rFonts w:cs="Calibri"/>
                <w:bCs/>
                <w:sz w:val="20"/>
                <w:szCs w:val="20"/>
              </w:rPr>
            </w:pPr>
            <w:r w:rsidRPr="00976F36">
              <w:rPr>
                <w:rFonts w:cs="Calibri"/>
                <w:bCs/>
                <w:sz w:val="20"/>
                <w:szCs w:val="20"/>
              </w:rPr>
              <w:t>ΜΗΧΑΝΕΣ, ΣΥΣΚΕΥΕΣ ΚΑΙ ΥΛΙΚΑ ΗΛΕΚΤΡΙΚΑ ΚΑΙ ΤΑ ΜΕΡΗ ΤΟΥΣ. ΣΥΣΚΕΥΕΣ ΕΓΓΡΑΦΗΣ Ή ΑΝΑΠΑΡΑΓΩΓΗΣ ΤΟΥ ΗΧΟΥ</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jc w:val="right"/>
              <w:rPr>
                <w:rFonts w:eastAsia="SimSun" w:cs="Calibri"/>
                <w:sz w:val="20"/>
                <w:szCs w:val="20"/>
              </w:rPr>
            </w:pPr>
            <w:r w:rsidRPr="00976F36">
              <w:rPr>
                <w:rFonts w:eastAsia="SimSun" w:cs="Calibri"/>
                <w:sz w:val="20"/>
                <w:szCs w:val="20"/>
              </w:rPr>
              <w:t>304.746.977</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7A5D78" w:rsidRPr="001172AA" w:rsidRDefault="007A5D78" w:rsidP="007A5D78">
            <w:pPr>
              <w:jc w:val="right"/>
            </w:pPr>
            <w:r w:rsidRPr="001172AA">
              <w:t>11,39</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jc w:val="right"/>
              <w:rPr>
                <w:rFonts w:eastAsia="SimSun" w:cs="Calibri"/>
                <w:sz w:val="20"/>
                <w:szCs w:val="20"/>
              </w:rPr>
            </w:pPr>
            <w:r w:rsidRPr="00976F36">
              <w:rPr>
                <w:rFonts w:eastAsia="SimSun" w:cs="Calibri"/>
                <w:sz w:val="20"/>
                <w:szCs w:val="20"/>
              </w:rPr>
              <w:t>364.158.255</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7A5D78" w:rsidRPr="007B3410" w:rsidRDefault="007A5D78" w:rsidP="007A5D78">
            <w:pPr>
              <w:jc w:val="right"/>
            </w:pPr>
            <w:r w:rsidRPr="007B3410">
              <w:t>13,00</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E76476">
            <w:pPr>
              <w:rPr>
                <w:sz w:val="20"/>
                <w:szCs w:val="20"/>
              </w:rPr>
            </w:pPr>
            <w:r w:rsidRPr="00976F36">
              <w:rPr>
                <w:sz w:val="20"/>
                <w:szCs w:val="20"/>
              </w:rPr>
              <w:t>59.411.278</w:t>
            </w:r>
          </w:p>
        </w:tc>
      </w:tr>
      <w:tr w:rsidR="007A5D78" w:rsidRPr="00976F36" w:rsidTr="00976F36">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8320FD">
            <w:pPr>
              <w:rPr>
                <w:rFonts w:cs="Calibri"/>
                <w:bCs/>
                <w:sz w:val="20"/>
                <w:szCs w:val="20"/>
              </w:rPr>
            </w:pPr>
            <w:r w:rsidRPr="00976F36">
              <w:rPr>
                <w:rFonts w:cs="Calibri"/>
                <w:bCs/>
                <w:sz w:val="20"/>
                <w:szCs w:val="20"/>
              </w:rPr>
              <w:t>ΚΡΕΑΤΑ ΚΑΙ ΠΑΡΑΠΡΟΙΟΝΤΑ ΣΦΑΓΙΩΝ, ΒΡΩΣΙΜΑ</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8320FD">
            <w:pPr>
              <w:jc w:val="right"/>
              <w:rPr>
                <w:rFonts w:eastAsia="SimSun" w:cs="Calibri"/>
                <w:sz w:val="20"/>
                <w:szCs w:val="20"/>
              </w:rPr>
            </w:pPr>
            <w:r w:rsidRPr="00976F36">
              <w:rPr>
                <w:rFonts w:eastAsia="SimSun" w:cs="Calibri"/>
                <w:sz w:val="20"/>
                <w:szCs w:val="20"/>
              </w:rPr>
              <w:t>340.566.255</w:t>
            </w: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7A5D78" w:rsidRPr="001172AA" w:rsidRDefault="007A5D78" w:rsidP="007A5D78">
            <w:pPr>
              <w:jc w:val="right"/>
            </w:pPr>
            <w:r w:rsidRPr="001172AA">
              <w:t>12,73</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8320FD">
            <w:pPr>
              <w:jc w:val="right"/>
              <w:rPr>
                <w:rFonts w:eastAsia="SimSun" w:cs="Calibri"/>
                <w:sz w:val="20"/>
                <w:szCs w:val="20"/>
              </w:rPr>
            </w:pPr>
            <w:r w:rsidRPr="00976F36">
              <w:rPr>
                <w:rFonts w:eastAsia="SimSun" w:cs="Calibri"/>
                <w:sz w:val="20"/>
                <w:szCs w:val="20"/>
              </w:rPr>
              <w:t>329.553.189</w:t>
            </w: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7A5D78" w:rsidRPr="007B3410" w:rsidRDefault="007A5D78" w:rsidP="007A5D78">
            <w:pPr>
              <w:jc w:val="right"/>
            </w:pPr>
            <w:r w:rsidRPr="007B3410">
              <w:t>11,77</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E76476">
            <w:pPr>
              <w:rPr>
                <w:sz w:val="20"/>
                <w:szCs w:val="20"/>
              </w:rPr>
            </w:pPr>
            <w:r w:rsidRPr="00976F36">
              <w:rPr>
                <w:sz w:val="20"/>
                <w:szCs w:val="20"/>
              </w:rPr>
              <w:t>-11.013.066</w:t>
            </w:r>
          </w:p>
        </w:tc>
      </w:tr>
      <w:tr w:rsidR="007A5D78" w:rsidRPr="00976F36" w:rsidTr="00976F36">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rPr>
                <w:rFonts w:cs="Calibri"/>
                <w:bCs/>
                <w:sz w:val="20"/>
                <w:szCs w:val="20"/>
              </w:rPr>
            </w:pPr>
            <w:r w:rsidRPr="00976F36">
              <w:rPr>
                <w:rFonts w:cs="Calibri"/>
                <w:bCs/>
                <w:sz w:val="20"/>
                <w:szCs w:val="20"/>
              </w:rPr>
              <w:t>ΦΑΡΜΑΚΕΥΤΙΚΑ ΠΡΟΊΟΝΤΑ</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jc w:val="right"/>
              <w:rPr>
                <w:rFonts w:eastAsia="SimSun" w:cs="Calibri"/>
                <w:sz w:val="20"/>
                <w:szCs w:val="20"/>
              </w:rPr>
            </w:pPr>
            <w:r w:rsidRPr="00976F36">
              <w:rPr>
                <w:rFonts w:eastAsia="SimSun" w:cs="Calibri"/>
                <w:sz w:val="20"/>
                <w:szCs w:val="20"/>
              </w:rPr>
              <w:t>298.996.434</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7A5D78" w:rsidRPr="001172AA" w:rsidRDefault="007A5D78" w:rsidP="007A5D78">
            <w:pPr>
              <w:jc w:val="right"/>
            </w:pPr>
            <w:r w:rsidRPr="001172AA">
              <w:t>11,17</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jc w:val="right"/>
              <w:rPr>
                <w:rFonts w:eastAsia="SimSun" w:cs="Calibri"/>
                <w:sz w:val="20"/>
                <w:szCs w:val="20"/>
              </w:rPr>
            </w:pPr>
            <w:r w:rsidRPr="00976F36">
              <w:rPr>
                <w:rFonts w:eastAsia="SimSun" w:cs="Calibri"/>
                <w:sz w:val="20"/>
                <w:szCs w:val="20"/>
              </w:rPr>
              <w:t>322.824.365</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7A5D78" w:rsidRPr="007B3410" w:rsidRDefault="007A5D78" w:rsidP="007A5D78">
            <w:pPr>
              <w:jc w:val="right"/>
            </w:pPr>
            <w:r w:rsidRPr="007B3410">
              <w:t>11,53</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E76476">
            <w:pPr>
              <w:rPr>
                <w:sz w:val="20"/>
                <w:szCs w:val="20"/>
              </w:rPr>
            </w:pPr>
            <w:r w:rsidRPr="00976F36">
              <w:rPr>
                <w:sz w:val="20"/>
                <w:szCs w:val="20"/>
              </w:rPr>
              <w:t>23.827.931</w:t>
            </w:r>
          </w:p>
        </w:tc>
      </w:tr>
      <w:tr w:rsidR="007A5D78" w:rsidRPr="00976F36" w:rsidTr="00976F36">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8320FD">
            <w:pPr>
              <w:rPr>
                <w:rFonts w:cs="Calibri"/>
                <w:bCs/>
                <w:sz w:val="20"/>
                <w:szCs w:val="20"/>
              </w:rPr>
            </w:pPr>
            <w:r w:rsidRPr="00976F36">
              <w:rPr>
                <w:rFonts w:cs="Calibri"/>
                <w:bCs/>
                <w:sz w:val="20"/>
                <w:szCs w:val="20"/>
              </w:rPr>
              <w:t>ΠΥΡΗΝΙΚΟΙ ΑΝΤΙΔΡΑΣΤΗΡΕΣ, ΛΕΒΗΤΕΣ, ΜΗΧΑΝΕΣ, ΣΥΣΚΕΥΕΣ ΚΑΙ ΜΗΧΑΝΙΚΕΣ ΕΠΙΝΟΗΣΕΙΣ. ΜΕΡΗ ΑΥΤΩΝ ΤΩΝ ΜΗΧΑΝΩΝ Ή ΣΥΣΚΕΥΩΝ</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8320FD">
            <w:pPr>
              <w:jc w:val="right"/>
              <w:rPr>
                <w:rFonts w:eastAsia="SimSun" w:cs="Calibri"/>
                <w:sz w:val="20"/>
                <w:szCs w:val="20"/>
              </w:rPr>
            </w:pPr>
            <w:r w:rsidRPr="00976F36">
              <w:rPr>
                <w:rFonts w:eastAsia="SimSun" w:cs="Calibri"/>
                <w:sz w:val="20"/>
                <w:szCs w:val="20"/>
              </w:rPr>
              <w:t>246.566.355</w:t>
            </w: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7A5D78" w:rsidRPr="001172AA" w:rsidRDefault="007A5D78" w:rsidP="007A5D78">
            <w:pPr>
              <w:jc w:val="right"/>
            </w:pPr>
            <w:r w:rsidRPr="001172AA">
              <w:t>9,21</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8320FD">
            <w:pPr>
              <w:jc w:val="right"/>
              <w:rPr>
                <w:rFonts w:eastAsia="SimSun" w:cs="Calibri"/>
                <w:sz w:val="20"/>
                <w:szCs w:val="20"/>
              </w:rPr>
            </w:pPr>
            <w:r w:rsidRPr="00976F36">
              <w:rPr>
                <w:rFonts w:eastAsia="SimSun" w:cs="Calibri"/>
                <w:sz w:val="20"/>
                <w:szCs w:val="20"/>
              </w:rPr>
              <w:t>289.513.909</w:t>
            </w: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7A5D78" w:rsidRPr="007B3410" w:rsidRDefault="007A5D78" w:rsidP="007A5D78">
            <w:pPr>
              <w:jc w:val="right"/>
            </w:pPr>
            <w:r w:rsidRPr="007B3410">
              <w:t>10,34</w:t>
            </w: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7A5D78" w:rsidRPr="00976F36" w:rsidRDefault="007A5D78" w:rsidP="00E76476">
            <w:pPr>
              <w:rPr>
                <w:sz w:val="20"/>
                <w:szCs w:val="20"/>
              </w:rPr>
            </w:pPr>
            <w:r w:rsidRPr="00976F36">
              <w:rPr>
                <w:sz w:val="20"/>
                <w:szCs w:val="20"/>
              </w:rPr>
              <w:t>42.947.554</w:t>
            </w:r>
          </w:p>
        </w:tc>
      </w:tr>
      <w:tr w:rsidR="007A5D78" w:rsidRPr="00976F36" w:rsidTr="00976F36">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rPr>
                <w:rFonts w:cs="Calibri"/>
                <w:bCs/>
                <w:sz w:val="20"/>
                <w:szCs w:val="20"/>
              </w:rPr>
            </w:pPr>
            <w:r w:rsidRPr="00976F36">
              <w:rPr>
                <w:rFonts w:cs="Calibri"/>
                <w:bCs/>
                <w:sz w:val="20"/>
                <w:szCs w:val="20"/>
              </w:rPr>
              <w:t>ΓΑΛΑ ΚΑΙ ΠΡΟΙΟΝΤΑ ΓΑΛΑΚΤΟΚΟΜΙΑΣ. ΑΥΓΑ ΠΤΗΝΩΝ. ΜΕΛΙ ΦΥΣΙΚΟ. ΠΡΟΙΟΝΤΑ ΒΡΩΣΙΜΑ ΖΩΙΚΗΣ ΠΡΟΕΛΕΥΣΗΣ, ΠΟΥ ΔΕΝ ΚΑΤΟΝΟΜΑΖΟΝΤΑΙ ΟΥΤΕ ΠΕΡΙΛΑΜΒΑΝΟΝΤΑΙ ΑΛΛΟΥ</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rPr>
                <w:rFonts w:eastAsia="SimSun" w:cs="Calibri"/>
                <w:sz w:val="20"/>
                <w:szCs w:val="20"/>
              </w:rPr>
            </w:pPr>
            <w:r w:rsidRPr="00976F36">
              <w:rPr>
                <w:rFonts w:eastAsia="SimSun" w:cs="Calibri"/>
                <w:sz w:val="20"/>
                <w:szCs w:val="20"/>
              </w:rPr>
              <w:t>191.523.399</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7A5D78" w:rsidRDefault="007A5D78" w:rsidP="007A5D78">
            <w:pPr>
              <w:jc w:val="right"/>
            </w:pPr>
            <w:r w:rsidRPr="001172AA">
              <w:t>7,15</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8320FD">
            <w:pPr>
              <w:rPr>
                <w:rFonts w:eastAsia="SimSun" w:cs="Calibri"/>
                <w:sz w:val="20"/>
                <w:szCs w:val="20"/>
              </w:rPr>
            </w:pPr>
            <w:r w:rsidRPr="00976F36">
              <w:rPr>
                <w:rFonts w:eastAsia="SimSun" w:cs="Calibri"/>
                <w:sz w:val="20"/>
                <w:szCs w:val="20"/>
              </w:rPr>
              <w:t>187.859.192</w:t>
            </w:r>
          </w:p>
        </w:tc>
        <w:tc>
          <w:tcPr>
            <w:tcW w:w="851" w:type="dxa"/>
            <w:tcBorders>
              <w:top w:val="single" w:sz="8" w:space="0" w:color="4F81BD"/>
              <w:left w:val="single" w:sz="8" w:space="0" w:color="4F81BD"/>
              <w:bottom w:val="single" w:sz="8" w:space="0" w:color="4F81BD"/>
              <w:right w:val="single" w:sz="8" w:space="0" w:color="4F81BD"/>
            </w:tcBorders>
            <w:shd w:val="clear" w:color="auto" w:fill="auto"/>
          </w:tcPr>
          <w:p w:rsidR="007A5D78" w:rsidRDefault="007A5D78" w:rsidP="007A5D78">
            <w:pPr>
              <w:jc w:val="right"/>
            </w:pPr>
            <w:r w:rsidRPr="007B3410">
              <w:t>6,71</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rsidR="007A5D78" w:rsidRPr="00976F36" w:rsidRDefault="007A5D78" w:rsidP="00E76476">
            <w:pPr>
              <w:rPr>
                <w:sz w:val="20"/>
                <w:szCs w:val="20"/>
              </w:rPr>
            </w:pPr>
            <w:r w:rsidRPr="00976F36">
              <w:rPr>
                <w:sz w:val="20"/>
                <w:szCs w:val="20"/>
              </w:rPr>
              <w:t>-3.664.207</w:t>
            </w:r>
          </w:p>
        </w:tc>
      </w:tr>
      <w:tr w:rsidR="00184117" w:rsidRPr="00976F36" w:rsidTr="00976F36">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84117" w:rsidRPr="00976F36" w:rsidRDefault="00184117" w:rsidP="008320FD">
            <w:pPr>
              <w:rPr>
                <w:rFonts w:cs="Calibri"/>
                <w:bCs/>
                <w:sz w:val="20"/>
                <w:szCs w:val="20"/>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184117" w:rsidRPr="00976F36" w:rsidRDefault="00184117" w:rsidP="008320FD">
            <w:pPr>
              <w:jc w:val="right"/>
              <w:rPr>
                <w:rFonts w:eastAsia="SimSun" w:cs="Calibri"/>
                <w:sz w:val="20"/>
                <w:szCs w:val="20"/>
              </w:rPr>
            </w:pP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184117" w:rsidRPr="00976F36" w:rsidRDefault="00184117" w:rsidP="008320FD">
            <w:pPr>
              <w:jc w:val="right"/>
              <w:rPr>
                <w:rFonts w:eastAsia="SimSun" w:cs="Calibri"/>
                <w:sz w:val="20"/>
                <w:szCs w:val="20"/>
              </w:rPr>
            </w:pP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184117" w:rsidRPr="00976F36" w:rsidRDefault="00184117" w:rsidP="008320FD">
            <w:pPr>
              <w:jc w:val="right"/>
              <w:rPr>
                <w:rFonts w:eastAsia="SimSun" w:cs="Calibri"/>
                <w:sz w:val="20"/>
                <w:szCs w:val="20"/>
              </w:rPr>
            </w:pPr>
          </w:p>
        </w:tc>
        <w:tc>
          <w:tcPr>
            <w:tcW w:w="851" w:type="dxa"/>
            <w:tcBorders>
              <w:top w:val="single" w:sz="8" w:space="0" w:color="4F81BD"/>
              <w:left w:val="single" w:sz="8" w:space="0" w:color="4F81BD"/>
              <w:bottom w:val="single" w:sz="8" w:space="0" w:color="4F81BD"/>
              <w:right w:val="single" w:sz="8" w:space="0" w:color="4F81BD"/>
            </w:tcBorders>
            <w:shd w:val="clear" w:color="auto" w:fill="D3DFEE"/>
          </w:tcPr>
          <w:p w:rsidR="00184117" w:rsidRPr="00976F36" w:rsidRDefault="00184117" w:rsidP="008320FD">
            <w:pPr>
              <w:jc w:val="right"/>
              <w:rPr>
                <w:rFonts w:eastAsia="SimSun" w:cs="Calibri"/>
                <w:sz w:val="20"/>
                <w:szCs w:val="20"/>
              </w:rPr>
            </w:pPr>
          </w:p>
        </w:tc>
        <w:tc>
          <w:tcPr>
            <w:tcW w:w="1276" w:type="dxa"/>
            <w:tcBorders>
              <w:top w:val="single" w:sz="8" w:space="0" w:color="4F81BD"/>
              <w:left w:val="single" w:sz="8" w:space="0" w:color="4F81BD"/>
              <w:bottom w:val="single" w:sz="8" w:space="0" w:color="4F81BD"/>
              <w:right w:val="single" w:sz="8" w:space="0" w:color="4F81BD"/>
            </w:tcBorders>
            <w:shd w:val="clear" w:color="auto" w:fill="D3DFEE"/>
          </w:tcPr>
          <w:p w:rsidR="00184117" w:rsidRPr="00976F36" w:rsidRDefault="00184117" w:rsidP="008320FD">
            <w:pPr>
              <w:jc w:val="right"/>
              <w:rPr>
                <w:rFonts w:eastAsia="SimSun" w:cs="Calibri"/>
                <w:sz w:val="20"/>
                <w:szCs w:val="20"/>
              </w:rPr>
            </w:pPr>
          </w:p>
        </w:tc>
      </w:tr>
    </w:tbl>
    <w:p w:rsidR="00ED266F" w:rsidRDefault="00ED266F" w:rsidP="00ED266F">
      <w:pPr>
        <w:rPr>
          <w:rFonts w:cs="Calibri"/>
          <w:lang w:val="en-US"/>
        </w:rPr>
      </w:pPr>
      <w:r w:rsidRPr="008320FD">
        <w:rPr>
          <w:rFonts w:cs="Calibri"/>
        </w:rPr>
        <w:t xml:space="preserve">Πηγές: </w:t>
      </w:r>
      <w:r w:rsidR="00D85923" w:rsidRPr="008320FD">
        <w:rPr>
          <w:rFonts w:cs="Calibri"/>
        </w:rPr>
        <w:t>ΕΛΣΤΑΤ</w:t>
      </w:r>
      <w:r w:rsidR="00392D42" w:rsidRPr="008320FD">
        <w:rPr>
          <w:rFonts w:cs="Calibri"/>
        </w:rPr>
        <w:t xml:space="preserve"> </w:t>
      </w:r>
    </w:p>
    <w:p w:rsidR="00A87D48" w:rsidRDefault="00A87D48" w:rsidP="00ED266F">
      <w:pPr>
        <w:rPr>
          <w:rFonts w:cs="Calibri"/>
          <w:lang w:val="en-US"/>
        </w:rPr>
      </w:pPr>
    </w:p>
    <w:p w:rsidR="00ED266F" w:rsidRPr="008320FD" w:rsidRDefault="00ED266F" w:rsidP="00902FB4">
      <w:pPr>
        <w:pStyle w:val="ab"/>
        <w:jc w:val="center"/>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16</w:t>
      </w:r>
      <w:r w:rsidRPr="008320FD">
        <w:rPr>
          <w:rFonts w:cs="Calibri"/>
          <w:sz w:val="22"/>
          <w:szCs w:val="22"/>
        </w:rPr>
        <w:fldChar w:fldCharType="end"/>
      </w:r>
      <w:r w:rsidRPr="008320FD">
        <w:rPr>
          <w:rFonts w:cs="Calibri"/>
          <w:sz w:val="22"/>
          <w:szCs w:val="22"/>
        </w:rPr>
        <w:t xml:space="preserve">: Ελληνικές εισαγωγές από τη </w:t>
      </w:r>
      <w:r w:rsidR="006B7585">
        <w:rPr>
          <w:rFonts w:cs="Calibri"/>
          <w:sz w:val="22"/>
          <w:szCs w:val="22"/>
        </w:rPr>
        <w:t>Ολλανδία</w:t>
      </w:r>
      <w:r w:rsidRPr="008320FD">
        <w:rPr>
          <w:rFonts w:cs="Calibri"/>
          <w:sz w:val="22"/>
          <w:szCs w:val="22"/>
        </w:rPr>
        <w:t xml:space="preserve"> – κυριότερα προϊόντα</w:t>
      </w:r>
    </w:p>
    <w:tbl>
      <w:tblPr>
        <w:tblW w:w="918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227"/>
        <w:gridCol w:w="1417"/>
        <w:gridCol w:w="701"/>
        <w:gridCol w:w="1426"/>
        <w:gridCol w:w="708"/>
        <w:gridCol w:w="1701"/>
      </w:tblGrid>
      <w:tr w:rsidR="00ED266F" w:rsidRPr="00976F36" w:rsidTr="00A87D48">
        <w:trPr>
          <w:jc w:val="center"/>
        </w:trPr>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ED266F" w:rsidP="00B27256">
            <w:pPr>
              <w:rPr>
                <w:rFonts w:cs="Calibri"/>
                <w:b/>
                <w:bCs/>
                <w:sz w:val="20"/>
                <w:szCs w:val="20"/>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184117" w:rsidP="008320FD">
            <w:pPr>
              <w:jc w:val="center"/>
              <w:rPr>
                <w:rFonts w:cs="Calibri"/>
                <w:b/>
                <w:bCs/>
                <w:sz w:val="20"/>
                <w:szCs w:val="20"/>
              </w:rPr>
            </w:pPr>
            <w:r w:rsidRPr="00976F36">
              <w:rPr>
                <w:rFonts w:cs="Calibri"/>
                <w:b/>
                <w:bCs/>
                <w:sz w:val="20"/>
                <w:szCs w:val="20"/>
              </w:rPr>
              <w:t>2017</w:t>
            </w:r>
          </w:p>
        </w:tc>
        <w:tc>
          <w:tcPr>
            <w:tcW w:w="2134"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184117" w:rsidP="008320FD">
            <w:pPr>
              <w:jc w:val="center"/>
              <w:rPr>
                <w:rFonts w:cs="Calibri"/>
                <w:b/>
                <w:bCs/>
                <w:sz w:val="20"/>
                <w:szCs w:val="20"/>
              </w:rPr>
            </w:pPr>
            <w:r w:rsidRPr="00976F36">
              <w:rPr>
                <w:rFonts w:cs="Calibri"/>
                <w:b/>
                <w:bCs/>
                <w:sz w:val="20"/>
                <w:szCs w:val="20"/>
              </w:rPr>
              <w:t>2018</w:t>
            </w:r>
          </w:p>
        </w:tc>
        <w:tc>
          <w:tcPr>
            <w:tcW w:w="1701" w:type="dxa"/>
            <w:tcBorders>
              <w:top w:val="single" w:sz="8" w:space="0" w:color="4F81BD"/>
              <w:left w:val="single" w:sz="8" w:space="0" w:color="4F81BD"/>
              <w:bottom w:val="single" w:sz="18" w:space="0" w:color="4F81BD"/>
              <w:right w:val="single" w:sz="8" w:space="0" w:color="4F81BD"/>
            </w:tcBorders>
            <w:shd w:val="clear" w:color="auto" w:fill="auto"/>
          </w:tcPr>
          <w:p w:rsidR="00ED266F" w:rsidRPr="00976F36" w:rsidRDefault="00ED266F" w:rsidP="008320FD">
            <w:pPr>
              <w:jc w:val="center"/>
              <w:rPr>
                <w:rFonts w:cs="Calibri"/>
                <w:b/>
                <w:bCs/>
                <w:sz w:val="20"/>
                <w:szCs w:val="20"/>
              </w:rPr>
            </w:pPr>
            <w:r w:rsidRPr="00976F36">
              <w:rPr>
                <w:rFonts w:cs="Calibri"/>
                <w:b/>
                <w:bCs/>
                <w:sz w:val="20"/>
                <w:szCs w:val="20"/>
              </w:rPr>
              <w:t>Μεταβολή στην αξία</w:t>
            </w:r>
          </w:p>
        </w:tc>
      </w:tr>
      <w:tr w:rsidR="00ED266F" w:rsidRPr="009C5635" w:rsidTr="00A87D48">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B27256">
            <w:pPr>
              <w:rPr>
                <w:rFonts w:cs="Calibri"/>
                <w:b/>
                <w:bCs/>
                <w:sz w:val="20"/>
                <w:szCs w:val="20"/>
              </w:rPr>
            </w:pPr>
            <w:r w:rsidRPr="009C5635">
              <w:rPr>
                <w:rFonts w:cs="Calibri"/>
                <w:b/>
                <w:bCs/>
                <w:sz w:val="20"/>
                <w:szCs w:val="20"/>
              </w:rPr>
              <w:t>8ψήφιο κεφάλαιο συνδυασμένης ονοματολογίας</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sz w:val="20"/>
                <w:szCs w:val="20"/>
              </w:rPr>
            </w:pPr>
            <w:r w:rsidRPr="009C5635">
              <w:rPr>
                <w:rFonts w:eastAsia="SimSun" w:cs="Calibri"/>
                <w:b/>
                <w:sz w:val="20"/>
                <w:szCs w:val="20"/>
              </w:rPr>
              <w:t>Αξία</w:t>
            </w:r>
          </w:p>
        </w:tc>
        <w:tc>
          <w:tcPr>
            <w:tcW w:w="701"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sz w:val="20"/>
                <w:szCs w:val="20"/>
              </w:rPr>
            </w:pPr>
            <w:r w:rsidRPr="009C5635">
              <w:rPr>
                <w:rFonts w:eastAsia="SimSun" w:cs="Calibri"/>
                <w:b/>
                <w:sz w:val="20"/>
                <w:szCs w:val="20"/>
              </w:rPr>
              <w:t>% στο σύνολο</w:t>
            </w:r>
          </w:p>
        </w:tc>
        <w:tc>
          <w:tcPr>
            <w:tcW w:w="1426"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sz w:val="20"/>
                <w:szCs w:val="20"/>
              </w:rPr>
            </w:pPr>
            <w:r w:rsidRPr="009C5635">
              <w:rPr>
                <w:rFonts w:eastAsia="SimSun" w:cs="Calibri"/>
                <w:b/>
                <w:sz w:val="20"/>
                <w:szCs w:val="20"/>
              </w:rPr>
              <w:t>Αξία</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sz w:val="20"/>
                <w:szCs w:val="20"/>
              </w:rPr>
            </w:pPr>
            <w:r w:rsidRPr="009C5635">
              <w:rPr>
                <w:rFonts w:eastAsia="SimSun" w:cs="Calibri"/>
                <w:b/>
                <w:sz w:val="20"/>
                <w:szCs w:val="20"/>
              </w:rPr>
              <w:t>% στο σύνολο</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sz w:val="20"/>
                <w:szCs w:val="20"/>
              </w:rPr>
            </w:pPr>
          </w:p>
        </w:tc>
      </w:tr>
      <w:tr w:rsidR="00134BD1" w:rsidRPr="00976F36" w:rsidTr="00A87D48">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E76476">
            <w:pPr>
              <w:rPr>
                <w:sz w:val="20"/>
                <w:szCs w:val="20"/>
              </w:rPr>
            </w:pPr>
            <w:r w:rsidRPr="00976F36">
              <w:rPr>
                <w:sz w:val="20"/>
                <w:szCs w:val="20"/>
              </w:rPr>
              <w:t>Αλλα (Φάρμακα)</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8320FD">
            <w:pPr>
              <w:jc w:val="right"/>
              <w:rPr>
                <w:rFonts w:eastAsia="SimSun" w:cs="Calibri"/>
                <w:sz w:val="20"/>
                <w:szCs w:val="20"/>
              </w:rPr>
            </w:pPr>
            <w:r w:rsidRPr="00976F36">
              <w:rPr>
                <w:rFonts w:eastAsia="SimSun" w:cs="Calibri"/>
                <w:sz w:val="20"/>
                <w:szCs w:val="20"/>
              </w:rPr>
              <w:t>207.882.537</w:t>
            </w:r>
          </w:p>
        </w:tc>
        <w:tc>
          <w:tcPr>
            <w:tcW w:w="701" w:type="dxa"/>
            <w:tcBorders>
              <w:top w:val="single" w:sz="8" w:space="0" w:color="4F81BD"/>
              <w:left w:val="single" w:sz="8" w:space="0" w:color="4F81BD"/>
              <w:bottom w:val="single" w:sz="8" w:space="0" w:color="4F81BD"/>
              <w:right w:val="single" w:sz="8" w:space="0" w:color="4F81BD"/>
            </w:tcBorders>
            <w:shd w:val="clear" w:color="auto" w:fill="auto"/>
          </w:tcPr>
          <w:p w:rsidR="00134BD1" w:rsidRPr="00886637" w:rsidRDefault="00134BD1" w:rsidP="00134BD1">
            <w:r w:rsidRPr="00886637">
              <w:t>7,77</w:t>
            </w:r>
          </w:p>
        </w:tc>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110CBA">
            <w:pPr>
              <w:jc w:val="right"/>
              <w:rPr>
                <w:sz w:val="20"/>
                <w:szCs w:val="20"/>
              </w:rPr>
            </w:pPr>
            <w:r w:rsidRPr="00976F36">
              <w:rPr>
                <w:sz w:val="20"/>
                <w:szCs w:val="20"/>
              </w:rPr>
              <w:t>177.153.706</w:t>
            </w:r>
          </w:p>
        </w:tc>
        <w:tc>
          <w:tcPr>
            <w:tcW w:w="708" w:type="dxa"/>
            <w:tcBorders>
              <w:top w:val="single" w:sz="8" w:space="0" w:color="4F81BD"/>
              <w:left w:val="single" w:sz="8" w:space="0" w:color="4F81BD"/>
              <w:bottom w:val="single" w:sz="8" w:space="0" w:color="4F81BD"/>
              <w:right w:val="single" w:sz="8" w:space="0" w:color="4F81BD"/>
            </w:tcBorders>
            <w:shd w:val="clear" w:color="auto" w:fill="auto"/>
          </w:tcPr>
          <w:p w:rsidR="00134BD1" w:rsidRPr="005D37A2" w:rsidRDefault="00134BD1" w:rsidP="00134BD1">
            <w:r w:rsidRPr="005D37A2">
              <w:t>6,32</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110CBA">
            <w:pPr>
              <w:jc w:val="right"/>
              <w:rPr>
                <w:sz w:val="20"/>
                <w:szCs w:val="20"/>
              </w:rPr>
            </w:pPr>
            <w:r w:rsidRPr="00976F36">
              <w:rPr>
                <w:sz w:val="20"/>
                <w:szCs w:val="20"/>
              </w:rPr>
              <w:t>-30.728.831</w:t>
            </w:r>
          </w:p>
        </w:tc>
      </w:tr>
      <w:tr w:rsidR="00134BD1" w:rsidRPr="00976F36" w:rsidTr="00A87D48">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34BD1" w:rsidRPr="00976F36" w:rsidRDefault="00134BD1" w:rsidP="00E76476">
            <w:pPr>
              <w:rPr>
                <w:sz w:val="20"/>
                <w:szCs w:val="20"/>
              </w:rPr>
            </w:pPr>
            <w:r w:rsidRPr="00976F36">
              <w:rPr>
                <w:sz w:val="20"/>
                <w:szCs w:val="20"/>
              </w:rPr>
              <w:t>Τηλέφωνα για κυψελοειδή δίκτυα ή για άλλα ασύρματα δίκτυα</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134BD1" w:rsidRPr="00976F36" w:rsidRDefault="00134BD1" w:rsidP="008320FD">
            <w:pPr>
              <w:jc w:val="right"/>
              <w:rPr>
                <w:rFonts w:eastAsia="SimSun" w:cs="Calibri"/>
                <w:sz w:val="20"/>
                <w:szCs w:val="20"/>
              </w:rPr>
            </w:pPr>
            <w:r w:rsidRPr="00976F36">
              <w:rPr>
                <w:rFonts w:eastAsia="SimSun" w:cs="Calibri"/>
                <w:sz w:val="20"/>
                <w:szCs w:val="20"/>
              </w:rPr>
              <w:t>87.599.269</w:t>
            </w:r>
          </w:p>
        </w:tc>
        <w:tc>
          <w:tcPr>
            <w:tcW w:w="701" w:type="dxa"/>
            <w:tcBorders>
              <w:top w:val="single" w:sz="8" w:space="0" w:color="4F81BD"/>
              <w:left w:val="single" w:sz="8" w:space="0" w:color="4F81BD"/>
              <w:bottom w:val="single" w:sz="8" w:space="0" w:color="4F81BD"/>
              <w:right w:val="single" w:sz="8" w:space="0" w:color="4F81BD"/>
            </w:tcBorders>
            <w:shd w:val="clear" w:color="auto" w:fill="D3DFEE"/>
          </w:tcPr>
          <w:p w:rsidR="00134BD1" w:rsidRPr="00886637" w:rsidRDefault="00134BD1" w:rsidP="00134BD1">
            <w:r w:rsidRPr="00886637">
              <w:t>3,27</w:t>
            </w:r>
          </w:p>
        </w:tc>
        <w:tc>
          <w:tcPr>
            <w:tcW w:w="1426" w:type="dxa"/>
            <w:tcBorders>
              <w:top w:val="single" w:sz="8" w:space="0" w:color="4F81BD"/>
              <w:left w:val="single" w:sz="8" w:space="0" w:color="4F81BD"/>
              <w:bottom w:val="single" w:sz="8" w:space="0" w:color="4F81BD"/>
              <w:right w:val="single" w:sz="8" w:space="0" w:color="4F81BD"/>
            </w:tcBorders>
            <w:shd w:val="clear" w:color="auto" w:fill="D3DFEE"/>
          </w:tcPr>
          <w:p w:rsidR="00134BD1" w:rsidRPr="00976F36" w:rsidRDefault="00134BD1" w:rsidP="00110CBA">
            <w:pPr>
              <w:jc w:val="right"/>
              <w:rPr>
                <w:sz w:val="20"/>
                <w:szCs w:val="20"/>
              </w:rPr>
            </w:pPr>
            <w:r w:rsidRPr="00976F36">
              <w:rPr>
                <w:sz w:val="20"/>
                <w:szCs w:val="20"/>
              </w:rPr>
              <w:t>99.902.699</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134BD1" w:rsidRPr="005D37A2" w:rsidRDefault="00134BD1" w:rsidP="00134BD1">
            <w:r w:rsidRPr="005D37A2">
              <w:t>3,56</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134BD1" w:rsidRPr="00976F36" w:rsidRDefault="00134BD1" w:rsidP="00110CBA">
            <w:pPr>
              <w:jc w:val="right"/>
              <w:rPr>
                <w:sz w:val="20"/>
                <w:szCs w:val="20"/>
              </w:rPr>
            </w:pPr>
            <w:r w:rsidRPr="00976F36">
              <w:rPr>
                <w:sz w:val="20"/>
                <w:szCs w:val="20"/>
              </w:rPr>
              <w:t>12.303.430</w:t>
            </w:r>
          </w:p>
        </w:tc>
      </w:tr>
      <w:tr w:rsidR="00134BD1" w:rsidRPr="00976F36" w:rsidTr="00A87D48">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E76476">
            <w:pPr>
              <w:rPr>
                <w:sz w:val="20"/>
                <w:szCs w:val="20"/>
              </w:rPr>
            </w:pPr>
            <w:r w:rsidRPr="00976F36">
              <w:rPr>
                <w:sz w:val="20"/>
                <w:szCs w:val="20"/>
              </w:rPr>
              <w:t xml:space="preserve">Gouda, περιεκτικότητας κατά βάρος σε λιπαρές ουσίες &lt;= 40% και περιεκτικότητας κατά βάρος σε νερό </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8320FD">
            <w:pPr>
              <w:jc w:val="right"/>
              <w:rPr>
                <w:rFonts w:eastAsia="SimSun" w:cs="Calibri"/>
                <w:sz w:val="20"/>
                <w:szCs w:val="20"/>
              </w:rPr>
            </w:pPr>
            <w:r w:rsidRPr="00976F36">
              <w:rPr>
                <w:rFonts w:eastAsia="SimSun" w:cs="Calibri"/>
                <w:sz w:val="20"/>
                <w:szCs w:val="20"/>
              </w:rPr>
              <w:t>104.344.581</w:t>
            </w:r>
          </w:p>
        </w:tc>
        <w:tc>
          <w:tcPr>
            <w:tcW w:w="701" w:type="dxa"/>
            <w:tcBorders>
              <w:top w:val="single" w:sz="8" w:space="0" w:color="4F81BD"/>
              <w:left w:val="single" w:sz="8" w:space="0" w:color="4F81BD"/>
              <w:bottom w:val="single" w:sz="8" w:space="0" w:color="4F81BD"/>
              <w:right w:val="single" w:sz="8" w:space="0" w:color="4F81BD"/>
            </w:tcBorders>
            <w:shd w:val="clear" w:color="auto" w:fill="auto"/>
          </w:tcPr>
          <w:p w:rsidR="00134BD1" w:rsidRPr="00886637" w:rsidRDefault="00134BD1" w:rsidP="00134BD1">
            <w:r w:rsidRPr="00886637">
              <w:t>3,90</w:t>
            </w:r>
          </w:p>
        </w:tc>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110CBA">
            <w:pPr>
              <w:jc w:val="right"/>
              <w:rPr>
                <w:sz w:val="20"/>
                <w:szCs w:val="20"/>
              </w:rPr>
            </w:pPr>
            <w:r w:rsidRPr="00976F36">
              <w:rPr>
                <w:sz w:val="20"/>
                <w:szCs w:val="20"/>
              </w:rPr>
              <w:t>99.406.842</w:t>
            </w:r>
          </w:p>
        </w:tc>
        <w:tc>
          <w:tcPr>
            <w:tcW w:w="708" w:type="dxa"/>
            <w:tcBorders>
              <w:top w:val="single" w:sz="8" w:space="0" w:color="4F81BD"/>
              <w:left w:val="single" w:sz="8" w:space="0" w:color="4F81BD"/>
              <w:bottom w:val="single" w:sz="8" w:space="0" w:color="4F81BD"/>
              <w:right w:val="single" w:sz="8" w:space="0" w:color="4F81BD"/>
            </w:tcBorders>
            <w:shd w:val="clear" w:color="auto" w:fill="auto"/>
          </w:tcPr>
          <w:p w:rsidR="00134BD1" w:rsidRPr="005D37A2" w:rsidRDefault="00134BD1" w:rsidP="00134BD1">
            <w:r w:rsidRPr="005D37A2">
              <w:t>3,55</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110CBA">
            <w:pPr>
              <w:jc w:val="right"/>
              <w:rPr>
                <w:sz w:val="20"/>
                <w:szCs w:val="20"/>
              </w:rPr>
            </w:pPr>
            <w:r w:rsidRPr="00976F36">
              <w:rPr>
                <w:sz w:val="20"/>
                <w:szCs w:val="20"/>
              </w:rPr>
              <w:t>-4.937.739</w:t>
            </w:r>
          </w:p>
        </w:tc>
      </w:tr>
      <w:tr w:rsidR="00134BD1" w:rsidRPr="00976F36" w:rsidTr="00A87D48">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34BD1" w:rsidRPr="00976F36" w:rsidRDefault="00134BD1" w:rsidP="00E76476">
            <w:pPr>
              <w:rPr>
                <w:sz w:val="20"/>
                <w:szCs w:val="20"/>
              </w:rPr>
            </w:pPr>
            <w:r w:rsidRPr="00976F36">
              <w:rPr>
                <w:sz w:val="20"/>
                <w:szCs w:val="20"/>
              </w:rPr>
              <w:t>Ανοσολογικά προϊόντα, που παρουσιάζονται με μορφή δόσεων ή είναι συσκευασμένα για τη λιανική πώληση</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134BD1" w:rsidRPr="00976F36" w:rsidRDefault="00134BD1" w:rsidP="008320FD">
            <w:pPr>
              <w:jc w:val="right"/>
              <w:rPr>
                <w:rFonts w:eastAsia="SimSun" w:cs="Calibri"/>
                <w:sz w:val="20"/>
                <w:szCs w:val="20"/>
              </w:rPr>
            </w:pPr>
            <w:r w:rsidRPr="00976F36">
              <w:rPr>
                <w:rFonts w:eastAsia="SimSun" w:cs="Calibri"/>
                <w:sz w:val="20"/>
                <w:szCs w:val="20"/>
              </w:rPr>
              <w:t>39.946.019</w:t>
            </w:r>
          </w:p>
        </w:tc>
        <w:tc>
          <w:tcPr>
            <w:tcW w:w="701" w:type="dxa"/>
            <w:tcBorders>
              <w:top w:val="single" w:sz="8" w:space="0" w:color="4F81BD"/>
              <w:left w:val="single" w:sz="8" w:space="0" w:color="4F81BD"/>
              <w:bottom w:val="single" w:sz="8" w:space="0" w:color="4F81BD"/>
              <w:right w:val="single" w:sz="8" w:space="0" w:color="4F81BD"/>
            </w:tcBorders>
            <w:shd w:val="clear" w:color="auto" w:fill="D3DFEE"/>
          </w:tcPr>
          <w:p w:rsidR="00134BD1" w:rsidRPr="00886637" w:rsidRDefault="00134BD1" w:rsidP="00134BD1">
            <w:r w:rsidRPr="00886637">
              <w:t>1,49</w:t>
            </w:r>
          </w:p>
        </w:tc>
        <w:tc>
          <w:tcPr>
            <w:tcW w:w="1426" w:type="dxa"/>
            <w:tcBorders>
              <w:top w:val="single" w:sz="8" w:space="0" w:color="4F81BD"/>
              <w:left w:val="single" w:sz="8" w:space="0" w:color="4F81BD"/>
              <w:bottom w:val="single" w:sz="8" w:space="0" w:color="4F81BD"/>
              <w:right w:val="single" w:sz="8" w:space="0" w:color="4F81BD"/>
            </w:tcBorders>
            <w:shd w:val="clear" w:color="auto" w:fill="D3DFEE"/>
          </w:tcPr>
          <w:p w:rsidR="00134BD1" w:rsidRPr="00976F36" w:rsidRDefault="00134BD1" w:rsidP="00110CBA">
            <w:pPr>
              <w:jc w:val="right"/>
              <w:rPr>
                <w:sz w:val="20"/>
                <w:szCs w:val="20"/>
              </w:rPr>
            </w:pPr>
            <w:r w:rsidRPr="00976F36">
              <w:rPr>
                <w:sz w:val="20"/>
                <w:szCs w:val="20"/>
              </w:rPr>
              <w:t>78.417.891</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134BD1" w:rsidRPr="005D37A2" w:rsidRDefault="00134BD1" w:rsidP="00134BD1">
            <w:r w:rsidRPr="005D37A2">
              <w:t>2,80</w:t>
            </w:r>
          </w:p>
        </w:tc>
        <w:tc>
          <w:tcPr>
            <w:tcW w:w="1701" w:type="dxa"/>
            <w:tcBorders>
              <w:top w:val="single" w:sz="8" w:space="0" w:color="4F81BD"/>
              <w:left w:val="single" w:sz="8" w:space="0" w:color="4F81BD"/>
              <w:bottom w:val="single" w:sz="8" w:space="0" w:color="4F81BD"/>
              <w:right w:val="single" w:sz="8" w:space="0" w:color="4F81BD"/>
            </w:tcBorders>
            <w:shd w:val="clear" w:color="auto" w:fill="D3DFEE"/>
          </w:tcPr>
          <w:p w:rsidR="00134BD1" w:rsidRPr="00976F36" w:rsidRDefault="00134BD1" w:rsidP="00110CBA">
            <w:pPr>
              <w:jc w:val="right"/>
              <w:rPr>
                <w:sz w:val="20"/>
                <w:szCs w:val="20"/>
              </w:rPr>
            </w:pPr>
            <w:r w:rsidRPr="00976F36">
              <w:rPr>
                <w:sz w:val="20"/>
                <w:szCs w:val="20"/>
              </w:rPr>
              <w:t>38.471.872</w:t>
            </w:r>
          </w:p>
        </w:tc>
      </w:tr>
      <w:tr w:rsidR="00134BD1" w:rsidRPr="00976F36" w:rsidTr="00A87D48">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9C5635">
            <w:pPr>
              <w:rPr>
                <w:sz w:val="20"/>
                <w:szCs w:val="20"/>
              </w:rPr>
            </w:pPr>
            <w:r w:rsidRPr="00976F36">
              <w:rPr>
                <w:sz w:val="20"/>
                <w:szCs w:val="20"/>
              </w:rPr>
              <w:t xml:space="preserve">Αυτόματες </w:t>
            </w:r>
            <w:r w:rsidR="009C5635">
              <w:rPr>
                <w:sz w:val="20"/>
                <w:szCs w:val="20"/>
              </w:rPr>
              <w:t>μηχανές επεξεργασίας δεδομένων,</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8320FD">
            <w:pPr>
              <w:jc w:val="right"/>
              <w:rPr>
                <w:rFonts w:eastAsia="SimSun" w:cs="Calibri"/>
                <w:sz w:val="20"/>
                <w:szCs w:val="20"/>
              </w:rPr>
            </w:pPr>
            <w:r w:rsidRPr="00976F36">
              <w:rPr>
                <w:rFonts w:eastAsia="SimSun" w:cs="Calibri"/>
                <w:sz w:val="20"/>
                <w:szCs w:val="20"/>
              </w:rPr>
              <w:t>63.925.214</w:t>
            </w:r>
          </w:p>
        </w:tc>
        <w:tc>
          <w:tcPr>
            <w:tcW w:w="701" w:type="dxa"/>
            <w:tcBorders>
              <w:top w:val="single" w:sz="8" w:space="0" w:color="4F81BD"/>
              <w:left w:val="single" w:sz="8" w:space="0" w:color="4F81BD"/>
              <w:bottom w:val="single" w:sz="8" w:space="0" w:color="4F81BD"/>
              <w:right w:val="single" w:sz="8" w:space="0" w:color="4F81BD"/>
            </w:tcBorders>
            <w:shd w:val="clear" w:color="auto" w:fill="auto"/>
          </w:tcPr>
          <w:p w:rsidR="00134BD1" w:rsidRDefault="00134BD1" w:rsidP="00134BD1">
            <w:r w:rsidRPr="00886637">
              <w:t>2,38</w:t>
            </w:r>
          </w:p>
        </w:tc>
        <w:tc>
          <w:tcPr>
            <w:tcW w:w="1426"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110CBA">
            <w:pPr>
              <w:jc w:val="right"/>
              <w:rPr>
                <w:sz w:val="20"/>
                <w:szCs w:val="20"/>
              </w:rPr>
            </w:pPr>
            <w:r w:rsidRPr="00976F36">
              <w:rPr>
                <w:sz w:val="20"/>
                <w:szCs w:val="20"/>
              </w:rPr>
              <w:t>78.066.908</w:t>
            </w:r>
          </w:p>
        </w:tc>
        <w:tc>
          <w:tcPr>
            <w:tcW w:w="708" w:type="dxa"/>
            <w:tcBorders>
              <w:top w:val="single" w:sz="8" w:space="0" w:color="4F81BD"/>
              <w:left w:val="single" w:sz="8" w:space="0" w:color="4F81BD"/>
              <w:bottom w:val="single" w:sz="8" w:space="0" w:color="4F81BD"/>
              <w:right w:val="single" w:sz="8" w:space="0" w:color="4F81BD"/>
            </w:tcBorders>
            <w:shd w:val="clear" w:color="auto" w:fill="auto"/>
          </w:tcPr>
          <w:p w:rsidR="00134BD1" w:rsidRDefault="00134BD1" w:rsidP="00134BD1">
            <w:r w:rsidRPr="005D37A2">
              <w:t>2,78</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134BD1" w:rsidRPr="00976F36" w:rsidRDefault="00134BD1" w:rsidP="00110CBA">
            <w:pPr>
              <w:jc w:val="right"/>
              <w:rPr>
                <w:sz w:val="20"/>
                <w:szCs w:val="20"/>
              </w:rPr>
            </w:pPr>
            <w:r w:rsidRPr="00976F36">
              <w:rPr>
                <w:sz w:val="20"/>
                <w:szCs w:val="20"/>
              </w:rPr>
              <w:t>14.141.694</w:t>
            </w:r>
          </w:p>
        </w:tc>
      </w:tr>
    </w:tbl>
    <w:p w:rsidR="00ED266F" w:rsidRPr="008320FD" w:rsidRDefault="00ED266F" w:rsidP="00ED266F">
      <w:pPr>
        <w:rPr>
          <w:rFonts w:cs="Calibri"/>
        </w:rPr>
      </w:pPr>
      <w:r w:rsidRPr="008320FD">
        <w:rPr>
          <w:rFonts w:cs="Calibri"/>
        </w:rPr>
        <w:t xml:space="preserve">Πηγές: </w:t>
      </w:r>
      <w:r w:rsidR="004C4869" w:rsidRPr="008320FD">
        <w:rPr>
          <w:rFonts w:cs="Calibri"/>
        </w:rPr>
        <w:t>ΕΛΣΤΑΤ</w:t>
      </w:r>
    </w:p>
    <w:p w:rsidR="00ED266F" w:rsidRPr="00364838" w:rsidRDefault="00364838" w:rsidP="003F7EE2">
      <w:pPr>
        <w:pStyle w:val="3"/>
      </w:pPr>
      <w:r w:rsidRPr="00364838">
        <w:lastRenderedPageBreak/>
        <w:t xml:space="preserve">2.1.2 </w:t>
      </w:r>
      <w:r w:rsidR="00ED266F" w:rsidRPr="00364838">
        <w:t>Εμπόριο υπηρεσιών</w:t>
      </w:r>
    </w:p>
    <w:p w:rsidR="00ED266F" w:rsidRPr="008320FD" w:rsidRDefault="00ED266F" w:rsidP="00ED266F">
      <w:pPr>
        <w:pStyle w:val="ab"/>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17</w:t>
      </w:r>
      <w:r w:rsidRPr="008320FD">
        <w:rPr>
          <w:rFonts w:cs="Calibri"/>
          <w:sz w:val="22"/>
          <w:szCs w:val="22"/>
        </w:rPr>
        <w:fldChar w:fldCharType="end"/>
      </w:r>
      <w:r w:rsidRPr="008320FD">
        <w:rPr>
          <w:rFonts w:cs="Calibri"/>
          <w:sz w:val="22"/>
          <w:szCs w:val="22"/>
        </w:rPr>
        <w:t>: Ισοζύγιο υπηρεσιών</w:t>
      </w:r>
      <w:r w:rsidR="001E0053" w:rsidRPr="008320FD">
        <w:rPr>
          <w:rFonts w:cs="Calibri"/>
          <w:sz w:val="22"/>
          <w:szCs w:val="22"/>
          <w:lang w:val="en-US"/>
        </w:rPr>
        <w:t xml:space="preserve"> </w:t>
      </w:r>
      <w:r w:rsidR="001E0053" w:rsidRPr="008320FD">
        <w:rPr>
          <w:rFonts w:cs="Calibri"/>
          <w:sz w:val="22"/>
          <w:szCs w:val="22"/>
        </w:rPr>
        <w:t>Ολλανδίας</w:t>
      </w:r>
    </w:p>
    <w:tbl>
      <w:tblPr>
        <w:tblW w:w="903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2943"/>
        <w:gridCol w:w="993"/>
        <w:gridCol w:w="1417"/>
        <w:gridCol w:w="992"/>
        <w:gridCol w:w="1291"/>
        <w:gridCol w:w="1403"/>
      </w:tblGrid>
      <w:tr w:rsidR="00432CC1" w:rsidRPr="008320FD" w:rsidTr="008320FD">
        <w:tc>
          <w:tcPr>
            <w:tcW w:w="2943" w:type="dxa"/>
            <w:tcBorders>
              <w:top w:val="single" w:sz="8" w:space="0" w:color="4F81BD"/>
              <w:left w:val="single" w:sz="8" w:space="0" w:color="4F81BD"/>
              <w:bottom w:val="single" w:sz="18" w:space="0" w:color="4F81BD"/>
              <w:right w:val="single" w:sz="8" w:space="0" w:color="4F81BD"/>
            </w:tcBorders>
            <w:shd w:val="clear" w:color="auto" w:fill="auto"/>
          </w:tcPr>
          <w:p w:rsidR="00432CC1" w:rsidRPr="008320FD" w:rsidRDefault="00432CC1" w:rsidP="00B27256">
            <w:pPr>
              <w:rPr>
                <w:rFonts w:cs="Calibri"/>
                <w:b/>
                <w:bCs/>
              </w:rPr>
            </w:pPr>
          </w:p>
        </w:tc>
        <w:tc>
          <w:tcPr>
            <w:tcW w:w="993" w:type="dxa"/>
            <w:tcBorders>
              <w:top w:val="single" w:sz="8" w:space="0" w:color="4F81BD"/>
              <w:left w:val="single" w:sz="8" w:space="0" w:color="4F81BD"/>
              <w:bottom w:val="single" w:sz="18" w:space="0" w:color="4F81BD"/>
              <w:right w:val="single" w:sz="8" w:space="0" w:color="4F81BD"/>
            </w:tcBorders>
            <w:shd w:val="clear" w:color="auto" w:fill="auto"/>
          </w:tcPr>
          <w:p w:rsidR="00432CC1" w:rsidRPr="008320FD" w:rsidRDefault="00432CC1" w:rsidP="008320FD">
            <w:pPr>
              <w:jc w:val="right"/>
              <w:rPr>
                <w:rFonts w:cs="Calibri"/>
                <w:b/>
                <w:bCs/>
              </w:rPr>
            </w:pPr>
            <w:r w:rsidRPr="008320FD">
              <w:rPr>
                <w:rFonts w:cs="Calibri"/>
                <w:b/>
                <w:bCs/>
              </w:rPr>
              <w:t>2014</w:t>
            </w:r>
          </w:p>
        </w:tc>
        <w:tc>
          <w:tcPr>
            <w:tcW w:w="1417" w:type="dxa"/>
            <w:tcBorders>
              <w:top w:val="single" w:sz="8" w:space="0" w:color="4F81BD"/>
              <w:left w:val="single" w:sz="8" w:space="0" w:color="4F81BD"/>
              <w:bottom w:val="single" w:sz="18" w:space="0" w:color="4F81BD"/>
              <w:right w:val="single" w:sz="8" w:space="0" w:color="4F81BD"/>
            </w:tcBorders>
            <w:shd w:val="clear" w:color="auto" w:fill="auto"/>
          </w:tcPr>
          <w:p w:rsidR="00432CC1" w:rsidRPr="008320FD" w:rsidRDefault="00432CC1" w:rsidP="008320FD">
            <w:pPr>
              <w:jc w:val="right"/>
              <w:rPr>
                <w:rFonts w:cs="Calibri"/>
                <w:b/>
                <w:bCs/>
              </w:rPr>
            </w:pPr>
            <w:r w:rsidRPr="008320FD">
              <w:rPr>
                <w:rFonts w:cs="Calibri"/>
                <w:b/>
                <w:bCs/>
              </w:rPr>
              <w:t>2015</w:t>
            </w:r>
          </w:p>
        </w:tc>
        <w:tc>
          <w:tcPr>
            <w:tcW w:w="992" w:type="dxa"/>
            <w:tcBorders>
              <w:top w:val="single" w:sz="8" w:space="0" w:color="4F81BD"/>
              <w:left w:val="single" w:sz="8" w:space="0" w:color="4F81BD"/>
              <w:bottom w:val="single" w:sz="18" w:space="0" w:color="4F81BD"/>
              <w:right w:val="single" w:sz="8" w:space="0" w:color="4F81BD"/>
            </w:tcBorders>
            <w:shd w:val="clear" w:color="auto" w:fill="auto"/>
          </w:tcPr>
          <w:p w:rsidR="00432CC1" w:rsidRPr="008320FD" w:rsidRDefault="00432CC1" w:rsidP="008320FD">
            <w:pPr>
              <w:jc w:val="right"/>
              <w:rPr>
                <w:rFonts w:cs="Calibri"/>
                <w:b/>
                <w:bCs/>
              </w:rPr>
            </w:pPr>
            <w:r w:rsidRPr="008320FD">
              <w:rPr>
                <w:rFonts w:cs="Calibri"/>
                <w:b/>
                <w:bCs/>
              </w:rPr>
              <w:t>2016</w:t>
            </w:r>
          </w:p>
        </w:tc>
        <w:tc>
          <w:tcPr>
            <w:tcW w:w="1291" w:type="dxa"/>
            <w:tcBorders>
              <w:top w:val="single" w:sz="8" w:space="0" w:color="4F81BD"/>
              <w:left w:val="single" w:sz="8" w:space="0" w:color="4F81BD"/>
              <w:bottom w:val="single" w:sz="18" w:space="0" w:color="4F81BD"/>
              <w:right w:val="single" w:sz="8" w:space="0" w:color="4F81BD"/>
            </w:tcBorders>
            <w:shd w:val="clear" w:color="auto" w:fill="auto"/>
          </w:tcPr>
          <w:p w:rsidR="00432CC1" w:rsidRPr="008320FD" w:rsidRDefault="00432CC1" w:rsidP="008320FD">
            <w:pPr>
              <w:jc w:val="right"/>
              <w:rPr>
                <w:rFonts w:cs="Calibri"/>
                <w:b/>
                <w:bCs/>
              </w:rPr>
            </w:pPr>
            <w:r w:rsidRPr="008320FD">
              <w:rPr>
                <w:rFonts w:cs="Calibri"/>
                <w:b/>
                <w:bCs/>
              </w:rPr>
              <w:t>2017</w:t>
            </w:r>
          </w:p>
        </w:tc>
        <w:tc>
          <w:tcPr>
            <w:tcW w:w="1403" w:type="dxa"/>
            <w:tcBorders>
              <w:top w:val="single" w:sz="8" w:space="0" w:color="4F81BD"/>
              <w:left w:val="single" w:sz="8" w:space="0" w:color="4F81BD"/>
              <w:bottom w:val="single" w:sz="18" w:space="0" w:color="4F81BD"/>
              <w:right w:val="single" w:sz="8" w:space="0" w:color="4F81BD"/>
            </w:tcBorders>
            <w:shd w:val="clear" w:color="auto" w:fill="auto"/>
          </w:tcPr>
          <w:p w:rsidR="00432CC1" w:rsidRPr="008320FD" w:rsidRDefault="00432CC1" w:rsidP="008320FD">
            <w:pPr>
              <w:jc w:val="center"/>
              <w:rPr>
                <w:rFonts w:cs="Calibri"/>
                <w:b/>
                <w:bCs/>
                <w:lang w:val="en-US"/>
              </w:rPr>
            </w:pPr>
            <w:r w:rsidRPr="008320FD">
              <w:rPr>
                <w:rFonts w:cs="Calibri"/>
                <w:b/>
                <w:bCs/>
              </w:rPr>
              <w:t>201</w:t>
            </w:r>
            <w:r w:rsidRPr="008320FD">
              <w:rPr>
                <w:rFonts w:cs="Calibri"/>
                <w:b/>
                <w:bCs/>
                <w:lang w:val="en-US"/>
              </w:rPr>
              <w:t>8</w:t>
            </w:r>
          </w:p>
        </w:tc>
      </w:tr>
      <w:tr w:rsidR="00ED266F" w:rsidRPr="008320FD" w:rsidTr="008320FD">
        <w:tc>
          <w:tcPr>
            <w:tcW w:w="2943"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ED266F" w:rsidP="001E0053">
            <w:pPr>
              <w:rPr>
                <w:rFonts w:cs="Calibri"/>
                <w:b/>
                <w:bCs/>
              </w:rPr>
            </w:pPr>
            <w:r w:rsidRPr="008320FD">
              <w:rPr>
                <w:rFonts w:cs="Calibri"/>
                <w:b/>
                <w:bCs/>
              </w:rPr>
              <w:t>Εισπράξεις</w:t>
            </w:r>
            <w:r w:rsidR="001E0053" w:rsidRPr="008320FD">
              <w:rPr>
                <w:rFonts w:cs="Calibri"/>
                <w:b/>
                <w:bCs/>
              </w:rPr>
              <w:t xml:space="preserve"> σε εκ. ευρώ</w:t>
            </w:r>
          </w:p>
        </w:tc>
        <w:tc>
          <w:tcPr>
            <w:tcW w:w="993"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155310</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178332</w:t>
            </w:r>
          </w:p>
        </w:tc>
        <w:tc>
          <w:tcPr>
            <w:tcW w:w="992"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172502</w:t>
            </w:r>
          </w:p>
        </w:tc>
        <w:tc>
          <w:tcPr>
            <w:tcW w:w="1291"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193161</w:t>
            </w:r>
          </w:p>
        </w:tc>
        <w:tc>
          <w:tcPr>
            <w:tcW w:w="1403"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206520</w:t>
            </w:r>
          </w:p>
        </w:tc>
      </w:tr>
      <w:tr w:rsidR="00ED266F" w:rsidRPr="008320FD" w:rsidTr="008320FD">
        <w:tc>
          <w:tcPr>
            <w:tcW w:w="2943"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ED266F" w:rsidP="001E0053">
            <w:pPr>
              <w:rPr>
                <w:rFonts w:cs="Calibri"/>
                <w:b/>
                <w:bCs/>
              </w:rPr>
            </w:pPr>
            <w:r w:rsidRPr="008320FD">
              <w:rPr>
                <w:rFonts w:cs="Calibri"/>
                <w:b/>
                <w:bCs/>
              </w:rPr>
              <w:t xml:space="preserve">Πληρωμές </w:t>
            </w:r>
            <w:r w:rsidR="001E0053" w:rsidRPr="008320FD">
              <w:rPr>
                <w:rFonts w:cs="Calibri"/>
                <w:b/>
                <w:bCs/>
              </w:rPr>
              <w:t>σε εκ. ευρώ</w:t>
            </w:r>
          </w:p>
        </w:tc>
        <w:tc>
          <w:tcPr>
            <w:tcW w:w="993"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1E0053" w:rsidP="008320FD">
            <w:pPr>
              <w:jc w:val="right"/>
              <w:rPr>
                <w:rFonts w:eastAsia="SimSun" w:cs="Calibri"/>
              </w:rPr>
            </w:pPr>
            <w:r w:rsidRPr="008320FD">
              <w:rPr>
                <w:rFonts w:eastAsia="SimSun" w:cs="Calibri"/>
              </w:rPr>
              <w:t>145292</w:t>
            </w:r>
          </w:p>
        </w:tc>
        <w:tc>
          <w:tcPr>
            <w:tcW w:w="1417"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1E0053" w:rsidP="008320FD">
            <w:pPr>
              <w:jc w:val="right"/>
              <w:rPr>
                <w:rFonts w:eastAsia="SimSun" w:cs="Calibri"/>
              </w:rPr>
            </w:pPr>
            <w:r w:rsidRPr="008320FD">
              <w:rPr>
                <w:rFonts w:eastAsia="SimSun" w:cs="Calibri"/>
              </w:rPr>
              <w:t>192373</w:t>
            </w:r>
          </w:p>
        </w:tc>
        <w:tc>
          <w:tcPr>
            <w:tcW w:w="992"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1E0053" w:rsidP="008320FD">
            <w:pPr>
              <w:jc w:val="right"/>
              <w:rPr>
                <w:rFonts w:eastAsia="SimSun" w:cs="Calibri"/>
              </w:rPr>
            </w:pPr>
            <w:r w:rsidRPr="008320FD">
              <w:rPr>
                <w:rFonts w:eastAsia="SimSun" w:cs="Calibri"/>
              </w:rPr>
              <w:t>165827</w:t>
            </w:r>
          </w:p>
        </w:tc>
        <w:tc>
          <w:tcPr>
            <w:tcW w:w="1291"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1E0053" w:rsidP="008320FD">
            <w:pPr>
              <w:jc w:val="right"/>
              <w:rPr>
                <w:rFonts w:eastAsia="SimSun" w:cs="Calibri"/>
              </w:rPr>
            </w:pPr>
            <w:r w:rsidRPr="008320FD">
              <w:rPr>
                <w:rFonts w:eastAsia="SimSun" w:cs="Calibri"/>
              </w:rPr>
              <w:t>183219</w:t>
            </w:r>
          </w:p>
        </w:tc>
        <w:tc>
          <w:tcPr>
            <w:tcW w:w="1403"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1E0053" w:rsidP="008320FD">
            <w:pPr>
              <w:jc w:val="right"/>
              <w:rPr>
                <w:rFonts w:eastAsia="SimSun" w:cs="Calibri"/>
              </w:rPr>
            </w:pPr>
            <w:r w:rsidRPr="008320FD">
              <w:rPr>
                <w:rFonts w:eastAsia="SimSun" w:cs="Calibri"/>
              </w:rPr>
              <w:t>195530</w:t>
            </w:r>
          </w:p>
        </w:tc>
      </w:tr>
      <w:tr w:rsidR="00ED266F" w:rsidRPr="008320FD" w:rsidTr="008320FD">
        <w:tc>
          <w:tcPr>
            <w:tcW w:w="2943"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1E0053">
            <w:pPr>
              <w:rPr>
                <w:rFonts w:cs="Calibri"/>
                <w:b/>
                <w:bCs/>
              </w:rPr>
            </w:pPr>
            <w:r w:rsidRPr="008320FD">
              <w:rPr>
                <w:rFonts w:cs="Calibri"/>
                <w:b/>
                <w:bCs/>
              </w:rPr>
              <w:t>Ισοζύγιο υπηρεσιών σε εκ. ευρώ</w:t>
            </w:r>
          </w:p>
        </w:tc>
        <w:tc>
          <w:tcPr>
            <w:tcW w:w="993"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10018</w:t>
            </w:r>
          </w:p>
        </w:tc>
        <w:tc>
          <w:tcPr>
            <w:tcW w:w="1417"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-14041</w:t>
            </w:r>
          </w:p>
        </w:tc>
        <w:tc>
          <w:tcPr>
            <w:tcW w:w="992"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6675</w:t>
            </w:r>
          </w:p>
        </w:tc>
        <w:tc>
          <w:tcPr>
            <w:tcW w:w="1291"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9942</w:t>
            </w:r>
          </w:p>
        </w:tc>
        <w:tc>
          <w:tcPr>
            <w:tcW w:w="1403" w:type="dxa"/>
            <w:tcBorders>
              <w:top w:val="single" w:sz="8" w:space="0" w:color="4F81BD"/>
              <w:left w:val="single" w:sz="8" w:space="0" w:color="4F81BD"/>
              <w:bottom w:val="single" w:sz="8" w:space="0" w:color="4F81BD"/>
              <w:right w:val="single" w:sz="8" w:space="0" w:color="4F81BD"/>
            </w:tcBorders>
            <w:shd w:val="clear" w:color="auto" w:fill="D3DFEE"/>
          </w:tcPr>
          <w:p w:rsidR="00ED266F" w:rsidRPr="008320FD" w:rsidRDefault="001E0053" w:rsidP="008320FD">
            <w:pPr>
              <w:jc w:val="right"/>
              <w:rPr>
                <w:rFonts w:eastAsia="SimSun" w:cs="Calibri"/>
              </w:rPr>
            </w:pPr>
            <w:r w:rsidRPr="008320FD">
              <w:rPr>
                <w:rFonts w:eastAsia="SimSun" w:cs="Calibri"/>
              </w:rPr>
              <w:t>10990</w:t>
            </w:r>
          </w:p>
        </w:tc>
      </w:tr>
    </w:tbl>
    <w:p w:rsidR="00ED266F" w:rsidRPr="008320FD" w:rsidRDefault="00ED266F" w:rsidP="00ED266F">
      <w:pPr>
        <w:rPr>
          <w:rFonts w:cs="Calibri"/>
          <w:lang w:val="en-US"/>
        </w:rPr>
      </w:pPr>
      <w:r w:rsidRPr="008320FD">
        <w:rPr>
          <w:rFonts w:cs="Calibri"/>
        </w:rPr>
        <w:t xml:space="preserve">Πηγές: </w:t>
      </w:r>
      <w:r w:rsidR="001E0053" w:rsidRPr="008320FD">
        <w:rPr>
          <w:rFonts w:cs="Calibri"/>
          <w:lang w:val="en-US"/>
        </w:rPr>
        <w:t>CBS</w:t>
      </w:r>
    </w:p>
    <w:p w:rsidR="00ED266F" w:rsidRPr="008320FD" w:rsidRDefault="00ED266F" w:rsidP="00ED266F">
      <w:pPr>
        <w:rPr>
          <w:rFonts w:cs="Calibri"/>
        </w:rPr>
      </w:pPr>
    </w:p>
    <w:p w:rsidR="004C4869" w:rsidRPr="008320FD" w:rsidRDefault="004C4869" w:rsidP="00ED266F">
      <w:pPr>
        <w:rPr>
          <w:rFonts w:cs="Calibri"/>
        </w:rPr>
      </w:pPr>
    </w:p>
    <w:p w:rsidR="004C4869" w:rsidRPr="008320FD" w:rsidRDefault="004C4869" w:rsidP="00ED266F">
      <w:pPr>
        <w:rPr>
          <w:rFonts w:cs="Calibri"/>
        </w:rPr>
      </w:pPr>
    </w:p>
    <w:p w:rsidR="00ED266F" w:rsidRPr="008320FD" w:rsidRDefault="00ED266F" w:rsidP="00ED266F">
      <w:pPr>
        <w:pStyle w:val="ab"/>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18</w:t>
      </w:r>
      <w:r w:rsidRPr="008320FD">
        <w:rPr>
          <w:rFonts w:cs="Calibri"/>
          <w:sz w:val="22"/>
          <w:szCs w:val="22"/>
        </w:rPr>
        <w:fldChar w:fldCharType="end"/>
      </w:r>
      <w:r w:rsidRPr="008320FD">
        <w:rPr>
          <w:rFonts w:cs="Calibri"/>
          <w:sz w:val="22"/>
          <w:szCs w:val="22"/>
        </w:rPr>
        <w:t xml:space="preserve">: Εισπράξεις της Ελλάδας από τη </w:t>
      </w:r>
      <w:r w:rsidR="001E0053" w:rsidRPr="008320FD">
        <w:rPr>
          <w:rFonts w:cs="Calibri"/>
          <w:sz w:val="22"/>
          <w:szCs w:val="22"/>
        </w:rPr>
        <w:t>Ολλανδία</w:t>
      </w:r>
      <w:r w:rsidRPr="008320FD">
        <w:rPr>
          <w:rFonts w:cs="Calibri"/>
          <w:sz w:val="22"/>
          <w:szCs w:val="22"/>
        </w:rPr>
        <w:t xml:space="preserve"> </w:t>
      </w:r>
      <w:r w:rsidR="001E0053" w:rsidRPr="008320FD">
        <w:rPr>
          <w:rFonts w:cs="Calibri"/>
          <w:sz w:val="22"/>
          <w:szCs w:val="22"/>
        </w:rPr>
        <w:t>σε εκ. ευρώ</w:t>
      </w:r>
    </w:p>
    <w:tbl>
      <w:tblPr>
        <w:tblW w:w="889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227"/>
        <w:gridCol w:w="1059"/>
        <w:gridCol w:w="1059"/>
        <w:gridCol w:w="1059"/>
        <w:gridCol w:w="1059"/>
        <w:gridCol w:w="1434"/>
      </w:tblGrid>
      <w:tr w:rsidR="00ED266F" w:rsidRPr="008320FD" w:rsidTr="008320FD">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B27256">
            <w:pPr>
              <w:rPr>
                <w:rFonts w:cs="Calibri"/>
                <w:b/>
                <w:bCs/>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432CC1" w:rsidP="008320FD">
            <w:pPr>
              <w:jc w:val="center"/>
              <w:rPr>
                <w:rFonts w:cs="Calibri"/>
                <w:b/>
                <w:bCs/>
              </w:rPr>
            </w:pPr>
            <w:r w:rsidRPr="008320FD">
              <w:rPr>
                <w:rFonts w:cs="Calibri"/>
                <w:b/>
                <w:bCs/>
              </w:rPr>
              <w:t>2017</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432CC1" w:rsidP="008320FD">
            <w:pPr>
              <w:jc w:val="center"/>
              <w:rPr>
                <w:rFonts w:cs="Calibri"/>
                <w:b/>
                <w:bCs/>
              </w:rPr>
            </w:pPr>
            <w:r w:rsidRPr="008320FD">
              <w:rPr>
                <w:rFonts w:cs="Calibri"/>
                <w:b/>
                <w:bCs/>
              </w:rPr>
              <w:t>2018</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Μεταβολή στην αξία</w:t>
            </w:r>
          </w:p>
        </w:tc>
      </w:tr>
      <w:tr w:rsidR="00ED266F" w:rsidRPr="009C5635"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B27256">
            <w:pPr>
              <w:rPr>
                <w:rFonts w:cs="Calibri"/>
                <w:b/>
                <w:bCs/>
              </w:rPr>
            </w:pPr>
            <w:r w:rsidRPr="009C5635">
              <w:rPr>
                <w:rFonts w:cs="Calibri"/>
                <w:b/>
                <w:bCs/>
              </w:rPr>
              <w:t xml:space="preserve">Υπηρεσίες με βάση την κωδικοποίηση EBOPS 2010 ή </w:t>
            </w:r>
            <w:r w:rsidRPr="009C5635">
              <w:rPr>
                <w:rFonts w:cs="Calibri"/>
                <w:b/>
                <w:bCs/>
                <w:lang w:val="en-US"/>
              </w:rPr>
              <w:t>BPM</w:t>
            </w:r>
            <w:r w:rsidRPr="009C5635">
              <w:rPr>
                <w:rFonts w:cs="Calibri"/>
                <w:b/>
                <w:bCs/>
              </w:rPr>
              <w:t>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r w:rsidRPr="009C5635">
              <w:rPr>
                <w:rFonts w:eastAsia="SimSun" w:cs="Calibri"/>
                <w:b/>
              </w:rPr>
              <w:t>Αξία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r w:rsidRPr="009C5635">
              <w:rPr>
                <w:rFonts w:eastAsia="SimSun" w:cs="Calibri"/>
                <w:b/>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r w:rsidRPr="009C5635">
              <w:rPr>
                <w:rFonts w:eastAsia="SimSun" w:cs="Calibri"/>
                <w:b/>
              </w:rPr>
              <w:t>Αξία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r w:rsidRPr="009C5635">
              <w:rPr>
                <w:rFonts w:eastAsia="SimSun" w:cs="Calibri"/>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p>
        </w:tc>
      </w:tr>
      <w:tr w:rsidR="00C75054"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8320FD">
            <w:pPr>
              <w:rPr>
                <w:rFonts w:cs="Calibri"/>
                <w:bCs/>
              </w:rPr>
            </w:pPr>
            <w:r w:rsidRPr="008320FD">
              <w:rPr>
                <w:rFonts w:cs="Calibri"/>
                <w:bCs/>
              </w:rPr>
              <w:t>S Total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F538A5">
            <w:pPr>
              <w:jc w:val="right"/>
              <w:rPr>
                <w:rFonts w:eastAsia="SimSun" w:cs="Calibri"/>
              </w:rPr>
            </w:pPr>
            <w:r w:rsidRPr="008320FD">
              <w:rPr>
                <w:rFonts w:eastAsia="SimSun" w:cs="Calibri"/>
              </w:rPr>
              <w:t>780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F538A5" w:rsidRDefault="00F538A5" w:rsidP="00F538A5">
            <w:pPr>
              <w:jc w:val="right"/>
              <w:rPr>
                <w:rFonts w:eastAsia="SimSun" w:cs="Calibri"/>
                <w:lang w:val="en-US"/>
              </w:rPr>
            </w:pPr>
            <w:r>
              <w:rPr>
                <w:rFonts w:eastAsia="SimSun" w:cs="Calibri"/>
                <w:lang w:val="en-US"/>
              </w:rPr>
              <w:t>100,00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F538A5">
            <w:pPr>
              <w:jc w:val="right"/>
              <w:rPr>
                <w:rFonts w:eastAsia="SimSun" w:cs="Calibri"/>
              </w:rPr>
            </w:pPr>
            <w:r w:rsidRPr="008320FD">
              <w:rPr>
                <w:rFonts w:eastAsia="SimSun" w:cs="Calibri"/>
              </w:rPr>
              <w:t>904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F538A5" w:rsidRDefault="00F538A5" w:rsidP="00F538A5">
            <w:pPr>
              <w:jc w:val="right"/>
              <w:rPr>
                <w:rFonts w:eastAsia="SimSun" w:cs="Calibri"/>
                <w:lang w:val="en-US"/>
              </w:rPr>
            </w:pPr>
            <w:r>
              <w:rPr>
                <w:rFonts w:eastAsia="SimSun" w:cs="Calibri"/>
                <w:lang w:val="en-US"/>
              </w:rPr>
              <w:t>100,00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C75054" w:rsidRPr="00DE0586" w:rsidRDefault="00C75054" w:rsidP="00F538A5">
            <w:pPr>
              <w:jc w:val="right"/>
            </w:pPr>
            <w:r w:rsidRPr="00DE0586">
              <w:t>124</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rPr>
                <w:rFonts w:cs="Calibri"/>
                <w:bCs/>
              </w:rPr>
            </w:pPr>
            <w:r w:rsidRPr="008320FD">
              <w:rPr>
                <w:rFonts w:cs="Calibri"/>
                <w:bCs/>
              </w:rPr>
              <w:t>SA Manufacturing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jc w:val="right"/>
              <w:rPr>
                <w:rFonts w:eastAsia="SimSun" w:cs="Calibri"/>
              </w:rPr>
            </w:pPr>
            <w:r w:rsidRPr="008320FD">
              <w:rPr>
                <w:rFonts w:eastAsia="SimSun" w:cs="Calibri"/>
              </w:rPr>
              <w:t>14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E0D27" w:rsidRDefault="00134BD1" w:rsidP="00134BD1">
            <w:pPr>
              <w:jc w:val="right"/>
            </w:pPr>
            <w:r>
              <w:t>1,79</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134BD1">
            <w:pPr>
              <w:jc w:val="right"/>
              <w:rPr>
                <w:rFonts w:eastAsia="SimSun" w:cs="Calibri"/>
              </w:rPr>
            </w:pP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134BD1">
            <w:pPr>
              <w:jc w:val="right"/>
              <w:rPr>
                <w:rFonts w:eastAsia="SimSun" w:cs="Calibri"/>
              </w:rPr>
            </w:pP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134BD1" w:rsidRPr="00DE0586" w:rsidRDefault="00134BD1" w:rsidP="00C75054">
            <w:pPr>
              <w:jc w:val="right"/>
            </w:pPr>
            <w:r w:rsidRPr="00DE0586">
              <w:t>-14</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rPr>
                <w:rFonts w:cs="Calibri"/>
                <w:bCs/>
                <w:lang w:val="en-US"/>
              </w:rPr>
            </w:pPr>
            <w:r w:rsidRPr="008320FD">
              <w:rPr>
                <w:rFonts w:cs="Calibri"/>
                <w:bCs/>
                <w:lang w:val="en-US"/>
              </w:rPr>
              <w:t>SB Maintenance and repair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jc w:val="right"/>
              <w:rPr>
                <w:rFonts w:eastAsia="SimSun" w:cs="Calibri"/>
              </w:rPr>
            </w:pPr>
            <w:r w:rsidRPr="008320FD">
              <w:rPr>
                <w:rFonts w:eastAsia="SimSun" w:cs="Calibri"/>
              </w:rPr>
              <w:t>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E0D27" w:rsidRDefault="00134BD1" w:rsidP="00134BD1">
            <w:pPr>
              <w:jc w:val="right"/>
            </w:pPr>
            <w:r w:rsidRPr="002E0D27">
              <w:t>0,51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134BD1">
            <w:pPr>
              <w:jc w:val="right"/>
              <w:rPr>
                <w:rFonts w:eastAsia="SimSun" w:cs="Calibri"/>
              </w:rPr>
            </w:pPr>
            <w:r w:rsidRPr="008320FD">
              <w:rPr>
                <w:rFonts w:eastAsia="SimSun" w:cs="Calibri"/>
              </w:rPr>
              <w:t>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4161B" w:rsidRDefault="00134BD1" w:rsidP="00134BD1">
            <w:pPr>
              <w:jc w:val="right"/>
            </w:pPr>
            <w:r w:rsidRPr="0024161B">
              <w:t>0,33</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134BD1" w:rsidRPr="00DE0586" w:rsidRDefault="00134BD1" w:rsidP="00C75054">
            <w:pPr>
              <w:jc w:val="right"/>
            </w:pPr>
            <w:r w:rsidRPr="00DE0586">
              <w:t>-1</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rPr>
                <w:rFonts w:cs="Calibri"/>
                <w:bCs/>
              </w:rPr>
            </w:pPr>
            <w:r w:rsidRPr="008320FD">
              <w:rPr>
                <w:rFonts w:cs="Calibri"/>
                <w:bCs/>
              </w:rPr>
              <w:t>SC Transport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jc w:val="right"/>
              <w:rPr>
                <w:rFonts w:eastAsia="SimSun" w:cs="Calibri"/>
              </w:rPr>
            </w:pPr>
            <w:r w:rsidRPr="008320FD">
              <w:rPr>
                <w:rFonts w:eastAsia="SimSun" w:cs="Calibri"/>
              </w:rPr>
              <w:t>111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E0D27" w:rsidRDefault="00134BD1" w:rsidP="00134BD1">
            <w:pPr>
              <w:jc w:val="right"/>
            </w:pPr>
            <w:r w:rsidRPr="002E0D27">
              <w:t>14,23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134BD1">
            <w:pPr>
              <w:jc w:val="right"/>
              <w:rPr>
                <w:rFonts w:eastAsia="SimSun" w:cs="Calibri"/>
              </w:rPr>
            </w:pPr>
            <w:r w:rsidRPr="008320FD">
              <w:rPr>
                <w:rFonts w:eastAsia="SimSun" w:cs="Calibri"/>
              </w:rPr>
              <w:t>132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4161B" w:rsidRDefault="00134BD1" w:rsidP="00134BD1">
            <w:pPr>
              <w:jc w:val="right"/>
            </w:pPr>
            <w:r w:rsidRPr="0024161B">
              <w:t>14,60</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134BD1" w:rsidRPr="00DE0586" w:rsidRDefault="00134BD1" w:rsidP="00C75054">
            <w:pPr>
              <w:jc w:val="right"/>
            </w:pPr>
            <w:r w:rsidRPr="00DE0586">
              <w:t>21</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rPr>
                <w:rFonts w:cs="Calibri"/>
                <w:bCs/>
              </w:rPr>
            </w:pPr>
            <w:r w:rsidRPr="008320FD">
              <w:rPr>
                <w:rFonts w:cs="Calibri"/>
                <w:bCs/>
              </w:rPr>
              <w:t>SD Travel</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jc w:val="right"/>
              <w:rPr>
                <w:rFonts w:eastAsia="SimSun" w:cs="Calibri"/>
              </w:rPr>
            </w:pPr>
            <w:r w:rsidRPr="008320FD">
              <w:rPr>
                <w:rFonts w:eastAsia="SimSun" w:cs="Calibri"/>
              </w:rPr>
              <w:t>509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E0D27" w:rsidRDefault="00134BD1" w:rsidP="00134BD1">
            <w:pPr>
              <w:jc w:val="right"/>
            </w:pPr>
            <w:r w:rsidRPr="002E0D27">
              <w:t>65,25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134BD1">
            <w:pPr>
              <w:jc w:val="right"/>
              <w:rPr>
                <w:rFonts w:eastAsia="SimSun" w:cs="Calibri"/>
              </w:rPr>
            </w:pPr>
            <w:r w:rsidRPr="008320FD">
              <w:rPr>
                <w:rFonts w:eastAsia="SimSun" w:cs="Calibri"/>
              </w:rPr>
              <w:t>589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4161B" w:rsidRDefault="00134BD1" w:rsidP="00134BD1">
            <w:pPr>
              <w:jc w:val="right"/>
            </w:pPr>
            <w:r w:rsidRPr="0024161B">
              <w:t>65,15</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134BD1" w:rsidRPr="00DE0586" w:rsidRDefault="00134BD1" w:rsidP="00C75054">
            <w:pPr>
              <w:jc w:val="right"/>
            </w:pPr>
            <w:r w:rsidRPr="00DE0586">
              <w:t>80</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rPr>
                <w:rFonts w:cs="Calibri"/>
                <w:bCs/>
              </w:rPr>
            </w:pPr>
            <w:r w:rsidRPr="008320FD">
              <w:rPr>
                <w:rFonts w:cs="Calibri"/>
                <w:bCs/>
              </w:rPr>
              <w:t>SE Construction</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jc w:val="right"/>
              <w:rPr>
                <w:rFonts w:eastAsia="SimSun" w:cs="Calibri"/>
              </w:rPr>
            </w:pPr>
            <w:r w:rsidRPr="008320FD">
              <w:rPr>
                <w:rFonts w:eastAsia="SimSun" w:cs="Calibri"/>
              </w:rPr>
              <w:t>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E0D27" w:rsidRDefault="00134BD1" w:rsidP="00134BD1">
            <w:pPr>
              <w:jc w:val="right"/>
            </w:pPr>
            <w:r w:rsidRPr="002E0D27">
              <w:t>0,12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134BD1">
            <w:pPr>
              <w:jc w:val="right"/>
              <w:rPr>
                <w:rFonts w:eastAsia="SimSun" w:cs="Calibri"/>
              </w:rPr>
            </w:pPr>
            <w:r w:rsidRPr="008320FD">
              <w:rPr>
                <w:rFonts w:eastAsia="SimSun" w:cs="Calibri"/>
              </w:rPr>
              <w:t>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4161B" w:rsidRDefault="00134BD1" w:rsidP="00134BD1">
            <w:pPr>
              <w:jc w:val="right"/>
            </w:pPr>
            <w:r w:rsidRPr="0024161B">
              <w:t>0,11</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134BD1" w:rsidRPr="00DE0586" w:rsidRDefault="00134BD1" w:rsidP="00C75054">
            <w:pPr>
              <w:jc w:val="right"/>
            </w:pPr>
            <w:r w:rsidRPr="00DE0586">
              <w:t>0</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rPr>
                <w:rFonts w:cs="Calibri"/>
                <w:bCs/>
                <w:lang w:val="en-US"/>
              </w:rPr>
            </w:pPr>
            <w:r w:rsidRPr="008320FD">
              <w:rPr>
                <w:rFonts w:cs="Calibri"/>
                <w:bCs/>
                <w:lang w:val="en-US"/>
              </w:rPr>
              <w:t>SF Insurance: premiums and claims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jc w:val="right"/>
              <w:rPr>
                <w:rFonts w:eastAsia="SimSun" w:cs="Calibri"/>
              </w:rPr>
            </w:pPr>
            <w:r w:rsidRPr="008320FD">
              <w:rPr>
                <w:rFonts w:eastAsia="SimSun" w:cs="Calibri"/>
              </w:rPr>
              <w:t>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E0D27" w:rsidRDefault="00134BD1" w:rsidP="00134BD1">
            <w:pPr>
              <w:jc w:val="right"/>
            </w:pPr>
            <w:r w:rsidRPr="002E0D27">
              <w:t>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134BD1">
            <w:pPr>
              <w:jc w:val="right"/>
              <w:rPr>
                <w:rFonts w:eastAsia="SimSun" w:cs="Calibri"/>
              </w:rPr>
            </w:pPr>
            <w:r w:rsidRPr="008320FD">
              <w:rPr>
                <w:rFonts w:eastAsia="SimSun" w:cs="Calibri"/>
              </w:rPr>
              <w:t>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4161B" w:rsidRDefault="00134BD1" w:rsidP="00134BD1">
            <w:pPr>
              <w:jc w:val="right"/>
            </w:pPr>
            <w:r w:rsidRPr="0024161B">
              <w:t>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134BD1" w:rsidRPr="00DE0586" w:rsidRDefault="00134BD1" w:rsidP="00C75054">
            <w:pPr>
              <w:jc w:val="right"/>
            </w:pPr>
            <w:r w:rsidRPr="00DE0586">
              <w:t>0</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rPr>
                <w:rFonts w:cs="Calibri"/>
                <w:bCs/>
              </w:rPr>
            </w:pPr>
            <w:r w:rsidRPr="008320FD">
              <w:rPr>
                <w:rFonts w:cs="Calibri"/>
                <w:bCs/>
              </w:rPr>
              <w:t>SG Financial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jc w:val="right"/>
              <w:rPr>
                <w:rFonts w:eastAsia="SimSun" w:cs="Calibri"/>
              </w:rPr>
            </w:pPr>
            <w:r w:rsidRPr="008320FD">
              <w:rPr>
                <w:rFonts w:eastAsia="SimSun" w:cs="Calibri"/>
              </w:rPr>
              <w:t>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E0D27" w:rsidRDefault="00134BD1" w:rsidP="00134BD1">
            <w:pPr>
              <w:jc w:val="right"/>
            </w:pPr>
            <w:r w:rsidRPr="002E0D27">
              <w:t>0,38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134BD1">
            <w:pPr>
              <w:jc w:val="right"/>
              <w:rPr>
                <w:rFonts w:eastAsia="SimSun" w:cs="Calibri"/>
              </w:rPr>
            </w:pPr>
            <w:r w:rsidRPr="008320FD">
              <w:rPr>
                <w:rFonts w:eastAsia="SimSun" w:cs="Calibri"/>
              </w:rPr>
              <w:t>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4161B" w:rsidRDefault="00134BD1" w:rsidP="00134BD1">
            <w:pPr>
              <w:jc w:val="right"/>
            </w:pPr>
            <w:r w:rsidRPr="0024161B">
              <w:t>0,33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134BD1" w:rsidRPr="00DE0586" w:rsidRDefault="00134BD1" w:rsidP="00C75054">
            <w:pPr>
              <w:jc w:val="right"/>
            </w:pPr>
            <w:r w:rsidRPr="00DE0586">
              <w:t>0</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rPr>
                <w:rFonts w:cs="Calibri"/>
                <w:bCs/>
                <w:lang w:val="en-US"/>
              </w:rPr>
            </w:pPr>
            <w:r w:rsidRPr="008320FD">
              <w:rPr>
                <w:rFonts w:cs="Calibri"/>
                <w:bCs/>
                <w:lang w:val="en-US"/>
              </w:rPr>
              <w:t>SH Charges for the use of intell.pr</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jc w:val="right"/>
              <w:rPr>
                <w:rFonts w:eastAsia="SimSun" w:cs="Calibri"/>
              </w:rPr>
            </w:pPr>
            <w:r w:rsidRPr="008320FD">
              <w:rPr>
                <w:rFonts w:eastAsia="SimSun" w:cs="Calibri"/>
              </w:rPr>
              <w:t>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E0D27" w:rsidRDefault="00134BD1" w:rsidP="00134BD1">
            <w:pPr>
              <w:jc w:val="right"/>
            </w:pPr>
            <w:r w:rsidRPr="002E0D27">
              <w:t>0,89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134BD1">
            <w:pPr>
              <w:jc w:val="right"/>
              <w:rPr>
                <w:rFonts w:eastAsia="SimSun" w:cs="Calibri"/>
              </w:rPr>
            </w:pPr>
            <w:r w:rsidRPr="008320FD">
              <w:rPr>
                <w:rFonts w:eastAsia="SimSun" w:cs="Calibri"/>
              </w:rPr>
              <w:t>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4161B" w:rsidRDefault="00134BD1" w:rsidP="00134BD1">
            <w:pPr>
              <w:jc w:val="right"/>
            </w:pPr>
            <w:r w:rsidRPr="0024161B">
              <w:t>0,66</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134BD1" w:rsidRPr="00DE0586" w:rsidRDefault="00134BD1" w:rsidP="00C75054">
            <w:pPr>
              <w:jc w:val="right"/>
            </w:pPr>
            <w:r w:rsidRPr="00DE0586">
              <w:t>-1</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rPr>
                <w:rFonts w:cs="Calibri"/>
                <w:bCs/>
                <w:lang w:val="en-US"/>
              </w:rPr>
            </w:pPr>
            <w:r w:rsidRPr="008320FD">
              <w:rPr>
                <w:rFonts w:cs="Calibri"/>
                <w:bCs/>
                <w:lang w:val="en-US"/>
              </w:rPr>
              <w:t>SI Telecommunications, computer and info</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jc w:val="right"/>
              <w:rPr>
                <w:rFonts w:eastAsia="SimSun" w:cs="Calibri"/>
              </w:rPr>
            </w:pPr>
            <w:r w:rsidRPr="008320FD">
              <w:rPr>
                <w:rFonts w:eastAsia="SimSun" w:cs="Calibri"/>
              </w:rPr>
              <w:t>23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E0D27" w:rsidRDefault="00134BD1" w:rsidP="00134BD1">
            <w:pPr>
              <w:jc w:val="right"/>
            </w:pPr>
            <w:r w:rsidRPr="002E0D27">
              <w:t>2,94</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134BD1">
            <w:pPr>
              <w:jc w:val="right"/>
              <w:rPr>
                <w:rFonts w:eastAsia="SimSun" w:cs="Calibri"/>
              </w:rPr>
            </w:pPr>
            <w:r w:rsidRPr="008320FD">
              <w:rPr>
                <w:rFonts w:eastAsia="SimSun" w:cs="Calibri"/>
              </w:rPr>
              <w:t>18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24161B" w:rsidRDefault="00134BD1" w:rsidP="00134BD1">
            <w:pPr>
              <w:jc w:val="right"/>
            </w:pPr>
            <w:r w:rsidRPr="0024161B">
              <w:t>1,99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134BD1" w:rsidRPr="00DE0586" w:rsidRDefault="00134BD1" w:rsidP="00C75054">
            <w:pPr>
              <w:jc w:val="right"/>
            </w:pPr>
            <w:r w:rsidRPr="00DE0586">
              <w:t>-5</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rPr>
                <w:rFonts w:cs="Calibri"/>
                <w:bCs/>
              </w:rPr>
            </w:pPr>
            <w:r w:rsidRPr="008320FD">
              <w:rPr>
                <w:rFonts w:cs="Calibri"/>
                <w:bCs/>
              </w:rPr>
              <w:t>SJ Other business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8320FD">
            <w:pPr>
              <w:jc w:val="right"/>
              <w:rPr>
                <w:rFonts w:eastAsia="SimSun" w:cs="Calibri"/>
              </w:rPr>
            </w:pPr>
            <w:r w:rsidRPr="008320FD">
              <w:rPr>
                <w:rFonts w:eastAsia="SimSun" w:cs="Calibri"/>
              </w:rPr>
              <w:t>104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Default="00134BD1" w:rsidP="00134BD1">
            <w:pPr>
              <w:jc w:val="right"/>
            </w:pPr>
            <w:r w:rsidRPr="002E0D27">
              <w:t>13,33</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8320FD" w:rsidRDefault="00134BD1" w:rsidP="00134BD1">
            <w:pPr>
              <w:jc w:val="right"/>
              <w:rPr>
                <w:rFonts w:eastAsia="SimSun" w:cs="Calibri"/>
              </w:rPr>
            </w:pPr>
            <w:r w:rsidRPr="008320FD">
              <w:rPr>
                <w:rFonts w:eastAsia="SimSun" w:cs="Calibri"/>
              </w:rPr>
              <w:t>119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134BD1" w:rsidRPr="0024161B" w:rsidRDefault="00134BD1" w:rsidP="00134BD1">
            <w:pPr>
              <w:jc w:val="right"/>
            </w:pPr>
            <w:r w:rsidRPr="0024161B">
              <w:t>13,16</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134BD1" w:rsidRPr="00DE0586" w:rsidRDefault="00134BD1" w:rsidP="00C75054">
            <w:pPr>
              <w:jc w:val="right"/>
            </w:pPr>
            <w:r w:rsidRPr="00DE0586">
              <w:t>15</w:t>
            </w:r>
          </w:p>
        </w:tc>
      </w:tr>
      <w:tr w:rsidR="00134BD1"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8320FD">
            <w:pPr>
              <w:rPr>
                <w:rFonts w:cs="Calibri"/>
                <w:bCs/>
                <w:lang w:val="en-US"/>
              </w:rPr>
            </w:pPr>
            <w:r w:rsidRPr="008320FD">
              <w:rPr>
                <w:rFonts w:cs="Calibri"/>
                <w:bCs/>
                <w:lang w:val="en-US"/>
              </w:rPr>
              <w:t>SK Personal, cultural and rec.services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B27256">
            <w:pPr>
              <w:rPr>
                <w:rFonts w:eastAsia="SimSun" w:cs="Calibri"/>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134BD1">
            <w:pPr>
              <w:jc w:val="right"/>
              <w:rPr>
                <w:rFonts w:eastAsia="SimSun" w:cs="Calibri"/>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8320FD" w:rsidRDefault="00134BD1" w:rsidP="00134BD1">
            <w:pPr>
              <w:jc w:val="right"/>
              <w:rPr>
                <w:rFonts w:eastAsia="SimSun" w:cs="Calibri"/>
              </w:rPr>
            </w:pPr>
            <w:r w:rsidRPr="008320FD">
              <w:rPr>
                <w:rFonts w:eastAsia="SimSun" w:cs="Calibri"/>
              </w:rPr>
              <w:t>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134BD1" w:rsidRPr="00134BD1" w:rsidRDefault="00134BD1" w:rsidP="00134BD1">
            <w:pPr>
              <w:jc w:val="right"/>
              <w:rPr>
                <w:lang w:val="en-US"/>
              </w:rPr>
            </w:pPr>
            <w:r>
              <w:t>0,22</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134BD1" w:rsidRDefault="00134BD1" w:rsidP="00C75054">
            <w:pPr>
              <w:jc w:val="right"/>
            </w:pPr>
            <w:r w:rsidRPr="00DE0586">
              <w:t>2</w:t>
            </w:r>
          </w:p>
        </w:tc>
      </w:tr>
      <w:tr w:rsidR="00C75054" w:rsidRPr="008320FD" w:rsidTr="008320FD">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8320FD">
            <w:pPr>
              <w:rPr>
                <w:rFonts w:cs="Calibri"/>
                <w:bCs/>
                <w:lang w:val="en-US"/>
              </w:rPr>
            </w:pPr>
            <w:r w:rsidRPr="008320FD">
              <w:rPr>
                <w:rFonts w:cs="Calibri"/>
                <w:bCs/>
                <w:lang w:val="en-US"/>
              </w:rPr>
              <w:t>SL Government goods and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B27256">
            <w:pPr>
              <w:rPr>
                <w:rFonts w:eastAsia="SimSun" w:cs="Calibri"/>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B27256">
            <w:pPr>
              <w:rPr>
                <w:rFonts w:eastAsia="SimSun" w:cs="Calibri"/>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134BD1" w:rsidRDefault="00C75054" w:rsidP="008320FD">
            <w:pPr>
              <w:jc w:val="right"/>
              <w:rPr>
                <w:rFonts w:eastAsia="SimSun" w:cs="Calibri"/>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B27256">
            <w:pPr>
              <w:rPr>
                <w:rFonts w:eastAsia="SimSun" w:cs="Calibri"/>
                <w:lang w:val="en-US"/>
              </w:rPr>
            </w:pP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C75054" w:rsidRPr="00C75054" w:rsidRDefault="00C75054" w:rsidP="00C75054">
            <w:pPr>
              <w:jc w:val="right"/>
              <w:rPr>
                <w:lang w:val="en-US"/>
              </w:rPr>
            </w:pPr>
          </w:p>
        </w:tc>
      </w:tr>
    </w:tbl>
    <w:p w:rsidR="00ED266F" w:rsidRPr="009C5635" w:rsidRDefault="00ED266F" w:rsidP="00ED266F">
      <w:pPr>
        <w:rPr>
          <w:rFonts w:cs="Calibri"/>
        </w:rPr>
      </w:pPr>
      <w:r w:rsidRPr="008320FD">
        <w:rPr>
          <w:rFonts w:cs="Calibri"/>
        </w:rPr>
        <w:t xml:space="preserve">Πηγές: </w:t>
      </w:r>
      <w:r w:rsidR="0084422D" w:rsidRPr="008320FD">
        <w:rPr>
          <w:rFonts w:cs="Calibri"/>
          <w:lang w:val="en-US"/>
        </w:rPr>
        <w:t>CBS</w:t>
      </w:r>
    </w:p>
    <w:p w:rsidR="00ED266F" w:rsidRPr="008320FD" w:rsidRDefault="00ED266F" w:rsidP="00ED266F">
      <w:pPr>
        <w:rPr>
          <w:rFonts w:cs="Calibri"/>
        </w:rPr>
      </w:pPr>
    </w:p>
    <w:p w:rsidR="00ED266F" w:rsidRPr="008320FD" w:rsidRDefault="00ED266F" w:rsidP="009C5635">
      <w:pPr>
        <w:pStyle w:val="ab"/>
        <w:jc w:val="center"/>
        <w:rPr>
          <w:rFonts w:cs="Calibri"/>
          <w:sz w:val="22"/>
          <w:szCs w:val="22"/>
        </w:rPr>
      </w:pPr>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19</w:t>
      </w:r>
      <w:r w:rsidRPr="008320FD">
        <w:rPr>
          <w:rFonts w:cs="Calibri"/>
          <w:sz w:val="22"/>
          <w:szCs w:val="22"/>
        </w:rPr>
        <w:fldChar w:fldCharType="end"/>
      </w:r>
      <w:r w:rsidRPr="008320FD">
        <w:rPr>
          <w:rFonts w:cs="Calibri"/>
          <w:sz w:val="22"/>
          <w:szCs w:val="22"/>
        </w:rPr>
        <w:t xml:space="preserve">: Τουριστικές αφίξεις στην Ελλάδα από τη </w:t>
      </w:r>
      <w:r w:rsidR="001E0053" w:rsidRPr="008320FD">
        <w:rPr>
          <w:rFonts w:cs="Calibri"/>
          <w:sz w:val="22"/>
          <w:szCs w:val="22"/>
        </w:rPr>
        <w:t>Ολλανδία</w:t>
      </w:r>
    </w:p>
    <w:tbl>
      <w:tblPr>
        <w:tblW w:w="9429" w:type="dxa"/>
        <w:jc w:val="center"/>
        <w:tblInd w:w="-45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823"/>
        <w:gridCol w:w="1134"/>
        <w:gridCol w:w="1134"/>
        <w:gridCol w:w="1111"/>
        <w:gridCol w:w="1015"/>
        <w:gridCol w:w="1212"/>
      </w:tblGrid>
      <w:tr w:rsidR="00AE0ADB" w:rsidRPr="008320FD" w:rsidTr="00902FB4">
        <w:trPr>
          <w:jc w:val="center"/>
        </w:trPr>
        <w:tc>
          <w:tcPr>
            <w:tcW w:w="3823" w:type="dxa"/>
            <w:tcBorders>
              <w:top w:val="single" w:sz="8" w:space="0" w:color="4F81BD"/>
              <w:left w:val="single" w:sz="8" w:space="0" w:color="4F81BD"/>
              <w:bottom w:val="single" w:sz="18" w:space="0" w:color="4F81BD"/>
              <w:right w:val="single" w:sz="8" w:space="0" w:color="4F81BD"/>
            </w:tcBorders>
            <w:shd w:val="clear" w:color="auto" w:fill="auto"/>
          </w:tcPr>
          <w:p w:rsidR="00AE0ADB" w:rsidRPr="008320FD" w:rsidRDefault="00AE0ADB" w:rsidP="008320FD">
            <w:pPr>
              <w:spacing w:after="0"/>
              <w:jc w:val="left"/>
              <w:rPr>
                <w:rFonts w:cs="Calibri"/>
                <w:b/>
                <w:bCs/>
              </w:rPr>
            </w:pPr>
          </w:p>
        </w:tc>
        <w:tc>
          <w:tcPr>
            <w:tcW w:w="1134" w:type="dxa"/>
            <w:tcBorders>
              <w:top w:val="single" w:sz="8" w:space="0" w:color="4F81BD"/>
              <w:left w:val="single" w:sz="8" w:space="0" w:color="4F81BD"/>
              <w:bottom w:val="single" w:sz="18" w:space="0" w:color="4F81BD"/>
              <w:right w:val="single" w:sz="8" w:space="0" w:color="4F81BD"/>
            </w:tcBorders>
            <w:shd w:val="clear" w:color="auto" w:fill="auto"/>
          </w:tcPr>
          <w:p w:rsidR="00AE0ADB" w:rsidRPr="008320FD" w:rsidRDefault="00AE0ADB" w:rsidP="008320FD">
            <w:pPr>
              <w:spacing w:after="0"/>
              <w:jc w:val="center"/>
              <w:rPr>
                <w:rFonts w:cs="Calibri"/>
                <w:b/>
                <w:bCs/>
              </w:rPr>
            </w:pPr>
            <w:r w:rsidRPr="008320FD">
              <w:rPr>
                <w:rFonts w:cs="Calibri"/>
                <w:b/>
                <w:bCs/>
                <w:lang w:val="en-US"/>
              </w:rPr>
              <w:t>201</w:t>
            </w:r>
            <w:r w:rsidRPr="008320FD">
              <w:rPr>
                <w:rFonts w:cs="Calibri"/>
                <w:b/>
                <w:bCs/>
              </w:rPr>
              <w:t>4</w:t>
            </w:r>
          </w:p>
        </w:tc>
        <w:tc>
          <w:tcPr>
            <w:tcW w:w="1134" w:type="dxa"/>
            <w:tcBorders>
              <w:top w:val="single" w:sz="8" w:space="0" w:color="4F81BD"/>
              <w:left w:val="single" w:sz="8" w:space="0" w:color="4F81BD"/>
              <w:bottom w:val="single" w:sz="18" w:space="0" w:color="4F81BD"/>
              <w:right w:val="single" w:sz="8" w:space="0" w:color="4F81BD"/>
            </w:tcBorders>
            <w:shd w:val="clear" w:color="auto" w:fill="auto"/>
          </w:tcPr>
          <w:p w:rsidR="00AE0ADB" w:rsidRPr="008320FD" w:rsidRDefault="00AE0ADB" w:rsidP="008320FD">
            <w:pPr>
              <w:spacing w:after="0"/>
              <w:jc w:val="center"/>
              <w:rPr>
                <w:rFonts w:cs="Calibri"/>
                <w:b/>
                <w:bCs/>
              </w:rPr>
            </w:pPr>
            <w:r w:rsidRPr="008320FD">
              <w:rPr>
                <w:rFonts w:cs="Calibri"/>
                <w:b/>
                <w:bCs/>
                <w:lang w:val="en-US"/>
              </w:rPr>
              <w:t>201</w:t>
            </w:r>
            <w:r w:rsidRPr="008320FD">
              <w:rPr>
                <w:rFonts w:cs="Calibri"/>
                <w:b/>
                <w:bCs/>
              </w:rPr>
              <w:t>5</w:t>
            </w:r>
          </w:p>
        </w:tc>
        <w:tc>
          <w:tcPr>
            <w:tcW w:w="1111" w:type="dxa"/>
            <w:tcBorders>
              <w:top w:val="single" w:sz="8" w:space="0" w:color="4F81BD"/>
              <w:left w:val="single" w:sz="8" w:space="0" w:color="4F81BD"/>
              <w:bottom w:val="single" w:sz="18" w:space="0" w:color="4F81BD"/>
              <w:right w:val="single" w:sz="8" w:space="0" w:color="4F81BD"/>
            </w:tcBorders>
            <w:shd w:val="clear" w:color="auto" w:fill="auto"/>
          </w:tcPr>
          <w:p w:rsidR="00AE0ADB" w:rsidRPr="008320FD" w:rsidRDefault="00AE0ADB" w:rsidP="008320FD">
            <w:pPr>
              <w:spacing w:after="0"/>
              <w:jc w:val="center"/>
              <w:rPr>
                <w:rFonts w:cs="Calibri"/>
                <w:b/>
                <w:bCs/>
              </w:rPr>
            </w:pPr>
            <w:r w:rsidRPr="008320FD">
              <w:rPr>
                <w:rFonts w:cs="Calibri"/>
                <w:b/>
                <w:bCs/>
                <w:lang w:val="en-US"/>
              </w:rPr>
              <w:t>201</w:t>
            </w:r>
            <w:r w:rsidRPr="008320FD">
              <w:rPr>
                <w:rFonts w:cs="Calibri"/>
                <w:b/>
                <w:bCs/>
              </w:rPr>
              <w:t>6</w:t>
            </w:r>
          </w:p>
        </w:tc>
        <w:tc>
          <w:tcPr>
            <w:tcW w:w="1015" w:type="dxa"/>
            <w:tcBorders>
              <w:top w:val="single" w:sz="8" w:space="0" w:color="4F81BD"/>
              <w:left w:val="single" w:sz="8" w:space="0" w:color="4F81BD"/>
              <w:bottom w:val="single" w:sz="18" w:space="0" w:color="4F81BD"/>
              <w:right w:val="single" w:sz="8" w:space="0" w:color="4F81BD"/>
            </w:tcBorders>
            <w:shd w:val="clear" w:color="auto" w:fill="auto"/>
          </w:tcPr>
          <w:p w:rsidR="00AE0ADB" w:rsidRPr="008320FD" w:rsidRDefault="00AE0ADB" w:rsidP="008320FD">
            <w:pPr>
              <w:spacing w:after="0"/>
              <w:jc w:val="center"/>
              <w:rPr>
                <w:rFonts w:cs="Calibri"/>
                <w:b/>
                <w:bCs/>
              </w:rPr>
            </w:pPr>
            <w:r w:rsidRPr="008320FD">
              <w:rPr>
                <w:rFonts w:cs="Calibri"/>
                <w:b/>
                <w:bCs/>
                <w:lang w:val="en-US"/>
              </w:rPr>
              <w:t>201</w:t>
            </w:r>
            <w:r w:rsidRPr="008320FD">
              <w:rPr>
                <w:rFonts w:cs="Calibri"/>
                <w:b/>
                <w:bCs/>
              </w:rPr>
              <w:t>7</w:t>
            </w:r>
          </w:p>
        </w:tc>
        <w:tc>
          <w:tcPr>
            <w:tcW w:w="1212" w:type="dxa"/>
            <w:tcBorders>
              <w:top w:val="single" w:sz="8" w:space="0" w:color="4F81BD"/>
              <w:left w:val="single" w:sz="8" w:space="0" w:color="4F81BD"/>
              <w:bottom w:val="single" w:sz="18" w:space="0" w:color="4F81BD"/>
              <w:right w:val="single" w:sz="8" w:space="0" w:color="4F81BD"/>
            </w:tcBorders>
            <w:shd w:val="clear" w:color="auto" w:fill="auto"/>
          </w:tcPr>
          <w:p w:rsidR="00AE0ADB" w:rsidRPr="008320FD" w:rsidRDefault="00AE0ADB" w:rsidP="008320FD">
            <w:pPr>
              <w:spacing w:after="0"/>
              <w:jc w:val="center"/>
              <w:rPr>
                <w:rFonts w:cs="Calibri"/>
                <w:b/>
                <w:bCs/>
              </w:rPr>
            </w:pPr>
            <w:r w:rsidRPr="008320FD">
              <w:rPr>
                <w:rFonts w:cs="Calibri"/>
                <w:b/>
                <w:bCs/>
                <w:lang w:val="en-US"/>
              </w:rPr>
              <w:t>201</w:t>
            </w:r>
            <w:r w:rsidRPr="008320FD">
              <w:rPr>
                <w:rFonts w:cs="Calibri"/>
                <w:b/>
                <w:bCs/>
              </w:rPr>
              <w:t>8</w:t>
            </w:r>
          </w:p>
        </w:tc>
      </w:tr>
      <w:tr w:rsidR="00AE0ADB" w:rsidRPr="008320FD" w:rsidTr="00902FB4">
        <w:trPr>
          <w:jc w:val="center"/>
        </w:trPr>
        <w:tc>
          <w:tcPr>
            <w:tcW w:w="3823"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left"/>
              <w:rPr>
                <w:rFonts w:cs="Calibri"/>
                <w:b/>
                <w:bCs/>
              </w:rPr>
            </w:pPr>
            <w:r w:rsidRPr="008320FD">
              <w:rPr>
                <w:rFonts w:cs="Calibri"/>
                <w:b/>
                <w:bCs/>
              </w:rPr>
              <w:t>Αφίξεις από τη (χώρα) στην Ελλάδα</w:t>
            </w:r>
          </w:p>
        </w:tc>
        <w:tc>
          <w:tcPr>
            <w:tcW w:w="1134"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lang w:val="en-US"/>
              </w:rPr>
            </w:pPr>
            <w:r w:rsidRPr="008320FD">
              <w:rPr>
                <w:rFonts w:eastAsia="SimSun" w:cs="Calibri"/>
                <w:lang w:val="en-US"/>
              </w:rPr>
              <w:t>657.339</w:t>
            </w:r>
          </w:p>
        </w:tc>
        <w:tc>
          <w:tcPr>
            <w:tcW w:w="1134"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lang w:val="en-US"/>
              </w:rPr>
            </w:pPr>
            <w:r w:rsidRPr="008320FD">
              <w:rPr>
                <w:rFonts w:eastAsia="SimSun" w:cs="Calibri"/>
                <w:lang w:val="en-US"/>
              </w:rPr>
              <w:t>639.108</w:t>
            </w:r>
          </w:p>
        </w:tc>
        <w:tc>
          <w:tcPr>
            <w:tcW w:w="1111"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rPr>
            </w:pPr>
            <w:r w:rsidRPr="008320FD">
              <w:rPr>
                <w:rFonts w:eastAsia="SimSun" w:cs="Calibri"/>
              </w:rPr>
              <w:t>770.700</w:t>
            </w:r>
          </w:p>
        </w:tc>
        <w:tc>
          <w:tcPr>
            <w:tcW w:w="1015"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rPr>
            </w:pPr>
            <w:r w:rsidRPr="008320FD">
              <w:rPr>
                <w:rFonts w:eastAsia="SimSun" w:cs="Calibri"/>
              </w:rPr>
              <w:t>947</w:t>
            </w:r>
            <w:r w:rsidRPr="008320FD">
              <w:rPr>
                <w:rFonts w:eastAsia="SimSun" w:cs="Calibri"/>
                <w:lang w:val="en-US"/>
              </w:rPr>
              <w:t>.</w:t>
            </w:r>
            <w:r w:rsidRPr="008320FD">
              <w:rPr>
                <w:rFonts w:eastAsia="SimSun" w:cs="Calibri"/>
              </w:rPr>
              <w:t>200</w:t>
            </w:r>
          </w:p>
        </w:tc>
        <w:tc>
          <w:tcPr>
            <w:tcW w:w="1212"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rPr>
            </w:pPr>
            <w:r w:rsidRPr="008320FD">
              <w:rPr>
                <w:rFonts w:eastAsia="SimSun" w:cs="Calibri"/>
              </w:rPr>
              <w:t>1.015.000</w:t>
            </w:r>
          </w:p>
        </w:tc>
      </w:tr>
      <w:tr w:rsidR="00AE0ADB" w:rsidRPr="008320FD" w:rsidTr="00902FB4">
        <w:trPr>
          <w:jc w:val="center"/>
        </w:trPr>
        <w:tc>
          <w:tcPr>
            <w:tcW w:w="3823" w:type="dxa"/>
            <w:tcBorders>
              <w:top w:val="single" w:sz="8" w:space="0" w:color="4F81BD"/>
              <w:left w:val="single" w:sz="8" w:space="0" w:color="4F81BD"/>
              <w:bottom w:val="single" w:sz="8" w:space="0" w:color="4F81BD"/>
              <w:right w:val="single" w:sz="8" w:space="0" w:color="4F81BD"/>
            </w:tcBorders>
            <w:shd w:val="clear" w:color="auto" w:fill="auto"/>
          </w:tcPr>
          <w:p w:rsidR="00AE0ADB" w:rsidRPr="008320FD" w:rsidRDefault="00AE0ADB" w:rsidP="008320FD">
            <w:pPr>
              <w:spacing w:after="0"/>
              <w:jc w:val="left"/>
              <w:rPr>
                <w:rFonts w:cs="Calibri"/>
                <w:b/>
                <w:bCs/>
              </w:rPr>
            </w:pPr>
            <w:r w:rsidRPr="008320FD">
              <w:rPr>
                <w:rFonts w:cs="Calibri"/>
                <w:b/>
                <w:bCs/>
              </w:rPr>
              <w:t>Ποσοστό στο σύνολο των αφίξεων</w:t>
            </w:r>
          </w:p>
        </w:tc>
        <w:tc>
          <w:tcPr>
            <w:tcW w:w="1134" w:type="dxa"/>
            <w:tcBorders>
              <w:top w:val="single" w:sz="8" w:space="0" w:color="4F81BD"/>
              <w:left w:val="single" w:sz="8" w:space="0" w:color="4F81BD"/>
              <w:bottom w:val="single" w:sz="8" w:space="0" w:color="4F81BD"/>
              <w:right w:val="single" w:sz="8" w:space="0" w:color="4F81BD"/>
            </w:tcBorders>
            <w:shd w:val="clear" w:color="auto" w:fill="auto"/>
          </w:tcPr>
          <w:p w:rsidR="00AE0ADB" w:rsidRPr="008320FD" w:rsidRDefault="00AE0ADB" w:rsidP="008320FD">
            <w:pPr>
              <w:spacing w:after="0"/>
              <w:jc w:val="right"/>
              <w:rPr>
                <w:rFonts w:eastAsia="SimSun" w:cs="Calibri"/>
              </w:rPr>
            </w:pPr>
            <w:r w:rsidRPr="008320FD">
              <w:rPr>
                <w:rFonts w:eastAsia="SimSun" w:cs="Calibri"/>
              </w:rPr>
              <w:t>3%</w:t>
            </w:r>
          </w:p>
        </w:tc>
        <w:tc>
          <w:tcPr>
            <w:tcW w:w="1134" w:type="dxa"/>
            <w:tcBorders>
              <w:top w:val="single" w:sz="8" w:space="0" w:color="4F81BD"/>
              <w:left w:val="single" w:sz="8" w:space="0" w:color="4F81BD"/>
              <w:bottom w:val="single" w:sz="8" w:space="0" w:color="4F81BD"/>
              <w:right w:val="single" w:sz="8" w:space="0" w:color="4F81BD"/>
            </w:tcBorders>
            <w:shd w:val="clear" w:color="auto" w:fill="auto"/>
          </w:tcPr>
          <w:p w:rsidR="00AE0ADB" w:rsidRPr="008320FD" w:rsidRDefault="00AE0ADB" w:rsidP="008320FD">
            <w:pPr>
              <w:spacing w:after="0"/>
              <w:jc w:val="right"/>
              <w:rPr>
                <w:rFonts w:eastAsia="SimSun" w:cs="Calibri"/>
              </w:rPr>
            </w:pPr>
            <w:r w:rsidRPr="008320FD">
              <w:rPr>
                <w:rFonts w:eastAsia="SimSun" w:cs="Calibri"/>
              </w:rPr>
              <w:t>2,7%</w:t>
            </w:r>
          </w:p>
        </w:tc>
        <w:tc>
          <w:tcPr>
            <w:tcW w:w="1111" w:type="dxa"/>
            <w:tcBorders>
              <w:top w:val="single" w:sz="8" w:space="0" w:color="4F81BD"/>
              <w:left w:val="single" w:sz="8" w:space="0" w:color="4F81BD"/>
              <w:bottom w:val="single" w:sz="8" w:space="0" w:color="4F81BD"/>
              <w:right w:val="single" w:sz="8" w:space="0" w:color="4F81BD"/>
            </w:tcBorders>
            <w:shd w:val="clear" w:color="auto" w:fill="auto"/>
          </w:tcPr>
          <w:p w:rsidR="00AE0ADB" w:rsidRPr="008320FD" w:rsidRDefault="00AE0ADB" w:rsidP="008320FD">
            <w:pPr>
              <w:spacing w:after="0"/>
              <w:jc w:val="right"/>
              <w:rPr>
                <w:rFonts w:eastAsia="SimSun" w:cs="Calibri"/>
                <w:lang w:val="en-US"/>
              </w:rPr>
            </w:pPr>
            <w:r w:rsidRPr="008320FD">
              <w:rPr>
                <w:rFonts w:eastAsia="SimSun" w:cs="Calibri"/>
                <w:lang w:val="en-US"/>
              </w:rPr>
              <w:t>4,2%</w:t>
            </w:r>
          </w:p>
        </w:tc>
        <w:tc>
          <w:tcPr>
            <w:tcW w:w="1015" w:type="dxa"/>
            <w:tcBorders>
              <w:top w:val="single" w:sz="8" w:space="0" w:color="4F81BD"/>
              <w:left w:val="single" w:sz="8" w:space="0" w:color="4F81BD"/>
              <w:bottom w:val="single" w:sz="8" w:space="0" w:color="4F81BD"/>
              <w:right w:val="single" w:sz="8" w:space="0" w:color="4F81BD"/>
            </w:tcBorders>
            <w:shd w:val="clear" w:color="auto" w:fill="auto"/>
          </w:tcPr>
          <w:p w:rsidR="00AE0ADB" w:rsidRPr="008320FD" w:rsidRDefault="00AE0ADB" w:rsidP="008320FD">
            <w:pPr>
              <w:spacing w:after="0"/>
              <w:jc w:val="right"/>
              <w:rPr>
                <w:rFonts w:eastAsia="SimSun" w:cs="Calibri"/>
                <w:lang w:val="en-US"/>
              </w:rPr>
            </w:pPr>
            <w:r w:rsidRPr="008320FD">
              <w:rPr>
                <w:rFonts w:eastAsia="SimSun" w:cs="Calibri"/>
                <w:lang w:val="en-US"/>
              </w:rPr>
              <w:t>3,1%</w:t>
            </w:r>
          </w:p>
        </w:tc>
        <w:tc>
          <w:tcPr>
            <w:tcW w:w="1212" w:type="dxa"/>
            <w:tcBorders>
              <w:top w:val="single" w:sz="8" w:space="0" w:color="4F81BD"/>
              <w:left w:val="single" w:sz="8" w:space="0" w:color="4F81BD"/>
              <w:bottom w:val="single" w:sz="8" w:space="0" w:color="4F81BD"/>
              <w:right w:val="single" w:sz="8" w:space="0" w:color="4F81BD"/>
            </w:tcBorders>
            <w:shd w:val="clear" w:color="auto" w:fill="auto"/>
          </w:tcPr>
          <w:p w:rsidR="00AE0ADB" w:rsidRPr="008320FD" w:rsidRDefault="00AE0ADB" w:rsidP="008320FD">
            <w:pPr>
              <w:spacing w:after="0"/>
              <w:jc w:val="right"/>
              <w:rPr>
                <w:rFonts w:eastAsia="SimSun" w:cs="Calibri"/>
                <w:lang w:val="en-US"/>
              </w:rPr>
            </w:pPr>
            <w:r w:rsidRPr="008320FD">
              <w:rPr>
                <w:rFonts w:eastAsia="SimSun" w:cs="Calibri"/>
                <w:lang w:val="en-US"/>
              </w:rPr>
              <w:t>3,06%</w:t>
            </w:r>
          </w:p>
        </w:tc>
      </w:tr>
      <w:tr w:rsidR="00AE0ADB" w:rsidRPr="008320FD" w:rsidTr="00902FB4">
        <w:trPr>
          <w:jc w:val="center"/>
        </w:trPr>
        <w:tc>
          <w:tcPr>
            <w:tcW w:w="3823"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left"/>
              <w:rPr>
                <w:rFonts w:cs="Calibri"/>
                <w:b/>
                <w:bCs/>
              </w:rPr>
            </w:pPr>
            <w:r w:rsidRPr="008320FD">
              <w:rPr>
                <w:rFonts w:cs="Calibri"/>
                <w:b/>
                <w:bCs/>
              </w:rPr>
              <w:t>Μεταβολή</w:t>
            </w:r>
          </w:p>
        </w:tc>
        <w:tc>
          <w:tcPr>
            <w:tcW w:w="1134"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rPr>
            </w:pPr>
          </w:p>
        </w:tc>
        <w:tc>
          <w:tcPr>
            <w:tcW w:w="1134"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rPr>
            </w:pPr>
            <w:r w:rsidRPr="008320FD">
              <w:rPr>
                <w:rFonts w:eastAsia="SimSun" w:cs="Calibri"/>
              </w:rPr>
              <w:t>-2,8%</w:t>
            </w:r>
          </w:p>
        </w:tc>
        <w:tc>
          <w:tcPr>
            <w:tcW w:w="1111"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rPr>
            </w:pPr>
            <w:r w:rsidRPr="008320FD">
              <w:rPr>
                <w:rFonts w:eastAsia="SimSun" w:cs="Calibri"/>
              </w:rPr>
              <w:t>20,6%</w:t>
            </w:r>
          </w:p>
        </w:tc>
        <w:tc>
          <w:tcPr>
            <w:tcW w:w="1015"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lang w:val="en-US"/>
              </w:rPr>
            </w:pPr>
            <w:r w:rsidRPr="008320FD">
              <w:rPr>
                <w:rFonts w:eastAsia="SimSun" w:cs="Calibri"/>
                <w:lang w:val="en-US"/>
              </w:rPr>
              <w:t>22,9%</w:t>
            </w:r>
          </w:p>
        </w:tc>
        <w:tc>
          <w:tcPr>
            <w:tcW w:w="1212" w:type="dxa"/>
            <w:tcBorders>
              <w:top w:val="single" w:sz="8" w:space="0" w:color="4F81BD"/>
              <w:left w:val="single" w:sz="8" w:space="0" w:color="4F81BD"/>
              <w:bottom w:val="single" w:sz="8" w:space="0" w:color="4F81BD"/>
              <w:right w:val="single" w:sz="8" w:space="0" w:color="4F81BD"/>
            </w:tcBorders>
            <w:shd w:val="clear" w:color="auto" w:fill="D3DFEE"/>
          </w:tcPr>
          <w:p w:rsidR="00AE0ADB" w:rsidRPr="008320FD" w:rsidRDefault="00AE0ADB" w:rsidP="008320FD">
            <w:pPr>
              <w:spacing w:after="0"/>
              <w:jc w:val="right"/>
              <w:rPr>
                <w:rFonts w:eastAsia="SimSun" w:cs="Calibri"/>
                <w:lang w:val="en-US"/>
              </w:rPr>
            </w:pPr>
            <w:r w:rsidRPr="008320FD">
              <w:rPr>
                <w:rFonts w:eastAsia="SimSun" w:cs="Calibri"/>
                <w:lang w:val="en-US"/>
              </w:rPr>
              <w:t>7,2%</w:t>
            </w:r>
          </w:p>
        </w:tc>
      </w:tr>
    </w:tbl>
    <w:p w:rsidR="00ED266F" w:rsidRPr="008320FD" w:rsidRDefault="00AE0ADB" w:rsidP="00ED266F">
      <w:pPr>
        <w:rPr>
          <w:rFonts w:cs="Calibri"/>
        </w:rPr>
      </w:pPr>
      <w:r w:rsidRPr="008320FD">
        <w:rPr>
          <w:rFonts w:cs="Calibri"/>
        </w:rPr>
        <w:t>Πηγές:: Τράπεζα της Ελλάδος</w:t>
      </w:r>
    </w:p>
    <w:p w:rsidR="00AE0ADB" w:rsidRDefault="00AE0ADB" w:rsidP="00ED266F">
      <w:pPr>
        <w:rPr>
          <w:rFonts w:cs="Calibri"/>
          <w:lang w:val="en-US"/>
        </w:rPr>
      </w:pPr>
    </w:p>
    <w:p w:rsidR="00F538A5" w:rsidRDefault="00F538A5" w:rsidP="00ED266F">
      <w:pPr>
        <w:rPr>
          <w:rFonts w:cs="Calibri"/>
          <w:lang w:val="en-US"/>
        </w:rPr>
      </w:pPr>
    </w:p>
    <w:p w:rsidR="00F538A5" w:rsidRDefault="00F538A5" w:rsidP="00ED266F">
      <w:pPr>
        <w:rPr>
          <w:rFonts w:cs="Calibri"/>
          <w:lang w:val="en-US"/>
        </w:rPr>
      </w:pPr>
    </w:p>
    <w:p w:rsidR="00F538A5" w:rsidRPr="00F538A5" w:rsidRDefault="00F538A5" w:rsidP="00ED266F">
      <w:pPr>
        <w:rPr>
          <w:rFonts w:cs="Calibri"/>
          <w:lang w:val="en-US"/>
        </w:rPr>
      </w:pPr>
    </w:p>
    <w:p w:rsidR="00ED266F" w:rsidRPr="008320FD" w:rsidRDefault="00ED266F" w:rsidP="009C5635">
      <w:pPr>
        <w:pStyle w:val="ab"/>
        <w:jc w:val="center"/>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20</w:t>
      </w:r>
      <w:r w:rsidRPr="008320FD">
        <w:rPr>
          <w:rFonts w:cs="Calibri"/>
          <w:sz w:val="22"/>
          <w:szCs w:val="22"/>
        </w:rPr>
        <w:fldChar w:fldCharType="end"/>
      </w:r>
      <w:r w:rsidRPr="008320FD">
        <w:rPr>
          <w:rFonts w:cs="Calibri"/>
          <w:sz w:val="22"/>
          <w:szCs w:val="22"/>
        </w:rPr>
        <w:t xml:space="preserve">: Πληρωμές της Ελλάδας στη </w:t>
      </w:r>
      <w:r w:rsidR="001E0053" w:rsidRPr="008320FD">
        <w:rPr>
          <w:rFonts w:cs="Calibri"/>
          <w:sz w:val="22"/>
          <w:szCs w:val="22"/>
        </w:rPr>
        <w:t>Ολλανδία</w:t>
      </w:r>
      <w:r w:rsidRPr="008320FD">
        <w:rPr>
          <w:rFonts w:cs="Calibri"/>
          <w:sz w:val="22"/>
          <w:szCs w:val="22"/>
        </w:rPr>
        <w:t xml:space="preserve"> </w:t>
      </w:r>
      <w:r w:rsidR="0084422D" w:rsidRPr="0084422D">
        <w:rPr>
          <w:rFonts w:cs="Calibri"/>
          <w:sz w:val="22"/>
          <w:szCs w:val="22"/>
        </w:rPr>
        <w:t>σε εκ. ευρώ</w:t>
      </w:r>
    </w:p>
    <w:tbl>
      <w:tblPr>
        <w:tblW w:w="889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227"/>
        <w:gridCol w:w="1059"/>
        <w:gridCol w:w="1059"/>
        <w:gridCol w:w="1059"/>
        <w:gridCol w:w="1059"/>
        <w:gridCol w:w="1434"/>
      </w:tblGrid>
      <w:tr w:rsidR="00ED266F" w:rsidRPr="008320FD" w:rsidTr="008320FD">
        <w:trPr>
          <w:jc w:val="center"/>
        </w:trPr>
        <w:tc>
          <w:tcPr>
            <w:tcW w:w="3227"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B27256">
            <w:pPr>
              <w:rPr>
                <w:rFonts w:cs="Calibri"/>
                <w:b/>
                <w:bCs/>
              </w:rPr>
            </w:pP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84422D" w:rsidP="008320FD">
            <w:pPr>
              <w:jc w:val="center"/>
              <w:rPr>
                <w:rFonts w:cs="Calibri"/>
                <w:b/>
                <w:bCs/>
              </w:rPr>
            </w:pPr>
            <w:r w:rsidRPr="008320FD">
              <w:rPr>
                <w:rFonts w:cs="Calibri"/>
                <w:b/>
                <w:bCs/>
              </w:rPr>
              <w:t>2017</w:t>
            </w:r>
          </w:p>
        </w:tc>
        <w:tc>
          <w:tcPr>
            <w:tcW w:w="2118" w:type="dxa"/>
            <w:gridSpan w:val="2"/>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84422D" w:rsidP="008320FD">
            <w:pPr>
              <w:jc w:val="center"/>
              <w:rPr>
                <w:rFonts w:cs="Calibri"/>
                <w:b/>
                <w:bCs/>
              </w:rPr>
            </w:pPr>
            <w:r w:rsidRPr="008320FD">
              <w:rPr>
                <w:rFonts w:cs="Calibri"/>
                <w:b/>
                <w:bCs/>
              </w:rPr>
              <w:t>2018</w:t>
            </w:r>
          </w:p>
        </w:tc>
        <w:tc>
          <w:tcPr>
            <w:tcW w:w="1434"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Μεταβολή στην αξία</w:t>
            </w:r>
          </w:p>
        </w:tc>
      </w:tr>
      <w:tr w:rsidR="00ED266F" w:rsidRPr="009C5635"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B27256">
            <w:pPr>
              <w:rPr>
                <w:rFonts w:cs="Calibri"/>
                <w:b/>
                <w:bCs/>
              </w:rPr>
            </w:pPr>
            <w:r w:rsidRPr="009C5635">
              <w:rPr>
                <w:rFonts w:cs="Calibri"/>
                <w:b/>
                <w:bCs/>
              </w:rPr>
              <w:t xml:space="preserve">Υπηρεσίες με βάση την κωδικοποίηση EBOPS 2010 ή </w:t>
            </w:r>
            <w:r w:rsidRPr="009C5635">
              <w:rPr>
                <w:rFonts w:cs="Calibri"/>
                <w:b/>
                <w:bCs/>
                <w:lang w:val="en-US"/>
              </w:rPr>
              <w:t>BPM</w:t>
            </w:r>
            <w:r w:rsidRPr="009C5635">
              <w:rPr>
                <w:rFonts w:cs="Calibri"/>
                <w:b/>
                <w:bCs/>
              </w:rPr>
              <w:t>6</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r w:rsidRPr="009C5635">
              <w:rPr>
                <w:rFonts w:eastAsia="SimSun" w:cs="Calibri"/>
                <w:b/>
              </w:rPr>
              <w:t>Αξία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r w:rsidRPr="009C5635">
              <w:rPr>
                <w:rFonts w:eastAsia="SimSun" w:cs="Calibri"/>
                <w:b/>
              </w:rPr>
              <w:t>% στο σύνολο</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r w:rsidRPr="009C5635">
              <w:rPr>
                <w:rFonts w:eastAsia="SimSun" w:cs="Calibri"/>
                <w:b/>
              </w:rPr>
              <w:t>Αξία</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r w:rsidRPr="009C5635">
              <w:rPr>
                <w:rFonts w:eastAsia="SimSun" w:cs="Calibri"/>
                <w:b/>
              </w:rPr>
              <w:t>% στο σύνολο</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ED266F" w:rsidRPr="009C5635" w:rsidRDefault="00ED266F" w:rsidP="008320FD">
            <w:pPr>
              <w:jc w:val="center"/>
              <w:rPr>
                <w:rFonts w:eastAsia="SimSun" w:cs="Calibri"/>
                <w:b/>
              </w:rPr>
            </w:pPr>
          </w:p>
        </w:tc>
      </w:tr>
      <w:tr w:rsidR="00C75054"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C75054" w:rsidRPr="00134BD1" w:rsidRDefault="00C75054" w:rsidP="008320FD">
            <w:pPr>
              <w:rPr>
                <w:rFonts w:ascii="Cambria" w:hAnsi="Cambria"/>
                <w:bCs/>
                <w:sz w:val="20"/>
                <w:szCs w:val="20"/>
              </w:rPr>
            </w:pPr>
            <w:r w:rsidRPr="00134BD1">
              <w:rPr>
                <w:rFonts w:ascii="Cambria" w:hAnsi="Cambria"/>
                <w:bCs/>
                <w:sz w:val="20"/>
                <w:szCs w:val="20"/>
              </w:rPr>
              <w:t>S Total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F538A5">
            <w:pPr>
              <w:jc w:val="right"/>
              <w:rPr>
                <w:rFonts w:ascii="Times New Roman" w:eastAsia="SimSun" w:hAnsi="Times New Roman"/>
              </w:rPr>
            </w:pPr>
            <w:r w:rsidRPr="008320FD">
              <w:rPr>
                <w:rFonts w:ascii="Times New Roman" w:eastAsia="SimSun" w:hAnsi="Times New Roman"/>
              </w:rPr>
              <w:t>637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F538A5" w:rsidRDefault="00F538A5" w:rsidP="00F538A5">
            <w:pPr>
              <w:jc w:val="right"/>
              <w:rPr>
                <w:rFonts w:eastAsia="SimSun" w:cs="Calibri"/>
                <w:lang w:val="en-US"/>
              </w:rPr>
            </w:pPr>
            <w:r>
              <w:rPr>
                <w:rFonts w:eastAsia="SimSun" w:cs="Calibri"/>
                <w:lang w:val="en-US"/>
              </w:rPr>
              <w:t>100,00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8320FD" w:rsidRDefault="00C75054" w:rsidP="00F538A5">
            <w:pPr>
              <w:jc w:val="right"/>
              <w:rPr>
                <w:rFonts w:ascii="Times New Roman" w:eastAsia="SimSun" w:hAnsi="Times New Roman"/>
              </w:rPr>
            </w:pPr>
            <w:r w:rsidRPr="008320FD">
              <w:rPr>
                <w:rFonts w:ascii="Times New Roman" w:eastAsia="SimSun" w:hAnsi="Times New Roman"/>
              </w:rPr>
              <w:t>686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C75054" w:rsidRPr="00F538A5" w:rsidRDefault="00F538A5" w:rsidP="00F538A5">
            <w:pPr>
              <w:jc w:val="right"/>
              <w:rPr>
                <w:rFonts w:eastAsia="SimSun" w:cs="Calibri"/>
                <w:lang w:val="en-US"/>
              </w:rPr>
            </w:pPr>
            <w:r>
              <w:rPr>
                <w:rFonts w:eastAsia="SimSun" w:cs="Calibri"/>
                <w:lang w:val="en-US"/>
              </w:rPr>
              <w:t>100,00</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C75054" w:rsidRPr="006A7E95" w:rsidRDefault="00C75054" w:rsidP="00F538A5">
            <w:pPr>
              <w:jc w:val="right"/>
            </w:pPr>
            <w:r w:rsidRPr="006A7E95">
              <w:t>49</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538A5" w:rsidRPr="00134BD1" w:rsidRDefault="00F538A5" w:rsidP="008320FD">
            <w:pPr>
              <w:rPr>
                <w:rFonts w:ascii="Cambria" w:hAnsi="Cambria"/>
                <w:bCs/>
                <w:sz w:val="20"/>
                <w:szCs w:val="20"/>
              </w:rPr>
            </w:pPr>
            <w:r w:rsidRPr="00134BD1">
              <w:rPr>
                <w:rFonts w:ascii="Cambria" w:hAnsi="Cambria"/>
                <w:bCs/>
                <w:sz w:val="20"/>
                <w:szCs w:val="20"/>
              </w:rPr>
              <w:t>SA Manufacturing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B832D6" w:rsidRDefault="00F538A5" w:rsidP="00F538A5">
            <w:pPr>
              <w:jc w:val="right"/>
            </w:pPr>
            <w:r w:rsidRPr="00B832D6">
              <w:t>0,31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B27256">
            <w:pPr>
              <w:rPr>
                <w:rFonts w:eastAsia="SimSun" w:cs="Calibri"/>
              </w:rPr>
            </w:pP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538A5" w:rsidRPr="006A7E95" w:rsidRDefault="00F538A5" w:rsidP="00C75054">
            <w:pPr>
              <w:jc w:val="right"/>
            </w:pPr>
            <w:r w:rsidRPr="006A7E95">
              <w:t>-2</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538A5" w:rsidRPr="00134BD1" w:rsidRDefault="00F538A5" w:rsidP="008320FD">
            <w:pPr>
              <w:rPr>
                <w:rFonts w:ascii="Cambria" w:hAnsi="Cambria"/>
                <w:bCs/>
                <w:sz w:val="20"/>
                <w:szCs w:val="20"/>
                <w:lang w:val="en-US"/>
              </w:rPr>
            </w:pPr>
            <w:r w:rsidRPr="00134BD1">
              <w:rPr>
                <w:rFonts w:ascii="Cambria" w:hAnsi="Cambria"/>
                <w:bCs/>
                <w:sz w:val="20"/>
                <w:szCs w:val="20"/>
                <w:lang w:val="en-US"/>
              </w:rPr>
              <w:t>SB Maintenance and repair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15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B832D6" w:rsidRDefault="00F538A5" w:rsidP="00F538A5">
            <w:pPr>
              <w:jc w:val="right"/>
            </w:pPr>
            <w:r w:rsidRPr="00B832D6">
              <w:t>2,35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20</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62205B" w:rsidRDefault="00F538A5" w:rsidP="00F538A5">
            <w:pPr>
              <w:jc w:val="right"/>
            </w:pPr>
            <w:r w:rsidRPr="0062205B">
              <w:t>2,91</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538A5" w:rsidRPr="006A7E95" w:rsidRDefault="00F538A5" w:rsidP="00C75054">
            <w:pPr>
              <w:jc w:val="right"/>
            </w:pPr>
            <w:r w:rsidRPr="006A7E95">
              <w:t>5</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538A5" w:rsidRPr="00134BD1" w:rsidRDefault="00F538A5" w:rsidP="008320FD">
            <w:pPr>
              <w:rPr>
                <w:rFonts w:ascii="Cambria" w:hAnsi="Cambria"/>
                <w:bCs/>
                <w:sz w:val="20"/>
                <w:szCs w:val="20"/>
              </w:rPr>
            </w:pPr>
            <w:r w:rsidRPr="00134BD1">
              <w:rPr>
                <w:rFonts w:ascii="Cambria" w:hAnsi="Cambria"/>
                <w:bCs/>
                <w:sz w:val="20"/>
                <w:szCs w:val="20"/>
              </w:rPr>
              <w:t>SC Transport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125</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B832D6" w:rsidRDefault="00F538A5" w:rsidP="00F538A5">
            <w:pPr>
              <w:jc w:val="right"/>
            </w:pPr>
            <w:r w:rsidRPr="00B832D6">
              <w:t>19,62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133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62205B" w:rsidRDefault="00F538A5" w:rsidP="00F538A5">
            <w:pPr>
              <w:jc w:val="right"/>
            </w:pPr>
            <w:r w:rsidRPr="0062205B">
              <w:t>19,38</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538A5" w:rsidRPr="006A7E95" w:rsidRDefault="00F538A5" w:rsidP="00C75054">
            <w:pPr>
              <w:jc w:val="right"/>
            </w:pPr>
            <w:r w:rsidRPr="006A7E95">
              <w:t>8</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538A5" w:rsidRPr="00134BD1" w:rsidRDefault="00F538A5" w:rsidP="008320FD">
            <w:pPr>
              <w:rPr>
                <w:rFonts w:ascii="Cambria" w:hAnsi="Cambria"/>
                <w:bCs/>
                <w:sz w:val="20"/>
                <w:szCs w:val="20"/>
              </w:rPr>
            </w:pPr>
            <w:r w:rsidRPr="00134BD1">
              <w:rPr>
                <w:rFonts w:ascii="Cambria" w:hAnsi="Cambria"/>
                <w:bCs/>
                <w:sz w:val="20"/>
                <w:szCs w:val="20"/>
              </w:rPr>
              <w:t>SD Travel</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68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B832D6" w:rsidRDefault="00F538A5" w:rsidP="00F538A5">
            <w:pPr>
              <w:jc w:val="right"/>
            </w:pPr>
            <w:r w:rsidRPr="00B832D6">
              <w:t>10,67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78</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62205B" w:rsidRDefault="00F538A5" w:rsidP="00F538A5">
            <w:pPr>
              <w:jc w:val="right"/>
            </w:pPr>
            <w:r w:rsidRPr="0062205B">
              <w:t>11,37</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538A5" w:rsidRPr="006A7E95" w:rsidRDefault="00F538A5" w:rsidP="00C75054">
            <w:pPr>
              <w:jc w:val="right"/>
            </w:pPr>
            <w:r w:rsidRPr="006A7E95">
              <w:t>10</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538A5" w:rsidRPr="00134BD1" w:rsidRDefault="00F538A5" w:rsidP="008320FD">
            <w:pPr>
              <w:rPr>
                <w:rFonts w:ascii="Cambria" w:hAnsi="Cambria"/>
                <w:bCs/>
                <w:sz w:val="20"/>
                <w:szCs w:val="20"/>
              </w:rPr>
            </w:pPr>
            <w:r w:rsidRPr="00134BD1">
              <w:rPr>
                <w:rFonts w:ascii="Cambria" w:hAnsi="Cambria"/>
                <w:bCs/>
                <w:sz w:val="20"/>
                <w:szCs w:val="20"/>
              </w:rPr>
              <w:t>SE Construction</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B832D6" w:rsidRDefault="00F538A5" w:rsidP="00F538A5">
            <w:pPr>
              <w:jc w:val="right"/>
            </w:pPr>
            <w:r w:rsidRPr="00B832D6">
              <w:t>0,31</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62205B" w:rsidRDefault="00F538A5" w:rsidP="00F538A5">
            <w:pPr>
              <w:jc w:val="right"/>
            </w:pPr>
            <w:r w:rsidRPr="0062205B">
              <w:t>0,43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538A5" w:rsidRPr="006A7E95" w:rsidRDefault="00F538A5" w:rsidP="00C75054">
            <w:pPr>
              <w:jc w:val="right"/>
            </w:pPr>
            <w:r w:rsidRPr="006A7E95">
              <w:t>1</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538A5" w:rsidRPr="00134BD1" w:rsidRDefault="00F538A5" w:rsidP="008320FD">
            <w:pPr>
              <w:rPr>
                <w:rFonts w:ascii="Cambria" w:hAnsi="Cambria"/>
                <w:bCs/>
                <w:sz w:val="20"/>
                <w:szCs w:val="20"/>
                <w:lang w:val="en-US"/>
              </w:rPr>
            </w:pPr>
            <w:r w:rsidRPr="00134BD1">
              <w:rPr>
                <w:rFonts w:ascii="Cambria" w:hAnsi="Cambria"/>
                <w:bCs/>
                <w:sz w:val="20"/>
                <w:szCs w:val="20"/>
                <w:lang w:val="en-US"/>
              </w:rPr>
              <w:t>SF Insurance: premiums and claims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14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B832D6" w:rsidRDefault="00F538A5" w:rsidP="00F538A5">
            <w:pPr>
              <w:jc w:val="right"/>
            </w:pPr>
            <w:r w:rsidRPr="00B832D6">
              <w:t>2,19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25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62205B" w:rsidRDefault="00F538A5" w:rsidP="00F538A5">
            <w:pPr>
              <w:jc w:val="right"/>
            </w:pPr>
            <w:r w:rsidRPr="0062205B">
              <w:t>3,64</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538A5" w:rsidRPr="006A7E95" w:rsidRDefault="00F538A5" w:rsidP="00C75054">
            <w:pPr>
              <w:jc w:val="right"/>
            </w:pPr>
            <w:r w:rsidRPr="006A7E95">
              <w:t>11</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538A5" w:rsidRPr="00134BD1" w:rsidRDefault="00F538A5" w:rsidP="008320FD">
            <w:pPr>
              <w:rPr>
                <w:rFonts w:ascii="Cambria" w:hAnsi="Cambria"/>
                <w:bCs/>
                <w:sz w:val="20"/>
                <w:szCs w:val="20"/>
              </w:rPr>
            </w:pPr>
            <w:r w:rsidRPr="00134BD1">
              <w:rPr>
                <w:rFonts w:ascii="Cambria" w:hAnsi="Cambria"/>
                <w:bCs/>
                <w:sz w:val="20"/>
                <w:szCs w:val="20"/>
              </w:rPr>
              <w:t>SG Financial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B832D6" w:rsidRDefault="00F538A5" w:rsidP="00F538A5">
            <w:pPr>
              <w:jc w:val="right"/>
            </w:pPr>
            <w:r w:rsidRPr="00B832D6">
              <w:t>0,47</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3</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62205B" w:rsidRDefault="00F538A5" w:rsidP="00F538A5">
            <w:pPr>
              <w:jc w:val="right"/>
            </w:pPr>
            <w:r w:rsidRPr="0062205B">
              <w:t>0,43</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538A5" w:rsidRPr="006A7E95" w:rsidRDefault="00F538A5" w:rsidP="00C75054">
            <w:pPr>
              <w:jc w:val="right"/>
            </w:pPr>
            <w:r w:rsidRPr="006A7E95">
              <w:t>0</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538A5" w:rsidRPr="00134BD1" w:rsidRDefault="00F538A5" w:rsidP="008320FD">
            <w:pPr>
              <w:rPr>
                <w:rFonts w:ascii="Cambria" w:hAnsi="Cambria"/>
                <w:bCs/>
                <w:sz w:val="20"/>
                <w:szCs w:val="20"/>
                <w:lang w:val="en-US"/>
              </w:rPr>
            </w:pPr>
            <w:r w:rsidRPr="00134BD1">
              <w:rPr>
                <w:rFonts w:ascii="Cambria" w:hAnsi="Cambria"/>
                <w:bCs/>
                <w:sz w:val="20"/>
                <w:szCs w:val="20"/>
                <w:lang w:val="en-US"/>
              </w:rPr>
              <w:t>SH Charges for the use of intell.pr</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94</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B832D6" w:rsidRDefault="00F538A5" w:rsidP="00F538A5">
            <w:pPr>
              <w:jc w:val="right"/>
            </w:pPr>
            <w:r w:rsidRPr="00B832D6">
              <w:t>14,75</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97</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62205B" w:rsidRDefault="00F538A5" w:rsidP="00F538A5">
            <w:pPr>
              <w:jc w:val="right"/>
            </w:pPr>
            <w:r w:rsidRPr="0062205B">
              <w:t>14,13</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538A5" w:rsidRPr="006A7E95" w:rsidRDefault="00F538A5" w:rsidP="00C75054">
            <w:pPr>
              <w:jc w:val="right"/>
            </w:pPr>
            <w:r w:rsidRPr="006A7E95">
              <w:t>3</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538A5" w:rsidRPr="00134BD1" w:rsidRDefault="00F538A5" w:rsidP="008320FD">
            <w:pPr>
              <w:rPr>
                <w:rFonts w:ascii="Cambria" w:hAnsi="Cambria"/>
                <w:bCs/>
                <w:sz w:val="20"/>
                <w:szCs w:val="20"/>
                <w:lang w:val="en-US"/>
              </w:rPr>
            </w:pPr>
            <w:r w:rsidRPr="00134BD1">
              <w:rPr>
                <w:rFonts w:ascii="Cambria" w:hAnsi="Cambria"/>
                <w:bCs/>
                <w:sz w:val="20"/>
                <w:szCs w:val="20"/>
                <w:lang w:val="en-US"/>
              </w:rPr>
              <w:t>SI Telecommunications, computer and info</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72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B832D6" w:rsidRDefault="00F538A5" w:rsidP="00F538A5">
            <w:pPr>
              <w:jc w:val="right"/>
            </w:pPr>
            <w:r w:rsidRPr="00B832D6">
              <w:t>11,30</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58</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62205B" w:rsidRDefault="00F538A5" w:rsidP="00F538A5">
            <w:pPr>
              <w:jc w:val="right"/>
            </w:pPr>
            <w:r w:rsidRPr="0062205B">
              <w:t>8,45</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538A5" w:rsidRPr="006A7E95" w:rsidRDefault="00F538A5" w:rsidP="00C75054">
            <w:pPr>
              <w:jc w:val="right"/>
            </w:pPr>
            <w:r w:rsidRPr="006A7E95">
              <w:t>-14</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F538A5" w:rsidRPr="00134BD1" w:rsidRDefault="00F538A5" w:rsidP="008320FD">
            <w:pPr>
              <w:rPr>
                <w:rFonts w:ascii="Cambria" w:hAnsi="Cambria"/>
                <w:bCs/>
                <w:sz w:val="20"/>
                <w:szCs w:val="20"/>
              </w:rPr>
            </w:pPr>
            <w:r w:rsidRPr="00134BD1">
              <w:rPr>
                <w:rFonts w:ascii="Cambria" w:hAnsi="Cambria"/>
                <w:bCs/>
                <w:sz w:val="20"/>
                <w:szCs w:val="20"/>
              </w:rPr>
              <w:t>SJ Other business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239</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Default="00F538A5" w:rsidP="00F538A5">
            <w:pPr>
              <w:jc w:val="right"/>
            </w:pPr>
            <w:r w:rsidRPr="00B832D6">
              <w:t>37,51</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266</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F538A5" w:rsidRPr="0062205B" w:rsidRDefault="00F538A5" w:rsidP="00F538A5">
            <w:pPr>
              <w:jc w:val="right"/>
            </w:pPr>
            <w:r w:rsidRPr="0062205B">
              <w:t>38,77</w:t>
            </w: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F538A5" w:rsidRPr="006A7E95" w:rsidRDefault="00F538A5" w:rsidP="00C75054">
            <w:pPr>
              <w:jc w:val="right"/>
            </w:pPr>
            <w:r w:rsidRPr="006A7E95">
              <w:t>27</w:t>
            </w:r>
          </w:p>
        </w:tc>
      </w:tr>
      <w:tr w:rsidR="00F538A5"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F538A5" w:rsidRPr="00134BD1" w:rsidRDefault="00F538A5" w:rsidP="008320FD">
            <w:pPr>
              <w:rPr>
                <w:rFonts w:ascii="Cambria" w:hAnsi="Cambria"/>
                <w:bCs/>
                <w:sz w:val="20"/>
                <w:szCs w:val="20"/>
                <w:lang w:val="en-US"/>
              </w:rPr>
            </w:pPr>
            <w:r w:rsidRPr="00134BD1">
              <w:rPr>
                <w:rFonts w:ascii="Cambria" w:hAnsi="Cambria"/>
                <w:bCs/>
                <w:sz w:val="20"/>
                <w:szCs w:val="20"/>
                <w:lang w:val="en-US"/>
              </w:rPr>
              <w:t>SK Personal, cultural and rec.services</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F538A5" w:rsidRDefault="00F538A5" w:rsidP="008320FD">
            <w:pPr>
              <w:jc w:val="right"/>
              <w:rPr>
                <w:rFonts w:ascii="Times New Roman" w:eastAsia="SimSun" w:hAnsi="Times New Roman"/>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B27256">
            <w:pPr>
              <w:rPr>
                <w:rFonts w:eastAsia="SimSun" w:cs="Calibri"/>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Pr="008320FD" w:rsidRDefault="00F538A5" w:rsidP="008320FD">
            <w:pPr>
              <w:jc w:val="right"/>
              <w:rPr>
                <w:rFonts w:ascii="Times New Roman" w:eastAsia="SimSun" w:hAnsi="Times New Roman"/>
              </w:rPr>
            </w:pPr>
            <w:r w:rsidRPr="008320FD">
              <w:rPr>
                <w:rFonts w:ascii="Times New Roman" w:eastAsia="SimSun" w:hAnsi="Times New Roman"/>
              </w:rPr>
              <w:t>2</w:t>
            </w:r>
          </w:p>
        </w:tc>
        <w:tc>
          <w:tcPr>
            <w:tcW w:w="1059" w:type="dxa"/>
            <w:tcBorders>
              <w:top w:val="single" w:sz="8" w:space="0" w:color="4F81BD"/>
              <w:left w:val="single" w:sz="8" w:space="0" w:color="4F81BD"/>
              <w:bottom w:val="single" w:sz="8" w:space="0" w:color="4F81BD"/>
              <w:right w:val="single" w:sz="8" w:space="0" w:color="4F81BD"/>
            </w:tcBorders>
            <w:shd w:val="clear" w:color="auto" w:fill="D3DFEE"/>
          </w:tcPr>
          <w:p w:rsidR="00F538A5" w:rsidRDefault="00F538A5" w:rsidP="00F538A5">
            <w:pPr>
              <w:jc w:val="right"/>
            </w:pPr>
            <w:r w:rsidRPr="0062205B">
              <w:t>0,29</w:t>
            </w:r>
          </w:p>
        </w:tc>
        <w:tc>
          <w:tcPr>
            <w:tcW w:w="1434" w:type="dxa"/>
            <w:tcBorders>
              <w:top w:val="single" w:sz="8" w:space="0" w:color="4F81BD"/>
              <w:left w:val="single" w:sz="8" w:space="0" w:color="4F81BD"/>
              <w:bottom w:val="single" w:sz="8" w:space="0" w:color="4F81BD"/>
              <w:right w:val="single" w:sz="8" w:space="0" w:color="4F81BD"/>
            </w:tcBorders>
            <w:shd w:val="clear" w:color="auto" w:fill="D3DFEE"/>
          </w:tcPr>
          <w:p w:rsidR="00F538A5" w:rsidRDefault="00F538A5" w:rsidP="00C75054">
            <w:pPr>
              <w:jc w:val="right"/>
            </w:pPr>
            <w:r w:rsidRPr="006A7E95">
              <w:t>2</w:t>
            </w:r>
          </w:p>
        </w:tc>
      </w:tr>
      <w:tr w:rsidR="0084422D" w:rsidRPr="008320FD" w:rsidTr="008320FD">
        <w:trPr>
          <w:jc w:val="center"/>
        </w:trPr>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84422D" w:rsidRPr="00134BD1" w:rsidRDefault="0084422D" w:rsidP="008320FD">
            <w:pPr>
              <w:rPr>
                <w:rFonts w:ascii="Cambria" w:hAnsi="Cambria"/>
                <w:bCs/>
                <w:sz w:val="20"/>
                <w:szCs w:val="20"/>
                <w:lang w:val="en-US"/>
              </w:rPr>
            </w:pPr>
            <w:r w:rsidRPr="00134BD1">
              <w:rPr>
                <w:rFonts w:ascii="Cambria" w:hAnsi="Cambria"/>
                <w:bCs/>
                <w:sz w:val="20"/>
                <w:szCs w:val="20"/>
                <w:lang w:val="en-US"/>
              </w:rPr>
              <w:t>SL Government goods and services</w:t>
            </w: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84422D" w:rsidRPr="00F538A5" w:rsidRDefault="0084422D" w:rsidP="008320FD">
            <w:pPr>
              <w:jc w:val="right"/>
              <w:rPr>
                <w:rFonts w:ascii="Times New Roman" w:eastAsia="SimSun" w:hAnsi="Times New Roman"/>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84422D" w:rsidRPr="008320FD" w:rsidRDefault="0084422D" w:rsidP="00B27256">
            <w:pPr>
              <w:rPr>
                <w:rFonts w:eastAsia="SimSun" w:cs="Calibri"/>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84422D" w:rsidRPr="00F538A5" w:rsidRDefault="0084422D" w:rsidP="008320FD">
            <w:pPr>
              <w:jc w:val="right"/>
              <w:rPr>
                <w:rFonts w:ascii="Times New Roman" w:eastAsia="SimSun" w:hAnsi="Times New Roman"/>
                <w:lang w:val="en-US"/>
              </w:rPr>
            </w:pPr>
          </w:p>
        </w:tc>
        <w:tc>
          <w:tcPr>
            <w:tcW w:w="1059" w:type="dxa"/>
            <w:tcBorders>
              <w:top w:val="single" w:sz="8" w:space="0" w:color="4F81BD"/>
              <w:left w:val="single" w:sz="8" w:space="0" w:color="4F81BD"/>
              <w:bottom w:val="single" w:sz="8" w:space="0" w:color="4F81BD"/>
              <w:right w:val="single" w:sz="8" w:space="0" w:color="4F81BD"/>
            </w:tcBorders>
            <w:shd w:val="clear" w:color="auto" w:fill="auto"/>
          </w:tcPr>
          <w:p w:rsidR="0084422D" w:rsidRPr="008320FD" w:rsidRDefault="0084422D" w:rsidP="00F538A5">
            <w:pPr>
              <w:jc w:val="right"/>
              <w:rPr>
                <w:rFonts w:eastAsia="SimSun" w:cs="Calibri"/>
                <w:lang w:val="en-US"/>
              </w:rPr>
            </w:pPr>
          </w:p>
        </w:tc>
        <w:tc>
          <w:tcPr>
            <w:tcW w:w="1434" w:type="dxa"/>
            <w:tcBorders>
              <w:top w:val="single" w:sz="8" w:space="0" w:color="4F81BD"/>
              <w:left w:val="single" w:sz="8" w:space="0" w:color="4F81BD"/>
              <w:bottom w:val="single" w:sz="8" w:space="0" w:color="4F81BD"/>
              <w:right w:val="single" w:sz="8" w:space="0" w:color="4F81BD"/>
            </w:tcBorders>
            <w:shd w:val="clear" w:color="auto" w:fill="auto"/>
          </w:tcPr>
          <w:p w:rsidR="0084422D" w:rsidRPr="008320FD" w:rsidRDefault="0084422D" w:rsidP="00C75054">
            <w:pPr>
              <w:jc w:val="right"/>
              <w:rPr>
                <w:rFonts w:eastAsia="SimSun" w:cs="Calibri"/>
                <w:lang w:val="en-US"/>
              </w:rPr>
            </w:pPr>
          </w:p>
        </w:tc>
      </w:tr>
    </w:tbl>
    <w:p w:rsidR="00ED266F" w:rsidRPr="00EC5759" w:rsidRDefault="00ED266F" w:rsidP="00ED266F">
      <w:pPr>
        <w:rPr>
          <w:rFonts w:cs="Calibri"/>
        </w:rPr>
      </w:pPr>
      <w:r w:rsidRPr="008320FD">
        <w:rPr>
          <w:rFonts w:cs="Calibri"/>
        </w:rPr>
        <w:t xml:space="preserve">Πηγές: </w:t>
      </w:r>
      <w:r w:rsidR="0084422D" w:rsidRPr="008320FD">
        <w:rPr>
          <w:rFonts w:cs="Calibri"/>
          <w:lang w:val="en-US"/>
        </w:rPr>
        <w:t>CBS</w:t>
      </w:r>
    </w:p>
    <w:p w:rsidR="00ED266F" w:rsidRPr="008320FD" w:rsidRDefault="00ED266F" w:rsidP="00ED266F">
      <w:pPr>
        <w:rPr>
          <w:rFonts w:cs="Calibri"/>
        </w:rPr>
      </w:pPr>
    </w:p>
    <w:p w:rsidR="00ED266F" w:rsidRPr="006B7585" w:rsidRDefault="003F5FB6" w:rsidP="00045FBE">
      <w:pPr>
        <w:pStyle w:val="2"/>
      </w:pPr>
      <w:r>
        <w:t xml:space="preserve">2.2 </w:t>
      </w:r>
      <w:r w:rsidR="00ED266F" w:rsidRPr="006B7585">
        <w:t>Άμεσες επενδύσεις</w:t>
      </w:r>
    </w:p>
    <w:p w:rsidR="00ED266F" w:rsidRPr="0084422D" w:rsidRDefault="006B7585" w:rsidP="003F7EE2">
      <w:pPr>
        <w:pStyle w:val="3"/>
      </w:pPr>
      <w:r>
        <w:t xml:space="preserve">2.2.1 </w:t>
      </w:r>
      <w:r w:rsidR="00ED266F" w:rsidRPr="0084422D">
        <w:t xml:space="preserve">Επενδύσεις της Ελλάδας στη </w:t>
      </w:r>
      <w:r w:rsidR="00AE0ADB" w:rsidRPr="0084422D">
        <w:t>Ολλανδία</w:t>
      </w:r>
    </w:p>
    <w:p w:rsidR="00AE0ADB" w:rsidRPr="008320FD" w:rsidRDefault="00AE0ADB" w:rsidP="00AE0ADB">
      <w:pPr>
        <w:rPr>
          <w:rFonts w:cs="Calibri"/>
        </w:rPr>
      </w:pPr>
    </w:p>
    <w:p w:rsidR="00ED266F" w:rsidRPr="008320FD" w:rsidRDefault="00ED266F" w:rsidP="009C5635">
      <w:pPr>
        <w:pStyle w:val="ab"/>
        <w:jc w:val="center"/>
        <w:rPr>
          <w:rFonts w:cs="Calibri"/>
          <w:sz w:val="22"/>
          <w:szCs w:val="22"/>
        </w:rPr>
      </w:pPr>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21</w:t>
      </w:r>
      <w:r w:rsidRPr="008320FD">
        <w:rPr>
          <w:rFonts w:cs="Calibri"/>
          <w:sz w:val="22"/>
          <w:szCs w:val="22"/>
        </w:rPr>
        <w:fldChar w:fldCharType="end"/>
      </w:r>
      <w:r w:rsidRPr="008320FD">
        <w:rPr>
          <w:rFonts w:cs="Calibri"/>
          <w:sz w:val="22"/>
          <w:szCs w:val="22"/>
        </w:rPr>
        <w:t>: Επενδύσεις της Ελλάδας στη</w:t>
      </w:r>
      <w:r w:rsidR="00AE0ADB" w:rsidRPr="008320FD">
        <w:rPr>
          <w:rFonts w:cs="Calibri"/>
          <w:sz w:val="22"/>
          <w:szCs w:val="22"/>
        </w:rPr>
        <w:t xml:space="preserve"> Ολλανδία</w:t>
      </w:r>
      <w:r w:rsidRPr="008320FD">
        <w:rPr>
          <w:rFonts w:cs="Calibri"/>
          <w:sz w:val="22"/>
          <w:szCs w:val="22"/>
        </w:rPr>
        <w:t xml:space="preserve"> </w:t>
      </w:r>
      <w:r w:rsidR="0084422D" w:rsidRPr="0084422D">
        <w:rPr>
          <w:rFonts w:cs="Calibri"/>
          <w:sz w:val="22"/>
          <w:szCs w:val="22"/>
        </w:rPr>
        <w:t>σε εκ. ευρώ</w:t>
      </w:r>
    </w:p>
    <w:tbl>
      <w:tblPr>
        <w:tblW w:w="85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076"/>
        <w:gridCol w:w="890"/>
        <w:gridCol w:w="890"/>
        <w:gridCol w:w="890"/>
        <w:gridCol w:w="890"/>
        <w:gridCol w:w="886"/>
      </w:tblGrid>
      <w:tr w:rsidR="00E1068C" w:rsidRPr="008320FD" w:rsidTr="009C5635">
        <w:tc>
          <w:tcPr>
            <w:tcW w:w="4076" w:type="dxa"/>
            <w:tcBorders>
              <w:top w:val="single" w:sz="8" w:space="0" w:color="4F81BD"/>
              <w:left w:val="single" w:sz="8" w:space="0" w:color="4F81BD"/>
              <w:bottom w:val="single" w:sz="18" w:space="0" w:color="4F81BD"/>
              <w:right w:val="single" w:sz="8" w:space="0" w:color="4F81BD"/>
            </w:tcBorders>
            <w:shd w:val="clear" w:color="auto" w:fill="auto"/>
          </w:tcPr>
          <w:p w:rsidR="00E1068C" w:rsidRPr="008320FD" w:rsidRDefault="00E1068C" w:rsidP="00B27256">
            <w:pPr>
              <w:rPr>
                <w:rFonts w:cs="Calibri"/>
                <w:b/>
                <w:bCs/>
              </w:rPr>
            </w:pPr>
          </w:p>
        </w:tc>
        <w:tc>
          <w:tcPr>
            <w:tcW w:w="890" w:type="dxa"/>
            <w:tcBorders>
              <w:top w:val="single" w:sz="8" w:space="0" w:color="4F81BD"/>
              <w:left w:val="single" w:sz="8" w:space="0" w:color="4F81BD"/>
              <w:bottom w:val="single" w:sz="18" w:space="0" w:color="4F81BD"/>
              <w:right w:val="single" w:sz="8" w:space="0" w:color="4F81BD"/>
            </w:tcBorders>
            <w:shd w:val="clear" w:color="auto" w:fill="auto"/>
          </w:tcPr>
          <w:p w:rsidR="00E1068C" w:rsidRPr="008320FD" w:rsidRDefault="00E1068C" w:rsidP="00B27256">
            <w:pPr>
              <w:rPr>
                <w:rFonts w:cs="Calibri"/>
                <w:b/>
                <w:bCs/>
              </w:rPr>
            </w:pPr>
            <w:r w:rsidRPr="008320FD">
              <w:rPr>
                <w:rFonts w:cs="Calibri"/>
                <w:b/>
                <w:bCs/>
              </w:rPr>
              <w:t>2014</w:t>
            </w:r>
          </w:p>
        </w:tc>
        <w:tc>
          <w:tcPr>
            <w:tcW w:w="890" w:type="dxa"/>
            <w:tcBorders>
              <w:top w:val="single" w:sz="8" w:space="0" w:color="4F81BD"/>
              <w:left w:val="single" w:sz="8" w:space="0" w:color="4F81BD"/>
              <w:bottom w:val="single" w:sz="18" w:space="0" w:color="4F81BD"/>
              <w:right w:val="single" w:sz="8" w:space="0" w:color="4F81BD"/>
            </w:tcBorders>
            <w:shd w:val="clear" w:color="auto" w:fill="auto"/>
          </w:tcPr>
          <w:p w:rsidR="00E1068C" w:rsidRPr="008320FD" w:rsidRDefault="00E1068C" w:rsidP="00B27256">
            <w:pPr>
              <w:rPr>
                <w:rFonts w:cs="Calibri"/>
                <w:b/>
                <w:bCs/>
              </w:rPr>
            </w:pPr>
            <w:r w:rsidRPr="008320FD">
              <w:rPr>
                <w:rFonts w:cs="Calibri"/>
                <w:b/>
                <w:bCs/>
              </w:rPr>
              <w:t>2015</w:t>
            </w:r>
          </w:p>
        </w:tc>
        <w:tc>
          <w:tcPr>
            <w:tcW w:w="890" w:type="dxa"/>
            <w:tcBorders>
              <w:top w:val="single" w:sz="8" w:space="0" w:color="4F81BD"/>
              <w:left w:val="single" w:sz="8" w:space="0" w:color="4F81BD"/>
              <w:bottom w:val="single" w:sz="18" w:space="0" w:color="4F81BD"/>
              <w:right w:val="single" w:sz="8" w:space="0" w:color="4F81BD"/>
            </w:tcBorders>
            <w:shd w:val="clear" w:color="auto" w:fill="auto"/>
          </w:tcPr>
          <w:p w:rsidR="00E1068C" w:rsidRPr="008320FD" w:rsidRDefault="00E1068C" w:rsidP="00B27256">
            <w:pPr>
              <w:rPr>
                <w:rFonts w:cs="Calibri"/>
                <w:b/>
                <w:bCs/>
              </w:rPr>
            </w:pPr>
            <w:r w:rsidRPr="008320FD">
              <w:rPr>
                <w:rFonts w:cs="Calibri"/>
                <w:b/>
                <w:bCs/>
              </w:rPr>
              <w:t>2016</w:t>
            </w:r>
          </w:p>
        </w:tc>
        <w:tc>
          <w:tcPr>
            <w:tcW w:w="890" w:type="dxa"/>
            <w:tcBorders>
              <w:top w:val="single" w:sz="8" w:space="0" w:color="4F81BD"/>
              <w:left w:val="single" w:sz="8" w:space="0" w:color="4F81BD"/>
              <w:bottom w:val="single" w:sz="18" w:space="0" w:color="4F81BD"/>
              <w:right w:val="single" w:sz="8" w:space="0" w:color="4F81BD"/>
            </w:tcBorders>
            <w:shd w:val="clear" w:color="auto" w:fill="auto"/>
          </w:tcPr>
          <w:p w:rsidR="00E1068C" w:rsidRPr="008320FD" w:rsidRDefault="00E1068C" w:rsidP="00B27256">
            <w:pPr>
              <w:rPr>
                <w:rFonts w:cs="Calibri"/>
                <w:b/>
                <w:bCs/>
              </w:rPr>
            </w:pPr>
            <w:r w:rsidRPr="008320FD">
              <w:rPr>
                <w:rFonts w:cs="Calibri"/>
                <w:b/>
                <w:bCs/>
              </w:rPr>
              <w:t>2017</w:t>
            </w:r>
          </w:p>
        </w:tc>
        <w:tc>
          <w:tcPr>
            <w:tcW w:w="886" w:type="dxa"/>
            <w:tcBorders>
              <w:top w:val="single" w:sz="8" w:space="0" w:color="4F81BD"/>
              <w:left w:val="single" w:sz="8" w:space="0" w:color="4F81BD"/>
              <w:bottom w:val="single" w:sz="18" w:space="0" w:color="4F81BD"/>
              <w:right w:val="single" w:sz="8" w:space="0" w:color="4F81BD"/>
            </w:tcBorders>
            <w:shd w:val="clear" w:color="auto" w:fill="auto"/>
          </w:tcPr>
          <w:p w:rsidR="00E1068C" w:rsidRPr="008320FD" w:rsidRDefault="00E1068C" w:rsidP="00B27256">
            <w:pPr>
              <w:rPr>
                <w:rFonts w:cs="Calibri"/>
                <w:b/>
                <w:bCs/>
              </w:rPr>
            </w:pPr>
            <w:r w:rsidRPr="008320FD">
              <w:rPr>
                <w:rFonts w:cs="Calibri"/>
                <w:b/>
                <w:bCs/>
              </w:rPr>
              <w:t>2018</w:t>
            </w:r>
          </w:p>
        </w:tc>
      </w:tr>
      <w:tr w:rsidR="00E1068C" w:rsidRPr="008320FD" w:rsidTr="009C5635">
        <w:tc>
          <w:tcPr>
            <w:tcW w:w="4076"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B27256">
            <w:pPr>
              <w:rPr>
                <w:rFonts w:cs="Calibri"/>
                <w:b/>
                <w:bCs/>
              </w:rPr>
            </w:pPr>
            <w:r w:rsidRPr="008320FD">
              <w:rPr>
                <w:rFonts w:cs="Calibri"/>
                <w:b/>
                <w:bCs/>
              </w:rPr>
              <w:t>Ροές</w:t>
            </w:r>
          </w:p>
        </w:tc>
        <w:tc>
          <w:tcPr>
            <w:tcW w:w="890"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-178</w:t>
            </w:r>
          </w:p>
        </w:tc>
        <w:tc>
          <w:tcPr>
            <w:tcW w:w="890"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122</w:t>
            </w:r>
          </w:p>
        </w:tc>
        <w:tc>
          <w:tcPr>
            <w:tcW w:w="890"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-35</w:t>
            </w:r>
          </w:p>
        </w:tc>
        <w:tc>
          <w:tcPr>
            <w:tcW w:w="890"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35</w:t>
            </w:r>
          </w:p>
        </w:tc>
        <w:tc>
          <w:tcPr>
            <w:tcW w:w="886"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-50</w:t>
            </w:r>
          </w:p>
        </w:tc>
      </w:tr>
      <w:tr w:rsidR="00E1068C" w:rsidRPr="008320FD" w:rsidTr="009C5635">
        <w:tc>
          <w:tcPr>
            <w:tcW w:w="4076"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B27256">
            <w:pPr>
              <w:rPr>
                <w:rFonts w:cs="Calibri"/>
                <w:b/>
                <w:bCs/>
              </w:rPr>
            </w:pPr>
            <w:r w:rsidRPr="008320FD">
              <w:rPr>
                <w:rFonts w:cs="Calibri"/>
                <w:b/>
                <w:bCs/>
              </w:rPr>
              <w:t>Απόθεμα</w:t>
            </w:r>
          </w:p>
        </w:tc>
        <w:tc>
          <w:tcPr>
            <w:tcW w:w="890"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r w:rsidRPr="008320FD">
              <w:rPr>
                <w:rFonts w:eastAsia="SimSun" w:cs="Calibri"/>
              </w:rPr>
              <w:t>962,8</w:t>
            </w:r>
          </w:p>
        </w:tc>
        <w:tc>
          <w:tcPr>
            <w:tcW w:w="890"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r w:rsidRPr="008320FD">
              <w:rPr>
                <w:rFonts w:eastAsia="SimSun" w:cs="Calibri"/>
              </w:rPr>
              <w:t>1.962,9</w:t>
            </w:r>
          </w:p>
        </w:tc>
        <w:tc>
          <w:tcPr>
            <w:tcW w:w="890"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r w:rsidRPr="008320FD">
              <w:rPr>
                <w:rFonts w:eastAsia="SimSun" w:cs="Calibri"/>
              </w:rPr>
              <w:t>1.929,6</w:t>
            </w:r>
          </w:p>
        </w:tc>
        <w:tc>
          <w:tcPr>
            <w:tcW w:w="890"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r w:rsidRPr="008320FD">
              <w:rPr>
                <w:rFonts w:eastAsia="SimSun" w:cs="Calibri"/>
              </w:rPr>
              <w:t>1.966,9</w:t>
            </w:r>
          </w:p>
        </w:tc>
        <w:tc>
          <w:tcPr>
            <w:tcW w:w="886"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p>
        </w:tc>
      </w:tr>
    </w:tbl>
    <w:p w:rsidR="00ED266F" w:rsidRPr="008320FD" w:rsidRDefault="00ED266F" w:rsidP="00ED266F">
      <w:pPr>
        <w:rPr>
          <w:rFonts w:cs="Calibri"/>
        </w:rPr>
      </w:pPr>
      <w:r w:rsidRPr="008320FD">
        <w:rPr>
          <w:rFonts w:cs="Calibri"/>
        </w:rPr>
        <w:t xml:space="preserve">Πηγές: </w:t>
      </w:r>
      <w:r w:rsidR="00AE0ADB" w:rsidRPr="008320FD">
        <w:rPr>
          <w:rFonts w:cs="Calibri"/>
        </w:rPr>
        <w:t>Τράπεζα της Ελλάδος</w:t>
      </w:r>
      <w:r w:rsidR="003F5FB6">
        <w:rPr>
          <w:rFonts w:cs="Calibri"/>
        </w:rPr>
        <w:t xml:space="preserve"> </w:t>
      </w:r>
    </w:p>
    <w:p w:rsidR="00E1068C" w:rsidRPr="008320FD" w:rsidRDefault="00E1068C" w:rsidP="00ED266F">
      <w:pPr>
        <w:rPr>
          <w:rFonts w:cs="Calibri"/>
        </w:rPr>
      </w:pPr>
    </w:p>
    <w:p w:rsidR="003F5FB6" w:rsidRDefault="003F5FB6" w:rsidP="003F7EE2">
      <w:pPr>
        <w:pStyle w:val="3"/>
      </w:pPr>
    </w:p>
    <w:p w:rsidR="00ED266F" w:rsidRPr="0084422D" w:rsidRDefault="003F5FB6" w:rsidP="003F7EE2">
      <w:pPr>
        <w:pStyle w:val="3"/>
      </w:pPr>
      <w:r>
        <w:t xml:space="preserve">2.2.1 </w:t>
      </w:r>
      <w:r w:rsidR="00ED266F" w:rsidRPr="0084422D">
        <w:t xml:space="preserve">Επενδύσεις της </w:t>
      </w:r>
      <w:r w:rsidR="00AE0ADB" w:rsidRPr="0084422D">
        <w:t xml:space="preserve">Ολλανδίας </w:t>
      </w:r>
      <w:r w:rsidR="00ED266F" w:rsidRPr="0084422D">
        <w:t xml:space="preserve"> στην Ελλάδα</w:t>
      </w:r>
    </w:p>
    <w:p w:rsidR="00ED266F" w:rsidRPr="008320FD" w:rsidRDefault="00ED266F" w:rsidP="00ED266F">
      <w:pPr>
        <w:rPr>
          <w:rFonts w:cs="Calibri"/>
        </w:rPr>
      </w:pPr>
    </w:p>
    <w:p w:rsidR="00ED266F" w:rsidRPr="008320FD" w:rsidRDefault="00ED266F" w:rsidP="009C5635">
      <w:pPr>
        <w:pStyle w:val="ab"/>
        <w:jc w:val="center"/>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22</w:t>
      </w:r>
      <w:r w:rsidRPr="008320FD">
        <w:rPr>
          <w:rFonts w:cs="Calibri"/>
          <w:sz w:val="22"/>
          <w:szCs w:val="22"/>
        </w:rPr>
        <w:fldChar w:fldCharType="end"/>
      </w:r>
      <w:r w:rsidRPr="008320FD">
        <w:rPr>
          <w:rFonts w:cs="Calibri"/>
          <w:sz w:val="22"/>
          <w:szCs w:val="22"/>
        </w:rPr>
        <w:t xml:space="preserve">: Επενδύσεις της </w:t>
      </w:r>
      <w:r w:rsidR="00E1068C" w:rsidRPr="008320FD">
        <w:rPr>
          <w:rFonts w:cs="Calibri"/>
          <w:sz w:val="22"/>
          <w:szCs w:val="22"/>
        </w:rPr>
        <w:t xml:space="preserve">Ολλανδίας </w:t>
      </w:r>
      <w:r w:rsidRPr="008320FD">
        <w:rPr>
          <w:rFonts w:cs="Calibri"/>
          <w:sz w:val="22"/>
          <w:szCs w:val="22"/>
        </w:rPr>
        <w:t xml:space="preserve"> στην Ελλάδα </w:t>
      </w:r>
      <w:r w:rsidR="00E1068C" w:rsidRPr="008320FD">
        <w:rPr>
          <w:rFonts w:cs="Calibri"/>
          <w:sz w:val="22"/>
          <w:szCs w:val="22"/>
        </w:rPr>
        <w:t>σε εκ. ευρώ</w:t>
      </w:r>
    </w:p>
    <w:tbl>
      <w:tblPr>
        <w:tblW w:w="852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4076"/>
        <w:gridCol w:w="890"/>
        <w:gridCol w:w="890"/>
        <w:gridCol w:w="890"/>
        <w:gridCol w:w="890"/>
        <w:gridCol w:w="886"/>
      </w:tblGrid>
      <w:tr w:rsidR="00ED266F" w:rsidRPr="008320FD" w:rsidTr="009C5635">
        <w:trPr>
          <w:jc w:val="center"/>
        </w:trPr>
        <w:tc>
          <w:tcPr>
            <w:tcW w:w="4076"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B27256">
            <w:pPr>
              <w:rPr>
                <w:rFonts w:cs="Calibri"/>
                <w:b/>
                <w:bCs/>
              </w:rPr>
            </w:pPr>
          </w:p>
        </w:tc>
        <w:tc>
          <w:tcPr>
            <w:tcW w:w="890"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201</w:t>
            </w:r>
            <w:r w:rsidR="00E1068C" w:rsidRPr="008320FD">
              <w:rPr>
                <w:rFonts w:cs="Calibri"/>
                <w:b/>
                <w:bCs/>
              </w:rPr>
              <w:t>4</w:t>
            </w:r>
          </w:p>
        </w:tc>
        <w:tc>
          <w:tcPr>
            <w:tcW w:w="890"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201</w:t>
            </w:r>
            <w:r w:rsidR="00E1068C" w:rsidRPr="008320FD">
              <w:rPr>
                <w:rFonts w:cs="Calibri"/>
                <w:b/>
                <w:bCs/>
              </w:rPr>
              <w:t>5</w:t>
            </w:r>
          </w:p>
        </w:tc>
        <w:tc>
          <w:tcPr>
            <w:tcW w:w="890"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201</w:t>
            </w:r>
            <w:r w:rsidR="00E1068C" w:rsidRPr="008320FD">
              <w:rPr>
                <w:rFonts w:cs="Calibri"/>
                <w:b/>
                <w:bCs/>
              </w:rPr>
              <w:t>6</w:t>
            </w:r>
          </w:p>
        </w:tc>
        <w:tc>
          <w:tcPr>
            <w:tcW w:w="890"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201</w:t>
            </w:r>
            <w:r w:rsidR="00E1068C" w:rsidRPr="008320FD">
              <w:rPr>
                <w:rFonts w:cs="Calibri"/>
                <w:b/>
                <w:bCs/>
              </w:rPr>
              <w:t>7</w:t>
            </w:r>
          </w:p>
        </w:tc>
        <w:tc>
          <w:tcPr>
            <w:tcW w:w="886"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201</w:t>
            </w:r>
            <w:r w:rsidR="00E1068C" w:rsidRPr="008320FD">
              <w:rPr>
                <w:rFonts w:cs="Calibri"/>
                <w:b/>
                <w:bCs/>
              </w:rPr>
              <w:t>8</w:t>
            </w:r>
          </w:p>
        </w:tc>
      </w:tr>
      <w:tr w:rsidR="00E1068C" w:rsidRPr="008320FD" w:rsidTr="009C5635">
        <w:trPr>
          <w:jc w:val="center"/>
        </w:trPr>
        <w:tc>
          <w:tcPr>
            <w:tcW w:w="4076"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B27256">
            <w:pPr>
              <w:rPr>
                <w:rFonts w:cs="Calibri"/>
                <w:b/>
                <w:bCs/>
              </w:rPr>
            </w:pPr>
            <w:r w:rsidRPr="008320FD">
              <w:rPr>
                <w:rFonts w:cs="Calibri"/>
                <w:b/>
                <w:bCs/>
              </w:rPr>
              <w:t>Ροές</w:t>
            </w:r>
          </w:p>
        </w:tc>
        <w:tc>
          <w:tcPr>
            <w:tcW w:w="890"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-2</w:t>
            </w:r>
          </w:p>
        </w:tc>
        <w:tc>
          <w:tcPr>
            <w:tcW w:w="890"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286</w:t>
            </w:r>
          </w:p>
        </w:tc>
        <w:tc>
          <w:tcPr>
            <w:tcW w:w="890"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90</w:t>
            </w:r>
          </w:p>
        </w:tc>
        <w:tc>
          <w:tcPr>
            <w:tcW w:w="890"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383</w:t>
            </w:r>
          </w:p>
        </w:tc>
        <w:tc>
          <w:tcPr>
            <w:tcW w:w="886" w:type="dxa"/>
            <w:tcBorders>
              <w:top w:val="single" w:sz="8" w:space="0" w:color="4F81BD"/>
              <w:left w:val="single" w:sz="8" w:space="0" w:color="4F81BD"/>
              <w:bottom w:val="single" w:sz="8" w:space="0" w:color="4F81BD"/>
              <w:right w:val="single" w:sz="8" w:space="0" w:color="4F81BD"/>
            </w:tcBorders>
            <w:shd w:val="clear" w:color="auto" w:fill="D3DFEE"/>
          </w:tcPr>
          <w:p w:rsidR="00E1068C" w:rsidRPr="008320FD" w:rsidRDefault="00E1068C" w:rsidP="008320FD">
            <w:pPr>
              <w:jc w:val="right"/>
              <w:rPr>
                <w:rFonts w:eastAsia="SimSun" w:cs="Calibri"/>
              </w:rPr>
            </w:pPr>
            <w:r w:rsidRPr="008320FD">
              <w:rPr>
                <w:rFonts w:eastAsia="SimSun" w:cs="Calibri"/>
              </w:rPr>
              <w:t>-164</w:t>
            </w:r>
          </w:p>
        </w:tc>
      </w:tr>
      <w:tr w:rsidR="00E1068C" w:rsidRPr="008320FD" w:rsidTr="009C5635">
        <w:trPr>
          <w:jc w:val="center"/>
        </w:trPr>
        <w:tc>
          <w:tcPr>
            <w:tcW w:w="4076"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B27256">
            <w:pPr>
              <w:rPr>
                <w:rFonts w:cs="Calibri"/>
                <w:b/>
                <w:bCs/>
              </w:rPr>
            </w:pPr>
            <w:r w:rsidRPr="008320FD">
              <w:rPr>
                <w:rFonts w:cs="Calibri"/>
                <w:b/>
                <w:bCs/>
              </w:rPr>
              <w:t>Απόθεμα</w:t>
            </w:r>
          </w:p>
        </w:tc>
        <w:tc>
          <w:tcPr>
            <w:tcW w:w="890"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r w:rsidRPr="008320FD">
              <w:rPr>
                <w:rFonts w:eastAsia="SimSun" w:cs="Calibri"/>
              </w:rPr>
              <w:t>3.670,9</w:t>
            </w:r>
          </w:p>
        </w:tc>
        <w:tc>
          <w:tcPr>
            <w:tcW w:w="890"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r w:rsidRPr="008320FD">
              <w:rPr>
                <w:rFonts w:eastAsia="SimSun" w:cs="Calibri"/>
              </w:rPr>
              <w:t>4.574,7</w:t>
            </w:r>
          </w:p>
        </w:tc>
        <w:tc>
          <w:tcPr>
            <w:tcW w:w="890"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r w:rsidRPr="008320FD">
              <w:rPr>
                <w:rFonts w:eastAsia="SimSun" w:cs="Calibri"/>
              </w:rPr>
              <w:t>4.757,3</w:t>
            </w:r>
          </w:p>
        </w:tc>
        <w:tc>
          <w:tcPr>
            <w:tcW w:w="890"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r w:rsidRPr="008320FD">
              <w:rPr>
                <w:rFonts w:eastAsia="SimSun" w:cs="Calibri"/>
              </w:rPr>
              <w:t>5.086,8</w:t>
            </w:r>
          </w:p>
        </w:tc>
        <w:tc>
          <w:tcPr>
            <w:tcW w:w="886" w:type="dxa"/>
            <w:tcBorders>
              <w:top w:val="single" w:sz="8" w:space="0" w:color="4F81BD"/>
              <w:left w:val="single" w:sz="8" w:space="0" w:color="4F81BD"/>
              <w:bottom w:val="single" w:sz="8" w:space="0" w:color="4F81BD"/>
              <w:right w:val="single" w:sz="8" w:space="0" w:color="4F81BD"/>
            </w:tcBorders>
            <w:shd w:val="clear" w:color="auto" w:fill="auto"/>
          </w:tcPr>
          <w:p w:rsidR="00E1068C" w:rsidRPr="008320FD" w:rsidRDefault="00E1068C" w:rsidP="008320FD">
            <w:pPr>
              <w:jc w:val="right"/>
              <w:rPr>
                <w:rFonts w:eastAsia="SimSun" w:cs="Calibri"/>
              </w:rPr>
            </w:pPr>
          </w:p>
        </w:tc>
      </w:tr>
    </w:tbl>
    <w:p w:rsidR="00ED266F" w:rsidRPr="008320FD" w:rsidRDefault="00ED266F" w:rsidP="00ED266F">
      <w:pPr>
        <w:rPr>
          <w:rFonts w:cs="Calibri"/>
        </w:rPr>
      </w:pPr>
      <w:r w:rsidRPr="008320FD">
        <w:rPr>
          <w:rFonts w:cs="Calibri"/>
        </w:rPr>
        <w:t xml:space="preserve">Πηγές: </w:t>
      </w:r>
      <w:r w:rsidR="00AE0ADB" w:rsidRPr="008320FD">
        <w:rPr>
          <w:rFonts w:cs="Calibri"/>
        </w:rPr>
        <w:t>Τράπεζα της Ελλάδος</w:t>
      </w:r>
    </w:p>
    <w:p w:rsidR="00ED266F" w:rsidRPr="008320FD" w:rsidRDefault="00ED266F" w:rsidP="00ED266F">
      <w:pPr>
        <w:rPr>
          <w:rFonts w:cs="Calibri"/>
        </w:rPr>
      </w:pPr>
    </w:p>
    <w:p w:rsidR="00AE0ADB" w:rsidRPr="008320FD" w:rsidRDefault="00AE0ADB" w:rsidP="00ED266F">
      <w:pPr>
        <w:rPr>
          <w:rFonts w:cs="Calibri"/>
        </w:rPr>
      </w:pPr>
    </w:p>
    <w:p w:rsidR="00AE0ADB" w:rsidRPr="008320FD" w:rsidRDefault="00AE0ADB" w:rsidP="00ED266F">
      <w:pPr>
        <w:rPr>
          <w:rFonts w:cs="Calibri"/>
        </w:rPr>
      </w:pPr>
    </w:p>
    <w:p w:rsidR="00ED266F" w:rsidRPr="003F5FB6" w:rsidRDefault="003F5FB6" w:rsidP="003F5FB6">
      <w:pPr>
        <w:rPr>
          <w:b/>
        </w:rPr>
      </w:pPr>
      <w:r w:rsidRPr="003F5FB6">
        <w:rPr>
          <w:rFonts w:cs="Calibri"/>
          <w:b/>
        </w:rPr>
        <w:t xml:space="preserve">2.3  </w:t>
      </w:r>
      <w:r w:rsidR="00ED266F" w:rsidRPr="003F5FB6">
        <w:rPr>
          <w:b/>
        </w:rPr>
        <w:t xml:space="preserve">Θεσμικό πλαίσιο οικονομικής συνεργασίας Ελλάδας - </w:t>
      </w:r>
      <w:r w:rsidR="00AE0ADB" w:rsidRPr="003F5FB6">
        <w:rPr>
          <w:b/>
        </w:rPr>
        <w:t>Ολλανδίας</w:t>
      </w:r>
    </w:p>
    <w:p w:rsidR="00243C0B" w:rsidRPr="008320FD" w:rsidRDefault="00243C0B" w:rsidP="00243C0B">
      <w:pPr>
        <w:rPr>
          <w:rFonts w:cs="Calibri"/>
        </w:rPr>
      </w:pPr>
    </w:p>
    <w:p w:rsidR="00243C0B" w:rsidRPr="008320FD" w:rsidRDefault="00243C0B" w:rsidP="00243C0B">
      <w:pPr>
        <w:jc w:val="left"/>
        <w:rPr>
          <w:rFonts w:cs="Calibri"/>
        </w:rPr>
      </w:pPr>
      <w:r w:rsidRPr="008320FD">
        <w:rPr>
          <w:rFonts w:cs="Calibri"/>
        </w:rPr>
        <w:t>Συμφωνία Αποφυγής Διπλής Φορολογίας με την Ελλάδα:</w:t>
      </w:r>
    </w:p>
    <w:p w:rsidR="00243C0B" w:rsidRPr="008320FD" w:rsidRDefault="00243C0B" w:rsidP="00243C0B">
      <w:pPr>
        <w:rPr>
          <w:rFonts w:cs="Calibri"/>
          <w:b/>
        </w:rPr>
      </w:pPr>
      <w:r w:rsidRPr="008320FD">
        <w:rPr>
          <w:rFonts w:cs="Calibri"/>
        </w:rPr>
        <w:t>Συμφωνία Αποφυγής Διπλής Φορολογίας και Αποτροπής της Φοροδιαφυγής εν σχέσει προς τους φόρους εισοδήματος και κεφαλαίου μετά του πρωτοκόλλου αυτής μεταξύ της Ελλάδας και της Ολλανδίας (1981, N.1455/1984, ΦΕΚ 89/Α/18-6-1984). Στις 18-1-2006  υπεγράφη Πρωτόκολλο τροποποίησης της εν λόγω Συμφωνίας, το οποίο ετέθη σε ισχύ από 1.7.2006 (N3464/2006, ΦΕΚ124/Α/16-6-06).</w:t>
      </w:r>
    </w:p>
    <w:p w:rsidR="00243C0B" w:rsidRPr="008320FD" w:rsidRDefault="00243C0B" w:rsidP="00243C0B">
      <w:pPr>
        <w:jc w:val="left"/>
        <w:rPr>
          <w:rFonts w:cs="Calibri"/>
        </w:rPr>
      </w:pPr>
      <w:hyperlink r:id="rId15" w:history="1">
        <w:r w:rsidRPr="008320FD">
          <w:rPr>
            <w:rStyle w:val="-"/>
            <w:rFonts w:cs="Calibri"/>
          </w:rPr>
          <w:t>https://www.rijksoverheid.nl/onderwerpen/belastingverdragen/g/griekenland</w:t>
        </w:r>
      </w:hyperlink>
    </w:p>
    <w:p w:rsidR="00243C0B" w:rsidRDefault="00243C0B" w:rsidP="00243C0B">
      <w:pPr>
        <w:rPr>
          <w:rFonts w:cs="Calibri"/>
        </w:rPr>
      </w:pPr>
      <w:hyperlink r:id="rId16" w:history="1">
        <w:r w:rsidRPr="008320FD">
          <w:rPr>
            <w:rStyle w:val="-"/>
            <w:rFonts w:cs="Calibri"/>
            <w:lang w:val="en-US"/>
          </w:rPr>
          <w:t>http</w:t>
        </w:r>
        <w:r w:rsidRPr="008320FD">
          <w:rPr>
            <w:rStyle w:val="-"/>
            <w:rFonts w:cs="Calibri"/>
          </w:rPr>
          <w:t>://</w:t>
        </w:r>
        <w:r w:rsidRPr="008320FD">
          <w:rPr>
            <w:rStyle w:val="-"/>
            <w:rFonts w:cs="Calibri"/>
            <w:lang w:val="en-US"/>
          </w:rPr>
          <w:t>wetten</w:t>
        </w:r>
        <w:r w:rsidRPr="008320FD">
          <w:rPr>
            <w:rStyle w:val="-"/>
            <w:rFonts w:cs="Calibri"/>
          </w:rPr>
          <w:t>.</w:t>
        </w:r>
        <w:r w:rsidRPr="008320FD">
          <w:rPr>
            <w:rStyle w:val="-"/>
            <w:rFonts w:cs="Calibri"/>
            <w:lang w:val="en-US"/>
          </w:rPr>
          <w:t>overheid</w:t>
        </w:r>
        <w:r w:rsidRPr="008320FD">
          <w:rPr>
            <w:rStyle w:val="-"/>
            <w:rFonts w:cs="Calibri"/>
          </w:rPr>
          <w:t>.</w:t>
        </w:r>
        <w:r w:rsidRPr="008320FD">
          <w:rPr>
            <w:rStyle w:val="-"/>
            <w:rFonts w:cs="Calibri"/>
            <w:lang w:val="en-US"/>
          </w:rPr>
          <w:t>nl</w:t>
        </w:r>
        <w:r w:rsidRPr="008320FD">
          <w:rPr>
            <w:rStyle w:val="-"/>
            <w:rFonts w:cs="Calibri"/>
          </w:rPr>
          <w:t>/</w:t>
        </w:r>
        <w:r w:rsidRPr="008320FD">
          <w:rPr>
            <w:rStyle w:val="-"/>
            <w:rFonts w:cs="Calibri"/>
            <w:lang w:val="en-US"/>
          </w:rPr>
          <w:t>BWBV</w:t>
        </w:r>
        <w:r w:rsidRPr="008320FD">
          <w:rPr>
            <w:rStyle w:val="-"/>
            <w:rFonts w:cs="Calibri"/>
          </w:rPr>
          <w:t>0004807/1951-07-26</w:t>
        </w:r>
      </w:hyperlink>
    </w:p>
    <w:p w:rsidR="009C5635" w:rsidRDefault="009C5635" w:rsidP="00243C0B">
      <w:pPr>
        <w:rPr>
          <w:rFonts w:cs="Calibri"/>
        </w:rPr>
      </w:pPr>
    </w:p>
    <w:p w:rsidR="009C5635" w:rsidRPr="009C5635" w:rsidRDefault="009C5635" w:rsidP="00243C0B">
      <w:pPr>
        <w:rPr>
          <w:rFonts w:cs="Calibri"/>
        </w:rPr>
      </w:pPr>
    </w:p>
    <w:p w:rsidR="00ED266F" w:rsidRPr="008320FD" w:rsidRDefault="003F5FB6" w:rsidP="00045FBE">
      <w:pPr>
        <w:pStyle w:val="2"/>
      </w:pPr>
      <w:r>
        <w:t xml:space="preserve">2.4 </w:t>
      </w:r>
      <w:r w:rsidR="00ED266F" w:rsidRPr="008320FD">
        <w:t>Απολογισμός δράσεων οικονομικής διπλωματίας</w:t>
      </w:r>
      <w:r w:rsidR="00AE0ADB" w:rsidRPr="008320FD">
        <w:t xml:space="preserve"> 2018</w:t>
      </w:r>
    </w:p>
    <w:p w:rsidR="00425201" w:rsidRDefault="00425201" w:rsidP="00425201">
      <w:pPr>
        <w:rPr>
          <w:rFonts w:cs="Calibri"/>
        </w:rPr>
      </w:pPr>
      <w:r w:rsidRPr="00425201">
        <w:rPr>
          <w:rFonts w:cs="Calibri"/>
        </w:rPr>
        <w:t>Το Γραφείο ΟΕΥ στην Χάγη κατά το 2018</w:t>
      </w:r>
      <w:r>
        <w:rPr>
          <w:rFonts w:cs="Calibri"/>
        </w:rPr>
        <w:t>:</w:t>
      </w:r>
    </w:p>
    <w:p w:rsidR="00425201" w:rsidRDefault="00425201" w:rsidP="00425201">
      <w:pPr>
        <w:rPr>
          <w:rFonts w:cs="Calibri"/>
        </w:rPr>
      </w:pPr>
      <w:r>
        <w:rPr>
          <w:rFonts w:cs="Calibri"/>
        </w:rPr>
        <w:t>Υ</w:t>
      </w:r>
      <w:r w:rsidRPr="00425201">
        <w:rPr>
          <w:rFonts w:cs="Calibri"/>
        </w:rPr>
        <w:t xml:space="preserve">πήρξε αποδέκτης 199 αιτημάτων ελληνικών επιχειρήσεων και κλαδικών φορέων για εξαγωγές </w:t>
      </w:r>
      <w:r>
        <w:rPr>
          <w:rFonts w:cs="Calibri"/>
        </w:rPr>
        <w:t>ή για</w:t>
      </w:r>
      <w:r w:rsidRPr="00425201">
        <w:rPr>
          <w:rFonts w:cs="Calibri"/>
        </w:rPr>
        <w:t xml:space="preserve"> πληροφόρηση για την αγορά </w:t>
      </w:r>
      <w:r>
        <w:rPr>
          <w:rFonts w:cs="Calibri"/>
        </w:rPr>
        <w:t>της Ολλανδίας</w:t>
      </w:r>
      <w:r w:rsidR="00BC6893" w:rsidRPr="00BC6893">
        <w:rPr>
          <w:rFonts w:cs="Calibri"/>
        </w:rPr>
        <w:t xml:space="preserve"> </w:t>
      </w:r>
      <w:r w:rsidR="00BC6893">
        <w:rPr>
          <w:rFonts w:cs="Calibri"/>
        </w:rPr>
        <w:t>τα οποία απαντήθηκαν</w:t>
      </w:r>
      <w:r>
        <w:rPr>
          <w:rFonts w:cs="Calibri"/>
        </w:rPr>
        <w:t>.</w:t>
      </w:r>
    </w:p>
    <w:p w:rsidR="00425201" w:rsidRDefault="00425201" w:rsidP="00425201">
      <w:pPr>
        <w:rPr>
          <w:rFonts w:cs="Calibri"/>
        </w:rPr>
      </w:pPr>
      <w:r>
        <w:rPr>
          <w:rFonts w:cs="Calibri"/>
        </w:rPr>
        <w:t>Πληροφόρησε πολλές ελληνικές εταιρίες όσον αφορά την αξιοπιστία αντίστοιχων ολλανδικών επιχειρήσεων.</w:t>
      </w:r>
    </w:p>
    <w:p w:rsidR="00425201" w:rsidRPr="00425201" w:rsidRDefault="00425201" w:rsidP="00425201">
      <w:pPr>
        <w:rPr>
          <w:rFonts w:cs="Calibri"/>
        </w:rPr>
      </w:pPr>
      <w:r>
        <w:rPr>
          <w:rFonts w:cs="Calibri"/>
        </w:rPr>
        <w:lastRenderedPageBreak/>
        <w:t>Ε</w:t>
      </w:r>
      <w:r w:rsidRPr="00425201">
        <w:rPr>
          <w:rFonts w:cs="Calibri"/>
        </w:rPr>
        <w:t xml:space="preserve">νημέρωνε σε τακτική βάση την Κ.Υ., </w:t>
      </w:r>
      <w:r>
        <w:rPr>
          <w:rFonts w:cs="Calibri"/>
        </w:rPr>
        <w:t xml:space="preserve">τα </w:t>
      </w:r>
      <w:r w:rsidRPr="00425201">
        <w:rPr>
          <w:rFonts w:cs="Calibri"/>
        </w:rPr>
        <w:t xml:space="preserve">Επιμελητήρια και Φορείς στην Ελλάδα, σχετικά με </w:t>
      </w:r>
      <w:r>
        <w:rPr>
          <w:rFonts w:cs="Calibri"/>
        </w:rPr>
        <w:t xml:space="preserve">τομείς της οικονομίας της Ολλανδίας και σχετικά με </w:t>
      </w:r>
      <w:r w:rsidRPr="00425201">
        <w:rPr>
          <w:rFonts w:cs="Calibri"/>
        </w:rPr>
        <w:t xml:space="preserve">τις </w:t>
      </w:r>
      <w:r>
        <w:rPr>
          <w:rFonts w:cs="Calibri"/>
        </w:rPr>
        <w:t xml:space="preserve">οικονομικές </w:t>
      </w:r>
      <w:r w:rsidRPr="00425201">
        <w:rPr>
          <w:rFonts w:cs="Calibri"/>
        </w:rPr>
        <w:t xml:space="preserve">εξελίξεις στην </w:t>
      </w:r>
      <w:r>
        <w:rPr>
          <w:rFonts w:cs="Calibri"/>
        </w:rPr>
        <w:t>Ολλανδία.</w:t>
      </w:r>
    </w:p>
    <w:p w:rsidR="00425201" w:rsidRPr="00425201" w:rsidRDefault="00425201" w:rsidP="00425201">
      <w:pPr>
        <w:rPr>
          <w:rFonts w:cs="Calibri"/>
        </w:rPr>
      </w:pPr>
      <w:r>
        <w:rPr>
          <w:rFonts w:cs="Calibri"/>
        </w:rPr>
        <w:t xml:space="preserve">Ενημέρωνε το Εμπορικό </w:t>
      </w:r>
      <w:r w:rsidRPr="00425201">
        <w:rPr>
          <w:rFonts w:cs="Calibri"/>
        </w:rPr>
        <w:t>Επιμελητήρι</w:t>
      </w:r>
      <w:r>
        <w:rPr>
          <w:rFonts w:cs="Calibri"/>
        </w:rPr>
        <w:t xml:space="preserve">ο της Ολλανδίας </w:t>
      </w:r>
      <w:r w:rsidRPr="00425201">
        <w:rPr>
          <w:rFonts w:cs="Calibri"/>
        </w:rPr>
        <w:t xml:space="preserve"> και </w:t>
      </w:r>
      <w:r w:rsidR="00BC6893">
        <w:rPr>
          <w:rFonts w:cs="Calibri"/>
        </w:rPr>
        <w:t xml:space="preserve">επιλεγμένες ολλανδικές </w:t>
      </w:r>
      <w:r>
        <w:rPr>
          <w:rFonts w:cs="Calibri"/>
        </w:rPr>
        <w:t>εταιρίες</w:t>
      </w:r>
      <w:r w:rsidRPr="00425201">
        <w:rPr>
          <w:rFonts w:cs="Calibri"/>
        </w:rPr>
        <w:t xml:space="preserve"> για </w:t>
      </w:r>
      <w:r>
        <w:rPr>
          <w:rFonts w:cs="Calibri"/>
        </w:rPr>
        <w:t>Εκθέσεις</w:t>
      </w:r>
      <w:r w:rsidRPr="00425201">
        <w:rPr>
          <w:rFonts w:cs="Calibri"/>
        </w:rPr>
        <w:t xml:space="preserve"> και επιχειρηματικές εκδηλώσεις στην Ελλάδα</w:t>
      </w:r>
      <w:r>
        <w:rPr>
          <w:rFonts w:cs="Calibri"/>
        </w:rPr>
        <w:t>.</w:t>
      </w:r>
    </w:p>
    <w:p w:rsidR="00425201" w:rsidRPr="008320FD" w:rsidRDefault="00425201" w:rsidP="00425201">
      <w:pPr>
        <w:rPr>
          <w:rFonts w:cs="Calibri"/>
        </w:rPr>
      </w:pPr>
      <w:r>
        <w:rPr>
          <w:rFonts w:cs="Calibri"/>
        </w:rPr>
        <w:t>Τ</w:t>
      </w:r>
      <w:r w:rsidRPr="00425201">
        <w:rPr>
          <w:rFonts w:cs="Calibri"/>
        </w:rPr>
        <w:t>ο Γραφείο ΟΕΥ στην Χάγη συμμετείχε</w:t>
      </w:r>
      <w:r>
        <w:rPr>
          <w:rFonts w:cs="Calibri"/>
        </w:rPr>
        <w:t>:</w:t>
      </w:r>
    </w:p>
    <w:p w:rsidR="00425201" w:rsidRPr="008320FD" w:rsidRDefault="00425201" w:rsidP="00425201">
      <w:pPr>
        <w:rPr>
          <w:rFonts w:cs="Calibri"/>
        </w:rPr>
      </w:pPr>
      <w:r w:rsidRPr="008320FD">
        <w:rPr>
          <w:rFonts w:cs="Calibri"/>
        </w:rPr>
        <w:t xml:space="preserve">Εμπορικές εκθέσεις: </w:t>
      </w:r>
    </w:p>
    <w:p w:rsidR="00425201" w:rsidRPr="008320FD" w:rsidRDefault="00425201" w:rsidP="00425201">
      <w:pPr>
        <w:rPr>
          <w:rFonts w:cs="Calibri"/>
        </w:rPr>
      </w:pPr>
      <w:r w:rsidRPr="008320FD">
        <w:rPr>
          <w:rFonts w:cs="Calibri"/>
        </w:rPr>
        <w:t>Συμμετοχή στην Έκθεση Ιδιωτικής Ετικέτας (PLMA)</w:t>
      </w:r>
    </w:p>
    <w:p w:rsidR="00425201" w:rsidRPr="008320FD" w:rsidRDefault="00425201" w:rsidP="00425201">
      <w:pPr>
        <w:rPr>
          <w:rFonts w:cs="Calibri"/>
        </w:rPr>
      </w:pPr>
      <w:r w:rsidRPr="008320FD">
        <w:rPr>
          <w:rFonts w:cs="Calibri"/>
        </w:rPr>
        <w:t>Συμμετοχή στην Έκθεση στην έκθεση Τουρισμού (Vakantiebeurs),</w:t>
      </w:r>
    </w:p>
    <w:p w:rsidR="00425201" w:rsidRPr="008320FD" w:rsidRDefault="00425201" w:rsidP="00425201">
      <w:pPr>
        <w:rPr>
          <w:rFonts w:cs="Calibri"/>
        </w:rPr>
      </w:pPr>
      <w:r w:rsidRPr="008320FD">
        <w:rPr>
          <w:rFonts w:cs="Calibri"/>
        </w:rPr>
        <w:t>Συμμετοχή στην Έκθεση Offshore Εnergy.</w:t>
      </w:r>
    </w:p>
    <w:p w:rsidR="00425201" w:rsidRPr="008320FD" w:rsidRDefault="00425201" w:rsidP="00425201">
      <w:pPr>
        <w:rPr>
          <w:rFonts w:cs="Calibri"/>
        </w:rPr>
      </w:pPr>
      <w:r w:rsidRPr="008320FD">
        <w:rPr>
          <w:rFonts w:cs="Calibri"/>
        </w:rPr>
        <w:t xml:space="preserve">Συμμετοχή στην Έκθεση </w:t>
      </w:r>
      <w:r w:rsidRPr="008320FD">
        <w:rPr>
          <w:rFonts w:cs="Calibri"/>
          <w:lang w:val="en-US"/>
        </w:rPr>
        <w:t>world</w:t>
      </w:r>
      <w:r w:rsidRPr="008320FD">
        <w:rPr>
          <w:rFonts w:cs="Calibri"/>
        </w:rPr>
        <w:t xml:space="preserve"> </w:t>
      </w:r>
      <w:r w:rsidRPr="008320FD">
        <w:rPr>
          <w:rFonts w:cs="Calibri"/>
          <w:lang w:val="en-US"/>
        </w:rPr>
        <w:t>bulk</w:t>
      </w:r>
      <w:r w:rsidRPr="008320FD">
        <w:rPr>
          <w:rFonts w:cs="Calibri"/>
        </w:rPr>
        <w:t xml:space="preserve"> </w:t>
      </w:r>
      <w:r w:rsidRPr="008320FD">
        <w:rPr>
          <w:rFonts w:cs="Calibri"/>
          <w:lang w:val="en-US"/>
        </w:rPr>
        <w:t>exhibition</w:t>
      </w:r>
    </w:p>
    <w:p w:rsidR="00425201" w:rsidRPr="008320FD" w:rsidRDefault="00425201" w:rsidP="00425201">
      <w:pPr>
        <w:rPr>
          <w:rFonts w:cs="Calibri"/>
          <w:lang w:val="en-US"/>
        </w:rPr>
      </w:pPr>
      <w:r w:rsidRPr="008320FD">
        <w:rPr>
          <w:rFonts w:cs="Calibri"/>
        </w:rPr>
        <w:t>Συμμετοχή</w:t>
      </w:r>
      <w:r w:rsidRPr="008320FD">
        <w:rPr>
          <w:rFonts w:cs="Calibri"/>
          <w:lang w:val="en-US"/>
        </w:rPr>
        <w:t xml:space="preserve"> </w:t>
      </w:r>
      <w:r w:rsidRPr="008320FD">
        <w:rPr>
          <w:rFonts w:cs="Calibri"/>
        </w:rPr>
        <w:t>στην</w:t>
      </w:r>
      <w:r w:rsidRPr="008320FD">
        <w:rPr>
          <w:rFonts w:cs="Calibri"/>
          <w:lang w:val="en-US"/>
        </w:rPr>
        <w:t xml:space="preserve"> </w:t>
      </w:r>
      <w:r w:rsidRPr="008320FD">
        <w:rPr>
          <w:rFonts w:cs="Calibri"/>
        </w:rPr>
        <w:t>Έκθεση</w:t>
      </w:r>
      <w:r w:rsidRPr="008320FD">
        <w:rPr>
          <w:rFonts w:cs="Calibri"/>
          <w:lang w:val="en-US"/>
        </w:rPr>
        <w:t xml:space="preserve"> METS TRADE</w:t>
      </w:r>
    </w:p>
    <w:p w:rsidR="00425201" w:rsidRPr="008320FD" w:rsidRDefault="00425201" w:rsidP="00425201">
      <w:pPr>
        <w:rPr>
          <w:rFonts w:cs="Calibri"/>
          <w:lang w:val="en-US"/>
        </w:rPr>
      </w:pPr>
      <w:r w:rsidRPr="008320FD">
        <w:rPr>
          <w:rFonts w:cs="Calibri"/>
        </w:rPr>
        <w:t>Συμμετοχή</w:t>
      </w:r>
      <w:r w:rsidRPr="008320FD">
        <w:rPr>
          <w:rFonts w:cs="Calibri"/>
          <w:lang w:val="en-US"/>
        </w:rPr>
        <w:t xml:space="preserve"> </w:t>
      </w:r>
      <w:r w:rsidRPr="008320FD">
        <w:rPr>
          <w:rFonts w:cs="Calibri"/>
        </w:rPr>
        <w:t>στην</w:t>
      </w:r>
      <w:r w:rsidRPr="008320FD">
        <w:rPr>
          <w:rFonts w:cs="Calibri"/>
          <w:lang w:val="en-US"/>
        </w:rPr>
        <w:t xml:space="preserve"> </w:t>
      </w:r>
      <w:r w:rsidRPr="008320FD">
        <w:rPr>
          <w:rFonts w:cs="Calibri"/>
        </w:rPr>
        <w:t>Έκθεση</w:t>
      </w:r>
      <w:r w:rsidRPr="008320FD">
        <w:rPr>
          <w:rFonts w:cs="Calibri"/>
          <w:lang w:val="en-US"/>
        </w:rPr>
        <w:t xml:space="preserve"> global forum for innovations in agriculture</w:t>
      </w:r>
    </w:p>
    <w:p w:rsidR="00425201" w:rsidRPr="008320FD" w:rsidRDefault="00425201" w:rsidP="00425201">
      <w:pPr>
        <w:rPr>
          <w:rFonts w:cs="Calibri"/>
          <w:lang w:val="en-US"/>
        </w:rPr>
      </w:pPr>
      <w:r w:rsidRPr="008320FD">
        <w:rPr>
          <w:rFonts w:cs="Calibri"/>
        </w:rPr>
        <w:t>Συμμετοχή</w:t>
      </w:r>
      <w:r w:rsidRPr="008320FD">
        <w:rPr>
          <w:rFonts w:cs="Calibri"/>
          <w:lang w:val="en-US"/>
        </w:rPr>
        <w:t xml:space="preserve"> </w:t>
      </w:r>
      <w:r w:rsidRPr="008320FD">
        <w:rPr>
          <w:rFonts w:cs="Calibri"/>
        </w:rPr>
        <w:t>σε</w:t>
      </w:r>
      <w:r w:rsidRPr="008320FD">
        <w:rPr>
          <w:rFonts w:cs="Calibri"/>
          <w:lang w:val="en-US"/>
        </w:rPr>
        <w:t xml:space="preserve"> </w:t>
      </w:r>
      <w:r w:rsidRPr="008320FD">
        <w:rPr>
          <w:rFonts w:cs="Calibri"/>
        </w:rPr>
        <w:t>εκδήλωση</w:t>
      </w:r>
      <w:r w:rsidRPr="008320FD">
        <w:rPr>
          <w:rFonts w:cs="Calibri"/>
          <w:lang w:val="en-US"/>
        </w:rPr>
        <w:t xml:space="preserve">  Doing business with The Hague</w:t>
      </w:r>
    </w:p>
    <w:p w:rsidR="00425201" w:rsidRPr="008320FD" w:rsidRDefault="00425201" w:rsidP="00425201">
      <w:pPr>
        <w:rPr>
          <w:rFonts w:cs="Calibri"/>
          <w:lang w:val="en-US"/>
        </w:rPr>
      </w:pPr>
      <w:r w:rsidRPr="008320FD">
        <w:rPr>
          <w:rFonts w:cs="Calibri"/>
        </w:rPr>
        <w:t>Συμμετοχή</w:t>
      </w:r>
      <w:r w:rsidRPr="008320FD">
        <w:rPr>
          <w:rFonts w:cs="Calibri"/>
          <w:lang w:val="en-US"/>
        </w:rPr>
        <w:t xml:space="preserve"> </w:t>
      </w:r>
      <w:r w:rsidRPr="008320FD">
        <w:rPr>
          <w:rFonts w:cs="Calibri"/>
        </w:rPr>
        <w:t>στην</w:t>
      </w:r>
      <w:r w:rsidRPr="008320FD">
        <w:rPr>
          <w:rFonts w:cs="Calibri"/>
          <w:lang w:val="en-US"/>
        </w:rPr>
        <w:t xml:space="preserve"> P.R.I.M.E. Finance annual Conference </w:t>
      </w:r>
    </w:p>
    <w:p w:rsidR="00425201" w:rsidRPr="008320FD" w:rsidRDefault="00425201" w:rsidP="00425201">
      <w:pPr>
        <w:rPr>
          <w:rFonts w:cs="Calibri"/>
          <w:lang w:val="en-US"/>
        </w:rPr>
      </w:pPr>
      <w:r w:rsidRPr="008320FD">
        <w:rPr>
          <w:rFonts w:cs="Calibri"/>
        </w:rPr>
        <w:t>Συμμετοχή</w:t>
      </w:r>
      <w:r w:rsidRPr="008320FD">
        <w:rPr>
          <w:rFonts w:cs="Calibri"/>
          <w:lang w:val="en-US"/>
        </w:rPr>
        <w:t xml:space="preserve"> </w:t>
      </w:r>
      <w:r w:rsidRPr="008320FD">
        <w:rPr>
          <w:rFonts w:cs="Calibri"/>
        </w:rPr>
        <w:t>στην</w:t>
      </w:r>
      <w:r w:rsidRPr="008320FD">
        <w:rPr>
          <w:rFonts w:cs="Calibri"/>
          <w:lang w:val="en-US"/>
        </w:rPr>
        <w:t xml:space="preserve"> </w:t>
      </w:r>
      <w:r w:rsidRPr="008320FD">
        <w:rPr>
          <w:rFonts w:cs="Calibri"/>
        </w:rPr>
        <w:t>εκδήλωση</w:t>
      </w:r>
      <w:r w:rsidRPr="008320FD">
        <w:rPr>
          <w:rFonts w:cs="Calibri"/>
          <w:lang w:val="en-US"/>
        </w:rPr>
        <w:t xml:space="preserve"> The 2018 Dutch economy and investment climate</w:t>
      </w:r>
    </w:p>
    <w:p w:rsidR="00425201" w:rsidRPr="008320FD" w:rsidRDefault="00425201" w:rsidP="00425201">
      <w:pPr>
        <w:rPr>
          <w:rFonts w:cs="Calibri"/>
          <w:lang w:val="en-US"/>
        </w:rPr>
      </w:pPr>
      <w:r w:rsidRPr="008320FD">
        <w:rPr>
          <w:rFonts w:cs="Calibri"/>
        </w:rPr>
        <w:t>Συμμετοχή</w:t>
      </w:r>
      <w:r w:rsidRPr="008320FD">
        <w:rPr>
          <w:rFonts w:cs="Calibri"/>
          <w:lang w:val="en-US"/>
        </w:rPr>
        <w:t xml:space="preserve"> </w:t>
      </w:r>
      <w:r w:rsidRPr="008320FD">
        <w:rPr>
          <w:rFonts w:cs="Calibri"/>
        </w:rPr>
        <w:t>στην</w:t>
      </w:r>
      <w:r w:rsidRPr="008320FD">
        <w:rPr>
          <w:rFonts w:cs="Calibri"/>
          <w:lang w:val="en-US"/>
        </w:rPr>
        <w:t xml:space="preserve"> </w:t>
      </w:r>
      <w:r w:rsidRPr="008320FD">
        <w:rPr>
          <w:rFonts w:cs="Calibri"/>
        </w:rPr>
        <w:t>εκδήλωση</w:t>
      </w:r>
      <w:r w:rsidRPr="008320FD">
        <w:rPr>
          <w:rFonts w:cs="Calibri"/>
          <w:lang w:val="en-US"/>
        </w:rPr>
        <w:t xml:space="preserve"> Europa Lecture by Jeroen Dijsselbloem</w:t>
      </w:r>
    </w:p>
    <w:p w:rsidR="00425201" w:rsidRPr="008320FD" w:rsidRDefault="00425201" w:rsidP="00425201">
      <w:pPr>
        <w:rPr>
          <w:rFonts w:cs="Calibri"/>
        </w:rPr>
      </w:pPr>
      <w:r w:rsidRPr="008320FD">
        <w:rPr>
          <w:rFonts w:cs="Calibri"/>
        </w:rPr>
        <w:t>Συμμετοχή σε συναντήσεις που διοργάνωσε η αυστριακή Πρεσβεία</w:t>
      </w:r>
    </w:p>
    <w:p w:rsidR="00425201" w:rsidRPr="008320FD" w:rsidRDefault="00425201" w:rsidP="00425201">
      <w:pPr>
        <w:rPr>
          <w:rFonts w:cs="Calibri"/>
        </w:rPr>
      </w:pPr>
      <w:r w:rsidRPr="008320FD">
        <w:rPr>
          <w:rFonts w:cs="Calibri"/>
        </w:rPr>
        <w:t>Συμμετοχή σε συναντήσεις που διοργάνωσε η Ευρωπαική Επιτροπή</w:t>
      </w:r>
    </w:p>
    <w:p w:rsidR="00425201" w:rsidRPr="008320FD" w:rsidRDefault="00425201" w:rsidP="00425201">
      <w:pPr>
        <w:rPr>
          <w:rFonts w:cs="Calibri"/>
        </w:rPr>
      </w:pPr>
      <w:r w:rsidRPr="008320FD">
        <w:rPr>
          <w:rFonts w:cs="Calibri"/>
        </w:rPr>
        <w:t xml:space="preserve">Δράσεις στο πλαίσιο της ΕΕ: </w:t>
      </w:r>
      <w:r w:rsidR="00CE4D77">
        <w:rPr>
          <w:rFonts w:cs="Calibri"/>
        </w:rPr>
        <w:t>Σ</w:t>
      </w:r>
      <w:r w:rsidRPr="008320FD">
        <w:rPr>
          <w:rFonts w:cs="Calibri"/>
        </w:rPr>
        <w:t xml:space="preserve">υμμετοχή στις ενημερώσεις των </w:t>
      </w:r>
      <w:r w:rsidR="00CE4D77" w:rsidRPr="008320FD">
        <w:rPr>
          <w:rFonts w:cs="Calibri"/>
        </w:rPr>
        <w:t>ολλανδικών</w:t>
      </w:r>
      <w:r w:rsidRPr="008320FD">
        <w:rPr>
          <w:rFonts w:cs="Calibri"/>
        </w:rPr>
        <w:t xml:space="preserve"> Υπουργείων  Γεωργίας και Οικονομικών για τα Συμβούλια Υπουργών της ΕΕ</w:t>
      </w:r>
      <w:r w:rsidR="004E18E1" w:rsidRPr="004E18E1">
        <w:t xml:space="preserve"> </w:t>
      </w:r>
      <w:r w:rsidR="004E18E1">
        <w:rPr>
          <w:rFonts w:cs="Calibri"/>
        </w:rPr>
        <w:t>(1 φορά τον μήνα)</w:t>
      </w:r>
      <w:r w:rsidRPr="008320FD">
        <w:rPr>
          <w:rFonts w:cs="Calibri"/>
        </w:rPr>
        <w:t>.</w:t>
      </w:r>
    </w:p>
    <w:p w:rsidR="00425201" w:rsidRPr="008320FD" w:rsidRDefault="00425201" w:rsidP="00425201">
      <w:pPr>
        <w:rPr>
          <w:rFonts w:cs="Calibri"/>
        </w:rPr>
      </w:pPr>
      <w:r w:rsidRPr="008320FD">
        <w:rPr>
          <w:rFonts w:cs="Calibri"/>
        </w:rPr>
        <w:t>Πολυμερής συνεργασία: Ο Προϊστάμενος του Γραφείου ως Governor (εκπρόσωπος) και ως Alternate Executive Director της Ελλάδος στο Common Fund for  Commodities συμμετείχε στην ετήσια συνάντηση των Governors (εκπροσώπων) του Οργανισμού.</w:t>
      </w:r>
    </w:p>
    <w:p w:rsidR="00425201" w:rsidRPr="008320FD" w:rsidRDefault="00425201" w:rsidP="00425201">
      <w:pPr>
        <w:rPr>
          <w:rFonts w:cs="Calibri"/>
        </w:rPr>
      </w:pPr>
      <w:r w:rsidRPr="008320FD">
        <w:rPr>
          <w:rFonts w:cs="Calibri"/>
        </w:rPr>
        <w:t>Ο Προϊστάμενος του Γραφείου εκπροσώπησε την Ελλάδα στην 12</w:t>
      </w:r>
      <w:r w:rsidRPr="008320FD">
        <w:rPr>
          <w:rFonts w:cs="Calibri"/>
          <w:vertAlign w:val="superscript"/>
        </w:rPr>
        <w:t>η</w:t>
      </w:r>
      <w:r w:rsidRPr="008320FD">
        <w:rPr>
          <w:rFonts w:cs="Calibri"/>
        </w:rPr>
        <w:t xml:space="preserve"> Συνεδρίαση του </w:t>
      </w:r>
      <w:r w:rsidRPr="008320FD">
        <w:rPr>
          <w:rFonts w:cs="Calibri"/>
          <w:lang w:val="en-US"/>
        </w:rPr>
        <w:t>Codex</w:t>
      </w:r>
      <w:r w:rsidRPr="008320FD">
        <w:rPr>
          <w:rFonts w:cs="Calibri"/>
        </w:rPr>
        <w:t xml:space="preserve"> για τους επιμολυντές στα Τρόφιμα.</w:t>
      </w:r>
    </w:p>
    <w:p w:rsidR="00425201" w:rsidRDefault="00425201" w:rsidP="00ED266F">
      <w:pPr>
        <w:rPr>
          <w:rFonts w:cs="Calibri"/>
        </w:rPr>
      </w:pPr>
    </w:p>
    <w:p w:rsidR="00364838" w:rsidRPr="008320FD" w:rsidRDefault="00364838" w:rsidP="00ED266F">
      <w:pPr>
        <w:rPr>
          <w:rFonts w:cs="Calibri"/>
        </w:rPr>
      </w:pPr>
    </w:p>
    <w:p w:rsidR="00ED266F" w:rsidRPr="008320FD" w:rsidRDefault="00ED266F" w:rsidP="00ED266F">
      <w:pPr>
        <w:pStyle w:val="1"/>
        <w:keepNext/>
        <w:keepLines/>
        <w:pageBreakBefore w:val="0"/>
        <w:numPr>
          <w:ilvl w:val="0"/>
          <w:numId w:val="50"/>
        </w:numPr>
        <w:spacing w:before="480" w:line="276" w:lineRule="auto"/>
        <w:jc w:val="left"/>
        <w:rPr>
          <w:rFonts w:ascii="Calibri" w:hAnsi="Calibri" w:cs="Calibri"/>
          <w:sz w:val="22"/>
          <w:szCs w:val="22"/>
        </w:rPr>
      </w:pPr>
      <w:r w:rsidRPr="008320FD">
        <w:rPr>
          <w:rFonts w:ascii="Calibri" w:hAnsi="Calibri" w:cs="Calibri"/>
          <w:sz w:val="22"/>
          <w:szCs w:val="22"/>
        </w:rPr>
        <w:t>Συμπεράσματα – προτάσεις</w:t>
      </w:r>
    </w:p>
    <w:p w:rsidR="00CE0AFE" w:rsidRPr="008320FD" w:rsidRDefault="00CE0AFE" w:rsidP="00CE0AFE">
      <w:pPr>
        <w:rPr>
          <w:rFonts w:cs="Calibri"/>
          <w:lang w:val="en-US"/>
        </w:rPr>
      </w:pPr>
    </w:p>
    <w:p w:rsidR="0084422D" w:rsidRPr="008320FD" w:rsidRDefault="0084422D" w:rsidP="003F5FB6">
      <w:pPr>
        <w:spacing w:after="0"/>
        <w:rPr>
          <w:rFonts w:cs="Calibri"/>
        </w:rPr>
      </w:pPr>
      <w:r w:rsidRPr="0084422D">
        <w:rPr>
          <w:rFonts w:cs="Calibri"/>
        </w:rPr>
        <w:t xml:space="preserve">Η Ολλανδία, ως διαμετακομιστικό κέντρο της Ευρώπης, έχει τη δυνατότητα κάλυψης των αναγκών της σε προϊόντα και υπηρεσίες από οποιαδήποτε σχεδόν χώρα του κόσμου. Στην ολλανδική αγορά υπάρχει μεγάλος αριθμός προϊόντων κάθε είδους, με συνέπεια ο ανταγωνισμός να είναι ιδιαίτερα υψηλός για κάθε προϊόν. Το πρόβλημα που αντιμετωπίζουν τα ελληνικά προϊόντα οφείλεται κυρίως στα χαρακτηριστικά της ολλανδικής αγοράς -ολιγομονοπωλιακός έλεγχος, ανταγωνισμός, διατροφικές συνήθειες, νοοτροπία. Η ολλανδική αγορά πρέπει να προσεγγίζεται από τις ελληνικές εξαγωγικές επιχειρήσεις στο πλαίσιο μιας γενικότερης πολιτικής με επίκεντρο κάποια άλλη ευρωπαϊκή αγορά (πχ. γερμανική), καθώς το κόστος εισόδου στην αγορά είναι ιδιαίτερα υψηλό σε σχέση με το αναμενόμενο όφελος. Με δεδομένο το ιδιαίτερα μεγάλο μέγεθος των </w:t>
      </w:r>
      <w:r w:rsidRPr="0084422D">
        <w:rPr>
          <w:rFonts w:cs="Calibri"/>
        </w:rPr>
        <w:lastRenderedPageBreak/>
        <w:t>επιχειρήσεων στην αγορά τροφίμων και τον ισχυρό ανταγωνισμό, κύρια απαίτηση είναι η διαχρονικά σταθερή παράδοση μεγάλων ποσοτήτων, συγκεκριμένης (σταθερής) ποιότητας. Απαιτούνται έτσι συνεργατικά παραγωγικά και εξ</w:t>
      </w:r>
      <w:r w:rsidR="009C5635">
        <w:rPr>
          <w:rFonts w:cs="Calibri"/>
        </w:rPr>
        <w:t xml:space="preserve">αγωγικά σχήματα </w:t>
      </w:r>
      <w:r w:rsidRPr="0084422D">
        <w:rPr>
          <w:rFonts w:cs="Calibri"/>
        </w:rPr>
        <w:t>-εταιρείες, συνεταιρισμοί</w:t>
      </w:r>
      <w:r w:rsidRPr="0084422D">
        <w:rPr>
          <w:rFonts w:cs="Calibri"/>
          <w:i/>
        </w:rPr>
        <w:t xml:space="preserve">- </w:t>
      </w:r>
      <w:r w:rsidR="009C5635">
        <w:rPr>
          <w:rFonts w:cs="Calibri"/>
          <w:i/>
        </w:rPr>
        <w:t xml:space="preserve"> </w:t>
      </w:r>
      <w:r w:rsidRPr="0084422D">
        <w:rPr>
          <w:rFonts w:cs="Calibri"/>
        </w:rPr>
        <w:t xml:space="preserve">με σκοπό τον ποσοτικό και ποιοτικό έλεγχο της παραγωγής, την ανάπτυξη νέων προϊόντων και την αποτελεσματική προώθηση των εξαγωγών κατά προϊόν καθώς επίσης και αυστηρή τυποποίηση των προϊόντων (ιδιαίτερα των αγροτικών). Επίσης, η ίδρυση εταιρίας στην Ολλανδία η οποία θα λειτουργεί ως βάση διάθεσης των ελληνικών προϊόντων θα ήταν ίσως ένας άλλος ενδεδειγμένος τρόπος για την διείσδυση στην ολλανδικά αγορά. Υπάρχουν δυνατότητες περαιτέρω αύξησης των ελληνικών εξαγωγών προϊόντων όπως είναι για παράδειγμα τα φρούτα, το ελαιόλαδο, τα κρασιά και τα ψάρια, τα οποία είναι προϊόντα υψηλής ποιότητας και διεθνώς ανταγωνιστικά. </w:t>
      </w:r>
      <w:r w:rsidR="004E18E1" w:rsidRPr="004E18E1">
        <w:rPr>
          <w:rFonts w:cs="Calibri"/>
        </w:rPr>
        <w:t>Υπάρχουν επίσης σημαντικά περιθώρια στην αύξηση του αριθμού των Ολλανδών τουριστών που επισκέπτονται την Ελλάδα.</w:t>
      </w:r>
      <w:r w:rsidR="003F5FB6">
        <w:rPr>
          <w:rFonts w:cs="Calibri"/>
        </w:rPr>
        <w:t xml:space="preserve"> Η </w:t>
      </w:r>
      <w:r w:rsidR="003F5FB6" w:rsidRPr="003F5FB6">
        <w:rPr>
          <w:rFonts w:cs="Calibri"/>
        </w:rPr>
        <w:t>Ολλανδία</w:t>
      </w:r>
      <w:r w:rsidR="003F5FB6">
        <w:rPr>
          <w:rFonts w:cs="Calibri"/>
        </w:rPr>
        <w:t>,</w:t>
      </w:r>
      <w:r w:rsidR="003F5FB6" w:rsidRPr="003F5FB6">
        <w:rPr>
          <w:rFonts w:cs="Calibri"/>
        </w:rPr>
        <w:t xml:space="preserve"> ως χώρα διερχομένων κεφαλαίων και εμπορευμάτων, τα οποία διακινούνται από τα εγκαταστημένα στον ολλανδικό χώρο παραρ</w:t>
      </w:r>
      <w:r w:rsidR="003F5FB6">
        <w:rPr>
          <w:rFonts w:cs="Calibri"/>
        </w:rPr>
        <w:t>τήματα πολυεθνικών επιχειρήσεων</w:t>
      </w:r>
      <w:r w:rsidR="003F5FB6" w:rsidRPr="003F5FB6">
        <w:rPr>
          <w:rFonts w:cs="Calibri"/>
        </w:rPr>
        <w:t xml:space="preserve"> λόγω </w:t>
      </w:r>
      <w:r w:rsidR="003F5FB6">
        <w:rPr>
          <w:rFonts w:cs="Calibri"/>
        </w:rPr>
        <w:t xml:space="preserve">της </w:t>
      </w:r>
      <w:r w:rsidR="003F5FB6" w:rsidRPr="003F5FB6">
        <w:rPr>
          <w:rFonts w:cs="Calibri"/>
        </w:rPr>
        <w:t xml:space="preserve">γεωγραφικής </w:t>
      </w:r>
      <w:r w:rsidR="003F5FB6">
        <w:rPr>
          <w:rFonts w:cs="Calibri"/>
        </w:rPr>
        <w:t xml:space="preserve">της </w:t>
      </w:r>
      <w:r w:rsidR="003F5FB6" w:rsidRPr="003F5FB6">
        <w:rPr>
          <w:rFonts w:cs="Calibri"/>
        </w:rPr>
        <w:t>θέσης στην Ευρώπη, μπορεί να αποτελέσει αγορά στόχο για εξαγωγές των ελληνικών προϊόντων.</w:t>
      </w:r>
    </w:p>
    <w:p w:rsidR="00CE0AFE" w:rsidRPr="008320FD" w:rsidRDefault="00CE0AFE" w:rsidP="00CE0AFE">
      <w:pPr>
        <w:rPr>
          <w:rFonts w:cs="Calibri"/>
        </w:rPr>
      </w:pPr>
    </w:p>
    <w:p w:rsidR="00CE0AFE" w:rsidRPr="008320FD" w:rsidRDefault="00CE0AFE" w:rsidP="00CE0AFE">
      <w:pPr>
        <w:rPr>
          <w:rFonts w:cs="Calibri"/>
        </w:rPr>
      </w:pPr>
    </w:p>
    <w:p w:rsidR="00ED266F" w:rsidRPr="008320FD" w:rsidRDefault="003F5FB6" w:rsidP="00045FBE">
      <w:pPr>
        <w:pStyle w:val="2"/>
      </w:pPr>
      <w:r>
        <w:t xml:space="preserve">3.1 </w:t>
      </w:r>
      <w:r w:rsidR="00ED266F" w:rsidRPr="008320FD">
        <w:t>Προοπτική ανάπτυξης διμερούς εμπορίου αγαθών και υπηρεσιών</w:t>
      </w:r>
    </w:p>
    <w:p w:rsidR="004E18E1" w:rsidRDefault="004E18E1" w:rsidP="00ED266F">
      <w:pPr>
        <w:rPr>
          <w:rFonts w:cs="Calibri"/>
        </w:rPr>
      </w:pPr>
      <w:r>
        <w:rPr>
          <w:rFonts w:cs="Calibri"/>
        </w:rPr>
        <w:t xml:space="preserve">Οι ελληνικές εξαγωγές συνολικά θα μπορούσαν να αυξηθούν περαιτέρω, ιδίως όσον αφορά στα τρόφιμα, φρούτα, ψάρια και φάρμακα. Απαιτείται όμως </w:t>
      </w:r>
      <w:r w:rsidRPr="004E18E1">
        <w:rPr>
          <w:rFonts w:cs="Calibri"/>
        </w:rPr>
        <w:t>αυστηρή τυποποίηση των προϊόντων</w:t>
      </w:r>
      <w:r>
        <w:rPr>
          <w:rFonts w:cs="Calibri"/>
        </w:rPr>
        <w:t xml:space="preserve"> και ιδίως ανταγωνιστικές τιμές.</w:t>
      </w:r>
    </w:p>
    <w:p w:rsidR="00CE0AFE" w:rsidRPr="008320FD" w:rsidRDefault="00CE0AFE" w:rsidP="00ED266F">
      <w:pPr>
        <w:rPr>
          <w:rFonts w:cs="Calibri"/>
        </w:rPr>
      </w:pPr>
    </w:p>
    <w:p w:rsidR="00ED266F" w:rsidRPr="008320FD" w:rsidRDefault="00ED266F" w:rsidP="00ED266F">
      <w:pPr>
        <w:pStyle w:val="ab"/>
        <w:rPr>
          <w:rFonts w:cs="Calibri"/>
          <w:sz w:val="22"/>
          <w:szCs w:val="22"/>
        </w:rPr>
      </w:pPr>
      <w:r w:rsidRPr="008320FD">
        <w:rPr>
          <w:rFonts w:cs="Calibri"/>
          <w:sz w:val="22"/>
          <w:szCs w:val="22"/>
        </w:rPr>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23</w:t>
      </w:r>
      <w:r w:rsidRPr="008320FD">
        <w:rPr>
          <w:rFonts w:cs="Calibri"/>
          <w:sz w:val="22"/>
          <w:szCs w:val="22"/>
        </w:rPr>
        <w:fldChar w:fldCharType="end"/>
      </w:r>
      <w:r w:rsidRPr="008320FD">
        <w:rPr>
          <w:rFonts w:cs="Calibri"/>
          <w:sz w:val="22"/>
          <w:szCs w:val="22"/>
        </w:rPr>
        <w:t>: Προοπτική ανάπτυξης διμερούς εμπορίου αγαθών και υπηρεσιών</w:t>
      </w:r>
    </w:p>
    <w:tbl>
      <w:tblPr>
        <w:tblW w:w="852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782"/>
        <w:gridCol w:w="2445"/>
        <w:gridCol w:w="5295"/>
      </w:tblGrid>
      <w:tr w:rsidR="00ED266F" w:rsidRPr="008320FD" w:rsidTr="009C5635">
        <w:tc>
          <w:tcPr>
            <w:tcW w:w="782"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B27256">
            <w:pPr>
              <w:rPr>
                <w:rFonts w:cs="Calibri"/>
                <w:b/>
                <w:bCs/>
              </w:rPr>
            </w:pPr>
            <w:r w:rsidRPr="008320FD">
              <w:rPr>
                <w:rFonts w:cs="Calibri"/>
                <w:b/>
                <w:bCs/>
              </w:rPr>
              <w:t>Α/Α</w:t>
            </w:r>
          </w:p>
        </w:tc>
        <w:tc>
          <w:tcPr>
            <w:tcW w:w="2445"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Κλάδοι ενδιαφέροντος</w:t>
            </w:r>
          </w:p>
        </w:tc>
        <w:tc>
          <w:tcPr>
            <w:tcW w:w="5295"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Ανάλυση – Αιτιολόγηση</w:t>
            </w:r>
          </w:p>
        </w:tc>
      </w:tr>
      <w:tr w:rsidR="00425201" w:rsidRPr="008320FD" w:rsidTr="009C5635">
        <w:tc>
          <w:tcPr>
            <w:tcW w:w="782" w:type="dxa"/>
            <w:shd w:val="clear" w:color="auto" w:fill="D3DFEE"/>
          </w:tcPr>
          <w:p w:rsidR="00425201" w:rsidRPr="008320FD" w:rsidRDefault="009C5635" w:rsidP="00B27256">
            <w:pPr>
              <w:rPr>
                <w:rFonts w:cs="Calibri"/>
                <w:b/>
                <w:bCs/>
              </w:rPr>
            </w:pPr>
            <w:r>
              <w:rPr>
                <w:rFonts w:cs="Calibri"/>
                <w:b/>
                <w:bCs/>
              </w:rPr>
              <w:t>1</w:t>
            </w:r>
          </w:p>
        </w:tc>
        <w:tc>
          <w:tcPr>
            <w:tcW w:w="2445" w:type="dxa"/>
            <w:shd w:val="clear" w:color="auto" w:fill="D3DFEE"/>
          </w:tcPr>
          <w:p w:rsidR="00425201" w:rsidRPr="008320FD" w:rsidRDefault="00425201" w:rsidP="008320FD">
            <w:pPr>
              <w:rPr>
                <w:rFonts w:ascii="Times New Roman" w:eastAsia="SimSun" w:hAnsi="Times New Roman"/>
              </w:rPr>
            </w:pPr>
            <w:r w:rsidRPr="008320FD">
              <w:rPr>
                <w:rFonts w:ascii="Times New Roman" w:eastAsia="SimSun" w:hAnsi="Times New Roman"/>
              </w:rPr>
              <w:t>Κρασιά</w:t>
            </w:r>
          </w:p>
        </w:tc>
        <w:tc>
          <w:tcPr>
            <w:tcW w:w="5295" w:type="dxa"/>
            <w:shd w:val="clear" w:color="auto" w:fill="D3DFEE"/>
          </w:tcPr>
          <w:p w:rsidR="00425201" w:rsidRPr="008320FD" w:rsidRDefault="00425201" w:rsidP="008320FD">
            <w:pPr>
              <w:rPr>
                <w:rFonts w:ascii="Times New Roman" w:eastAsia="SimSun" w:hAnsi="Times New Roman"/>
              </w:rPr>
            </w:pPr>
            <w:r w:rsidRPr="008320FD">
              <w:rPr>
                <w:rFonts w:ascii="Times New Roman" w:eastAsia="SimSun" w:hAnsi="Times New Roman"/>
              </w:rPr>
              <w:t>Υπάρχουν περιθώρια αύξησης των εξαγωγών τους. Προσπάθεια ενίσχυσης των χαμηλών σχετικά εξαγωγών κρασιών στην ολλανδική αγορά</w:t>
            </w:r>
          </w:p>
        </w:tc>
      </w:tr>
      <w:tr w:rsidR="00425201" w:rsidRPr="008320FD" w:rsidTr="009C5635">
        <w:tc>
          <w:tcPr>
            <w:tcW w:w="782" w:type="dxa"/>
            <w:tcBorders>
              <w:top w:val="single" w:sz="8" w:space="0" w:color="4F81BD"/>
              <w:left w:val="single" w:sz="8" w:space="0" w:color="4F81BD"/>
              <w:bottom w:val="single" w:sz="8" w:space="0" w:color="4F81BD"/>
              <w:right w:val="single" w:sz="8" w:space="0" w:color="4F81BD"/>
            </w:tcBorders>
            <w:shd w:val="clear" w:color="auto" w:fill="auto"/>
          </w:tcPr>
          <w:p w:rsidR="00425201" w:rsidRPr="008320FD" w:rsidRDefault="009C5635" w:rsidP="00B27256">
            <w:pPr>
              <w:rPr>
                <w:rFonts w:cs="Calibri"/>
                <w:b/>
                <w:bCs/>
              </w:rPr>
            </w:pPr>
            <w:r>
              <w:rPr>
                <w:rFonts w:cs="Calibri"/>
                <w:b/>
                <w:bCs/>
              </w:rPr>
              <w:t>2</w:t>
            </w:r>
          </w:p>
        </w:tc>
        <w:tc>
          <w:tcPr>
            <w:tcW w:w="2445" w:type="dxa"/>
            <w:tcBorders>
              <w:top w:val="single" w:sz="8" w:space="0" w:color="4F81BD"/>
              <w:left w:val="single" w:sz="8" w:space="0" w:color="4F81BD"/>
              <w:bottom w:val="single" w:sz="8" w:space="0" w:color="4F81BD"/>
              <w:right w:val="single" w:sz="8" w:space="0" w:color="4F81BD"/>
            </w:tcBorders>
            <w:shd w:val="clear" w:color="auto" w:fill="auto"/>
          </w:tcPr>
          <w:p w:rsidR="00425201" w:rsidRPr="008320FD" w:rsidRDefault="00425201" w:rsidP="008320FD">
            <w:pPr>
              <w:rPr>
                <w:rFonts w:ascii="Times New Roman" w:eastAsia="SimSun" w:hAnsi="Times New Roman"/>
              </w:rPr>
            </w:pPr>
            <w:r w:rsidRPr="008320FD">
              <w:rPr>
                <w:rFonts w:ascii="Times New Roman" w:eastAsia="SimSun" w:hAnsi="Times New Roman"/>
              </w:rPr>
              <w:t>Ψάρια</w:t>
            </w:r>
          </w:p>
        </w:tc>
        <w:tc>
          <w:tcPr>
            <w:tcW w:w="5295" w:type="dxa"/>
            <w:tcBorders>
              <w:top w:val="single" w:sz="8" w:space="0" w:color="4F81BD"/>
              <w:left w:val="single" w:sz="8" w:space="0" w:color="4F81BD"/>
              <w:bottom w:val="single" w:sz="8" w:space="0" w:color="4F81BD"/>
              <w:right w:val="single" w:sz="8" w:space="0" w:color="4F81BD"/>
            </w:tcBorders>
            <w:shd w:val="clear" w:color="auto" w:fill="auto"/>
          </w:tcPr>
          <w:p w:rsidR="00425201" w:rsidRPr="008320FD" w:rsidRDefault="00425201" w:rsidP="008320FD">
            <w:pPr>
              <w:rPr>
                <w:rFonts w:ascii="Times New Roman" w:eastAsia="SimSun" w:hAnsi="Times New Roman"/>
              </w:rPr>
            </w:pPr>
            <w:r w:rsidRPr="008320FD">
              <w:rPr>
                <w:rFonts w:ascii="Times New Roman" w:eastAsia="SimSun" w:hAnsi="Times New Roman"/>
              </w:rPr>
              <w:t>Διερεύνηση του κλάδου για την ενίσχυση  των εξαγωγών στην ολλανδική αγορά</w:t>
            </w:r>
          </w:p>
        </w:tc>
      </w:tr>
      <w:tr w:rsidR="00425201" w:rsidRPr="008320FD" w:rsidTr="009C5635">
        <w:tc>
          <w:tcPr>
            <w:tcW w:w="782" w:type="dxa"/>
            <w:shd w:val="clear" w:color="auto" w:fill="D3DFEE"/>
          </w:tcPr>
          <w:p w:rsidR="00425201" w:rsidRPr="008320FD" w:rsidRDefault="009C5635" w:rsidP="00B27256">
            <w:pPr>
              <w:rPr>
                <w:rFonts w:cs="Calibri"/>
                <w:b/>
                <w:bCs/>
              </w:rPr>
            </w:pPr>
            <w:r>
              <w:rPr>
                <w:rFonts w:cs="Calibri"/>
                <w:b/>
                <w:bCs/>
              </w:rPr>
              <w:t>3</w:t>
            </w:r>
          </w:p>
        </w:tc>
        <w:tc>
          <w:tcPr>
            <w:tcW w:w="2445" w:type="dxa"/>
            <w:shd w:val="clear" w:color="auto" w:fill="D3DFEE"/>
          </w:tcPr>
          <w:p w:rsidR="00425201" w:rsidRPr="008320FD" w:rsidRDefault="003F5FB6" w:rsidP="008320FD">
            <w:pPr>
              <w:rPr>
                <w:rFonts w:ascii="Times New Roman" w:eastAsia="SimSun" w:hAnsi="Times New Roman"/>
              </w:rPr>
            </w:pPr>
            <w:r w:rsidRPr="008320FD">
              <w:rPr>
                <w:rFonts w:ascii="Times New Roman" w:eastAsia="SimSun" w:hAnsi="Times New Roman"/>
              </w:rPr>
              <w:t>Φάρμακα</w:t>
            </w:r>
          </w:p>
        </w:tc>
        <w:tc>
          <w:tcPr>
            <w:tcW w:w="5295" w:type="dxa"/>
            <w:shd w:val="clear" w:color="auto" w:fill="D3DFEE"/>
          </w:tcPr>
          <w:p w:rsidR="00425201" w:rsidRPr="008320FD" w:rsidRDefault="00425201" w:rsidP="008320FD">
            <w:pPr>
              <w:rPr>
                <w:rFonts w:ascii="Times New Roman" w:eastAsia="SimSun" w:hAnsi="Times New Roman"/>
              </w:rPr>
            </w:pPr>
            <w:r w:rsidRPr="008320FD">
              <w:rPr>
                <w:rFonts w:ascii="Times New Roman" w:eastAsia="SimSun" w:hAnsi="Times New Roman"/>
              </w:rPr>
              <w:t>Διερεύνηση του κλάδου για την ενίσχυση  των εξαγωγών στην ολλανδική αγορά</w:t>
            </w:r>
          </w:p>
        </w:tc>
      </w:tr>
    </w:tbl>
    <w:p w:rsidR="00ED266F" w:rsidRPr="008320FD" w:rsidRDefault="00ED266F" w:rsidP="00ED266F">
      <w:pPr>
        <w:rPr>
          <w:rFonts w:cs="Calibri"/>
        </w:rPr>
      </w:pPr>
    </w:p>
    <w:p w:rsidR="00ED266F" w:rsidRPr="008320FD" w:rsidRDefault="003F5FB6" w:rsidP="00045FBE">
      <w:pPr>
        <w:pStyle w:val="2"/>
      </w:pPr>
      <w:r>
        <w:t xml:space="preserve">3.2 </w:t>
      </w:r>
      <w:r w:rsidR="00ED266F" w:rsidRPr="008320FD">
        <w:t>Προοπτική προσέλκυσης επενδύσεων</w:t>
      </w:r>
    </w:p>
    <w:p w:rsidR="004E18E1" w:rsidRDefault="004E18E1" w:rsidP="00ED266F">
      <w:pPr>
        <w:pStyle w:val="ab"/>
        <w:rPr>
          <w:rFonts w:cs="Calibri"/>
          <w:b w:val="0"/>
          <w:sz w:val="22"/>
          <w:szCs w:val="22"/>
        </w:rPr>
      </w:pPr>
      <w:r w:rsidRPr="008320FD">
        <w:rPr>
          <w:rFonts w:cs="Calibri"/>
          <w:b w:val="0"/>
          <w:sz w:val="22"/>
          <w:szCs w:val="22"/>
        </w:rPr>
        <w:t>Οι προοπτικές προσέλκυσης επενδύσεων είναι θετικές καθώς η Ελλάδα εξέρχεται σταδιακά από την οικονομική κρίση και σταθεροποιεί την οικονομία της. Απαιτείται όμως ένα φιλικό προς τις επενδύσεις περιβάλλον και ενημέρωση των επενδυτών για τις ευκαιρίες που παρουσιάζει η χώρα</w:t>
      </w:r>
      <w:r w:rsidR="00CD62AB" w:rsidRPr="008320FD">
        <w:rPr>
          <w:rFonts w:cs="Calibri"/>
          <w:b w:val="0"/>
          <w:sz w:val="22"/>
          <w:szCs w:val="22"/>
        </w:rPr>
        <w:t xml:space="preserve"> σε τομείς όπως ο τουρισμός, οι ανανεώσιμες πηγές ενέργειας και ο κλάδος </w:t>
      </w:r>
      <w:r w:rsidR="00CD62AB" w:rsidRPr="00CD62AB">
        <w:rPr>
          <w:rFonts w:cs="Calibri"/>
          <w:b w:val="0"/>
          <w:sz w:val="22"/>
          <w:szCs w:val="22"/>
        </w:rPr>
        <w:t>τροφίμων και αγροτικών προϊόντων</w:t>
      </w:r>
      <w:r w:rsidRPr="008320FD">
        <w:rPr>
          <w:rFonts w:cs="Calibri"/>
          <w:b w:val="0"/>
          <w:sz w:val="22"/>
          <w:szCs w:val="22"/>
        </w:rPr>
        <w:t>.</w:t>
      </w:r>
    </w:p>
    <w:p w:rsidR="00902FB4" w:rsidRDefault="00902FB4" w:rsidP="00902FB4"/>
    <w:p w:rsidR="00902FB4" w:rsidRPr="00902FB4" w:rsidRDefault="00902FB4" w:rsidP="00902FB4"/>
    <w:p w:rsidR="00364838" w:rsidRDefault="00364838" w:rsidP="00ED266F">
      <w:pPr>
        <w:pStyle w:val="ab"/>
        <w:rPr>
          <w:rFonts w:cs="Calibri"/>
          <w:sz w:val="22"/>
          <w:szCs w:val="22"/>
        </w:rPr>
      </w:pPr>
    </w:p>
    <w:p w:rsidR="00ED266F" w:rsidRPr="004E18E1" w:rsidRDefault="00ED266F" w:rsidP="009C5635">
      <w:pPr>
        <w:pStyle w:val="ab"/>
        <w:jc w:val="center"/>
        <w:rPr>
          <w:rFonts w:cs="Calibri"/>
          <w:sz w:val="22"/>
          <w:szCs w:val="22"/>
        </w:rPr>
      </w:pPr>
      <w:r w:rsidRPr="008320FD">
        <w:rPr>
          <w:rFonts w:cs="Calibri"/>
          <w:sz w:val="22"/>
          <w:szCs w:val="22"/>
        </w:rPr>
        <w:lastRenderedPageBreak/>
        <w:t xml:space="preserve">Πίνακας </w:t>
      </w:r>
      <w:r w:rsidRPr="008320FD">
        <w:rPr>
          <w:rFonts w:cs="Calibri"/>
          <w:sz w:val="22"/>
          <w:szCs w:val="22"/>
        </w:rPr>
        <w:fldChar w:fldCharType="begin"/>
      </w:r>
      <w:r w:rsidRPr="008320FD">
        <w:rPr>
          <w:rFonts w:cs="Calibri"/>
          <w:sz w:val="22"/>
          <w:szCs w:val="22"/>
        </w:rPr>
        <w:instrText xml:space="preserve"> SEQ Πίνακας \* ARABIC </w:instrText>
      </w:r>
      <w:r w:rsidRPr="008320FD">
        <w:rPr>
          <w:rFonts w:cs="Calibri"/>
          <w:sz w:val="22"/>
          <w:szCs w:val="22"/>
        </w:rPr>
        <w:fldChar w:fldCharType="separate"/>
      </w:r>
      <w:r w:rsidR="00A42E67">
        <w:rPr>
          <w:rFonts w:cs="Calibri"/>
          <w:noProof/>
          <w:sz w:val="22"/>
          <w:szCs w:val="22"/>
        </w:rPr>
        <w:t>24</w:t>
      </w:r>
      <w:r w:rsidRPr="008320FD">
        <w:rPr>
          <w:rFonts w:cs="Calibri"/>
          <w:sz w:val="22"/>
          <w:szCs w:val="22"/>
        </w:rPr>
        <w:fldChar w:fldCharType="end"/>
      </w:r>
      <w:r w:rsidRPr="008320FD">
        <w:rPr>
          <w:rFonts w:cs="Calibri"/>
          <w:sz w:val="22"/>
          <w:szCs w:val="22"/>
        </w:rPr>
        <w:t xml:space="preserve">: Προοπτική προσέλκυσης επενδύσεων από τη </w:t>
      </w:r>
      <w:r w:rsidR="00685C0E" w:rsidRPr="00685C0E">
        <w:rPr>
          <w:rFonts w:cs="Calibri"/>
          <w:sz w:val="22"/>
          <w:szCs w:val="22"/>
        </w:rPr>
        <w:t>Ολλανδία</w:t>
      </w:r>
    </w:p>
    <w:tbl>
      <w:tblPr>
        <w:tblW w:w="852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782"/>
        <w:gridCol w:w="2587"/>
        <w:gridCol w:w="5153"/>
      </w:tblGrid>
      <w:tr w:rsidR="00ED266F" w:rsidRPr="008320FD" w:rsidTr="009C5635">
        <w:trPr>
          <w:jc w:val="center"/>
        </w:trPr>
        <w:tc>
          <w:tcPr>
            <w:tcW w:w="782"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B27256">
            <w:pPr>
              <w:rPr>
                <w:rFonts w:cs="Calibri"/>
                <w:b/>
                <w:bCs/>
              </w:rPr>
            </w:pPr>
            <w:r w:rsidRPr="008320FD">
              <w:rPr>
                <w:rFonts w:cs="Calibri"/>
                <w:b/>
                <w:bCs/>
              </w:rPr>
              <w:t>Α/Α</w:t>
            </w:r>
          </w:p>
        </w:tc>
        <w:tc>
          <w:tcPr>
            <w:tcW w:w="2587"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Κλάδοι ενδιαφέροντος</w:t>
            </w:r>
          </w:p>
        </w:tc>
        <w:tc>
          <w:tcPr>
            <w:tcW w:w="5153" w:type="dxa"/>
            <w:tcBorders>
              <w:top w:val="single" w:sz="8" w:space="0" w:color="4F81BD"/>
              <w:left w:val="single" w:sz="8" w:space="0" w:color="4F81BD"/>
              <w:bottom w:val="single" w:sz="18" w:space="0" w:color="4F81BD"/>
              <w:right w:val="single" w:sz="8" w:space="0" w:color="4F81BD"/>
            </w:tcBorders>
            <w:shd w:val="clear" w:color="auto" w:fill="auto"/>
          </w:tcPr>
          <w:p w:rsidR="00ED266F" w:rsidRPr="008320FD" w:rsidRDefault="00ED266F" w:rsidP="008320FD">
            <w:pPr>
              <w:jc w:val="center"/>
              <w:rPr>
                <w:rFonts w:cs="Calibri"/>
                <w:b/>
                <w:bCs/>
              </w:rPr>
            </w:pPr>
            <w:r w:rsidRPr="008320FD">
              <w:rPr>
                <w:rFonts w:cs="Calibri"/>
                <w:b/>
                <w:bCs/>
              </w:rPr>
              <w:t>Ανάλυση – Αιτιολόγηση</w:t>
            </w:r>
          </w:p>
        </w:tc>
      </w:tr>
      <w:tr w:rsidR="00ED266F" w:rsidRPr="008320FD" w:rsidTr="009C5635">
        <w:trPr>
          <w:jc w:val="center"/>
        </w:trPr>
        <w:tc>
          <w:tcPr>
            <w:tcW w:w="782" w:type="dxa"/>
            <w:shd w:val="clear" w:color="auto" w:fill="D3DFEE"/>
          </w:tcPr>
          <w:p w:rsidR="00ED266F" w:rsidRPr="008320FD" w:rsidRDefault="009C5635" w:rsidP="00B27256">
            <w:pPr>
              <w:rPr>
                <w:rFonts w:cs="Calibri"/>
                <w:b/>
                <w:bCs/>
              </w:rPr>
            </w:pPr>
            <w:r>
              <w:rPr>
                <w:rFonts w:cs="Calibri"/>
                <w:b/>
                <w:bCs/>
              </w:rPr>
              <w:t>1</w:t>
            </w:r>
          </w:p>
        </w:tc>
        <w:tc>
          <w:tcPr>
            <w:tcW w:w="2587" w:type="dxa"/>
            <w:shd w:val="clear" w:color="auto" w:fill="D3DFEE"/>
          </w:tcPr>
          <w:p w:rsidR="00ED266F" w:rsidRPr="008320FD" w:rsidRDefault="00685C0E" w:rsidP="009C5635">
            <w:pPr>
              <w:jc w:val="left"/>
              <w:rPr>
                <w:rFonts w:eastAsia="SimSun" w:cs="Calibri"/>
              </w:rPr>
            </w:pPr>
            <w:r w:rsidRPr="008320FD">
              <w:rPr>
                <w:rFonts w:eastAsia="SimSun" w:cs="Calibri"/>
              </w:rPr>
              <w:t>τουρισμός</w:t>
            </w:r>
          </w:p>
        </w:tc>
        <w:tc>
          <w:tcPr>
            <w:tcW w:w="5153" w:type="dxa"/>
            <w:shd w:val="clear" w:color="auto" w:fill="D3DFEE"/>
          </w:tcPr>
          <w:p w:rsidR="00ED266F" w:rsidRPr="008320FD" w:rsidRDefault="00685C0E" w:rsidP="00016395">
            <w:pPr>
              <w:rPr>
                <w:rFonts w:eastAsia="SimSun" w:cs="Calibri"/>
              </w:rPr>
            </w:pPr>
            <w:r w:rsidRPr="008320FD">
              <w:rPr>
                <w:rFonts w:eastAsia="SimSun" w:cs="Calibri"/>
              </w:rPr>
              <w:t xml:space="preserve">Υπάρχουν πολλά </w:t>
            </w:r>
            <w:r w:rsidRPr="008320FD">
              <w:rPr>
                <w:rFonts w:eastAsia="SimSun" w:cs="Calibri"/>
                <w:lang w:val="en-US"/>
              </w:rPr>
              <w:t>funds</w:t>
            </w:r>
            <w:r w:rsidRPr="008320FD">
              <w:rPr>
                <w:rFonts w:eastAsia="SimSun" w:cs="Calibri"/>
              </w:rPr>
              <w:t xml:space="preserve"> στην Ολλανδία που θα μπορούσαν να επενδύσουν</w:t>
            </w:r>
            <w:r w:rsidR="00016395" w:rsidRPr="008320FD">
              <w:rPr>
                <w:rFonts w:eastAsia="SimSun" w:cs="Calibri"/>
              </w:rPr>
              <w:t xml:space="preserve"> στην </w:t>
            </w:r>
            <w:r w:rsidRPr="008320FD">
              <w:rPr>
                <w:rFonts w:eastAsia="SimSun" w:cs="Calibri"/>
              </w:rPr>
              <w:t>Ελλάδα</w:t>
            </w:r>
          </w:p>
        </w:tc>
      </w:tr>
      <w:tr w:rsidR="00ED266F" w:rsidRPr="008320FD" w:rsidTr="009C5635">
        <w:trPr>
          <w:jc w:val="center"/>
        </w:trPr>
        <w:tc>
          <w:tcPr>
            <w:tcW w:w="782"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9C5635" w:rsidP="00B27256">
            <w:pPr>
              <w:rPr>
                <w:rFonts w:cs="Calibri"/>
                <w:b/>
                <w:bCs/>
              </w:rPr>
            </w:pPr>
            <w:r>
              <w:rPr>
                <w:rFonts w:cs="Calibri"/>
                <w:b/>
                <w:bCs/>
              </w:rPr>
              <w:t>2</w:t>
            </w:r>
          </w:p>
        </w:tc>
        <w:tc>
          <w:tcPr>
            <w:tcW w:w="2587"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685C0E" w:rsidP="009C5635">
            <w:pPr>
              <w:jc w:val="left"/>
              <w:rPr>
                <w:rFonts w:eastAsia="SimSun" w:cs="Calibri"/>
              </w:rPr>
            </w:pPr>
            <w:r w:rsidRPr="008320FD">
              <w:rPr>
                <w:rFonts w:eastAsia="SimSun" w:cs="Calibri"/>
              </w:rPr>
              <w:t>Ανανεώσιμες πηγές ενέργειας</w:t>
            </w:r>
          </w:p>
        </w:tc>
        <w:tc>
          <w:tcPr>
            <w:tcW w:w="5153" w:type="dxa"/>
            <w:tcBorders>
              <w:top w:val="single" w:sz="8" w:space="0" w:color="4F81BD"/>
              <w:left w:val="single" w:sz="8" w:space="0" w:color="4F81BD"/>
              <w:bottom w:val="single" w:sz="8" w:space="0" w:color="4F81BD"/>
              <w:right w:val="single" w:sz="8" w:space="0" w:color="4F81BD"/>
            </w:tcBorders>
            <w:shd w:val="clear" w:color="auto" w:fill="auto"/>
          </w:tcPr>
          <w:p w:rsidR="00ED266F" w:rsidRPr="008320FD" w:rsidRDefault="00685C0E" w:rsidP="00016395">
            <w:pPr>
              <w:rPr>
                <w:rFonts w:eastAsia="SimSun" w:cs="Calibri"/>
              </w:rPr>
            </w:pPr>
            <w:r w:rsidRPr="008320FD">
              <w:rPr>
                <w:rFonts w:eastAsia="SimSun" w:cs="Calibri"/>
              </w:rPr>
              <w:t>Η Ολλανδία έχει πολλές εταιρίες με τεχνογνωσία στις ανανεώσιμες πηγές ενέργειας</w:t>
            </w:r>
            <w:r w:rsidR="00016395" w:rsidRPr="008320FD">
              <w:rPr>
                <w:rFonts w:eastAsia="SimSun" w:cs="Calibri"/>
              </w:rPr>
              <w:t>.</w:t>
            </w:r>
            <w:r w:rsidR="00016395" w:rsidRPr="008320FD">
              <w:rPr>
                <w:rFonts w:ascii="Times New Roman" w:eastAsia="SimSun" w:hAnsi="Times New Roman"/>
              </w:rPr>
              <w:t xml:space="preserve"> Ειδικά η</w:t>
            </w:r>
            <w:r w:rsidR="00016395" w:rsidRPr="008320FD">
              <w:rPr>
                <w:rFonts w:eastAsia="SimSun" w:cs="Calibri"/>
              </w:rPr>
              <w:t xml:space="preserve"> ολλανδική βιομηχανία αιολικής ενέργειας καλύπτει την ανάπτυξη και τη διαχείριση αιολικών πάρκων καθώς και την κατασκευή και προμήθεια εξαρτημάτων ανεμογεννητριών, την Ε &amp; Α, τις συμβουλευτικές υπηρεσίες για το περιβάλλον, την εκπαίδευση και την κατάρτιση.</w:t>
            </w:r>
          </w:p>
        </w:tc>
      </w:tr>
      <w:tr w:rsidR="00ED266F" w:rsidRPr="008320FD" w:rsidTr="009C5635">
        <w:trPr>
          <w:jc w:val="center"/>
        </w:trPr>
        <w:tc>
          <w:tcPr>
            <w:tcW w:w="782" w:type="dxa"/>
            <w:shd w:val="clear" w:color="auto" w:fill="D3DFEE"/>
          </w:tcPr>
          <w:p w:rsidR="00ED266F" w:rsidRPr="008320FD" w:rsidRDefault="009C5635" w:rsidP="00B27256">
            <w:pPr>
              <w:rPr>
                <w:rFonts w:cs="Calibri"/>
                <w:b/>
                <w:bCs/>
              </w:rPr>
            </w:pPr>
            <w:r>
              <w:rPr>
                <w:rFonts w:cs="Calibri"/>
                <w:b/>
                <w:bCs/>
              </w:rPr>
              <w:t>3</w:t>
            </w:r>
          </w:p>
        </w:tc>
        <w:tc>
          <w:tcPr>
            <w:tcW w:w="2587" w:type="dxa"/>
            <w:shd w:val="clear" w:color="auto" w:fill="D3DFEE"/>
          </w:tcPr>
          <w:p w:rsidR="00ED266F" w:rsidRPr="008320FD" w:rsidRDefault="00016395" w:rsidP="009C5635">
            <w:pPr>
              <w:jc w:val="left"/>
              <w:rPr>
                <w:rFonts w:eastAsia="SimSun" w:cs="Calibri"/>
              </w:rPr>
            </w:pPr>
            <w:r w:rsidRPr="008320FD">
              <w:rPr>
                <w:rFonts w:eastAsia="SimSun" w:cs="Calibri"/>
              </w:rPr>
              <w:t>Αγορά ακινήτων</w:t>
            </w:r>
          </w:p>
        </w:tc>
        <w:tc>
          <w:tcPr>
            <w:tcW w:w="5153" w:type="dxa"/>
            <w:shd w:val="clear" w:color="auto" w:fill="D3DFEE"/>
          </w:tcPr>
          <w:p w:rsidR="00ED266F" w:rsidRPr="008320FD" w:rsidRDefault="00016395" w:rsidP="00016395">
            <w:pPr>
              <w:rPr>
                <w:rFonts w:eastAsia="SimSun" w:cs="Calibri"/>
              </w:rPr>
            </w:pPr>
            <w:r w:rsidRPr="008320FD">
              <w:rPr>
                <w:rFonts w:eastAsia="SimSun" w:cs="Calibri"/>
              </w:rPr>
              <w:t>Πολλοί Ολλανδοί επιζητούν την αγορά κατοικίας στην Ελλάδα είτε για ιδιοκατοίκηση είτε για εκμετάλλευση.</w:t>
            </w:r>
          </w:p>
        </w:tc>
      </w:tr>
    </w:tbl>
    <w:p w:rsidR="00ED266F" w:rsidRDefault="00ED266F" w:rsidP="00ED266F">
      <w:pPr>
        <w:rPr>
          <w:rFonts w:cs="Calibri"/>
        </w:rPr>
      </w:pPr>
    </w:p>
    <w:p w:rsidR="009C5635" w:rsidRDefault="009C5635" w:rsidP="00ED266F">
      <w:pPr>
        <w:rPr>
          <w:rFonts w:cs="Calibri"/>
        </w:rPr>
      </w:pPr>
    </w:p>
    <w:p w:rsidR="009C5635" w:rsidRPr="008320FD" w:rsidRDefault="009C5635" w:rsidP="00ED266F">
      <w:pPr>
        <w:rPr>
          <w:rFonts w:cs="Calibri"/>
        </w:rPr>
      </w:pPr>
    </w:p>
    <w:p w:rsidR="00ED266F" w:rsidRPr="008320FD" w:rsidRDefault="003F5FB6" w:rsidP="00045FBE">
      <w:pPr>
        <w:pStyle w:val="2"/>
      </w:pPr>
      <w:r>
        <w:t xml:space="preserve">3.3 </w:t>
      </w:r>
      <w:r w:rsidR="00ED266F" w:rsidRPr="008320FD">
        <w:t>Προτάσεις δράσεων ενίσχυσης εξωστρέφειας</w:t>
      </w:r>
    </w:p>
    <w:p w:rsidR="00685C0E" w:rsidRDefault="00685C0E" w:rsidP="00ED266F">
      <w:pPr>
        <w:rPr>
          <w:rFonts w:cs="Calibri"/>
        </w:rPr>
      </w:pPr>
      <w:r w:rsidRPr="00685C0E">
        <w:rPr>
          <w:rFonts w:cs="Calibri"/>
        </w:rPr>
        <w:t xml:space="preserve">Επισκέψεις ελληνικών επιχειρήσεων </w:t>
      </w:r>
      <w:r w:rsidR="004E18E1">
        <w:rPr>
          <w:rFonts w:cs="Calibri"/>
        </w:rPr>
        <w:t xml:space="preserve">στην χώρα </w:t>
      </w:r>
      <w:r w:rsidRPr="00685C0E">
        <w:rPr>
          <w:rFonts w:cs="Calibri"/>
        </w:rPr>
        <w:t>για διερεύνηση της αγοράς.</w:t>
      </w:r>
    </w:p>
    <w:p w:rsidR="00ED266F" w:rsidRDefault="00685C0E" w:rsidP="00ED266F">
      <w:pPr>
        <w:rPr>
          <w:rFonts w:cs="Calibri"/>
        </w:rPr>
      </w:pPr>
      <w:r w:rsidRPr="00685C0E">
        <w:rPr>
          <w:rFonts w:cs="Calibri"/>
        </w:rPr>
        <w:t>Συμμετοχή ελληνικών επιχειρήσεων σε Δ. Εκθέσεις για διερεύνηση της εγχώριας αγοράς</w:t>
      </w:r>
      <w:r w:rsidR="002E216D">
        <w:rPr>
          <w:rFonts w:cs="Calibri"/>
        </w:rPr>
        <w:t>.</w:t>
      </w:r>
    </w:p>
    <w:p w:rsidR="00685C0E" w:rsidRDefault="00685C0E" w:rsidP="00ED266F">
      <w:pPr>
        <w:rPr>
          <w:rFonts w:cs="Calibri"/>
        </w:rPr>
      </w:pPr>
      <w:r w:rsidRPr="00685C0E">
        <w:rPr>
          <w:rFonts w:cs="Calibri"/>
        </w:rPr>
        <w:t>Εκπόνηση ερευνών α</w:t>
      </w:r>
      <w:r w:rsidR="002E216D">
        <w:rPr>
          <w:rFonts w:cs="Calibri"/>
        </w:rPr>
        <w:t>γοράς και ενημερωτικών σημειωμάτων</w:t>
      </w:r>
      <w:r w:rsidR="009C5635">
        <w:rPr>
          <w:rFonts w:cs="Calibri"/>
        </w:rPr>
        <w:t xml:space="preserve"> από το Γραφείο ΟΕΥ.</w:t>
      </w:r>
    </w:p>
    <w:p w:rsidR="00685C0E" w:rsidRDefault="00685C0E" w:rsidP="00ED266F">
      <w:pPr>
        <w:rPr>
          <w:rFonts w:cs="Calibri"/>
        </w:rPr>
      </w:pPr>
    </w:p>
    <w:p w:rsidR="00902FB4" w:rsidRPr="008320FD" w:rsidRDefault="00902FB4" w:rsidP="00ED266F">
      <w:pPr>
        <w:rPr>
          <w:rFonts w:cs="Calibri"/>
        </w:rPr>
      </w:pPr>
    </w:p>
    <w:p w:rsidR="00ED266F" w:rsidRPr="008320FD" w:rsidRDefault="003F5FB6" w:rsidP="00045FBE">
      <w:pPr>
        <w:pStyle w:val="2"/>
      </w:pPr>
      <w:r>
        <w:t xml:space="preserve">3.4 </w:t>
      </w:r>
      <w:r w:rsidR="00ED266F" w:rsidRPr="008320FD">
        <w:t>Προτάσεις ενίσχυσης διμερούς θεσμικού πλαισίου</w:t>
      </w:r>
    </w:p>
    <w:p w:rsidR="00ED266F" w:rsidRDefault="00685C0E" w:rsidP="003F5FB6">
      <w:pPr>
        <w:rPr>
          <w:rFonts w:cs="Calibri"/>
        </w:rPr>
      </w:pPr>
      <w:r>
        <w:rPr>
          <w:rFonts w:cs="Calibri"/>
        </w:rPr>
        <w:t xml:space="preserve">Η Ελλάδα και η Ολλανδία ανήκουν στην ΕΕ και η </w:t>
      </w:r>
      <w:r w:rsidRPr="00685C0E">
        <w:rPr>
          <w:rFonts w:cs="Calibri"/>
        </w:rPr>
        <w:t xml:space="preserve">συνεργασία θα </w:t>
      </w:r>
      <w:r>
        <w:rPr>
          <w:rFonts w:cs="Calibri"/>
        </w:rPr>
        <w:t xml:space="preserve">πρέπει να επιδιωχθεί </w:t>
      </w:r>
      <w:r w:rsidRPr="00685C0E">
        <w:rPr>
          <w:rFonts w:cs="Calibri"/>
        </w:rPr>
        <w:t xml:space="preserve"> </w:t>
      </w:r>
      <w:r>
        <w:rPr>
          <w:rFonts w:cs="Calibri"/>
        </w:rPr>
        <w:t>σε</w:t>
      </w:r>
      <w:r w:rsidRPr="00685C0E">
        <w:rPr>
          <w:rFonts w:cs="Calibri"/>
        </w:rPr>
        <w:t xml:space="preserve"> επιμέρους κοινοτικές πολιτικές </w:t>
      </w:r>
      <w:r>
        <w:rPr>
          <w:rFonts w:cs="Calibri"/>
        </w:rPr>
        <w:t>για τις οπ</w:t>
      </w:r>
      <w:r w:rsidR="00CE4D77">
        <w:rPr>
          <w:rFonts w:cs="Calibri"/>
        </w:rPr>
        <w:t>οίες ενδιαφέρονται οι δύο χώρες (π.χ. αιολική ενέργεια).</w:t>
      </w:r>
    </w:p>
    <w:p w:rsidR="003F5FB6" w:rsidRDefault="003F5FB6" w:rsidP="003F5FB6">
      <w:pPr>
        <w:rPr>
          <w:rFonts w:cs="Calibri"/>
        </w:rPr>
      </w:pPr>
    </w:p>
    <w:p w:rsidR="00902FB4" w:rsidRPr="008320FD" w:rsidRDefault="00902FB4" w:rsidP="003F5FB6">
      <w:pPr>
        <w:rPr>
          <w:rFonts w:cs="Calibri"/>
        </w:rPr>
      </w:pPr>
    </w:p>
    <w:p w:rsidR="00ED266F" w:rsidRPr="008320FD" w:rsidRDefault="00ED266F" w:rsidP="00ED266F">
      <w:pPr>
        <w:pStyle w:val="1"/>
        <w:keepNext/>
        <w:keepLines/>
        <w:pageBreakBefore w:val="0"/>
        <w:numPr>
          <w:ilvl w:val="0"/>
          <w:numId w:val="50"/>
        </w:numPr>
        <w:spacing w:before="480" w:line="276" w:lineRule="auto"/>
        <w:jc w:val="left"/>
        <w:rPr>
          <w:rFonts w:ascii="Calibri" w:hAnsi="Calibri" w:cs="Calibri"/>
          <w:sz w:val="22"/>
          <w:szCs w:val="22"/>
        </w:rPr>
      </w:pPr>
      <w:r w:rsidRPr="008320FD">
        <w:rPr>
          <w:rFonts w:ascii="Calibri" w:hAnsi="Calibri" w:cs="Calibri"/>
          <w:sz w:val="22"/>
          <w:szCs w:val="22"/>
        </w:rPr>
        <w:t>Παράρτημα</w:t>
      </w:r>
    </w:p>
    <w:p w:rsidR="00ED266F" w:rsidRPr="008320FD" w:rsidRDefault="003F5FB6" w:rsidP="00045FBE">
      <w:pPr>
        <w:pStyle w:val="2"/>
      </w:pPr>
      <w:r>
        <w:t xml:space="preserve">4.1 </w:t>
      </w:r>
      <w:r w:rsidR="00ED266F" w:rsidRPr="008320FD">
        <w:t>Αναλυτικά στατιστικά στοιχεία</w:t>
      </w:r>
    </w:p>
    <w:p w:rsidR="00ED266F" w:rsidRPr="008320FD" w:rsidRDefault="00CE0AFE" w:rsidP="003F5FB6">
      <w:pPr>
        <w:rPr>
          <w:rFonts w:cs="Calibri"/>
        </w:rPr>
      </w:pPr>
      <w:r w:rsidRPr="008320FD">
        <w:rPr>
          <w:rFonts w:cs="Calibri"/>
        </w:rPr>
        <w:t>Παρατίθενται κατωτέρω πίνακας των κυριότερων εξαγωγών της Ελλάδας προς την Ολλανδία και πίνακας των κυριότερων εισαγωγών της Ελλάδας από την Ολλανδία κατά το 2018 (σε τετραψήφια κατάταξη της Τυποποιημένης Ταξινόμησης Διεθνούς Εμπορίου).</w:t>
      </w:r>
    </w:p>
    <w:p w:rsidR="00CE0AFE" w:rsidRPr="008320FD" w:rsidRDefault="00CE0AFE" w:rsidP="00ED266F">
      <w:pPr>
        <w:rPr>
          <w:rFonts w:cs="Calibri"/>
        </w:rPr>
      </w:pPr>
    </w:p>
    <w:p w:rsidR="00CE0AFE" w:rsidRPr="008320FD" w:rsidRDefault="00CE0AFE" w:rsidP="00ED266F">
      <w:pPr>
        <w:rPr>
          <w:rFonts w:cs="Calibri"/>
          <w:b/>
        </w:rPr>
      </w:pPr>
      <w:r w:rsidRPr="008320FD">
        <w:rPr>
          <w:rFonts w:cs="Calibri"/>
          <w:b/>
        </w:rPr>
        <w:lastRenderedPageBreak/>
        <w:t>Οι  κυριότερες εξαγωγές αγαθών της Ελλάδας  προς την Ολλανδία κατά το 2018</w:t>
      </w:r>
    </w:p>
    <w:p w:rsidR="00CE0AFE" w:rsidRPr="008320FD" w:rsidRDefault="00CE0AFE" w:rsidP="00ED266F">
      <w:pPr>
        <w:rPr>
          <w:rFonts w:cs="Calibri"/>
        </w:rPr>
      </w:pPr>
    </w:p>
    <w:tbl>
      <w:tblPr>
        <w:tblW w:w="9229" w:type="dxa"/>
        <w:jc w:val="center"/>
        <w:tblInd w:w="93" w:type="dxa"/>
        <w:tblLook w:val="04A0"/>
      </w:tblPr>
      <w:tblGrid>
        <w:gridCol w:w="913"/>
        <w:gridCol w:w="6844"/>
        <w:gridCol w:w="1472"/>
      </w:tblGrid>
      <w:tr w:rsidR="00CE0AFE" w:rsidRPr="008320FD" w:rsidTr="00CE4D77">
        <w:trPr>
          <w:trHeight w:val="278"/>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AFE" w:rsidRPr="008320FD" w:rsidRDefault="00CE0AFE" w:rsidP="00CE0AFE">
            <w:pPr>
              <w:rPr>
                <w:rFonts w:cs="Calibri"/>
                <w:b/>
                <w:bCs/>
                <w:lang w:val="en-US"/>
              </w:rPr>
            </w:pPr>
            <w:r w:rsidRPr="008320FD">
              <w:rPr>
                <w:rFonts w:cs="Calibri"/>
                <w:b/>
                <w:bCs/>
                <w:lang w:val="en-US"/>
              </w:rPr>
              <w:t>CN4</w:t>
            </w:r>
          </w:p>
        </w:tc>
        <w:tc>
          <w:tcPr>
            <w:tcW w:w="6844" w:type="dxa"/>
            <w:tcBorders>
              <w:top w:val="single" w:sz="4" w:space="0" w:color="auto"/>
              <w:left w:val="nil"/>
              <w:bottom w:val="single" w:sz="4" w:space="0" w:color="auto"/>
              <w:right w:val="single" w:sz="4" w:space="0" w:color="auto"/>
            </w:tcBorders>
            <w:shd w:val="clear" w:color="auto" w:fill="auto"/>
            <w:noWrap/>
            <w:vAlign w:val="center"/>
          </w:tcPr>
          <w:p w:rsidR="00CE0AFE" w:rsidRPr="008320FD" w:rsidRDefault="00CE0AFE" w:rsidP="00CE0AFE">
            <w:pPr>
              <w:rPr>
                <w:rFonts w:cs="Calibri"/>
                <w:b/>
                <w:bCs/>
                <w:lang w:val="en-US"/>
              </w:rPr>
            </w:pPr>
            <w:r w:rsidRPr="008320FD">
              <w:rPr>
                <w:rFonts w:cs="Calibri"/>
                <w:b/>
                <w:bCs/>
                <w:lang w:val="en-US"/>
              </w:rPr>
              <w:t>ΠΕΡΙΓΡΑΦΗ ΠΡΟΪΟΝΤΩΝ</w:t>
            </w:r>
          </w:p>
        </w:tc>
        <w:tc>
          <w:tcPr>
            <w:tcW w:w="1472" w:type="dxa"/>
            <w:tcBorders>
              <w:top w:val="single" w:sz="4" w:space="0" w:color="auto"/>
              <w:left w:val="nil"/>
              <w:bottom w:val="single" w:sz="4" w:space="0" w:color="auto"/>
              <w:right w:val="single" w:sz="4" w:space="0" w:color="auto"/>
            </w:tcBorders>
            <w:shd w:val="clear" w:color="auto" w:fill="auto"/>
            <w:noWrap/>
            <w:vAlign w:val="center"/>
          </w:tcPr>
          <w:p w:rsidR="00CE0AFE" w:rsidRPr="008320FD" w:rsidRDefault="00CE0AFE" w:rsidP="002E216D">
            <w:pPr>
              <w:jc w:val="right"/>
              <w:rPr>
                <w:rFonts w:cs="Calibri"/>
                <w:b/>
                <w:bCs/>
                <w:lang w:val="en-US"/>
              </w:rPr>
            </w:pPr>
            <w:r w:rsidRPr="008320FD">
              <w:rPr>
                <w:rFonts w:cs="Calibri"/>
                <w:b/>
                <w:bCs/>
                <w:lang w:val="en-US"/>
              </w:rPr>
              <w:t xml:space="preserve">ΑΞΙΑ </w:t>
            </w:r>
            <w:r w:rsidR="002E216D" w:rsidRPr="008320FD">
              <w:rPr>
                <w:rFonts w:cs="Calibri"/>
                <w:b/>
                <w:bCs/>
              </w:rPr>
              <w:t>(</w:t>
            </w:r>
            <w:r w:rsidRPr="008320FD">
              <w:rPr>
                <w:rFonts w:cs="Calibri"/>
                <w:b/>
                <w:bCs/>
                <w:lang w:val="en-US"/>
              </w:rPr>
              <w:t>ευρώ)</w:t>
            </w:r>
          </w:p>
        </w:tc>
      </w:tr>
      <w:tr w:rsidR="00CE0AFE" w:rsidRPr="008320FD" w:rsidTr="00CE4D77">
        <w:trPr>
          <w:trHeight w:val="278"/>
          <w:jc w:val="center"/>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0305'</w:t>
            </w:r>
          </w:p>
        </w:tc>
        <w:tc>
          <w:tcPr>
            <w:tcW w:w="6844" w:type="dxa"/>
            <w:tcBorders>
              <w:top w:val="single" w:sz="4" w:space="0" w:color="auto"/>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Ψάρια, κατάλληλα για τη διατροφή του ανθρώπου, αποξεραμένα, αλατισμένα ή σε άρμη. Ψάρια, κατάλληλα για τη διατροφή του ανθρώπου, καπνιστά, έστω και ψημένα πριν ή κατά τη διάρκεια του καπνίσματος. </w:t>
            </w:r>
          </w:p>
        </w:tc>
        <w:tc>
          <w:tcPr>
            <w:tcW w:w="1472" w:type="dxa"/>
            <w:tcBorders>
              <w:top w:val="single" w:sz="4" w:space="0" w:color="auto"/>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57.829.705</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3004'</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Φάρμακα (εκτός από τα προϊόντα των κλάσεων 3002, 3005 ή 3006) που αποτελούνται από προϊόντα αναμειγμένα ή μη αναμειγμένα, παρασκευασμένα για θεραπευτικούς ή προφυλακτικούς σκοπούς, που παρουσιάζονται με μορφή δόσεων ή είναι συσκευασμένα για τη λιανική</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57.526.548</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2710'</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Λάδια από πετρέλαιο ή από ασφαλτούχα ορυκτά (εκτός από ακατέργαστα λάδια). Παρασκευάσματα περιεκτικότητας κατά βάρος &gt;= 70% σε λάδια από πετρέλαιο ή σε ασφαλτούχα ορυκτά και στα οποία τα λάδια αυτά αποτελούν το βασικό συστατικό, π.δ.κ.α.</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54.098.753</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7606'</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Ελάσματα και ταινίες, από αργίλιο, με πάχος &gt; 0,2 </w:t>
            </w:r>
            <w:r w:rsidRPr="008320FD">
              <w:rPr>
                <w:rFonts w:cs="Calibri"/>
                <w:lang w:val="en-US"/>
              </w:rPr>
              <w:t>mm</w:t>
            </w:r>
            <w:r w:rsidRPr="008320FD">
              <w:rPr>
                <w:rFonts w:cs="Calibri"/>
              </w:rPr>
              <w:t xml:space="preserve"> (εκτός από ανεπτυγμένα ελάσματα και ταινίες)</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32.387.107</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9028'</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Μετρητές αερίων, υγρών ή ηλεκτρισμού</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27.305.647</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7604'</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Ράβδοι και είδη με καθορισμένη μορφή, από αργίλιο, π.δ.κ.α.</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21.851.187</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3215'</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Μελάνια τυπογραφίας, μελάνια γραφής ή σχεδίασης και άλλα μελάνια, έστω και συμπυκνωμένα ή σε στερεές μορφές</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17.900.482</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0806'</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lang w:val="en-US"/>
              </w:rPr>
            </w:pPr>
            <w:r w:rsidRPr="008320FD">
              <w:rPr>
                <w:rFonts w:cs="Calibri"/>
                <w:lang w:val="en-US"/>
              </w:rPr>
              <w:t>Σταφύλια, νωπά ή ξερά</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17.410.550</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0302'</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Ψάρια, βρώσιμα, νωπά ή διατηρημένα με απλή ψύξη (εκτός από φιλέτα και άλλη σάρκα ψαριών της κλάσης 0304)</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17.324.055</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0406'</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Τυριά και πηγμένο γάλα για τυρί</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11.613.560</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2005'</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Λαχανικά παρασκευασμένα ή διατηρημένα χωρίς ξίδι, μη κατεψυγμένα (εκτός από τα διατηρημένα με ζάχαρη και εκτός από ντομάτες, μανιτάρια και τρούφες)</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11.343.189</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2008'</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Καρποί και φρούτα και άλλα βρώσιμα μέρη φυτών, παρασκευασμένα ή διατηρημένα, με ή χωρίς προσθήκη ζάχαρης ή άλλων γλυκαντικών ή αλκοόλης </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11.298.441</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8517'</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Ηλεκτρικές συσκευές για την ενσύρματη τηλεφωνία ή την ενσύρματη τηλεγραφία, όπου συμπεριλαμβάνονται οι συσκευές ενσύρματης τηλεφωνίας με ασυρματικές χειροσυσκευές (ακουστικά) και οι συσκευές τηλεπικοινωνίας για συστήματα με φερόμενη ηλεκτρική ενέργεια</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11.009.047</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1704'</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Ζαχαρώδη προϊόντα χωρίς κακάο, στα οποία περιλαμβάνεται και η λευκή σοκολάτα</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10.531.599</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2401'</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lang w:val="en-US"/>
              </w:rPr>
            </w:pPr>
            <w:r w:rsidRPr="008320FD">
              <w:rPr>
                <w:rFonts w:cs="Calibri"/>
              </w:rPr>
              <w:t xml:space="preserve">Καπνά ακατέργαστα ή που δεν έχουν βιομηχανοποιηθεί. </w:t>
            </w:r>
            <w:r w:rsidRPr="008320FD">
              <w:rPr>
                <w:rFonts w:cs="Calibri"/>
                <w:lang w:val="en-US"/>
              </w:rPr>
              <w:t>Απορρίμματα καπνού</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10.236.549</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2403'</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Καπνά και υποκατάστατα του καπνού, που έχουν βιομηχανοποιηθεί, καθώς και ομογενοποιημένα ή ανασχηματισμένα καπνά, εκχυλίσματα και βάμματα καπνού </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9.970.627</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lastRenderedPageBreak/>
              <w:t>3924'</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Πιατικά, άλλα είδη νοικοκυριού ή οικιακής οικονομίας, είδη υγιεινής και καλλωπισμού, από πλαστικές ύλες </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9.615.010</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0809'</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Βερίκοκα, κεράσια, ροδάκινα, στα οποία περιλαμβάνονται και τα </w:t>
            </w:r>
            <w:r w:rsidRPr="008320FD">
              <w:rPr>
                <w:rFonts w:cs="Calibri"/>
                <w:lang w:val="en-US"/>
              </w:rPr>
              <w:t>brugnons</w:t>
            </w:r>
            <w:r w:rsidRPr="008320FD">
              <w:rPr>
                <w:rFonts w:cs="Calibri"/>
              </w:rPr>
              <w:t xml:space="preserve"> και </w:t>
            </w:r>
            <w:r w:rsidRPr="008320FD">
              <w:rPr>
                <w:rFonts w:cs="Calibri"/>
                <w:lang w:val="en-US"/>
              </w:rPr>
              <w:t>nectarines</w:t>
            </w:r>
            <w:r w:rsidRPr="008320FD">
              <w:rPr>
                <w:rFonts w:cs="Calibri"/>
              </w:rPr>
              <w:t>, δαμάσκηνα και αγριοδαμάσκηνα, νωπά</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9.470.393</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7411'</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lang w:val="en-US"/>
              </w:rPr>
            </w:pPr>
            <w:r w:rsidRPr="008320FD">
              <w:rPr>
                <w:rFonts w:cs="Calibri"/>
                <w:lang w:val="en-US"/>
              </w:rPr>
              <w:t>Σωλήνες από χαλκό</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9.431.004</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6106'</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Μπλούζες και μπλούζες-πουκάμισα σεμιζιέ, πλεκτές, για γυναίκες ή κορίτσια (εκτός από τι-σερτ και φανελάκια)</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8.927.998</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7607'</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Φύλλα και λεπτές ταινίες, από αργίλιο, έστω και τυπωμένα ή επικολλημένα σε χαρτί, χαρτόνι, πλαστική ύλη ή παρόμοια υποθέματα), με πάχος (χωρίς το υπόθεμα) &lt;= 0,2 </w:t>
            </w:r>
            <w:r w:rsidRPr="008320FD">
              <w:rPr>
                <w:rFonts w:cs="Calibri"/>
                <w:lang w:val="en-US"/>
              </w:rPr>
              <w:t>mm</w:t>
            </w:r>
            <w:r w:rsidRPr="008320FD">
              <w:rPr>
                <w:rFonts w:cs="Calibri"/>
              </w:rPr>
              <w:t xml:space="preserve"> </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8.572.187</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3920'</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Πλάκες, φύλλα, μεμβράνες, ταινίες και λουρίδες, από πλαστικές ύλες μη κυψελώδεις, μη ενισχυμένα ούτε με απανωτές στρώσεις, ούτε όμοια συνδυασμένα με άλλες ύλες, χωρίς υπόθεμα, μη κατεργασμένα ή κατεργασμένα μόνο στην επιφάνεια ή κομμένα μόνο σε σχήμα</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7.999.627</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7306'</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Σωλήνες και κοίλα είδη με καθορισμένη μορφή (π.χ. συγκολλημένα, καρφωτά, θηλυκωμένα ή με απλώς συνενωμένα άκρα), από σίδηρο ή χάλυβα (εκτός από σωλήνες χωρίς συγκόλληση, καθώς και σωλήνες με κυκλική εσωτερική και εξωτερική εγκάρσια τομή</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7.027.248</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0810'</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Φράουλες, σμέουρα, βατόμουρα, φραγκοστάφυλα κάθε είδους, λαγοκέρασα και άλλοι καρποί και φρούτα βρώσιμα, νωπά (εκτός από καρπούς με κέλυφος, μπανάνες, χουρμάδες, σύκα, ανανάδες, καρποί αβοκάντο, γκουάβες, καρποί μάγγο, μαγγούστες, καρποί παπάγιας</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6.637.962</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6305'</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Σάκοι και σακούλες συσκευασίας, από υφαντουργικά προϊόντα παντός τύπου</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6.616.611</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3923'</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Είδη μεταφοράς ή συσκευασίας, από πλαστικές ύλες. Πώματα, καπάκια, καψούλια και άλλες διατάξεις κλεισίματος, από πλαστικές ύλες</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6.251.716</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3921'</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Πλάκες, φύλλα, μεμβράνες, ταινίες και λουρίδες, από πλαστικές ύλες, ενισχυμένα, με απανωτές στρώσεις, με υπόθεμα ή όμοια συνδυασμένα με άλλες ύλες, ή από κυψελώδη προϊόντα, μη κατεργασμένα ή κατεργασμένα μόνο στην επιφάνεια </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6.161.259</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4412'</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Ξυλεία σε φύλλα πολύστρωτα αντικολλητά (κόντρα-πλακέ), ξυλεία σε φύλλα επικολλητά απλά και παρόμοια ξυλεία σε απανωτά φύλλα (εκτός από πλάκες-διαφράγματα από ξυλεία με την ονομασία πυκνωμένη, κυψελώδεις πλάκες-διαφράγματα</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5.407.726</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7305'</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Σωλήνες, κυκλικής διατομής και εξωτερικής διαμέτρου &lt; 406,4 </w:t>
            </w:r>
            <w:r w:rsidRPr="008320FD">
              <w:rPr>
                <w:rFonts w:cs="Calibri"/>
                <w:lang w:val="en-US"/>
              </w:rPr>
              <w:t>mm</w:t>
            </w:r>
            <w:r w:rsidRPr="008320FD">
              <w:rPr>
                <w:rFonts w:cs="Calibri"/>
              </w:rPr>
              <w:t xml:space="preserve">, που παράγονται από πλατέα προϊόντα έλασης από σίδηρο ή χάλυβα (π.χ. συγκολλημένοι ή καρφωμένοι)                                           &gt; 406,4 </w:t>
            </w:r>
            <w:r w:rsidRPr="008320FD">
              <w:rPr>
                <w:rFonts w:cs="Calibri"/>
                <w:lang w:val="en-US"/>
              </w:rPr>
              <w:t>mm</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4.824.317</w:t>
            </w:r>
          </w:p>
        </w:tc>
      </w:tr>
      <w:tr w:rsidR="00CE0AFE" w:rsidRPr="008320FD" w:rsidTr="00CE4D77">
        <w:trPr>
          <w:trHeight w:val="278"/>
          <w:jc w:val="center"/>
        </w:trPr>
        <w:tc>
          <w:tcPr>
            <w:tcW w:w="913"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6104'</w:t>
            </w:r>
          </w:p>
        </w:tc>
        <w:tc>
          <w:tcPr>
            <w:tcW w:w="6844"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Κουστούμια-ταγιέρ, σύνολα,ζακέτες, φορέματα, φούστες, φούστες-παντελόνια (ζιπ- κιλότ), παντελόνια μακριά (ό. συμπ. τα παντελόνια μέχρι το γόνατο και παρόμοια παντελόνια), φόρμες με τιράντες (σαλοπέτ) και παντελόνια κοντά (σορτς), πλεκτά, για γυναίκες</w:t>
            </w:r>
          </w:p>
        </w:tc>
        <w:tc>
          <w:tcPr>
            <w:tcW w:w="1472"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4.652.444</w:t>
            </w:r>
          </w:p>
        </w:tc>
      </w:tr>
    </w:tbl>
    <w:p w:rsidR="00CE0AFE" w:rsidRPr="008320FD" w:rsidRDefault="00CE0AFE" w:rsidP="00ED266F">
      <w:pPr>
        <w:rPr>
          <w:rFonts w:cs="Calibri"/>
        </w:rPr>
      </w:pPr>
    </w:p>
    <w:p w:rsidR="00CE0AFE" w:rsidRPr="008320FD" w:rsidRDefault="00CE0AFE" w:rsidP="00ED266F">
      <w:pPr>
        <w:rPr>
          <w:rFonts w:cs="Calibri"/>
        </w:rPr>
      </w:pPr>
    </w:p>
    <w:p w:rsidR="00CE0AFE" w:rsidRPr="008320FD" w:rsidRDefault="00CE0AFE" w:rsidP="00ED266F">
      <w:pPr>
        <w:rPr>
          <w:rFonts w:cs="Calibri"/>
        </w:rPr>
      </w:pPr>
    </w:p>
    <w:p w:rsidR="00CE0AFE" w:rsidRPr="008320FD" w:rsidRDefault="004C4869" w:rsidP="00ED266F">
      <w:pPr>
        <w:rPr>
          <w:rFonts w:cs="Calibri"/>
          <w:b/>
        </w:rPr>
      </w:pPr>
      <w:r w:rsidRPr="008320FD">
        <w:rPr>
          <w:rFonts w:cs="Calibri"/>
          <w:b/>
        </w:rPr>
        <w:lastRenderedPageBreak/>
        <w:t xml:space="preserve">         </w:t>
      </w:r>
      <w:r w:rsidR="00CE0AFE" w:rsidRPr="008320FD">
        <w:rPr>
          <w:rFonts w:cs="Calibri"/>
          <w:b/>
        </w:rPr>
        <w:t>Οι κυριότερες εισαγωγές αγαθών της Ελλάδας από την Ολλανδία κατά το 2018</w:t>
      </w:r>
    </w:p>
    <w:p w:rsidR="004C4869" w:rsidRPr="008320FD" w:rsidRDefault="004C4869" w:rsidP="00ED266F">
      <w:pPr>
        <w:rPr>
          <w:rFonts w:cs="Calibri"/>
          <w:b/>
        </w:rPr>
      </w:pPr>
    </w:p>
    <w:tbl>
      <w:tblPr>
        <w:tblW w:w="9146" w:type="dxa"/>
        <w:jc w:val="center"/>
        <w:tblInd w:w="93" w:type="dxa"/>
        <w:tblLook w:val="04A0"/>
      </w:tblPr>
      <w:tblGrid>
        <w:gridCol w:w="899"/>
        <w:gridCol w:w="6831"/>
        <w:gridCol w:w="1416"/>
      </w:tblGrid>
      <w:tr w:rsidR="00CE0AFE" w:rsidRPr="008320FD" w:rsidTr="00CE4D77">
        <w:trPr>
          <w:trHeight w:val="278"/>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AFE" w:rsidRPr="008320FD" w:rsidRDefault="00CE0AFE" w:rsidP="00CE0AFE">
            <w:pPr>
              <w:rPr>
                <w:rFonts w:cs="Calibri"/>
                <w:b/>
                <w:lang w:val="en-US"/>
              </w:rPr>
            </w:pPr>
            <w:r w:rsidRPr="008320FD">
              <w:rPr>
                <w:rFonts w:cs="Calibri"/>
                <w:b/>
                <w:lang w:val="en-US"/>
              </w:rPr>
              <w:t>CN4</w:t>
            </w:r>
          </w:p>
        </w:tc>
        <w:tc>
          <w:tcPr>
            <w:tcW w:w="6831" w:type="dxa"/>
            <w:tcBorders>
              <w:top w:val="single" w:sz="4" w:space="0" w:color="auto"/>
              <w:left w:val="nil"/>
              <w:bottom w:val="single" w:sz="4" w:space="0" w:color="auto"/>
              <w:right w:val="single" w:sz="4" w:space="0" w:color="auto"/>
            </w:tcBorders>
            <w:shd w:val="clear" w:color="auto" w:fill="auto"/>
            <w:noWrap/>
            <w:vAlign w:val="center"/>
          </w:tcPr>
          <w:p w:rsidR="00CE0AFE" w:rsidRPr="008320FD" w:rsidRDefault="00CE0AFE" w:rsidP="00CE0AFE">
            <w:pPr>
              <w:rPr>
                <w:rFonts w:cs="Calibri"/>
                <w:b/>
              </w:rPr>
            </w:pPr>
            <w:r w:rsidRPr="008320FD">
              <w:rPr>
                <w:rFonts w:cs="Calibri"/>
                <w:b/>
              </w:rPr>
              <w:t>ΠΕΡΙΓΡΑΦΗ ΠΡΟΪΟΝΤΩΝ</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CE0AFE" w:rsidRPr="008320FD" w:rsidRDefault="00CE0AFE" w:rsidP="002E216D">
            <w:pPr>
              <w:jc w:val="right"/>
              <w:rPr>
                <w:rFonts w:cs="Calibri"/>
                <w:b/>
                <w:lang w:val="en-US"/>
              </w:rPr>
            </w:pPr>
            <w:r w:rsidRPr="008320FD">
              <w:rPr>
                <w:rFonts w:cs="Calibri"/>
                <w:b/>
                <w:lang w:val="en-US"/>
              </w:rPr>
              <w:t>ΑΞΙΑ (ευρώ)</w:t>
            </w:r>
          </w:p>
        </w:tc>
      </w:tr>
      <w:tr w:rsidR="00CE0AFE" w:rsidRPr="008320FD" w:rsidTr="00CE4D77">
        <w:trPr>
          <w:trHeight w:val="278"/>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0203'</w:t>
            </w:r>
          </w:p>
        </w:tc>
        <w:tc>
          <w:tcPr>
            <w:tcW w:w="6831" w:type="dxa"/>
            <w:tcBorders>
              <w:top w:val="single" w:sz="4" w:space="0" w:color="auto"/>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Κρέατα χοιροειδών, νωπά, διατηρημένα με απλή ψύξη ή κατεψυγμένα</w:t>
            </w:r>
          </w:p>
        </w:tc>
        <w:tc>
          <w:tcPr>
            <w:tcW w:w="1416" w:type="dxa"/>
            <w:tcBorders>
              <w:top w:val="single" w:sz="4" w:space="0" w:color="auto"/>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195.374.693</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3004'</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Φάρμακα (εκτός από τα προϊόντα των κλάσεων 3002, 3005 ή 3006) που αποτελούνται από προϊόντα αναμειγμένα ή μη αναμειγμένα, παρασκευασμένα για θεραπευτικούς ή προφυλακτικούς σκοπούς, που παρουσιάζονται με μορφή δόσεων ή είναι συσκευασμένα για τη λιανική</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190.945.807</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8517'</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Ηλεκτρικές συσκευές για την ενσύρματη τηλεφωνία ή την ενσύρματη τηλεγραφία, όπου συμπεριλαμβάνονται οι συσκευές ενσύρματης τηλεφωνίας με ασυρματικές χειροσυσκευές (ακουστικά) και οι συσκευές τηλεπικοινωνίας για συστήματα με φερόμενη ηλεκτρική ενέργεια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157.828.681</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0406'</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Τυριά και πηγμένο γάλα για τυρί</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130.892.047</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8471'</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Μηχανές επεξεργασίας δεδομένων, αυτόματες, και μονάδες αυτών. Μαγνητικές ή οπτικές διατάξεις ανάγνωσης, μηχανές εγγραφής των δεδομένων σε υπόθεμα με κωδικοποιημένη μορφή και μηχανές επεξεργασίας των δεδομένων αυτών, π.δ.κ.α.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127.765.513</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3002'</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Αίμα ανθρώπου. Αίμα ζώων παρασκευασμένο για θεραπευτικές, προφυλακτικές ή διαγνωστικές χρήσεις. Αντιοροί και άλλα κλάσματα του αίματος και τροποποιημένα ανοσολογικά προϊόντα, είτε λαμβάνονται μέσω βιολογικών τεχνολογικών διαδικασιών είτε όχι. Εμβόλια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121.930.628</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0201'</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Κρέατα βοοειδών, νωπά ή διατηρημένα με απλή ψύξη</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79.819.920</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8528'</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lang w:val="en-US"/>
              </w:rPr>
            </w:pPr>
            <w:r w:rsidRPr="008320FD">
              <w:rPr>
                <w:rFonts w:cs="Calibri"/>
              </w:rPr>
              <w:t xml:space="preserve">Τηλεοπτικοί δέκτες, είτε έχουν ενσωματωμένους δέκτες ραδιοφωνικών εκπομπών ή συσκευές εγγραφής ήχου ή εικόνων ή συσκευές αναπαραγωγής εικόνων, είτε όχι. </w:t>
            </w:r>
            <w:r w:rsidRPr="008320FD">
              <w:rPr>
                <w:rFonts w:cs="Calibri"/>
                <w:lang w:val="en-US"/>
              </w:rPr>
              <w:t>Οθόνες βίντεο και οι συσκευές προβολής εικόνας από βίντεο</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65.094.340</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9018'</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Όργανα και συσκευές για ιατρική, χειρουργική, οδοντιατρική ή κτηνιατρική χρήση, ό. συμπ. οι σπινθηρογράφοι και άλλες συσκευές ηλεκτροθεραπείας, καθώς και συσκευές για τον έλεγχο της οξύτητας της όρασης, π.δ.κ.α.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44.282.270</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2208'</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Αιθυλική αλκοόλη μη μετουσιωμένη, με κατ' όγκο αλκοολικό τίτλο &lt; 80% </w:t>
            </w:r>
            <w:r w:rsidRPr="008320FD">
              <w:rPr>
                <w:rFonts w:cs="Calibri"/>
                <w:lang w:val="en-US"/>
              </w:rPr>
              <w:t>vol</w:t>
            </w:r>
            <w:r w:rsidRPr="008320FD">
              <w:rPr>
                <w:rFonts w:cs="Calibri"/>
              </w:rPr>
              <w:t>· αποστάγματα, ηδύποτα (λικέρ) και άλλα οινοπνευματώδη ποτά (εκτός από σύνθετα αλκοολούχα παρασκευάσματα των τύπων που χρησιμοποιούνται για την παρασκευή ποτών)</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41.378.917</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0303'</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Ψάρια, βρώσιμα, κατεψυγμένα (εκτός από φιλέτα και από άλλη σάρκα ψαριών της κλάσης 0304)</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40.049.050</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0402'</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Γάλα και κρέμα γάλακτος (ανθόγαλα) που δεν είναι συμπυκνωμένα ή με προσθήκη ζάχαρης ή άλλων γλυκαντικών</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38.979.127</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2902'</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lang w:val="en-US"/>
              </w:rPr>
            </w:pPr>
            <w:r w:rsidRPr="008320FD">
              <w:rPr>
                <w:rFonts w:cs="Calibri"/>
                <w:lang w:val="en-US"/>
              </w:rPr>
              <w:t>Υδρογονάνθρακες κυκλικοί</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33.833.773</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0207'</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Κρέατα και παραπροϊόντα βρώσιμα σφαγίων πουλερικών κατοικιδίων πετεινού, κότας, πάπιας, χήνας, γάλου, γαλοπούλας και φραγκόκοτας, νωπά, διατηρημένα με απλή ψύξη ή κατεψυγμένα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33.536.866</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2710'</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Λάδια από πετρέλαιο ή από ασφαλτούχα ορυκτά (εκτός από </w:t>
            </w:r>
            <w:r w:rsidRPr="008320FD">
              <w:rPr>
                <w:rFonts w:cs="Calibri"/>
              </w:rPr>
              <w:lastRenderedPageBreak/>
              <w:t>ακατέργαστα λάδια). Παρασκευάσματα περιεκτικότητας κατά βάρος &gt;= 70% σε λάδια από πετρέλαιο ή σε ασφαλτούχα ορυκτά και στα οποία τα λάδια αυτά αποτελούν το βασικό συστατικό, π.δ.κ.α.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lastRenderedPageBreak/>
              <w:t>32.553.407</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lastRenderedPageBreak/>
              <w:t>9021'</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Ορθοπεδικές συσκευές και άλλες ορθοπεδικές διατάξεις, ό. συμπ. τα δεκανίκια, οι ιατροχειρουργικές ζώνες και οι επίδεσμοι. Νάρθηκες και άλλες διατάξεις για τη θεραπεία καταγμάτων. Προθέσεις και άλλα είδη προθετικής. </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32.105.807</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8443'</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Μηχανές και συσκευές εκτύπωσης, στις οποίες περιλαμβάνονται και οι εκτυπωτικές συσκευές με εκτόξευση μελάνης (εκτός από πολυγράφους εκτογραφικού τύπου ή μεμβρανών, μηχανές εκτύπωσης διευθύνσεων και άλλες εκτυπωτικές μηχανές γραφείου</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29.788.489</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1901'</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Εκχυλίσματα βύνης, καθώς και παρασκευάσματα διατροφής από αλεύρια, σιμιγδάλια, άμυλα κάθε είδους ή εκχυλίσματα βύνης, που δεν περιέχουν σκόνη κακάου ή περιέχουν σε αναλογία &lt; 40% κατά βάρος υπολογιζόμενο με βάση την πλήρη απολίπανση, π.δ.κ.α.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25.744.045</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2403'</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Καπνά και υποκατάστατα του καπνού, που έχουν βιομηχανοποιηθεί, καθώς και ομογενοποιημένα ή ανασχηματισμένα καπνά, εκχυλίσματα και βάμματα καπνού (εκτός από πούρα, στα οποία περιλαμβάνονται και εκείνα με κομμένα τα άκρα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24.975.804</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3901'</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Πολυμερή του αιθυλενίου σε αρχικές μορφές</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22.858.231</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8473'</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Μέρη και εξαρτήματα (εκτός από κιβώτια, προστατευτικά καλύμματα και παρόμοια είδη) που αναγνωρίζονται ότι προορίζονται αποκλειστικά ή κύρια για τις μηχανές ή συσκευές των κλάσεων 8469 έως 8472, π.δ.κ.α.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19.995.503</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8502'</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Συγκροτήματα παραγωγής ηλεκτρικού ρεύματος και ηλεκτρικοί περιστροφικοί μετατροπείς</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19.071.841</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2309'</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Παρασκευάσματα των τύπων που χρησιμοποιούνται για τη διατροφή των ζώων</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17.839.753</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8708'</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Μέρη και εξαρτήματα για ελκυστήρες, αστικά λεωφορεία, επιβατικά αυτοκίνητα, αυτοκίνητα φορτηγά οχήματα και αυτοκίνητα οχήματα ειδικών χρήσεων των κλάσεων 8701 έως 8705, π.δ.κ.α.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17.773.793</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6403'</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Υποδήματα που έχουν τα εξωτερικά πέλματα από καουτσούκ, πλαστική ύλη, δέρμα φυσικό ή ανασχηματισμένο και το άνω μέρος από δέρμα φυσικό </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17.376.175</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2004'</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Λαχανικά παρασκευασμένα ή διατηρημένα χωρίς ξίδι, κατεψυγμένα </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16.618.227</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8415'</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Συσκευές τεχνητού κλίματος, που αποτελούνται από ανεμιστήρα με κινητήρα και διατάξεις για τη μεταβολή της θερμοκρασίας και της περιεκτικότητας του αέρα σε υγρασία, ό. συμπ. εκείνες στις οποίες ο υγρομετρικός βαθμός δεν μπορεί να ρυθμιστεί ανεξάρτητα</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15.883.190</w:t>
            </w:r>
          </w:p>
        </w:tc>
      </w:tr>
      <w:tr w:rsidR="00CE0AFE" w:rsidRPr="008320FD" w:rsidTr="00CE4D77">
        <w:trPr>
          <w:trHeight w:val="278"/>
          <w:jc w:val="center"/>
        </w:trPr>
        <w:tc>
          <w:tcPr>
            <w:tcW w:w="899" w:type="dxa"/>
            <w:tcBorders>
              <w:top w:val="nil"/>
              <w:left w:val="single" w:sz="4" w:space="0" w:color="auto"/>
              <w:bottom w:val="single" w:sz="4" w:space="0" w:color="auto"/>
              <w:right w:val="single" w:sz="4" w:space="0" w:color="auto"/>
            </w:tcBorders>
            <w:shd w:val="clear" w:color="auto" w:fill="auto"/>
            <w:noWrap/>
            <w:hideMark/>
          </w:tcPr>
          <w:p w:rsidR="00CE0AFE" w:rsidRPr="008320FD" w:rsidRDefault="00CE0AFE" w:rsidP="00CE0AFE">
            <w:pPr>
              <w:rPr>
                <w:rFonts w:cs="Calibri"/>
                <w:lang w:val="en-US"/>
              </w:rPr>
            </w:pPr>
            <w:r w:rsidRPr="008320FD">
              <w:rPr>
                <w:rFonts w:cs="Calibri"/>
                <w:lang w:val="en-US"/>
              </w:rPr>
              <w:t>1209'</w:t>
            </w:r>
          </w:p>
        </w:tc>
        <w:tc>
          <w:tcPr>
            <w:tcW w:w="6831" w:type="dxa"/>
            <w:tcBorders>
              <w:top w:val="nil"/>
              <w:left w:val="nil"/>
              <w:bottom w:val="single" w:sz="4" w:space="0" w:color="auto"/>
              <w:right w:val="single" w:sz="4" w:space="0" w:color="auto"/>
            </w:tcBorders>
            <w:shd w:val="clear" w:color="auto" w:fill="auto"/>
            <w:noWrap/>
            <w:vAlign w:val="bottom"/>
            <w:hideMark/>
          </w:tcPr>
          <w:p w:rsidR="00CE0AFE" w:rsidRPr="008320FD" w:rsidRDefault="00CE0AFE" w:rsidP="00CE0AFE">
            <w:pPr>
              <w:rPr>
                <w:rFonts w:cs="Calibri"/>
              </w:rPr>
            </w:pPr>
            <w:r w:rsidRPr="008320FD">
              <w:rPr>
                <w:rFonts w:cs="Calibri"/>
              </w:rPr>
              <w:t xml:space="preserve">Σπέρματα, καρποί και σπόροι για σπορά </w:t>
            </w:r>
          </w:p>
        </w:tc>
        <w:tc>
          <w:tcPr>
            <w:tcW w:w="1416" w:type="dxa"/>
            <w:tcBorders>
              <w:top w:val="nil"/>
              <w:left w:val="nil"/>
              <w:bottom w:val="single" w:sz="4" w:space="0" w:color="auto"/>
              <w:right w:val="single" w:sz="4" w:space="0" w:color="auto"/>
            </w:tcBorders>
            <w:shd w:val="clear" w:color="auto" w:fill="auto"/>
            <w:noWrap/>
            <w:hideMark/>
          </w:tcPr>
          <w:p w:rsidR="00CE0AFE" w:rsidRPr="008320FD" w:rsidRDefault="00CE0AFE" w:rsidP="002E216D">
            <w:pPr>
              <w:jc w:val="right"/>
              <w:rPr>
                <w:rFonts w:cs="Calibri"/>
                <w:lang w:val="en-US"/>
              </w:rPr>
            </w:pPr>
            <w:r w:rsidRPr="008320FD">
              <w:rPr>
                <w:rFonts w:cs="Calibri"/>
                <w:lang w:val="en-US"/>
              </w:rPr>
              <w:t>15.832.886</w:t>
            </w:r>
          </w:p>
        </w:tc>
      </w:tr>
    </w:tbl>
    <w:p w:rsidR="00CE0AFE" w:rsidRPr="008320FD" w:rsidRDefault="00CE0AFE" w:rsidP="00ED266F">
      <w:pPr>
        <w:rPr>
          <w:rFonts w:cs="Calibri"/>
        </w:rPr>
      </w:pPr>
    </w:p>
    <w:p w:rsidR="00CE0AFE" w:rsidRDefault="00CE0AFE" w:rsidP="00ED266F">
      <w:pPr>
        <w:rPr>
          <w:rFonts w:cs="Calibri"/>
        </w:rPr>
      </w:pPr>
    </w:p>
    <w:p w:rsidR="003F5FB6" w:rsidRDefault="003F5FB6" w:rsidP="00ED266F">
      <w:pPr>
        <w:rPr>
          <w:rFonts w:cs="Calibri"/>
        </w:rPr>
      </w:pPr>
    </w:p>
    <w:p w:rsidR="003F5FB6" w:rsidRPr="008320FD" w:rsidRDefault="003F5FB6" w:rsidP="00ED266F">
      <w:pPr>
        <w:rPr>
          <w:rFonts w:cs="Calibri"/>
        </w:rPr>
      </w:pPr>
    </w:p>
    <w:p w:rsidR="00ED266F" w:rsidRPr="003F5FB6" w:rsidRDefault="003F5FB6" w:rsidP="003F5FB6">
      <w:pPr>
        <w:rPr>
          <w:b/>
        </w:rPr>
      </w:pPr>
      <w:r w:rsidRPr="003F5FB6">
        <w:rPr>
          <w:rFonts w:cs="Calibri"/>
          <w:b/>
        </w:rPr>
        <w:lastRenderedPageBreak/>
        <w:t xml:space="preserve">4.2.  </w:t>
      </w:r>
      <w:r w:rsidR="00ED266F" w:rsidRPr="003F5FB6">
        <w:rPr>
          <w:b/>
        </w:rPr>
        <w:t>Χρήσιμες διευθύνσεις</w:t>
      </w:r>
    </w:p>
    <w:p w:rsidR="00ED266F" w:rsidRPr="008320FD" w:rsidRDefault="00ED266F" w:rsidP="00ED266F">
      <w:pPr>
        <w:rPr>
          <w:rFonts w:cs="Calibri"/>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tblPr>
      <w:tblGrid>
        <w:gridCol w:w="4735"/>
        <w:gridCol w:w="3685"/>
      </w:tblGrid>
      <w:tr w:rsidR="00CE0AFE" w:rsidRPr="008320FD" w:rsidTr="00A76737">
        <w:trPr>
          <w:jc w:val="center"/>
        </w:trPr>
        <w:tc>
          <w:tcPr>
            <w:tcW w:w="8420" w:type="dxa"/>
            <w:gridSpan w:val="2"/>
            <w:shd w:val="clear" w:color="auto" w:fill="auto"/>
            <w:vAlign w:val="center"/>
          </w:tcPr>
          <w:p w:rsidR="00CE0AFE" w:rsidRPr="008320FD" w:rsidRDefault="00CE0AFE" w:rsidP="006D7D10">
            <w:pPr>
              <w:jc w:val="center"/>
              <w:rPr>
                <w:rFonts w:cs="Calibri"/>
                <w:b/>
              </w:rPr>
            </w:pPr>
            <w:r w:rsidRPr="008320FD">
              <w:rPr>
                <w:rFonts w:cs="Calibri"/>
                <w:b/>
              </w:rPr>
              <w:t>ΧΡΗΣΙΜΕΣ ΔΙΕΥΘΥΝΣΕΙΣ - ΟΛΛΑΝΔΙΑ</w:t>
            </w:r>
          </w:p>
        </w:tc>
      </w:tr>
      <w:tr w:rsidR="00CE0AFE" w:rsidRPr="008320FD" w:rsidTr="009C5635">
        <w:trPr>
          <w:jc w:val="center"/>
        </w:trPr>
        <w:tc>
          <w:tcPr>
            <w:tcW w:w="4735" w:type="dxa"/>
            <w:shd w:val="clear" w:color="auto" w:fill="auto"/>
            <w:vAlign w:val="center"/>
            <w:hideMark/>
          </w:tcPr>
          <w:p w:rsidR="00CE0AFE" w:rsidRPr="003F5FB6" w:rsidRDefault="00CE0AFE" w:rsidP="006D7D10">
            <w:pPr>
              <w:jc w:val="left"/>
              <w:rPr>
                <w:rFonts w:cs="Calibri"/>
              </w:rPr>
            </w:pPr>
            <w:r w:rsidRPr="003F5FB6">
              <w:rPr>
                <w:rFonts w:cs="Calibri"/>
              </w:rPr>
              <w:t>Ολλανδική Κυβέρνηση</w:t>
            </w:r>
          </w:p>
        </w:tc>
        <w:tc>
          <w:tcPr>
            <w:tcW w:w="3685" w:type="dxa"/>
            <w:shd w:val="clear" w:color="auto" w:fill="auto"/>
            <w:vAlign w:val="center"/>
            <w:hideMark/>
          </w:tcPr>
          <w:p w:rsidR="00CE0AFE" w:rsidRPr="008320FD" w:rsidRDefault="00CE0AFE" w:rsidP="006D7D10">
            <w:pPr>
              <w:jc w:val="left"/>
              <w:rPr>
                <w:rFonts w:cs="Calibri"/>
                <w:lang w:val="en-US"/>
              </w:rPr>
            </w:pPr>
            <w:hyperlink r:id="rId17" w:tgtFrame="_blank" w:history="1">
              <w:r w:rsidRPr="008320FD">
                <w:rPr>
                  <w:rStyle w:val="-"/>
                  <w:rFonts w:cs="Calibri"/>
                  <w:lang w:val="en-US"/>
                </w:rPr>
                <w:t>www.government.nl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Κεντρική Τράπεζα Ολλανδίας</w:t>
            </w:r>
          </w:p>
        </w:tc>
        <w:tc>
          <w:tcPr>
            <w:tcW w:w="3685" w:type="dxa"/>
            <w:shd w:val="clear" w:color="auto" w:fill="auto"/>
            <w:vAlign w:val="center"/>
            <w:hideMark/>
          </w:tcPr>
          <w:p w:rsidR="00CE0AFE" w:rsidRPr="008320FD" w:rsidRDefault="00CE0AFE" w:rsidP="006D7D10">
            <w:pPr>
              <w:jc w:val="left"/>
              <w:rPr>
                <w:rFonts w:cs="Calibri"/>
                <w:lang w:val="en-US"/>
              </w:rPr>
            </w:pPr>
            <w:hyperlink r:id="rId18" w:tgtFrame="_blank" w:history="1">
              <w:r w:rsidRPr="008320FD">
                <w:rPr>
                  <w:rStyle w:val="-"/>
                  <w:rFonts w:cs="Calibri"/>
                  <w:lang w:val="en-US"/>
                </w:rPr>
                <w:t>www.dnb.nl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Στατιστική Υπηρεσία</w:t>
            </w:r>
          </w:p>
        </w:tc>
        <w:tc>
          <w:tcPr>
            <w:tcW w:w="3685" w:type="dxa"/>
            <w:shd w:val="clear" w:color="auto" w:fill="auto"/>
            <w:vAlign w:val="center"/>
            <w:hideMark/>
          </w:tcPr>
          <w:p w:rsidR="00CE0AFE" w:rsidRPr="008320FD" w:rsidRDefault="00CE0AFE" w:rsidP="006D7D10">
            <w:pPr>
              <w:jc w:val="left"/>
              <w:rPr>
                <w:rFonts w:cs="Calibri"/>
                <w:lang w:val="en-US"/>
              </w:rPr>
            </w:pPr>
            <w:hyperlink r:id="rId19" w:tgtFrame="_blank" w:history="1">
              <w:r w:rsidRPr="008320FD">
                <w:rPr>
                  <w:rStyle w:val="-"/>
                  <w:rFonts w:cs="Calibri"/>
                  <w:lang w:val="en-US"/>
                </w:rPr>
                <w:t>www.cbs.nl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Εμπορικό Επιμελητήριο</w:t>
            </w:r>
          </w:p>
        </w:tc>
        <w:tc>
          <w:tcPr>
            <w:tcW w:w="3685" w:type="dxa"/>
            <w:shd w:val="clear" w:color="auto" w:fill="auto"/>
            <w:vAlign w:val="center"/>
            <w:hideMark/>
          </w:tcPr>
          <w:p w:rsidR="00CE0AFE" w:rsidRPr="008320FD" w:rsidRDefault="00CE0AFE" w:rsidP="006D7D10">
            <w:pPr>
              <w:jc w:val="left"/>
              <w:rPr>
                <w:rFonts w:cs="Calibri"/>
                <w:lang w:val="en-US"/>
              </w:rPr>
            </w:pPr>
            <w:hyperlink r:id="rId20" w:tgtFrame="_blank" w:history="1">
              <w:r w:rsidRPr="008320FD">
                <w:rPr>
                  <w:rStyle w:val="-"/>
                  <w:rFonts w:cs="Calibri"/>
                  <w:lang w:val="en-US"/>
                </w:rPr>
                <w:t>www.kvk.nl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Γραφείο Οικονομικού Σχεδιασμού</w:t>
            </w:r>
          </w:p>
        </w:tc>
        <w:tc>
          <w:tcPr>
            <w:tcW w:w="3685" w:type="dxa"/>
            <w:shd w:val="clear" w:color="auto" w:fill="auto"/>
            <w:vAlign w:val="center"/>
            <w:hideMark/>
          </w:tcPr>
          <w:p w:rsidR="00CE0AFE" w:rsidRPr="008320FD" w:rsidRDefault="00CE0AFE" w:rsidP="006D7D10">
            <w:pPr>
              <w:jc w:val="left"/>
              <w:rPr>
                <w:rFonts w:cs="Calibri"/>
                <w:lang w:val="en-US"/>
              </w:rPr>
            </w:pPr>
            <w:hyperlink r:id="rId21" w:tgtFrame="_blank" w:history="1">
              <w:r w:rsidRPr="008320FD">
                <w:rPr>
                  <w:rStyle w:val="-"/>
                  <w:rFonts w:cs="Calibri"/>
                  <w:lang w:val="en-US"/>
                </w:rPr>
                <w:t>www.cpb.nl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Υπηρεσία Ξένων Επενδύσεων</w:t>
            </w:r>
          </w:p>
        </w:tc>
        <w:tc>
          <w:tcPr>
            <w:tcW w:w="3685" w:type="dxa"/>
            <w:shd w:val="clear" w:color="auto" w:fill="auto"/>
            <w:vAlign w:val="center"/>
            <w:hideMark/>
          </w:tcPr>
          <w:p w:rsidR="00CE0AFE" w:rsidRPr="008320FD" w:rsidRDefault="00CE0AFE" w:rsidP="006D7D10">
            <w:pPr>
              <w:jc w:val="left"/>
              <w:rPr>
                <w:rFonts w:cs="Calibri"/>
                <w:lang w:val="en-US"/>
              </w:rPr>
            </w:pPr>
            <w:hyperlink r:id="rId22" w:tgtFrame="_blank" w:history="1">
              <w:r w:rsidRPr="008320FD">
                <w:rPr>
                  <w:rStyle w:val="-"/>
                  <w:rFonts w:cs="Calibri"/>
                  <w:lang w:val="en-US"/>
                </w:rPr>
                <w:t>www.nfia.nl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Οργανισμός Εξωτερικού Εμπορίου</w:t>
            </w:r>
          </w:p>
        </w:tc>
        <w:tc>
          <w:tcPr>
            <w:tcW w:w="3685" w:type="dxa"/>
            <w:shd w:val="clear" w:color="auto" w:fill="auto"/>
            <w:vAlign w:val="center"/>
            <w:hideMark/>
          </w:tcPr>
          <w:p w:rsidR="00CE0AFE" w:rsidRPr="008320FD" w:rsidRDefault="00CE0AFE" w:rsidP="006D7D10">
            <w:pPr>
              <w:jc w:val="left"/>
              <w:rPr>
                <w:rFonts w:cs="Calibri"/>
                <w:lang w:val="en-US"/>
              </w:rPr>
            </w:pPr>
            <w:hyperlink r:id="rId23" w:tgtFrame="_blank" w:history="1">
              <w:r w:rsidRPr="008320FD">
                <w:rPr>
                  <w:rStyle w:val="-"/>
                  <w:rFonts w:cs="Calibri"/>
                  <w:lang w:val="en-US"/>
                </w:rPr>
                <w:t>www.hollandtrade.com</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Διαγωνισμοί Δημόσιου Τομέα</w:t>
            </w:r>
          </w:p>
        </w:tc>
        <w:tc>
          <w:tcPr>
            <w:tcW w:w="3685" w:type="dxa"/>
            <w:shd w:val="clear" w:color="auto" w:fill="auto"/>
            <w:vAlign w:val="center"/>
            <w:hideMark/>
          </w:tcPr>
          <w:p w:rsidR="00CE0AFE" w:rsidRPr="008320FD" w:rsidRDefault="00CE0AFE" w:rsidP="006D7D10">
            <w:pPr>
              <w:jc w:val="left"/>
              <w:rPr>
                <w:rFonts w:cs="Calibri"/>
                <w:lang w:val="en-US"/>
              </w:rPr>
            </w:pPr>
            <w:hyperlink r:id="rId24" w:tgtFrame="_blank" w:history="1">
              <w:r w:rsidRPr="008320FD">
                <w:rPr>
                  <w:rStyle w:val="-"/>
                  <w:rFonts w:cs="Calibri"/>
                  <w:lang w:val="en-US"/>
                </w:rPr>
                <w:t>http://aanbestedingskalender.nl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Υπηρεσία Ολλανδικής Επιχειρηματικότητας</w:t>
            </w:r>
          </w:p>
        </w:tc>
        <w:tc>
          <w:tcPr>
            <w:tcW w:w="3685" w:type="dxa"/>
            <w:shd w:val="clear" w:color="auto" w:fill="auto"/>
            <w:vAlign w:val="center"/>
            <w:hideMark/>
          </w:tcPr>
          <w:p w:rsidR="00CE0AFE" w:rsidRPr="008320FD" w:rsidRDefault="00CE0AFE" w:rsidP="006D7D10">
            <w:pPr>
              <w:jc w:val="left"/>
              <w:rPr>
                <w:rFonts w:cs="Calibri"/>
                <w:lang w:val="en-US"/>
              </w:rPr>
            </w:pPr>
            <w:hyperlink r:id="rId25" w:tgtFrame="_blank" w:history="1">
              <w:r w:rsidRPr="008320FD">
                <w:rPr>
                  <w:rStyle w:val="-"/>
                  <w:rFonts w:cs="Calibri"/>
                  <w:lang w:val="en-US"/>
                </w:rPr>
                <w:t>http://english.rvo.nl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rPr>
            </w:pPr>
            <w:r w:rsidRPr="008320FD">
              <w:rPr>
                <w:rFonts w:cs="Calibri"/>
              </w:rPr>
              <w:t>Αρχή ελέγχου ασφάλειας τροφίμων &amp; καταναλωτικών προϊόντων</w:t>
            </w:r>
          </w:p>
        </w:tc>
        <w:tc>
          <w:tcPr>
            <w:tcW w:w="3685" w:type="dxa"/>
            <w:shd w:val="clear" w:color="auto" w:fill="auto"/>
            <w:vAlign w:val="center"/>
            <w:hideMark/>
          </w:tcPr>
          <w:p w:rsidR="00CE0AFE" w:rsidRPr="008320FD" w:rsidRDefault="00CE0AFE" w:rsidP="006D7D10">
            <w:pPr>
              <w:jc w:val="left"/>
              <w:rPr>
                <w:rFonts w:cs="Calibri"/>
                <w:lang w:val="en-US"/>
              </w:rPr>
            </w:pPr>
            <w:hyperlink r:id="rId26" w:tgtFrame="_blank" w:history="1">
              <w:r w:rsidRPr="008320FD">
                <w:rPr>
                  <w:rStyle w:val="-"/>
                  <w:rFonts w:cs="Calibri"/>
                  <w:lang w:val="en-US"/>
                </w:rPr>
                <w:t>www.vwa.nl</w:t>
              </w:r>
            </w:hyperlink>
          </w:p>
        </w:tc>
      </w:tr>
      <w:tr w:rsidR="00CE0AFE" w:rsidRPr="008320FD" w:rsidTr="009C5635">
        <w:trPr>
          <w:jc w:val="center"/>
        </w:trPr>
        <w:tc>
          <w:tcPr>
            <w:tcW w:w="4735" w:type="dxa"/>
            <w:shd w:val="clear" w:color="auto" w:fill="auto"/>
            <w:vAlign w:val="center"/>
            <w:hideMark/>
          </w:tcPr>
          <w:p w:rsidR="00CE0AFE" w:rsidRPr="008320FD" w:rsidRDefault="00CE0AFE" w:rsidP="00FA72DD">
            <w:pPr>
              <w:jc w:val="left"/>
              <w:rPr>
                <w:rFonts w:cs="Calibri"/>
                <w:lang w:val="en-US"/>
              </w:rPr>
            </w:pPr>
            <w:r w:rsidRPr="008320FD">
              <w:rPr>
                <w:rFonts w:cs="Calibri"/>
                <w:lang w:val="en-US"/>
              </w:rPr>
              <w:t xml:space="preserve">Σύνδεσμος Βιομηχανίας &amp; Εργοδοτών </w:t>
            </w:r>
          </w:p>
        </w:tc>
        <w:tc>
          <w:tcPr>
            <w:tcW w:w="3685" w:type="dxa"/>
            <w:shd w:val="clear" w:color="auto" w:fill="auto"/>
            <w:vAlign w:val="center"/>
            <w:hideMark/>
          </w:tcPr>
          <w:p w:rsidR="00CE0AFE" w:rsidRPr="008320FD" w:rsidRDefault="00CE0AFE" w:rsidP="006D7D10">
            <w:pPr>
              <w:jc w:val="left"/>
              <w:rPr>
                <w:rFonts w:cs="Calibri"/>
                <w:lang w:val="en-US"/>
              </w:rPr>
            </w:pPr>
            <w:hyperlink r:id="rId27" w:tgtFrame="_blank" w:history="1">
              <w:r w:rsidRPr="008320FD">
                <w:rPr>
                  <w:rStyle w:val="-"/>
                  <w:rFonts w:cs="Calibri"/>
                  <w:lang w:val="en-US"/>
                </w:rPr>
                <w:t>www.vno-ncw.nl</w:t>
              </w:r>
            </w:hyperlink>
          </w:p>
        </w:tc>
      </w:tr>
      <w:tr w:rsidR="00CE0AFE" w:rsidRPr="008320FD" w:rsidTr="009C5635">
        <w:trPr>
          <w:jc w:val="center"/>
        </w:trPr>
        <w:tc>
          <w:tcPr>
            <w:tcW w:w="4735" w:type="dxa"/>
            <w:shd w:val="clear" w:color="auto" w:fill="auto"/>
            <w:vAlign w:val="center"/>
            <w:hideMark/>
          </w:tcPr>
          <w:p w:rsidR="00CE0AFE" w:rsidRPr="008320FD" w:rsidRDefault="00CE0AFE" w:rsidP="006D7D10">
            <w:pPr>
              <w:jc w:val="left"/>
              <w:rPr>
                <w:rFonts w:cs="Calibri"/>
                <w:lang w:val="en-US"/>
              </w:rPr>
            </w:pPr>
            <w:r w:rsidRPr="008320FD">
              <w:rPr>
                <w:rFonts w:cs="Calibri"/>
                <w:lang w:val="en-US"/>
              </w:rPr>
              <w:t>Σύνδεσμος Μικρομεσαίων Επιχειρήσεων</w:t>
            </w:r>
          </w:p>
        </w:tc>
        <w:tc>
          <w:tcPr>
            <w:tcW w:w="3685" w:type="dxa"/>
            <w:shd w:val="clear" w:color="auto" w:fill="auto"/>
            <w:vAlign w:val="center"/>
            <w:hideMark/>
          </w:tcPr>
          <w:p w:rsidR="00CE0AFE" w:rsidRPr="008320FD" w:rsidRDefault="00CE0AFE" w:rsidP="006D7D10">
            <w:pPr>
              <w:jc w:val="left"/>
              <w:rPr>
                <w:rFonts w:cs="Calibri"/>
                <w:lang w:val="en-US"/>
              </w:rPr>
            </w:pPr>
            <w:hyperlink r:id="rId28" w:tgtFrame="_blank" w:history="1">
              <w:r w:rsidRPr="008320FD">
                <w:rPr>
                  <w:rStyle w:val="-"/>
                  <w:rFonts w:cs="Calibri"/>
                  <w:lang w:val="en-US"/>
                </w:rPr>
                <w:t>www.mkb.nl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Γραφείο για οικονομική πολιτική ανάλυση</w:t>
            </w:r>
          </w:p>
        </w:tc>
        <w:tc>
          <w:tcPr>
            <w:tcW w:w="3685" w:type="dxa"/>
            <w:shd w:val="clear" w:color="auto" w:fill="auto"/>
            <w:vAlign w:val="center"/>
          </w:tcPr>
          <w:p w:rsidR="00CE0AFE" w:rsidRPr="008320FD" w:rsidRDefault="00CE0AFE" w:rsidP="006D7D10">
            <w:pPr>
              <w:jc w:val="left"/>
              <w:rPr>
                <w:rFonts w:cs="Calibri"/>
              </w:rPr>
            </w:pPr>
            <w:hyperlink r:id="rId29" w:history="1">
              <w:r w:rsidRPr="008320FD">
                <w:rPr>
                  <w:rStyle w:val="-"/>
                  <w:rFonts w:cs="Calibri"/>
                </w:rPr>
                <w:t>www.cpb.nl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Παρατηρητήριο Επιστήμης και Τεχνολογίας</w:t>
            </w:r>
          </w:p>
        </w:tc>
        <w:tc>
          <w:tcPr>
            <w:tcW w:w="3685" w:type="dxa"/>
            <w:shd w:val="clear" w:color="auto" w:fill="auto"/>
            <w:vAlign w:val="center"/>
          </w:tcPr>
          <w:p w:rsidR="00CE0AFE" w:rsidRPr="008320FD" w:rsidRDefault="00CE0AFE" w:rsidP="006D7D10">
            <w:pPr>
              <w:jc w:val="left"/>
              <w:rPr>
                <w:rFonts w:cs="Calibri"/>
              </w:rPr>
            </w:pPr>
            <w:hyperlink r:id="rId30" w:history="1">
              <w:r w:rsidRPr="008320FD">
                <w:rPr>
                  <w:rStyle w:val="-"/>
                  <w:rFonts w:cs="Calibri"/>
                </w:rPr>
                <w:t>www.nowt.nl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Οργανισμός για εφαρμοσμένη επιστημονική έρευνα</w:t>
            </w:r>
          </w:p>
        </w:tc>
        <w:tc>
          <w:tcPr>
            <w:tcW w:w="3685" w:type="dxa"/>
            <w:shd w:val="clear" w:color="auto" w:fill="auto"/>
            <w:vAlign w:val="center"/>
          </w:tcPr>
          <w:p w:rsidR="00CE0AFE" w:rsidRPr="008320FD" w:rsidRDefault="00CE0AFE" w:rsidP="006D7D10">
            <w:pPr>
              <w:jc w:val="left"/>
              <w:rPr>
                <w:rFonts w:cs="Calibri"/>
              </w:rPr>
            </w:pPr>
            <w:hyperlink r:id="rId31" w:history="1">
              <w:r w:rsidRPr="008320FD">
                <w:rPr>
                  <w:rStyle w:val="-"/>
                  <w:rFonts w:cs="Calibri"/>
                </w:rPr>
                <w:t>www.tno.nl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Λιμάνι του Ρότερνταμ</w:t>
            </w:r>
          </w:p>
        </w:tc>
        <w:tc>
          <w:tcPr>
            <w:tcW w:w="3685" w:type="dxa"/>
            <w:shd w:val="clear" w:color="auto" w:fill="auto"/>
            <w:vAlign w:val="center"/>
          </w:tcPr>
          <w:p w:rsidR="00CE0AFE" w:rsidRPr="008320FD" w:rsidRDefault="00CE0AFE" w:rsidP="006D7D10">
            <w:pPr>
              <w:jc w:val="left"/>
              <w:rPr>
                <w:rFonts w:cs="Calibri"/>
              </w:rPr>
            </w:pPr>
            <w:hyperlink r:id="rId32" w:history="1">
              <w:r w:rsidRPr="008320FD">
                <w:rPr>
                  <w:rStyle w:val="-"/>
                  <w:rFonts w:cs="Calibri"/>
                </w:rPr>
                <w:t>www.portofrotterdam.com</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Κοινωνικό και Πολιτιστικό γραφείο σχεδιασμού  της Ολλανδίας</w:t>
            </w:r>
          </w:p>
        </w:tc>
        <w:tc>
          <w:tcPr>
            <w:tcW w:w="3685" w:type="dxa"/>
            <w:shd w:val="clear" w:color="auto" w:fill="auto"/>
            <w:vAlign w:val="center"/>
          </w:tcPr>
          <w:p w:rsidR="00CE0AFE" w:rsidRPr="008320FD" w:rsidRDefault="00CE0AFE" w:rsidP="006D7D10">
            <w:pPr>
              <w:jc w:val="left"/>
              <w:rPr>
                <w:rFonts w:cs="Calibri"/>
              </w:rPr>
            </w:pPr>
            <w:hyperlink r:id="rId33" w:history="1">
              <w:r w:rsidRPr="008320FD">
                <w:rPr>
                  <w:rStyle w:val="-"/>
                  <w:rFonts w:cs="Calibri"/>
                </w:rPr>
                <w:t>www.scp.nl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Γραφείο πνευματικής ιδιοκτησίας της Μπενελούξ</w:t>
            </w:r>
          </w:p>
        </w:tc>
        <w:tc>
          <w:tcPr>
            <w:tcW w:w="3685" w:type="dxa"/>
            <w:shd w:val="clear" w:color="auto" w:fill="auto"/>
            <w:vAlign w:val="center"/>
          </w:tcPr>
          <w:p w:rsidR="00CE0AFE" w:rsidRPr="008320FD" w:rsidRDefault="00CE0AFE" w:rsidP="006D7D10">
            <w:pPr>
              <w:jc w:val="left"/>
              <w:rPr>
                <w:rFonts w:cs="Calibri"/>
              </w:rPr>
            </w:pPr>
            <w:hyperlink r:id="rId34" w:history="1">
              <w:r w:rsidRPr="008320FD">
                <w:rPr>
                  <w:rStyle w:val="-"/>
                  <w:rFonts w:cs="Calibri"/>
                </w:rPr>
                <w:t>www.boip.int</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Στατιστική υπηρεσία</w:t>
            </w:r>
          </w:p>
        </w:tc>
        <w:tc>
          <w:tcPr>
            <w:tcW w:w="3685" w:type="dxa"/>
            <w:shd w:val="clear" w:color="auto" w:fill="auto"/>
            <w:vAlign w:val="center"/>
          </w:tcPr>
          <w:p w:rsidR="00CE0AFE" w:rsidRPr="008320FD" w:rsidRDefault="00CE0AFE" w:rsidP="006D7D10">
            <w:pPr>
              <w:jc w:val="left"/>
              <w:rPr>
                <w:rFonts w:cs="Calibri"/>
              </w:rPr>
            </w:pPr>
            <w:hyperlink r:id="rId35" w:history="1">
              <w:r w:rsidRPr="008320FD">
                <w:rPr>
                  <w:rStyle w:val="-"/>
                  <w:rFonts w:cs="Calibri"/>
                </w:rPr>
                <w:t>www.cbs.nl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Γραφείο διπλωμάτων ευρεσιτεχνίας</w:t>
            </w:r>
          </w:p>
        </w:tc>
        <w:tc>
          <w:tcPr>
            <w:tcW w:w="3685" w:type="dxa"/>
            <w:shd w:val="clear" w:color="auto" w:fill="auto"/>
            <w:vAlign w:val="center"/>
          </w:tcPr>
          <w:p w:rsidR="00CE0AFE" w:rsidRPr="008320FD" w:rsidRDefault="00CE0AFE" w:rsidP="006D7D10">
            <w:pPr>
              <w:jc w:val="left"/>
              <w:rPr>
                <w:rFonts w:cs="Calibri"/>
              </w:rPr>
            </w:pPr>
            <w:hyperlink r:id="rId36" w:history="1">
              <w:r w:rsidRPr="008320FD">
                <w:rPr>
                  <w:rStyle w:val="-"/>
                  <w:rFonts w:cs="Calibri"/>
                </w:rPr>
                <w:t>www.agentschapnl.nl/octrooicentrum</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 xml:space="preserve">Γραφείο </w:t>
            </w:r>
            <w:r w:rsidR="00A76737" w:rsidRPr="008320FD">
              <w:rPr>
                <w:rFonts w:cs="Calibri"/>
              </w:rPr>
              <w:t>επιχειρήσεων</w:t>
            </w:r>
          </w:p>
        </w:tc>
        <w:tc>
          <w:tcPr>
            <w:tcW w:w="3685" w:type="dxa"/>
            <w:shd w:val="clear" w:color="auto" w:fill="auto"/>
            <w:vAlign w:val="center"/>
          </w:tcPr>
          <w:p w:rsidR="00CE0AFE" w:rsidRPr="008320FD" w:rsidRDefault="00CE0AFE" w:rsidP="006D7D10">
            <w:pPr>
              <w:jc w:val="left"/>
              <w:rPr>
                <w:rFonts w:cs="Calibri"/>
              </w:rPr>
            </w:pPr>
            <w:hyperlink r:id="rId37" w:history="1">
              <w:r w:rsidRPr="008320FD">
                <w:rPr>
                  <w:rStyle w:val="-"/>
                  <w:rFonts w:cs="Calibri"/>
                </w:rPr>
                <w:t>www.rvo.nl/innovatie</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 xml:space="preserve">Τεχνογνωσία για την καινοτομία </w:t>
            </w:r>
          </w:p>
          <w:p w:rsidR="00CE0AFE" w:rsidRPr="008320FD" w:rsidRDefault="00CE0AFE" w:rsidP="006D7D10">
            <w:pPr>
              <w:jc w:val="left"/>
              <w:rPr>
                <w:rFonts w:cs="Calibri"/>
              </w:rPr>
            </w:pPr>
            <w:r w:rsidRPr="008320FD">
              <w:rPr>
                <w:rFonts w:cs="Calibri"/>
              </w:rPr>
              <w:t>και την τεχνολογία</w:t>
            </w:r>
          </w:p>
        </w:tc>
        <w:tc>
          <w:tcPr>
            <w:tcW w:w="3685" w:type="dxa"/>
            <w:shd w:val="clear" w:color="auto" w:fill="auto"/>
            <w:vAlign w:val="center"/>
          </w:tcPr>
          <w:p w:rsidR="00CE0AFE" w:rsidRPr="008320FD" w:rsidRDefault="00CE0AFE" w:rsidP="006D7D10">
            <w:pPr>
              <w:jc w:val="left"/>
              <w:rPr>
                <w:rFonts w:cs="Calibri"/>
              </w:rPr>
            </w:pPr>
            <w:hyperlink r:id="rId38" w:history="1">
              <w:r w:rsidRPr="008320FD">
                <w:rPr>
                  <w:rStyle w:val="-"/>
                  <w:rFonts w:cs="Calibri"/>
                </w:rPr>
                <w:t>www.rvo.nl/en/nost</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lastRenderedPageBreak/>
              <w:t>Στατιστική υπηρεσία</w:t>
            </w:r>
          </w:p>
        </w:tc>
        <w:tc>
          <w:tcPr>
            <w:tcW w:w="3685" w:type="dxa"/>
            <w:shd w:val="clear" w:color="auto" w:fill="auto"/>
            <w:vAlign w:val="center"/>
          </w:tcPr>
          <w:p w:rsidR="00CE0AFE" w:rsidRPr="008320FD" w:rsidRDefault="00CE0AFE" w:rsidP="006D7D10">
            <w:pPr>
              <w:jc w:val="left"/>
              <w:rPr>
                <w:rFonts w:cs="Calibri"/>
              </w:rPr>
            </w:pPr>
            <w:hyperlink r:id="rId39" w:history="1">
              <w:r w:rsidRPr="008320FD">
                <w:rPr>
                  <w:rStyle w:val="-"/>
                  <w:rFonts w:cs="Calibri"/>
                </w:rPr>
                <w:t>www.cbs.nl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Γραφείο ανάλυσης οικονομικής πολιτικής</w:t>
            </w:r>
          </w:p>
        </w:tc>
        <w:tc>
          <w:tcPr>
            <w:tcW w:w="3685" w:type="dxa"/>
            <w:shd w:val="clear" w:color="auto" w:fill="auto"/>
            <w:vAlign w:val="center"/>
          </w:tcPr>
          <w:p w:rsidR="00CE0AFE" w:rsidRPr="008320FD" w:rsidRDefault="00CE0AFE" w:rsidP="006D7D10">
            <w:pPr>
              <w:jc w:val="left"/>
              <w:rPr>
                <w:rFonts w:cs="Calibri"/>
              </w:rPr>
            </w:pPr>
            <w:hyperlink r:id="rId40" w:history="1">
              <w:r w:rsidRPr="008320FD">
                <w:rPr>
                  <w:rStyle w:val="-"/>
                  <w:rFonts w:cs="Calibri"/>
                </w:rPr>
                <w:t>www.cpb.nl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Υπουργείο κοινωνικών υποθέσεων και απασχόλησης</w:t>
            </w:r>
          </w:p>
        </w:tc>
        <w:tc>
          <w:tcPr>
            <w:tcW w:w="3685" w:type="dxa"/>
            <w:shd w:val="clear" w:color="auto" w:fill="auto"/>
            <w:vAlign w:val="center"/>
          </w:tcPr>
          <w:p w:rsidR="00CE0AFE" w:rsidRPr="008320FD" w:rsidRDefault="00CE0AFE" w:rsidP="006D7D10">
            <w:pPr>
              <w:jc w:val="left"/>
              <w:rPr>
                <w:rFonts w:cs="Calibri"/>
              </w:rPr>
            </w:pPr>
            <w:hyperlink r:id="rId41" w:history="1">
              <w:r w:rsidRPr="008320FD">
                <w:rPr>
                  <w:rStyle w:val="-"/>
                  <w:rFonts w:cs="Calibri"/>
                </w:rPr>
                <w:t>www.goverment.nl/ministries/szw</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 xml:space="preserve">Ένωση πανεπιστημίων </w:t>
            </w:r>
          </w:p>
        </w:tc>
        <w:tc>
          <w:tcPr>
            <w:tcW w:w="3685" w:type="dxa"/>
            <w:shd w:val="clear" w:color="auto" w:fill="auto"/>
            <w:vAlign w:val="center"/>
          </w:tcPr>
          <w:p w:rsidR="00CE0AFE" w:rsidRPr="008320FD" w:rsidRDefault="00CE0AFE" w:rsidP="006D7D10">
            <w:pPr>
              <w:jc w:val="left"/>
              <w:rPr>
                <w:rFonts w:cs="Calibri"/>
              </w:rPr>
            </w:pPr>
            <w:hyperlink r:id="rId42" w:history="1">
              <w:r w:rsidRPr="008320FD">
                <w:rPr>
                  <w:rStyle w:val="-"/>
                  <w:rFonts w:cs="Calibri"/>
                </w:rPr>
                <w:t>www.vsnu.nl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Οργανισμός διεθνής συνεργασίας στην τριτοβάθμια εκπαίδευση.</w:t>
            </w:r>
          </w:p>
        </w:tc>
        <w:tc>
          <w:tcPr>
            <w:tcW w:w="3685" w:type="dxa"/>
            <w:shd w:val="clear" w:color="auto" w:fill="auto"/>
            <w:vAlign w:val="center"/>
          </w:tcPr>
          <w:p w:rsidR="00CE0AFE" w:rsidRPr="008320FD" w:rsidRDefault="00CE0AFE" w:rsidP="006D7D10">
            <w:pPr>
              <w:jc w:val="left"/>
              <w:rPr>
                <w:rFonts w:cs="Calibri"/>
              </w:rPr>
            </w:pPr>
            <w:hyperlink r:id="rId43" w:history="1">
              <w:r w:rsidRPr="008320FD">
                <w:rPr>
                  <w:rStyle w:val="-"/>
                  <w:rFonts w:cs="Calibri"/>
                </w:rPr>
                <w:t>www.nuffic.nl</w:t>
              </w:r>
            </w:hyperlink>
          </w:p>
        </w:tc>
      </w:tr>
      <w:tr w:rsidR="00CE0AFE" w:rsidRPr="008320FD" w:rsidTr="009C5635">
        <w:trPr>
          <w:trHeight w:val="260"/>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Υπουργείο εξωτερικών</w:t>
            </w:r>
          </w:p>
        </w:tc>
        <w:tc>
          <w:tcPr>
            <w:tcW w:w="3685" w:type="dxa"/>
            <w:shd w:val="clear" w:color="auto" w:fill="auto"/>
            <w:vAlign w:val="center"/>
          </w:tcPr>
          <w:p w:rsidR="00CE0AFE" w:rsidRPr="008320FD" w:rsidRDefault="00CE0AFE" w:rsidP="006D7D10">
            <w:pPr>
              <w:jc w:val="left"/>
              <w:rPr>
                <w:rFonts w:cs="Calibri"/>
              </w:rPr>
            </w:pPr>
            <w:hyperlink r:id="rId44" w:history="1">
              <w:r w:rsidRPr="008320FD">
                <w:rPr>
                  <w:rStyle w:val="-"/>
                  <w:rFonts w:cs="Calibri"/>
                </w:rPr>
                <w:t>www.gοverment.nl/ministries/bz</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Υπουργείο οικονομίας</w:t>
            </w:r>
          </w:p>
        </w:tc>
        <w:tc>
          <w:tcPr>
            <w:tcW w:w="3685" w:type="dxa"/>
            <w:shd w:val="clear" w:color="auto" w:fill="auto"/>
            <w:vAlign w:val="center"/>
          </w:tcPr>
          <w:p w:rsidR="00CE0AFE" w:rsidRPr="008320FD" w:rsidRDefault="00CE0AFE" w:rsidP="006D7D10">
            <w:pPr>
              <w:jc w:val="left"/>
              <w:rPr>
                <w:rFonts w:cs="Calibri"/>
              </w:rPr>
            </w:pPr>
            <w:hyperlink r:id="rId45" w:history="1">
              <w:r w:rsidRPr="008320FD">
                <w:rPr>
                  <w:rStyle w:val="-"/>
                  <w:rFonts w:cs="Calibri"/>
                </w:rPr>
                <w:t>www.gοverment.nl/ministries/ez</w:t>
              </w:r>
            </w:hyperlink>
          </w:p>
        </w:tc>
      </w:tr>
      <w:tr w:rsidR="00CE0AFE" w:rsidRPr="008320FD" w:rsidTr="009C5635">
        <w:trPr>
          <w:jc w:val="center"/>
        </w:trPr>
        <w:tc>
          <w:tcPr>
            <w:tcW w:w="4735" w:type="dxa"/>
            <w:shd w:val="clear" w:color="auto" w:fill="auto"/>
            <w:vAlign w:val="center"/>
          </w:tcPr>
          <w:p w:rsidR="00CE0AFE" w:rsidRPr="008320FD" w:rsidRDefault="00A76737" w:rsidP="006D7D10">
            <w:pPr>
              <w:jc w:val="left"/>
              <w:rPr>
                <w:rFonts w:cs="Calibri"/>
              </w:rPr>
            </w:pPr>
            <w:r w:rsidRPr="008320FD">
              <w:rPr>
                <w:rFonts w:cs="Calibri"/>
              </w:rPr>
              <w:t>Γραφείο</w:t>
            </w:r>
            <w:r w:rsidR="00CE0AFE" w:rsidRPr="008320FD">
              <w:rPr>
                <w:rFonts w:cs="Calibri"/>
              </w:rPr>
              <w:t xml:space="preserve"> ξένων επενδύσεων</w:t>
            </w:r>
          </w:p>
        </w:tc>
        <w:tc>
          <w:tcPr>
            <w:tcW w:w="3685" w:type="dxa"/>
            <w:shd w:val="clear" w:color="auto" w:fill="auto"/>
            <w:vAlign w:val="center"/>
          </w:tcPr>
          <w:p w:rsidR="00CE0AFE" w:rsidRPr="008320FD" w:rsidRDefault="00CE0AFE" w:rsidP="006D7D10">
            <w:pPr>
              <w:jc w:val="left"/>
              <w:rPr>
                <w:rFonts w:cs="Calibri"/>
              </w:rPr>
            </w:pPr>
            <w:hyperlink r:id="rId46" w:history="1">
              <w:r w:rsidRPr="008320FD">
                <w:rPr>
                  <w:rStyle w:val="-"/>
                  <w:rFonts w:cs="Calibri"/>
                </w:rPr>
                <w:t>www.nfia.nl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Οργάνωση επιχειρήσεων, που επικεντρώνεται στη βιωσιμότητα, την καινοτομία και τη διεθνή ανάπτυξη</w:t>
            </w:r>
          </w:p>
        </w:tc>
        <w:tc>
          <w:tcPr>
            <w:tcW w:w="3685" w:type="dxa"/>
            <w:shd w:val="clear" w:color="auto" w:fill="auto"/>
            <w:vAlign w:val="center"/>
          </w:tcPr>
          <w:p w:rsidR="00CE0AFE" w:rsidRPr="008320FD" w:rsidRDefault="00CE0AFE" w:rsidP="006D7D10">
            <w:pPr>
              <w:jc w:val="left"/>
              <w:rPr>
                <w:rFonts w:cs="Calibri"/>
                <w:u w:val="single"/>
              </w:rPr>
            </w:pPr>
            <w:hyperlink r:id="rId47" w:history="1">
              <w:r w:rsidRPr="008320FD">
                <w:rPr>
                  <w:rStyle w:val="-"/>
                  <w:rFonts w:cs="Calibri"/>
                </w:rPr>
                <w:t>www.hollandtradeandinvest.com</w:t>
              </w:r>
            </w:hyperlink>
          </w:p>
          <w:p w:rsidR="00CE0AFE" w:rsidRPr="008320FD" w:rsidRDefault="00CE0AFE" w:rsidP="006D7D10">
            <w:pPr>
              <w:jc w:val="left"/>
              <w:rPr>
                <w:rFonts w:cs="Calibri"/>
              </w:rPr>
            </w:pPr>
            <w:hyperlink r:id="rId48" w:history="1">
              <w:r w:rsidRPr="008320FD">
                <w:rPr>
                  <w:rStyle w:val="-"/>
                  <w:rFonts w:cs="Calibri"/>
                </w:rPr>
                <w:t>www.rvo.nl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 xml:space="preserve">Υπουργείο οικονομικών </w:t>
            </w:r>
          </w:p>
        </w:tc>
        <w:tc>
          <w:tcPr>
            <w:tcW w:w="3685" w:type="dxa"/>
            <w:shd w:val="clear" w:color="auto" w:fill="auto"/>
            <w:vAlign w:val="center"/>
          </w:tcPr>
          <w:p w:rsidR="00CE0AFE" w:rsidRPr="008320FD" w:rsidRDefault="00CE0AFE" w:rsidP="006D7D10">
            <w:pPr>
              <w:jc w:val="left"/>
              <w:rPr>
                <w:rFonts w:cs="Calibri"/>
              </w:rPr>
            </w:pPr>
            <w:hyperlink r:id="rId49" w:history="1">
              <w:r w:rsidRPr="008320FD">
                <w:rPr>
                  <w:rStyle w:val="-"/>
                  <w:rFonts w:cs="Calibri"/>
                </w:rPr>
                <w:t>www.gverment.nl/ministries/fin</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Εμπορικό επιμελητήριο</w:t>
            </w:r>
          </w:p>
        </w:tc>
        <w:tc>
          <w:tcPr>
            <w:tcW w:w="3685" w:type="dxa"/>
            <w:shd w:val="clear" w:color="auto" w:fill="auto"/>
            <w:vAlign w:val="center"/>
          </w:tcPr>
          <w:p w:rsidR="00CE0AFE" w:rsidRPr="008320FD" w:rsidRDefault="00CE0AFE" w:rsidP="006D7D10">
            <w:pPr>
              <w:jc w:val="left"/>
              <w:rPr>
                <w:rFonts w:cs="Calibri"/>
              </w:rPr>
            </w:pPr>
            <w:hyperlink r:id="rId50" w:history="1">
              <w:r w:rsidRPr="008320FD">
                <w:rPr>
                  <w:rStyle w:val="-"/>
                  <w:rFonts w:cs="Calibri"/>
                </w:rPr>
                <w:t>www.kvk.nl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Τεχνολογία τροφίμων</w:t>
            </w:r>
          </w:p>
        </w:tc>
        <w:tc>
          <w:tcPr>
            <w:tcW w:w="3685" w:type="dxa"/>
            <w:shd w:val="clear" w:color="auto" w:fill="auto"/>
            <w:vAlign w:val="center"/>
          </w:tcPr>
          <w:p w:rsidR="00CE0AFE" w:rsidRPr="008320FD" w:rsidRDefault="00CE0AFE" w:rsidP="006D7D10">
            <w:pPr>
              <w:jc w:val="left"/>
              <w:rPr>
                <w:rFonts w:cs="Calibri"/>
              </w:rPr>
            </w:pPr>
            <w:hyperlink r:id="rId51" w:history="1">
              <w:r w:rsidRPr="008320FD">
                <w:rPr>
                  <w:rStyle w:val="-"/>
                  <w:rFonts w:cs="Calibri"/>
                </w:rPr>
                <w:t>www.foodtechholland.nl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Ομοσπονδία γεωργίας και κηπευτικής</w:t>
            </w:r>
          </w:p>
        </w:tc>
        <w:tc>
          <w:tcPr>
            <w:tcW w:w="3685" w:type="dxa"/>
            <w:shd w:val="clear" w:color="auto" w:fill="auto"/>
            <w:vAlign w:val="center"/>
          </w:tcPr>
          <w:p w:rsidR="00CE0AFE" w:rsidRPr="008320FD" w:rsidRDefault="00CE0AFE" w:rsidP="006D7D10">
            <w:pPr>
              <w:jc w:val="left"/>
              <w:rPr>
                <w:rFonts w:cs="Calibri"/>
              </w:rPr>
            </w:pPr>
            <w:hyperlink r:id="rId52" w:history="1">
              <w:r w:rsidRPr="008320FD">
                <w:rPr>
                  <w:rStyle w:val="-"/>
                  <w:rFonts w:cs="Calibri"/>
                </w:rPr>
                <w:t>www.lto.nl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Οργανισμός χημικής βιομηχανίας</w:t>
            </w:r>
          </w:p>
        </w:tc>
        <w:tc>
          <w:tcPr>
            <w:tcW w:w="3685" w:type="dxa"/>
            <w:shd w:val="clear" w:color="auto" w:fill="auto"/>
            <w:vAlign w:val="center"/>
          </w:tcPr>
          <w:p w:rsidR="00CE0AFE" w:rsidRPr="008320FD" w:rsidRDefault="00CE0AFE" w:rsidP="006D7D10">
            <w:pPr>
              <w:jc w:val="left"/>
              <w:rPr>
                <w:rFonts w:cs="Calibri"/>
              </w:rPr>
            </w:pPr>
            <w:hyperlink r:id="rId53" w:history="1">
              <w:r w:rsidRPr="008320FD">
                <w:rPr>
                  <w:rStyle w:val="-"/>
                  <w:rFonts w:cs="Calibri"/>
                </w:rPr>
                <w:t>www.vnci.nl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Ολλανδικό σχέδιο αρχιτεκτονικής μόδας</w:t>
            </w:r>
          </w:p>
        </w:tc>
        <w:tc>
          <w:tcPr>
            <w:tcW w:w="3685" w:type="dxa"/>
            <w:shd w:val="clear" w:color="auto" w:fill="auto"/>
            <w:vAlign w:val="center"/>
          </w:tcPr>
          <w:p w:rsidR="00CE0AFE" w:rsidRPr="008320FD" w:rsidRDefault="00CE0AFE" w:rsidP="006D7D10">
            <w:pPr>
              <w:jc w:val="left"/>
              <w:rPr>
                <w:rFonts w:cs="Calibri"/>
              </w:rPr>
            </w:pPr>
            <w:hyperlink r:id="rId54" w:history="1">
              <w:r w:rsidRPr="008320FD">
                <w:rPr>
                  <w:rStyle w:val="-"/>
                  <w:rFonts w:cs="Calibri"/>
                </w:rPr>
                <w:t>www.dutchdfa.com</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Ολλανδική πλατφόρμα εξαγωγών για ολλανδικές εταιρείες καθαρής  τεχνολογίας</w:t>
            </w:r>
          </w:p>
        </w:tc>
        <w:tc>
          <w:tcPr>
            <w:tcW w:w="3685" w:type="dxa"/>
            <w:shd w:val="clear" w:color="auto" w:fill="auto"/>
            <w:vAlign w:val="center"/>
          </w:tcPr>
          <w:p w:rsidR="00CE0AFE" w:rsidRPr="008320FD" w:rsidRDefault="00CE0AFE" w:rsidP="006D7D10">
            <w:pPr>
              <w:jc w:val="left"/>
              <w:rPr>
                <w:rFonts w:cs="Calibri"/>
              </w:rPr>
            </w:pPr>
            <w:hyperlink r:id="rId55" w:history="1">
              <w:r w:rsidRPr="008320FD">
                <w:rPr>
                  <w:rStyle w:val="-"/>
                  <w:rFonts w:cs="Calibri"/>
                </w:rPr>
                <w:t>www.cleantechholland.nl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Ερευνητικό κέντρο ενέργειας</w:t>
            </w:r>
          </w:p>
        </w:tc>
        <w:tc>
          <w:tcPr>
            <w:tcW w:w="3685" w:type="dxa"/>
            <w:shd w:val="clear" w:color="auto" w:fill="auto"/>
            <w:vAlign w:val="center"/>
          </w:tcPr>
          <w:p w:rsidR="00CE0AFE" w:rsidRPr="008320FD" w:rsidRDefault="00CE0AFE" w:rsidP="006D7D10">
            <w:pPr>
              <w:jc w:val="left"/>
              <w:rPr>
                <w:rFonts w:cs="Calibri"/>
              </w:rPr>
            </w:pPr>
            <w:hyperlink r:id="rId56" w:history="1">
              <w:r w:rsidRPr="008320FD">
                <w:rPr>
                  <w:rStyle w:val="-"/>
                  <w:rFonts w:cs="Calibri"/>
                </w:rPr>
                <w:t>www.ecn.nl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Ένωση προμηθευτών περιβαλλοντικής τεχνολογίας</w:t>
            </w:r>
          </w:p>
        </w:tc>
        <w:tc>
          <w:tcPr>
            <w:tcW w:w="3685" w:type="dxa"/>
            <w:shd w:val="clear" w:color="auto" w:fill="auto"/>
            <w:vAlign w:val="center"/>
          </w:tcPr>
          <w:p w:rsidR="00CE0AFE" w:rsidRPr="008320FD" w:rsidRDefault="00CE0AFE" w:rsidP="006D7D10">
            <w:pPr>
              <w:jc w:val="left"/>
              <w:rPr>
                <w:rFonts w:cs="Calibri"/>
              </w:rPr>
            </w:pPr>
            <w:hyperlink r:id="rId57" w:history="1">
              <w:r w:rsidRPr="008320FD">
                <w:rPr>
                  <w:rStyle w:val="-"/>
                  <w:rFonts w:cs="Calibri"/>
                </w:rPr>
                <w:t>www.vlm.fme.nl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Τομέας  υψηλής τεχνολογίας</w:t>
            </w:r>
          </w:p>
        </w:tc>
        <w:tc>
          <w:tcPr>
            <w:tcW w:w="3685" w:type="dxa"/>
            <w:shd w:val="clear" w:color="auto" w:fill="auto"/>
            <w:vAlign w:val="center"/>
          </w:tcPr>
          <w:p w:rsidR="00CE0AFE" w:rsidRPr="008320FD" w:rsidRDefault="00CE0AFE" w:rsidP="006D7D10">
            <w:pPr>
              <w:jc w:val="left"/>
              <w:rPr>
                <w:rFonts w:cs="Calibri"/>
              </w:rPr>
            </w:pPr>
            <w:hyperlink r:id="rId58" w:history="1">
              <w:r w:rsidRPr="008320FD">
                <w:rPr>
                  <w:rStyle w:val="-"/>
                  <w:rFonts w:cs="Calibri"/>
                </w:rPr>
                <w:t>www.hollandhightech.nl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Ολλανδική ένωση φυτικού πολλαπλασιαστικού υλικού</w:t>
            </w:r>
          </w:p>
        </w:tc>
        <w:tc>
          <w:tcPr>
            <w:tcW w:w="3685" w:type="dxa"/>
            <w:shd w:val="clear" w:color="auto" w:fill="auto"/>
            <w:vAlign w:val="center"/>
          </w:tcPr>
          <w:p w:rsidR="00CE0AFE" w:rsidRPr="008320FD" w:rsidRDefault="00CE0AFE" w:rsidP="006D7D10">
            <w:pPr>
              <w:jc w:val="left"/>
              <w:rPr>
                <w:rFonts w:cs="Calibri"/>
              </w:rPr>
            </w:pPr>
            <w:hyperlink r:id="rId59" w:history="1">
              <w:r w:rsidRPr="008320FD">
                <w:rPr>
                  <w:rStyle w:val="-"/>
                  <w:rFonts w:cs="Calibri"/>
                </w:rPr>
                <w:t>www.plantum.nl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Ολλανδική δημοπρασία λουλουδιών</w:t>
            </w:r>
          </w:p>
        </w:tc>
        <w:tc>
          <w:tcPr>
            <w:tcW w:w="3685" w:type="dxa"/>
            <w:shd w:val="clear" w:color="auto" w:fill="auto"/>
            <w:vAlign w:val="center"/>
          </w:tcPr>
          <w:p w:rsidR="00CE0AFE" w:rsidRPr="008320FD" w:rsidRDefault="00CE0AFE" w:rsidP="006D7D10">
            <w:pPr>
              <w:jc w:val="left"/>
              <w:rPr>
                <w:rFonts w:cs="Calibri"/>
              </w:rPr>
            </w:pPr>
            <w:hyperlink r:id="rId60" w:history="1">
              <w:r w:rsidRPr="008320FD">
                <w:rPr>
                  <w:rStyle w:val="-"/>
                  <w:rFonts w:cs="Calibri"/>
                </w:rPr>
                <w:t>www.floraholland.com</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GREENPORT. Ολλανδική αγροτική συνεργασία</w:t>
            </w:r>
          </w:p>
        </w:tc>
        <w:tc>
          <w:tcPr>
            <w:tcW w:w="3685" w:type="dxa"/>
            <w:shd w:val="clear" w:color="auto" w:fill="auto"/>
            <w:vAlign w:val="center"/>
          </w:tcPr>
          <w:p w:rsidR="00CE0AFE" w:rsidRPr="008320FD" w:rsidRDefault="00CE0AFE" w:rsidP="006D7D10">
            <w:pPr>
              <w:jc w:val="left"/>
              <w:rPr>
                <w:rFonts w:cs="Calibri"/>
              </w:rPr>
            </w:pPr>
            <w:hyperlink r:id="rId61" w:history="1">
              <w:r w:rsidRPr="008320FD">
                <w:rPr>
                  <w:rStyle w:val="-"/>
                  <w:rFonts w:cs="Calibri"/>
                </w:rPr>
                <w:t>www.greenportholland.com</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 xml:space="preserve">Βιοεπιστήμες και τομέας υγείας </w:t>
            </w:r>
          </w:p>
        </w:tc>
        <w:tc>
          <w:tcPr>
            <w:tcW w:w="3685" w:type="dxa"/>
            <w:shd w:val="clear" w:color="auto" w:fill="auto"/>
            <w:vAlign w:val="center"/>
          </w:tcPr>
          <w:p w:rsidR="00CE0AFE" w:rsidRPr="008320FD" w:rsidRDefault="00CE0AFE" w:rsidP="006D7D10">
            <w:pPr>
              <w:jc w:val="left"/>
              <w:rPr>
                <w:rFonts w:cs="Calibri"/>
              </w:rPr>
            </w:pPr>
            <w:hyperlink r:id="rId62" w:history="1">
              <w:r w:rsidRPr="008320FD">
                <w:rPr>
                  <w:rStyle w:val="-"/>
                  <w:rFonts w:cs="Calibri"/>
                </w:rPr>
                <w:t>www.lifescienceshealth.com</w:t>
              </w:r>
            </w:hyperlink>
          </w:p>
        </w:tc>
      </w:tr>
      <w:tr w:rsidR="00CE0AFE" w:rsidRPr="008320FD" w:rsidTr="009C5635">
        <w:trPr>
          <w:jc w:val="center"/>
        </w:trPr>
        <w:tc>
          <w:tcPr>
            <w:tcW w:w="4735" w:type="dxa"/>
            <w:shd w:val="clear" w:color="auto" w:fill="auto"/>
            <w:vAlign w:val="center"/>
          </w:tcPr>
          <w:p w:rsidR="00CE0AFE" w:rsidRPr="00FA72DD" w:rsidRDefault="00FA72DD" w:rsidP="006D7D10">
            <w:pPr>
              <w:jc w:val="left"/>
              <w:rPr>
                <w:rFonts w:cs="Calibri"/>
                <w:lang w:val="en-US"/>
              </w:rPr>
            </w:pPr>
            <w:r w:rsidRPr="00FA72DD">
              <w:rPr>
                <w:rFonts w:cs="Calibri"/>
                <w:lang w:val="en-US"/>
              </w:rPr>
              <w:lastRenderedPageBreak/>
              <w:t>Holland International Distribution Council (logistics)</w:t>
            </w:r>
          </w:p>
        </w:tc>
        <w:tc>
          <w:tcPr>
            <w:tcW w:w="3685" w:type="dxa"/>
            <w:shd w:val="clear" w:color="auto" w:fill="auto"/>
            <w:vAlign w:val="center"/>
          </w:tcPr>
          <w:p w:rsidR="00CE0AFE" w:rsidRPr="008320FD" w:rsidRDefault="00CE0AFE" w:rsidP="006D7D10">
            <w:pPr>
              <w:jc w:val="left"/>
              <w:rPr>
                <w:rFonts w:cs="Calibri"/>
              </w:rPr>
            </w:pPr>
            <w:hyperlink r:id="rId63" w:history="1">
              <w:r w:rsidRPr="008320FD">
                <w:rPr>
                  <w:rStyle w:val="-"/>
                  <w:rFonts w:cs="Calibri"/>
                </w:rPr>
                <w:t>www.hidc.nl</w:t>
              </w:r>
            </w:hyperlink>
          </w:p>
        </w:tc>
      </w:tr>
      <w:tr w:rsidR="00CE0AFE" w:rsidRPr="008320FD" w:rsidTr="009C5635">
        <w:trPr>
          <w:trHeight w:val="314"/>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Λιμάνι του Ρότερνταμ</w:t>
            </w:r>
          </w:p>
        </w:tc>
        <w:tc>
          <w:tcPr>
            <w:tcW w:w="3685" w:type="dxa"/>
            <w:shd w:val="clear" w:color="auto" w:fill="auto"/>
            <w:vAlign w:val="center"/>
          </w:tcPr>
          <w:p w:rsidR="00CE0AFE" w:rsidRPr="008320FD" w:rsidRDefault="00CE0AFE" w:rsidP="006D7D10">
            <w:pPr>
              <w:jc w:val="left"/>
              <w:rPr>
                <w:rFonts w:cs="Calibri"/>
              </w:rPr>
            </w:pPr>
            <w:hyperlink r:id="rId64" w:history="1">
              <w:r w:rsidRPr="008320FD">
                <w:rPr>
                  <w:rStyle w:val="-"/>
                  <w:rFonts w:cs="Calibri"/>
                </w:rPr>
                <w:t>www.portofrotterdam.com</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Αεροδρόμιο του Άμστερνταμ , Schiphol</w:t>
            </w:r>
          </w:p>
        </w:tc>
        <w:tc>
          <w:tcPr>
            <w:tcW w:w="3685" w:type="dxa"/>
            <w:shd w:val="clear" w:color="auto" w:fill="auto"/>
            <w:vAlign w:val="center"/>
          </w:tcPr>
          <w:p w:rsidR="00CE0AFE" w:rsidRPr="008320FD" w:rsidRDefault="00CE0AFE" w:rsidP="006D7D10">
            <w:pPr>
              <w:jc w:val="left"/>
              <w:rPr>
                <w:rFonts w:cs="Calibri"/>
              </w:rPr>
            </w:pPr>
            <w:hyperlink r:id="rId65" w:history="1">
              <w:r w:rsidRPr="008320FD">
                <w:rPr>
                  <w:rStyle w:val="-"/>
                  <w:rFonts w:cs="Calibri"/>
                </w:rPr>
                <w:t>www.schipholgroup.com</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Οργανισμός  νερού</w:t>
            </w:r>
          </w:p>
        </w:tc>
        <w:tc>
          <w:tcPr>
            <w:tcW w:w="3685" w:type="dxa"/>
            <w:shd w:val="clear" w:color="auto" w:fill="auto"/>
            <w:vAlign w:val="center"/>
          </w:tcPr>
          <w:p w:rsidR="00CE0AFE" w:rsidRPr="008320FD" w:rsidRDefault="00CE0AFE" w:rsidP="006D7D10">
            <w:pPr>
              <w:jc w:val="left"/>
              <w:rPr>
                <w:rFonts w:cs="Calibri"/>
              </w:rPr>
            </w:pPr>
            <w:hyperlink r:id="rId66" w:history="1">
              <w:r w:rsidRPr="008320FD">
                <w:rPr>
                  <w:rStyle w:val="-"/>
                  <w:rFonts w:cs="Calibri"/>
                </w:rPr>
                <w:t>www.dutchwatersector.com</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Ολλανδικό κέντρο Αξιοπιστίας για τη βιώσιμη τεχνολογία νερού</w:t>
            </w:r>
          </w:p>
        </w:tc>
        <w:tc>
          <w:tcPr>
            <w:tcW w:w="3685" w:type="dxa"/>
            <w:shd w:val="clear" w:color="auto" w:fill="auto"/>
            <w:vAlign w:val="center"/>
          </w:tcPr>
          <w:p w:rsidR="00CE0AFE" w:rsidRPr="008320FD" w:rsidRDefault="00CE0AFE" w:rsidP="006D7D10">
            <w:pPr>
              <w:jc w:val="left"/>
              <w:rPr>
                <w:rFonts w:cs="Calibri"/>
              </w:rPr>
            </w:pPr>
            <w:hyperlink r:id="rId67" w:history="1">
              <w:r w:rsidRPr="008320FD">
                <w:rPr>
                  <w:rStyle w:val="-"/>
                  <w:rFonts w:cs="Calibri"/>
                </w:rPr>
                <w:t>www.wetsus.nl</w:t>
              </w:r>
            </w:hyperlink>
          </w:p>
        </w:tc>
      </w:tr>
      <w:tr w:rsidR="00CE0AFE" w:rsidRPr="008320FD" w:rsidTr="009C5635">
        <w:trPr>
          <w:jc w:val="center"/>
        </w:trPr>
        <w:tc>
          <w:tcPr>
            <w:tcW w:w="4735" w:type="dxa"/>
            <w:shd w:val="clear" w:color="auto" w:fill="auto"/>
            <w:vAlign w:val="center"/>
          </w:tcPr>
          <w:p w:rsidR="00CE0AFE" w:rsidRPr="008320FD" w:rsidRDefault="00CE0AFE" w:rsidP="006D7D10">
            <w:pPr>
              <w:jc w:val="left"/>
              <w:rPr>
                <w:rFonts w:cs="Calibri"/>
              </w:rPr>
            </w:pPr>
            <w:r w:rsidRPr="008320FD">
              <w:rPr>
                <w:rFonts w:cs="Calibri"/>
              </w:rPr>
              <w:t>Ναυπηγική ένωση</w:t>
            </w:r>
          </w:p>
        </w:tc>
        <w:tc>
          <w:tcPr>
            <w:tcW w:w="3685" w:type="dxa"/>
            <w:shd w:val="clear" w:color="auto" w:fill="auto"/>
            <w:vAlign w:val="center"/>
          </w:tcPr>
          <w:p w:rsidR="00CE0AFE" w:rsidRPr="008320FD" w:rsidRDefault="00CE0AFE" w:rsidP="006D7D10">
            <w:pPr>
              <w:jc w:val="left"/>
              <w:rPr>
                <w:rFonts w:cs="Calibri"/>
              </w:rPr>
            </w:pPr>
            <w:hyperlink r:id="rId68" w:history="1">
              <w:r w:rsidRPr="008320FD">
                <w:rPr>
                  <w:rStyle w:val="-"/>
                  <w:rFonts w:cs="Calibri"/>
                </w:rPr>
                <w:t>www.hme.nl</w:t>
              </w:r>
            </w:hyperlink>
          </w:p>
        </w:tc>
      </w:tr>
    </w:tbl>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p w:rsidR="006D7D10" w:rsidRDefault="006D7D10" w:rsidP="00336AF8">
      <w:pPr>
        <w:spacing w:after="0" w:line="222" w:lineRule="atLeast"/>
        <w:rPr>
          <w:rFonts w:cs="Calibri"/>
        </w:rPr>
      </w:pPr>
    </w:p>
    <w:sectPr w:rsidR="006D7D10" w:rsidSect="00574A4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7A6" w:rsidRDefault="003617A6" w:rsidP="00403D70">
      <w:pPr>
        <w:spacing w:after="0"/>
      </w:pPr>
      <w:r>
        <w:separator/>
      </w:r>
    </w:p>
  </w:endnote>
  <w:endnote w:type="continuationSeparator" w:id="0">
    <w:p w:rsidR="003617A6" w:rsidRDefault="003617A6" w:rsidP="00403D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imes New Roman Standaar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476" w:rsidRDefault="00E76476">
    <w:pPr>
      <w:pStyle w:val="a8"/>
      <w:jc w:val="right"/>
    </w:pPr>
    <w:fldSimple w:instr=" PAGE   \* MERGEFORMAT ">
      <w:r w:rsidR="00E86237">
        <w:rPr>
          <w:noProof/>
        </w:rPr>
        <w:t>1</w:t>
      </w:r>
    </w:fldSimple>
  </w:p>
  <w:p w:rsidR="00E76476" w:rsidRDefault="00E7647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7A6" w:rsidRDefault="003617A6" w:rsidP="00403D70">
      <w:pPr>
        <w:spacing w:after="0"/>
      </w:pPr>
      <w:r>
        <w:separator/>
      </w:r>
    </w:p>
  </w:footnote>
  <w:footnote w:type="continuationSeparator" w:id="0">
    <w:p w:rsidR="003617A6" w:rsidRDefault="003617A6" w:rsidP="00403D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220CFB0"/>
    <w:lvl w:ilvl="0">
      <w:start w:val="1"/>
      <w:numFmt w:val="decimal"/>
      <w:pStyle w:val="a"/>
      <w:lvlText w:val="%1."/>
      <w:lvlJc w:val="left"/>
      <w:pPr>
        <w:tabs>
          <w:tab w:val="num" w:pos="357"/>
        </w:tabs>
        <w:ind w:left="360" w:hanging="360"/>
      </w:pPr>
      <w:rPr>
        <w:rFonts w:hint="default"/>
      </w:rPr>
    </w:lvl>
  </w:abstractNum>
  <w:abstractNum w:abstractNumId="1">
    <w:nsid w:val="00CC3CF2"/>
    <w:multiLevelType w:val="multilevel"/>
    <w:tmpl w:val="8DF2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82ADE"/>
    <w:multiLevelType w:val="hybridMultilevel"/>
    <w:tmpl w:val="70223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2F762B8"/>
    <w:multiLevelType w:val="hybridMultilevel"/>
    <w:tmpl w:val="D1321DAA"/>
    <w:lvl w:ilvl="0" w:tplc="04080001">
      <w:start w:val="1"/>
      <w:numFmt w:val="bullet"/>
      <w:lvlText w:val=""/>
      <w:lvlJc w:val="left"/>
      <w:pPr>
        <w:ind w:left="13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437B41"/>
    <w:multiLevelType w:val="hybridMultilevel"/>
    <w:tmpl w:val="804209F2"/>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
    <w:nsid w:val="057C12F4"/>
    <w:multiLevelType w:val="multilevel"/>
    <w:tmpl w:val="E004BB42"/>
    <w:lvl w:ilvl="0">
      <w:start w:val="1"/>
      <w:numFmt w:val="decimal"/>
      <w:lvlText w:val="%1."/>
      <w:lvlJc w:val="left"/>
      <w:pPr>
        <w:tabs>
          <w:tab w:val="num" w:pos="0"/>
        </w:tabs>
        <w:ind w:left="357" w:hanging="357"/>
      </w:pPr>
      <w:rPr>
        <w:rFonts w:ascii="Calibri" w:hAnsi="Calibri" w:hint="default"/>
        <w:b/>
        <w:i w:val="0"/>
        <w:sz w:val="28"/>
        <w:szCs w:val="28"/>
        <w:u w:val="none"/>
      </w:rPr>
    </w:lvl>
    <w:lvl w:ilvl="1">
      <w:start w:val="1"/>
      <w:numFmt w:val="decimal"/>
      <w:lvlText w:val="%1.%2."/>
      <w:lvlJc w:val="left"/>
      <w:pPr>
        <w:tabs>
          <w:tab w:val="num" w:pos="0"/>
        </w:tabs>
        <w:ind w:left="357" w:hanging="357"/>
      </w:pPr>
      <w:rPr>
        <w:rFonts w:ascii="Cambria" w:hAnsi="Cambria" w:hint="default"/>
        <w:b/>
        <w:i/>
        <w:sz w:val="26"/>
        <w:szCs w:val="26"/>
      </w:rPr>
    </w:lvl>
    <w:lvl w:ilvl="2">
      <w:start w:val="1"/>
      <w:numFmt w:val="decimal"/>
      <w:lvlText w:val="%1.%2.%3."/>
      <w:lvlJc w:val="left"/>
      <w:pPr>
        <w:tabs>
          <w:tab w:val="num" w:pos="0"/>
        </w:tabs>
        <w:ind w:left="357" w:hanging="357"/>
      </w:pPr>
      <w:rPr>
        <w:rFonts w:hint="default"/>
        <w:sz w:val="24"/>
        <w:szCs w:val="24"/>
      </w:rPr>
    </w:lvl>
    <w:lvl w:ilvl="3">
      <w:start w:val="1"/>
      <w:numFmt w:val="decimal"/>
      <w:isLg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6">
    <w:nsid w:val="08221E15"/>
    <w:multiLevelType w:val="hybridMultilevel"/>
    <w:tmpl w:val="81F27F10"/>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nsid w:val="0B6438FD"/>
    <w:multiLevelType w:val="hybridMultilevel"/>
    <w:tmpl w:val="28E0A802"/>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BC07AC"/>
    <w:multiLevelType w:val="hybridMultilevel"/>
    <w:tmpl w:val="F2C058E4"/>
    <w:lvl w:ilvl="0" w:tplc="04090003">
      <w:start w:val="1"/>
      <w:numFmt w:val="bullet"/>
      <w:lvlText w:val="o"/>
      <w:lvlJc w:val="left"/>
      <w:pPr>
        <w:ind w:left="1960" w:hanging="360"/>
      </w:pPr>
      <w:rPr>
        <w:rFonts w:ascii="Courier New" w:hAnsi="Courier New" w:cs="Courier New"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134627B0"/>
    <w:multiLevelType w:val="hybridMultilevel"/>
    <w:tmpl w:val="A9FA816C"/>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0">
    <w:nsid w:val="14CE60F3"/>
    <w:multiLevelType w:val="hybridMultilevel"/>
    <w:tmpl w:val="35E27EC2"/>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1">
    <w:nsid w:val="159F2A94"/>
    <w:multiLevelType w:val="multilevel"/>
    <w:tmpl w:val="7614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B3533A"/>
    <w:multiLevelType w:val="hybridMultilevel"/>
    <w:tmpl w:val="47CA7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5F7925"/>
    <w:multiLevelType w:val="hybridMultilevel"/>
    <w:tmpl w:val="8CAC1C0C"/>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4">
    <w:nsid w:val="1A5E3DDB"/>
    <w:multiLevelType w:val="hybridMultilevel"/>
    <w:tmpl w:val="FF785812"/>
    <w:lvl w:ilvl="0" w:tplc="04080001">
      <w:start w:val="1"/>
      <w:numFmt w:val="bullet"/>
      <w:lvlText w:val=""/>
      <w:lvlJc w:val="left"/>
      <w:pPr>
        <w:ind w:left="1340" w:hanging="360"/>
      </w:pPr>
      <w:rPr>
        <w:rFonts w:ascii="Symbol" w:hAnsi="Symbol" w:hint="default"/>
      </w:rPr>
    </w:lvl>
    <w:lvl w:ilvl="1" w:tplc="04080003" w:tentative="1">
      <w:start w:val="1"/>
      <w:numFmt w:val="bullet"/>
      <w:lvlText w:val="o"/>
      <w:lvlJc w:val="left"/>
      <w:pPr>
        <w:ind w:left="2060" w:hanging="360"/>
      </w:pPr>
      <w:rPr>
        <w:rFonts w:ascii="Courier New" w:hAnsi="Courier New" w:cs="Courier New" w:hint="default"/>
      </w:rPr>
    </w:lvl>
    <w:lvl w:ilvl="2" w:tplc="04080005" w:tentative="1">
      <w:start w:val="1"/>
      <w:numFmt w:val="bullet"/>
      <w:lvlText w:val=""/>
      <w:lvlJc w:val="left"/>
      <w:pPr>
        <w:ind w:left="2780" w:hanging="360"/>
      </w:pPr>
      <w:rPr>
        <w:rFonts w:ascii="Wingdings" w:hAnsi="Wingdings" w:hint="default"/>
      </w:rPr>
    </w:lvl>
    <w:lvl w:ilvl="3" w:tplc="04080001" w:tentative="1">
      <w:start w:val="1"/>
      <w:numFmt w:val="bullet"/>
      <w:lvlText w:val=""/>
      <w:lvlJc w:val="left"/>
      <w:pPr>
        <w:ind w:left="3500" w:hanging="360"/>
      </w:pPr>
      <w:rPr>
        <w:rFonts w:ascii="Symbol" w:hAnsi="Symbol" w:hint="default"/>
      </w:rPr>
    </w:lvl>
    <w:lvl w:ilvl="4" w:tplc="04080003" w:tentative="1">
      <w:start w:val="1"/>
      <w:numFmt w:val="bullet"/>
      <w:lvlText w:val="o"/>
      <w:lvlJc w:val="left"/>
      <w:pPr>
        <w:ind w:left="4220" w:hanging="360"/>
      </w:pPr>
      <w:rPr>
        <w:rFonts w:ascii="Courier New" w:hAnsi="Courier New" w:cs="Courier New" w:hint="default"/>
      </w:rPr>
    </w:lvl>
    <w:lvl w:ilvl="5" w:tplc="04080005" w:tentative="1">
      <w:start w:val="1"/>
      <w:numFmt w:val="bullet"/>
      <w:lvlText w:val=""/>
      <w:lvlJc w:val="left"/>
      <w:pPr>
        <w:ind w:left="4940" w:hanging="360"/>
      </w:pPr>
      <w:rPr>
        <w:rFonts w:ascii="Wingdings" w:hAnsi="Wingdings" w:hint="default"/>
      </w:rPr>
    </w:lvl>
    <w:lvl w:ilvl="6" w:tplc="04080001" w:tentative="1">
      <w:start w:val="1"/>
      <w:numFmt w:val="bullet"/>
      <w:lvlText w:val=""/>
      <w:lvlJc w:val="left"/>
      <w:pPr>
        <w:ind w:left="5660" w:hanging="360"/>
      </w:pPr>
      <w:rPr>
        <w:rFonts w:ascii="Symbol" w:hAnsi="Symbol" w:hint="default"/>
      </w:rPr>
    </w:lvl>
    <w:lvl w:ilvl="7" w:tplc="04080003" w:tentative="1">
      <w:start w:val="1"/>
      <w:numFmt w:val="bullet"/>
      <w:lvlText w:val="o"/>
      <w:lvlJc w:val="left"/>
      <w:pPr>
        <w:ind w:left="6380" w:hanging="360"/>
      </w:pPr>
      <w:rPr>
        <w:rFonts w:ascii="Courier New" w:hAnsi="Courier New" w:cs="Courier New" w:hint="default"/>
      </w:rPr>
    </w:lvl>
    <w:lvl w:ilvl="8" w:tplc="04080005" w:tentative="1">
      <w:start w:val="1"/>
      <w:numFmt w:val="bullet"/>
      <w:lvlText w:val=""/>
      <w:lvlJc w:val="left"/>
      <w:pPr>
        <w:ind w:left="7100" w:hanging="360"/>
      </w:pPr>
      <w:rPr>
        <w:rFonts w:ascii="Wingdings" w:hAnsi="Wingdings" w:hint="default"/>
      </w:rPr>
    </w:lvl>
  </w:abstractNum>
  <w:abstractNum w:abstractNumId="15">
    <w:nsid w:val="1D404F3B"/>
    <w:multiLevelType w:val="multilevel"/>
    <w:tmpl w:val="AE7C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CE0FE3"/>
    <w:multiLevelType w:val="hybridMultilevel"/>
    <w:tmpl w:val="6F14E52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7">
    <w:nsid w:val="228343F7"/>
    <w:multiLevelType w:val="multilevel"/>
    <w:tmpl w:val="161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8D7829"/>
    <w:multiLevelType w:val="multilevel"/>
    <w:tmpl w:val="33CE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362997"/>
    <w:multiLevelType w:val="multilevel"/>
    <w:tmpl w:val="9F0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307B3A"/>
    <w:multiLevelType w:val="hybridMultilevel"/>
    <w:tmpl w:val="59C2EDD0"/>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1">
    <w:nsid w:val="2C4877EB"/>
    <w:multiLevelType w:val="multilevel"/>
    <w:tmpl w:val="7CFA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F63F77"/>
    <w:multiLevelType w:val="multilevel"/>
    <w:tmpl w:val="15B2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1C52C5"/>
    <w:multiLevelType w:val="hybridMultilevel"/>
    <w:tmpl w:val="2A985A5C"/>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4">
    <w:nsid w:val="34FB31B6"/>
    <w:multiLevelType w:val="multilevel"/>
    <w:tmpl w:val="B164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FF6067"/>
    <w:multiLevelType w:val="multilevel"/>
    <w:tmpl w:val="4FCE28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7DC2AB3"/>
    <w:multiLevelType w:val="multilevel"/>
    <w:tmpl w:val="A03C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AA7D6D"/>
    <w:multiLevelType w:val="multilevel"/>
    <w:tmpl w:val="0B46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B77058"/>
    <w:multiLevelType w:val="multilevel"/>
    <w:tmpl w:val="93662B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3A9E75E8"/>
    <w:multiLevelType w:val="hybridMultilevel"/>
    <w:tmpl w:val="2156232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30">
    <w:nsid w:val="3AB32C79"/>
    <w:multiLevelType w:val="hybridMultilevel"/>
    <w:tmpl w:val="A938770E"/>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31">
    <w:nsid w:val="410354B4"/>
    <w:multiLevelType w:val="hybridMultilevel"/>
    <w:tmpl w:val="6B948254"/>
    <w:lvl w:ilvl="0" w:tplc="04090003">
      <w:start w:val="1"/>
      <w:numFmt w:val="bullet"/>
      <w:lvlText w:val="o"/>
      <w:lvlJc w:val="left"/>
      <w:pPr>
        <w:ind w:left="1960" w:hanging="360"/>
      </w:pPr>
      <w:rPr>
        <w:rFonts w:ascii="Courier New" w:hAnsi="Courier New" w:cs="Courier New"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2">
    <w:nsid w:val="414C32F4"/>
    <w:multiLevelType w:val="multilevel"/>
    <w:tmpl w:val="DCCC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3226A0"/>
    <w:multiLevelType w:val="multilevel"/>
    <w:tmpl w:val="063A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2205EA"/>
    <w:multiLevelType w:val="multilevel"/>
    <w:tmpl w:val="10D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5B5229"/>
    <w:multiLevelType w:val="hybridMultilevel"/>
    <w:tmpl w:val="503C8CF4"/>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36">
    <w:nsid w:val="4B6B0CC5"/>
    <w:multiLevelType w:val="hybridMultilevel"/>
    <w:tmpl w:val="329CF91A"/>
    <w:lvl w:ilvl="0" w:tplc="04090003">
      <w:start w:val="1"/>
      <w:numFmt w:val="bullet"/>
      <w:lvlText w:val="o"/>
      <w:lvlJc w:val="left"/>
      <w:pPr>
        <w:ind w:left="1960" w:hanging="360"/>
      </w:pPr>
      <w:rPr>
        <w:rFonts w:ascii="Courier New" w:hAnsi="Courier New" w:cs="Courier New"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7">
    <w:nsid w:val="5780145A"/>
    <w:multiLevelType w:val="hybridMultilevel"/>
    <w:tmpl w:val="D00E4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CF72A0"/>
    <w:multiLevelType w:val="multilevel"/>
    <w:tmpl w:val="4E58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BA7077"/>
    <w:multiLevelType w:val="hybridMultilevel"/>
    <w:tmpl w:val="8BF022B0"/>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0">
    <w:nsid w:val="5AB35C82"/>
    <w:multiLevelType w:val="multilevel"/>
    <w:tmpl w:val="450E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B0178C9"/>
    <w:multiLevelType w:val="hybridMultilevel"/>
    <w:tmpl w:val="3586C370"/>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2">
    <w:nsid w:val="5FE93DBB"/>
    <w:multiLevelType w:val="hybridMultilevel"/>
    <w:tmpl w:val="FF8065FE"/>
    <w:lvl w:ilvl="0" w:tplc="04080001">
      <w:start w:val="1"/>
      <w:numFmt w:val="bullet"/>
      <w:lvlText w:val=""/>
      <w:lvlJc w:val="left"/>
      <w:pPr>
        <w:ind w:left="13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35802AC"/>
    <w:multiLevelType w:val="multilevel"/>
    <w:tmpl w:val="7586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E04342"/>
    <w:multiLevelType w:val="hybridMultilevel"/>
    <w:tmpl w:val="363E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B64F4E"/>
    <w:multiLevelType w:val="hybridMultilevel"/>
    <w:tmpl w:val="64F47132"/>
    <w:lvl w:ilvl="0" w:tplc="04090003">
      <w:start w:val="1"/>
      <w:numFmt w:val="bullet"/>
      <w:lvlText w:val="o"/>
      <w:lvlJc w:val="left"/>
      <w:pPr>
        <w:ind w:left="1960" w:hanging="360"/>
      </w:pPr>
      <w:rPr>
        <w:rFonts w:ascii="Courier New" w:hAnsi="Courier New" w:cs="Courier New"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6">
    <w:nsid w:val="732A5625"/>
    <w:multiLevelType w:val="hybridMultilevel"/>
    <w:tmpl w:val="910ABCCA"/>
    <w:lvl w:ilvl="0" w:tplc="04080001">
      <w:start w:val="1"/>
      <w:numFmt w:val="bullet"/>
      <w:lvlText w:val=""/>
      <w:lvlJc w:val="left"/>
      <w:pPr>
        <w:ind w:left="1340" w:hanging="360"/>
      </w:pPr>
      <w:rPr>
        <w:rFonts w:ascii="Symbol" w:hAnsi="Symbol" w:hint="default"/>
      </w:rPr>
    </w:lvl>
    <w:lvl w:ilvl="1" w:tplc="04080003" w:tentative="1">
      <w:start w:val="1"/>
      <w:numFmt w:val="bullet"/>
      <w:lvlText w:val="o"/>
      <w:lvlJc w:val="left"/>
      <w:pPr>
        <w:ind w:left="2060" w:hanging="360"/>
      </w:pPr>
      <w:rPr>
        <w:rFonts w:ascii="Courier New" w:hAnsi="Courier New" w:cs="Courier New" w:hint="default"/>
      </w:rPr>
    </w:lvl>
    <w:lvl w:ilvl="2" w:tplc="04080005" w:tentative="1">
      <w:start w:val="1"/>
      <w:numFmt w:val="bullet"/>
      <w:lvlText w:val=""/>
      <w:lvlJc w:val="left"/>
      <w:pPr>
        <w:ind w:left="2780" w:hanging="360"/>
      </w:pPr>
      <w:rPr>
        <w:rFonts w:ascii="Wingdings" w:hAnsi="Wingdings" w:hint="default"/>
      </w:rPr>
    </w:lvl>
    <w:lvl w:ilvl="3" w:tplc="04080001" w:tentative="1">
      <w:start w:val="1"/>
      <w:numFmt w:val="bullet"/>
      <w:lvlText w:val=""/>
      <w:lvlJc w:val="left"/>
      <w:pPr>
        <w:ind w:left="3500" w:hanging="360"/>
      </w:pPr>
      <w:rPr>
        <w:rFonts w:ascii="Symbol" w:hAnsi="Symbol" w:hint="default"/>
      </w:rPr>
    </w:lvl>
    <w:lvl w:ilvl="4" w:tplc="04080003" w:tentative="1">
      <w:start w:val="1"/>
      <w:numFmt w:val="bullet"/>
      <w:lvlText w:val="o"/>
      <w:lvlJc w:val="left"/>
      <w:pPr>
        <w:ind w:left="4220" w:hanging="360"/>
      </w:pPr>
      <w:rPr>
        <w:rFonts w:ascii="Courier New" w:hAnsi="Courier New" w:cs="Courier New" w:hint="default"/>
      </w:rPr>
    </w:lvl>
    <w:lvl w:ilvl="5" w:tplc="04080005" w:tentative="1">
      <w:start w:val="1"/>
      <w:numFmt w:val="bullet"/>
      <w:lvlText w:val=""/>
      <w:lvlJc w:val="left"/>
      <w:pPr>
        <w:ind w:left="4940" w:hanging="360"/>
      </w:pPr>
      <w:rPr>
        <w:rFonts w:ascii="Wingdings" w:hAnsi="Wingdings" w:hint="default"/>
      </w:rPr>
    </w:lvl>
    <w:lvl w:ilvl="6" w:tplc="04080001" w:tentative="1">
      <w:start w:val="1"/>
      <w:numFmt w:val="bullet"/>
      <w:lvlText w:val=""/>
      <w:lvlJc w:val="left"/>
      <w:pPr>
        <w:ind w:left="5660" w:hanging="360"/>
      </w:pPr>
      <w:rPr>
        <w:rFonts w:ascii="Symbol" w:hAnsi="Symbol" w:hint="default"/>
      </w:rPr>
    </w:lvl>
    <w:lvl w:ilvl="7" w:tplc="04080003" w:tentative="1">
      <w:start w:val="1"/>
      <w:numFmt w:val="bullet"/>
      <w:lvlText w:val="o"/>
      <w:lvlJc w:val="left"/>
      <w:pPr>
        <w:ind w:left="6380" w:hanging="360"/>
      </w:pPr>
      <w:rPr>
        <w:rFonts w:ascii="Courier New" w:hAnsi="Courier New" w:cs="Courier New" w:hint="default"/>
      </w:rPr>
    </w:lvl>
    <w:lvl w:ilvl="8" w:tplc="04080005" w:tentative="1">
      <w:start w:val="1"/>
      <w:numFmt w:val="bullet"/>
      <w:lvlText w:val=""/>
      <w:lvlJc w:val="left"/>
      <w:pPr>
        <w:ind w:left="7100" w:hanging="360"/>
      </w:pPr>
      <w:rPr>
        <w:rFonts w:ascii="Wingdings" w:hAnsi="Wingdings" w:hint="default"/>
      </w:rPr>
    </w:lvl>
  </w:abstractNum>
  <w:abstractNum w:abstractNumId="47">
    <w:nsid w:val="73DD432E"/>
    <w:multiLevelType w:val="hybridMultilevel"/>
    <w:tmpl w:val="1E2CFEA4"/>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8">
    <w:nsid w:val="761D0ED0"/>
    <w:multiLevelType w:val="hybridMultilevel"/>
    <w:tmpl w:val="CC30F1B2"/>
    <w:lvl w:ilvl="0" w:tplc="04090003">
      <w:start w:val="1"/>
      <w:numFmt w:val="bullet"/>
      <w:lvlText w:val="o"/>
      <w:lvlJc w:val="left"/>
      <w:pPr>
        <w:ind w:left="1960" w:hanging="360"/>
      </w:pPr>
      <w:rPr>
        <w:rFonts w:ascii="Courier New" w:hAnsi="Courier New" w:cs="Courier New"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9">
    <w:nsid w:val="7DAD28E5"/>
    <w:multiLevelType w:val="hybridMultilevel"/>
    <w:tmpl w:val="A628FB74"/>
    <w:lvl w:ilvl="0" w:tplc="04080001">
      <w:start w:val="1"/>
      <w:numFmt w:val="bullet"/>
      <w:lvlText w:val=""/>
      <w:lvlJc w:val="left"/>
      <w:pPr>
        <w:ind w:left="1340" w:hanging="360"/>
      </w:pPr>
      <w:rPr>
        <w:rFonts w:ascii="Symbol" w:hAnsi="Symbol" w:hint="default"/>
      </w:rPr>
    </w:lvl>
    <w:lvl w:ilvl="1" w:tplc="04080003">
      <w:start w:val="1"/>
      <w:numFmt w:val="bullet"/>
      <w:lvlText w:val="o"/>
      <w:lvlJc w:val="left"/>
      <w:pPr>
        <w:ind w:left="2060" w:hanging="360"/>
      </w:pPr>
      <w:rPr>
        <w:rFonts w:ascii="Courier New" w:hAnsi="Courier New" w:cs="Courier New" w:hint="default"/>
      </w:rPr>
    </w:lvl>
    <w:lvl w:ilvl="2" w:tplc="04080005">
      <w:start w:val="1"/>
      <w:numFmt w:val="bullet"/>
      <w:lvlText w:val=""/>
      <w:lvlJc w:val="left"/>
      <w:pPr>
        <w:ind w:left="2780" w:hanging="360"/>
      </w:pPr>
      <w:rPr>
        <w:rFonts w:ascii="Wingdings" w:hAnsi="Wingdings" w:hint="default"/>
      </w:rPr>
    </w:lvl>
    <w:lvl w:ilvl="3" w:tplc="04080001" w:tentative="1">
      <w:start w:val="1"/>
      <w:numFmt w:val="bullet"/>
      <w:lvlText w:val=""/>
      <w:lvlJc w:val="left"/>
      <w:pPr>
        <w:ind w:left="3500" w:hanging="360"/>
      </w:pPr>
      <w:rPr>
        <w:rFonts w:ascii="Symbol" w:hAnsi="Symbol" w:hint="default"/>
      </w:rPr>
    </w:lvl>
    <w:lvl w:ilvl="4" w:tplc="04080003" w:tentative="1">
      <w:start w:val="1"/>
      <w:numFmt w:val="bullet"/>
      <w:lvlText w:val="o"/>
      <w:lvlJc w:val="left"/>
      <w:pPr>
        <w:ind w:left="4220" w:hanging="360"/>
      </w:pPr>
      <w:rPr>
        <w:rFonts w:ascii="Courier New" w:hAnsi="Courier New" w:cs="Courier New" w:hint="default"/>
      </w:rPr>
    </w:lvl>
    <w:lvl w:ilvl="5" w:tplc="04080005" w:tentative="1">
      <w:start w:val="1"/>
      <w:numFmt w:val="bullet"/>
      <w:lvlText w:val=""/>
      <w:lvlJc w:val="left"/>
      <w:pPr>
        <w:ind w:left="4940" w:hanging="360"/>
      </w:pPr>
      <w:rPr>
        <w:rFonts w:ascii="Wingdings" w:hAnsi="Wingdings" w:hint="default"/>
      </w:rPr>
    </w:lvl>
    <w:lvl w:ilvl="6" w:tplc="04080001" w:tentative="1">
      <w:start w:val="1"/>
      <w:numFmt w:val="bullet"/>
      <w:lvlText w:val=""/>
      <w:lvlJc w:val="left"/>
      <w:pPr>
        <w:ind w:left="5660" w:hanging="360"/>
      </w:pPr>
      <w:rPr>
        <w:rFonts w:ascii="Symbol" w:hAnsi="Symbol" w:hint="default"/>
      </w:rPr>
    </w:lvl>
    <w:lvl w:ilvl="7" w:tplc="04080003" w:tentative="1">
      <w:start w:val="1"/>
      <w:numFmt w:val="bullet"/>
      <w:lvlText w:val="o"/>
      <w:lvlJc w:val="left"/>
      <w:pPr>
        <w:ind w:left="6380" w:hanging="360"/>
      </w:pPr>
      <w:rPr>
        <w:rFonts w:ascii="Courier New" w:hAnsi="Courier New" w:cs="Courier New" w:hint="default"/>
      </w:rPr>
    </w:lvl>
    <w:lvl w:ilvl="8" w:tplc="04080005" w:tentative="1">
      <w:start w:val="1"/>
      <w:numFmt w:val="bullet"/>
      <w:lvlText w:val=""/>
      <w:lvlJc w:val="left"/>
      <w:pPr>
        <w:ind w:left="7100" w:hanging="360"/>
      </w:pPr>
      <w:rPr>
        <w:rFonts w:ascii="Wingdings" w:hAnsi="Wingdings" w:hint="default"/>
      </w:rPr>
    </w:lvl>
  </w:abstractNum>
  <w:abstractNum w:abstractNumId="50">
    <w:nsid w:val="7E0A0E8D"/>
    <w:multiLevelType w:val="multilevel"/>
    <w:tmpl w:val="B0BE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38"/>
  </w:num>
  <w:num w:numId="10">
    <w:abstractNumId w:val="34"/>
  </w:num>
  <w:num w:numId="11">
    <w:abstractNumId w:val="22"/>
  </w:num>
  <w:num w:numId="12">
    <w:abstractNumId w:val="26"/>
  </w:num>
  <w:num w:numId="13">
    <w:abstractNumId w:val="11"/>
  </w:num>
  <w:num w:numId="14">
    <w:abstractNumId w:val="32"/>
  </w:num>
  <w:num w:numId="15">
    <w:abstractNumId w:val="18"/>
  </w:num>
  <w:num w:numId="16">
    <w:abstractNumId w:val="19"/>
  </w:num>
  <w:num w:numId="17">
    <w:abstractNumId w:val="33"/>
  </w:num>
  <w:num w:numId="18">
    <w:abstractNumId w:val="43"/>
  </w:num>
  <w:num w:numId="19">
    <w:abstractNumId w:val="1"/>
  </w:num>
  <w:num w:numId="20">
    <w:abstractNumId w:val="15"/>
  </w:num>
  <w:num w:numId="21">
    <w:abstractNumId w:val="27"/>
  </w:num>
  <w:num w:numId="22">
    <w:abstractNumId w:val="2"/>
  </w:num>
  <w:num w:numId="23">
    <w:abstractNumId w:val="14"/>
  </w:num>
  <w:num w:numId="24">
    <w:abstractNumId w:val="49"/>
  </w:num>
  <w:num w:numId="25">
    <w:abstractNumId w:val="46"/>
  </w:num>
  <w:num w:numId="26">
    <w:abstractNumId w:val="3"/>
  </w:num>
  <w:num w:numId="27">
    <w:abstractNumId w:val="42"/>
  </w:num>
  <w:num w:numId="28">
    <w:abstractNumId w:val="30"/>
  </w:num>
  <w:num w:numId="29">
    <w:abstractNumId w:val="41"/>
  </w:num>
  <w:num w:numId="30">
    <w:abstractNumId w:val="23"/>
  </w:num>
  <w:num w:numId="31">
    <w:abstractNumId w:val="35"/>
  </w:num>
  <w:num w:numId="32">
    <w:abstractNumId w:val="6"/>
  </w:num>
  <w:num w:numId="33">
    <w:abstractNumId w:val="13"/>
  </w:num>
  <w:num w:numId="34">
    <w:abstractNumId w:val="47"/>
  </w:num>
  <w:num w:numId="35">
    <w:abstractNumId w:val="20"/>
  </w:num>
  <w:num w:numId="36">
    <w:abstractNumId w:val="29"/>
  </w:num>
  <w:num w:numId="37">
    <w:abstractNumId w:val="16"/>
  </w:num>
  <w:num w:numId="38">
    <w:abstractNumId w:val="45"/>
  </w:num>
  <w:num w:numId="39">
    <w:abstractNumId w:val="36"/>
  </w:num>
  <w:num w:numId="40">
    <w:abstractNumId w:val="4"/>
  </w:num>
  <w:num w:numId="41">
    <w:abstractNumId w:val="39"/>
  </w:num>
  <w:num w:numId="42">
    <w:abstractNumId w:val="9"/>
  </w:num>
  <w:num w:numId="43">
    <w:abstractNumId w:val="8"/>
  </w:num>
  <w:num w:numId="44">
    <w:abstractNumId w:val="31"/>
  </w:num>
  <w:num w:numId="45">
    <w:abstractNumId w:val="48"/>
  </w:num>
  <w:num w:numId="46">
    <w:abstractNumId w:val="10"/>
  </w:num>
  <w:num w:numId="47">
    <w:abstractNumId w:val="7"/>
  </w:num>
  <w:num w:numId="48">
    <w:abstractNumId w:val="0"/>
  </w:num>
  <w:num w:numId="49">
    <w:abstractNumId w:val="44"/>
  </w:num>
  <w:num w:numId="50">
    <w:abstractNumId w:val="28"/>
  </w:num>
  <w:num w:numId="51">
    <w:abstractNumId w:val="50"/>
  </w:num>
  <w:num w:numId="52">
    <w:abstractNumId w:val="40"/>
  </w:num>
  <w:num w:numId="53">
    <w:abstractNumId w:val="17"/>
  </w:num>
  <w:num w:numId="54">
    <w:abstractNumId w:val="28"/>
    <w:lvlOverride w:ilvl="0">
      <w:startOverride w:val="1"/>
    </w:lvlOverride>
    <w:lvlOverride w:ilvl="1">
      <w:startOverride w:val="4"/>
    </w:lvlOverride>
  </w:num>
  <w:num w:numId="55">
    <w:abstractNumId w:val="28"/>
    <w:lvlOverride w:ilvl="0">
      <w:startOverride w:val="1"/>
    </w:lvlOverride>
    <w:lvlOverride w:ilvl="1">
      <w:startOverride w:val="4"/>
    </w:lvlOverride>
    <w:lvlOverride w:ilvl="2">
      <w:startOverride w:val="2"/>
    </w:lvlOverride>
  </w:num>
  <w:num w:numId="56">
    <w:abstractNumId w:val="28"/>
    <w:lvlOverride w:ilvl="0">
      <w:startOverride w:val="2"/>
    </w:lvlOverride>
    <w:lvlOverride w:ilvl="1">
      <w:startOverride w:val="2"/>
    </w:lvlOverride>
    <w:lvlOverride w:ilvl="2">
      <w:startOverride w:val="2"/>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stylePaneFormatFilter w:val="3008"/>
  <w:defaultTabStop w:val="720"/>
  <w:characterSpacingControl w:val="doNotCompress"/>
  <w:hdrShapeDefaults>
    <o:shapedefaults v:ext="edit" spidmax="3074"/>
  </w:hdrShapeDefaults>
  <w:footnotePr>
    <w:footnote w:id="-1"/>
    <w:footnote w:id="0"/>
  </w:footnotePr>
  <w:endnotePr>
    <w:endnote w:id="-1"/>
    <w:endnote w:id="0"/>
  </w:endnotePr>
  <w:compat/>
  <w:rsids>
    <w:rsidRoot w:val="004209C4"/>
    <w:rsid w:val="000022A6"/>
    <w:rsid w:val="00003F9E"/>
    <w:rsid w:val="00004C39"/>
    <w:rsid w:val="00005154"/>
    <w:rsid w:val="000055E9"/>
    <w:rsid w:val="000058C6"/>
    <w:rsid w:val="00005D35"/>
    <w:rsid w:val="00006A4F"/>
    <w:rsid w:val="00010B30"/>
    <w:rsid w:val="00013AB4"/>
    <w:rsid w:val="00014D48"/>
    <w:rsid w:val="00015A26"/>
    <w:rsid w:val="00015B1B"/>
    <w:rsid w:val="00016395"/>
    <w:rsid w:val="00017BAA"/>
    <w:rsid w:val="000260A8"/>
    <w:rsid w:val="000264F7"/>
    <w:rsid w:val="00026ADD"/>
    <w:rsid w:val="00026B70"/>
    <w:rsid w:val="00026C51"/>
    <w:rsid w:val="00030A09"/>
    <w:rsid w:val="00030A2B"/>
    <w:rsid w:val="00030B95"/>
    <w:rsid w:val="00030CFA"/>
    <w:rsid w:val="00031820"/>
    <w:rsid w:val="00031B78"/>
    <w:rsid w:val="00032AC1"/>
    <w:rsid w:val="0003477E"/>
    <w:rsid w:val="0003576F"/>
    <w:rsid w:val="00035E57"/>
    <w:rsid w:val="00036032"/>
    <w:rsid w:val="00036EA2"/>
    <w:rsid w:val="00037DD1"/>
    <w:rsid w:val="00040F4D"/>
    <w:rsid w:val="000410CD"/>
    <w:rsid w:val="00043BD6"/>
    <w:rsid w:val="00045ACD"/>
    <w:rsid w:val="00045C01"/>
    <w:rsid w:val="00045FBE"/>
    <w:rsid w:val="00046C80"/>
    <w:rsid w:val="00047AB6"/>
    <w:rsid w:val="00050379"/>
    <w:rsid w:val="000507B8"/>
    <w:rsid w:val="00050940"/>
    <w:rsid w:val="000522CD"/>
    <w:rsid w:val="00052380"/>
    <w:rsid w:val="0005312D"/>
    <w:rsid w:val="0005326E"/>
    <w:rsid w:val="00053537"/>
    <w:rsid w:val="00053B6A"/>
    <w:rsid w:val="0005507B"/>
    <w:rsid w:val="000554FB"/>
    <w:rsid w:val="00055A63"/>
    <w:rsid w:val="000565C4"/>
    <w:rsid w:val="00057AD0"/>
    <w:rsid w:val="000608F4"/>
    <w:rsid w:val="00061ABB"/>
    <w:rsid w:val="000659E7"/>
    <w:rsid w:val="00071EA1"/>
    <w:rsid w:val="00072C00"/>
    <w:rsid w:val="00072DEC"/>
    <w:rsid w:val="00073054"/>
    <w:rsid w:val="00073148"/>
    <w:rsid w:val="000732F4"/>
    <w:rsid w:val="00073F89"/>
    <w:rsid w:val="0007432F"/>
    <w:rsid w:val="00074EAC"/>
    <w:rsid w:val="0007509C"/>
    <w:rsid w:val="00075E8B"/>
    <w:rsid w:val="000760A6"/>
    <w:rsid w:val="00076A8E"/>
    <w:rsid w:val="000819D5"/>
    <w:rsid w:val="0008245F"/>
    <w:rsid w:val="0008389D"/>
    <w:rsid w:val="00083997"/>
    <w:rsid w:val="00083C73"/>
    <w:rsid w:val="000870A9"/>
    <w:rsid w:val="0008715C"/>
    <w:rsid w:val="0008764E"/>
    <w:rsid w:val="00087AE2"/>
    <w:rsid w:val="00087BEE"/>
    <w:rsid w:val="00091E50"/>
    <w:rsid w:val="0009216C"/>
    <w:rsid w:val="000929A3"/>
    <w:rsid w:val="00093025"/>
    <w:rsid w:val="000931BC"/>
    <w:rsid w:val="0009414F"/>
    <w:rsid w:val="000945B3"/>
    <w:rsid w:val="000960A6"/>
    <w:rsid w:val="000969F2"/>
    <w:rsid w:val="00096B2B"/>
    <w:rsid w:val="00096F2D"/>
    <w:rsid w:val="000A011D"/>
    <w:rsid w:val="000A29C6"/>
    <w:rsid w:val="000A2C46"/>
    <w:rsid w:val="000A3295"/>
    <w:rsid w:val="000A3927"/>
    <w:rsid w:val="000A3FFD"/>
    <w:rsid w:val="000A54AC"/>
    <w:rsid w:val="000A788E"/>
    <w:rsid w:val="000B1DDB"/>
    <w:rsid w:val="000B2928"/>
    <w:rsid w:val="000B340B"/>
    <w:rsid w:val="000B588B"/>
    <w:rsid w:val="000B5A58"/>
    <w:rsid w:val="000B5DC1"/>
    <w:rsid w:val="000B69A0"/>
    <w:rsid w:val="000B75FE"/>
    <w:rsid w:val="000B79FF"/>
    <w:rsid w:val="000C31A3"/>
    <w:rsid w:val="000C40FD"/>
    <w:rsid w:val="000C4AB4"/>
    <w:rsid w:val="000C5F4C"/>
    <w:rsid w:val="000C69BE"/>
    <w:rsid w:val="000C6F0F"/>
    <w:rsid w:val="000C7852"/>
    <w:rsid w:val="000D5B94"/>
    <w:rsid w:val="000D5D0F"/>
    <w:rsid w:val="000D7218"/>
    <w:rsid w:val="000D7251"/>
    <w:rsid w:val="000D79E6"/>
    <w:rsid w:val="000E10DD"/>
    <w:rsid w:val="000E120D"/>
    <w:rsid w:val="000E1817"/>
    <w:rsid w:val="000E1E3A"/>
    <w:rsid w:val="000E1E55"/>
    <w:rsid w:val="000E1F69"/>
    <w:rsid w:val="000E253A"/>
    <w:rsid w:val="000E30AA"/>
    <w:rsid w:val="000E3414"/>
    <w:rsid w:val="000E3528"/>
    <w:rsid w:val="000E5904"/>
    <w:rsid w:val="000E5B9A"/>
    <w:rsid w:val="000E70C3"/>
    <w:rsid w:val="000F14B6"/>
    <w:rsid w:val="000F205B"/>
    <w:rsid w:val="000F2A5A"/>
    <w:rsid w:val="000F2B2F"/>
    <w:rsid w:val="000F3532"/>
    <w:rsid w:val="000F5194"/>
    <w:rsid w:val="000F5FD8"/>
    <w:rsid w:val="000F67CA"/>
    <w:rsid w:val="000F680E"/>
    <w:rsid w:val="00100AAF"/>
    <w:rsid w:val="00104658"/>
    <w:rsid w:val="00105EF3"/>
    <w:rsid w:val="00106D05"/>
    <w:rsid w:val="00106FA1"/>
    <w:rsid w:val="00107948"/>
    <w:rsid w:val="00107D8F"/>
    <w:rsid w:val="00110544"/>
    <w:rsid w:val="00110CBA"/>
    <w:rsid w:val="00111AAD"/>
    <w:rsid w:val="00111B40"/>
    <w:rsid w:val="00112D28"/>
    <w:rsid w:val="00112EFE"/>
    <w:rsid w:val="00114FED"/>
    <w:rsid w:val="001162F3"/>
    <w:rsid w:val="0012006D"/>
    <w:rsid w:val="001205C8"/>
    <w:rsid w:val="00120CC9"/>
    <w:rsid w:val="00122670"/>
    <w:rsid w:val="00122D65"/>
    <w:rsid w:val="00123428"/>
    <w:rsid w:val="0012349E"/>
    <w:rsid w:val="0012487C"/>
    <w:rsid w:val="00124C26"/>
    <w:rsid w:val="0012609F"/>
    <w:rsid w:val="001263CA"/>
    <w:rsid w:val="00126923"/>
    <w:rsid w:val="00131FE6"/>
    <w:rsid w:val="0013293A"/>
    <w:rsid w:val="00133F47"/>
    <w:rsid w:val="00134BD1"/>
    <w:rsid w:val="00134CF7"/>
    <w:rsid w:val="0014206A"/>
    <w:rsid w:val="00142426"/>
    <w:rsid w:val="001437B0"/>
    <w:rsid w:val="001446BE"/>
    <w:rsid w:val="00144D2B"/>
    <w:rsid w:val="001453E2"/>
    <w:rsid w:val="0014609C"/>
    <w:rsid w:val="0014657F"/>
    <w:rsid w:val="00146782"/>
    <w:rsid w:val="001471F0"/>
    <w:rsid w:val="00152484"/>
    <w:rsid w:val="0015501A"/>
    <w:rsid w:val="0016342D"/>
    <w:rsid w:val="00165868"/>
    <w:rsid w:val="001669C5"/>
    <w:rsid w:val="00166F71"/>
    <w:rsid w:val="00170364"/>
    <w:rsid w:val="00173A87"/>
    <w:rsid w:val="00174A3B"/>
    <w:rsid w:val="00180059"/>
    <w:rsid w:val="001812BD"/>
    <w:rsid w:val="001823DB"/>
    <w:rsid w:val="00182509"/>
    <w:rsid w:val="00182EFB"/>
    <w:rsid w:val="00183060"/>
    <w:rsid w:val="00184117"/>
    <w:rsid w:val="00184C34"/>
    <w:rsid w:val="001863B7"/>
    <w:rsid w:val="00186C23"/>
    <w:rsid w:val="001918D5"/>
    <w:rsid w:val="00191969"/>
    <w:rsid w:val="00194A33"/>
    <w:rsid w:val="00195646"/>
    <w:rsid w:val="001956BC"/>
    <w:rsid w:val="00197A89"/>
    <w:rsid w:val="001A002F"/>
    <w:rsid w:val="001A030E"/>
    <w:rsid w:val="001A3BF2"/>
    <w:rsid w:val="001A3C14"/>
    <w:rsid w:val="001A4C01"/>
    <w:rsid w:val="001A4F21"/>
    <w:rsid w:val="001A7272"/>
    <w:rsid w:val="001B1E51"/>
    <w:rsid w:val="001B243B"/>
    <w:rsid w:val="001B2BA9"/>
    <w:rsid w:val="001B3C5A"/>
    <w:rsid w:val="001B41F8"/>
    <w:rsid w:val="001B4CE9"/>
    <w:rsid w:val="001B6DC6"/>
    <w:rsid w:val="001B703F"/>
    <w:rsid w:val="001C06CB"/>
    <w:rsid w:val="001C0E01"/>
    <w:rsid w:val="001C1B38"/>
    <w:rsid w:val="001C1DB4"/>
    <w:rsid w:val="001C2DF1"/>
    <w:rsid w:val="001C4226"/>
    <w:rsid w:val="001C642A"/>
    <w:rsid w:val="001D1B38"/>
    <w:rsid w:val="001D2383"/>
    <w:rsid w:val="001D5191"/>
    <w:rsid w:val="001D535E"/>
    <w:rsid w:val="001D538B"/>
    <w:rsid w:val="001D74AD"/>
    <w:rsid w:val="001E0053"/>
    <w:rsid w:val="001E0AE7"/>
    <w:rsid w:val="001E105F"/>
    <w:rsid w:val="001E1D7E"/>
    <w:rsid w:val="001E4FAC"/>
    <w:rsid w:val="001E6037"/>
    <w:rsid w:val="001F00BE"/>
    <w:rsid w:val="001F39E6"/>
    <w:rsid w:val="001F3E71"/>
    <w:rsid w:val="001F4BE0"/>
    <w:rsid w:val="001F4F14"/>
    <w:rsid w:val="001F6E90"/>
    <w:rsid w:val="00200DFB"/>
    <w:rsid w:val="00200EAD"/>
    <w:rsid w:val="00202285"/>
    <w:rsid w:val="00203AB6"/>
    <w:rsid w:val="00204100"/>
    <w:rsid w:val="0020429C"/>
    <w:rsid w:val="00205224"/>
    <w:rsid w:val="00205A53"/>
    <w:rsid w:val="0021310D"/>
    <w:rsid w:val="00213CF9"/>
    <w:rsid w:val="00214870"/>
    <w:rsid w:val="0021515E"/>
    <w:rsid w:val="002152F8"/>
    <w:rsid w:val="00216B1B"/>
    <w:rsid w:val="00221F7D"/>
    <w:rsid w:val="002228A1"/>
    <w:rsid w:val="00222D47"/>
    <w:rsid w:val="002230F1"/>
    <w:rsid w:val="0022497F"/>
    <w:rsid w:val="00226C6F"/>
    <w:rsid w:val="00226E58"/>
    <w:rsid w:val="00227FD9"/>
    <w:rsid w:val="00230125"/>
    <w:rsid w:val="00230328"/>
    <w:rsid w:val="002318C0"/>
    <w:rsid w:val="00232A54"/>
    <w:rsid w:val="002335F9"/>
    <w:rsid w:val="0023482A"/>
    <w:rsid w:val="00236EBD"/>
    <w:rsid w:val="00237B8E"/>
    <w:rsid w:val="00240F41"/>
    <w:rsid w:val="00241F7D"/>
    <w:rsid w:val="00241FB8"/>
    <w:rsid w:val="00242563"/>
    <w:rsid w:val="00243C0B"/>
    <w:rsid w:val="00245C31"/>
    <w:rsid w:val="00245C98"/>
    <w:rsid w:val="00247A4B"/>
    <w:rsid w:val="0025061C"/>
    <w:rsid w:val="00251E47"/>
    <w:rsid w:val="0025267E"/>
    <w:rsid w:val="0025786D"/>
    <w:rsid w:val="00260A8C"/>
    <w:rsid w:val="00262FAA"/>
    <w:rsid w:val="00264389"/>
    <w:rsid w:val="00264AFA"/>
    <w:rsid w:val="00265C23"/>
    <w:rsid w:val="00272945"/>
    <w:rsid w:val="00272EE9"/>
    <w:rsid w:val="00273213"/>
    <w:rsid w:val="0027325A"/>
    <w:rsid w:val="00273F2D"/>
    <w:rsid w:val="002743D4"/>
    <w:rsid w:val="0027525A"/>
    <w:rsid w:val="00275260"/>
    <w:rsid w:val="0028001E"/>
    <w:rsid w:val="00280FA7"/>
    <w:rsid w:val="002810BF"/>
    <w:rsid w:val="002827A7"/>
    <w:rsid w:val="0028315F"/>
    <w:rsid w:val="00283809"/>
    <w:rsid w:val="00284614"/>
    <w:rsid w:val="00286074"/>
    <w:rsid w:val="0028629B"/>
    <w:rsid w:val="002954DC"/>
    <w:rsid w:val="002966AA"/>
    <w:rsid w:val="00297311"/>
    <w:rsid w:val="002A0CEB"/>
    <w:rsid w:val="002A2FAA"/>
    <w:rsid w:val="002A311F"/>
    <w:rsid w:val="002A419F"/>
    <w:rsid w:val="002A49D1"/>
    <w:rsid w:val="002A4AAF"/>
    <w:rsid w:val="002A5B56"/>
    <w:rsid w:val="002A6D3E"/>
    <w:rsid w:val="002A708A"/>
    <w:rsid w:val="002B04F0"/>
    <w:rsid w:val="002B083E"/>
    <w:rsid w:val="002B0E5A"/>
    <w:rsid w:val="002B1017"/>
    <w:rsid w:val="002B3DD7"/>
    <w:rsid w:val="002B5506"/>
    <w:rsid w:val="002B55AD"/>
    <w:rsid w:val="002B61F1"/>
    <w:rsid w:val="002B736C"/>
    <w:rsid w:val="002B7AA0"/>
    <w:rsid w:val="002C09FF"/>
    <w:rsid w:val="002C5613"/>
    <w:rsid w:val="002C5E25"/>
    <w:rsid w:val="002C5FC1"/>
    <w:rsid w:val="002D0869"/>
    <w:rsid w:val="002D2EC3"/>
    <w:rsid w:val="002D4361"/>
    <w:rsid w:val="002D48D7"/>
    <w:rsid w:val="002D5F12"/>
    <w:rsid w:val="002D5F80"/>
    <w:rsid w:val="002E0230"/>
    <w:rsid w:val="002E13C5"/>
    <w:rsid w:val="002E16C8"/>
    <w:rsid w:val="002E1FBE"/>
    <w:rsid w:val="002E216D"/>
    <w:rsid w:val="002E32C6"/>
    <w:rsid w:val="002E3843"/>
    <w:rsid w:val="002E59EE"/>
    <w:rsid w:val="002E63EA"/>
    <w:rsid w:val="002E71BE"/>
    <w:rsid w:val="002F244C"/>
    <w:rsid w:val="002F2D51"/>
    <w:rsid w:val="002F4E6C"/>
    <w:rsid w:val="002F579A"/>
    <w:rsid w:val="00300A18"/>
    <w:rsid w:val="0030133B"/>
    <w:rsid w:val="003017EC"/>
    <w:rsid w:val="003018E1"/>
    <w:rsid w:val="00301979"/>
    <w:rsid w:val="00301CA8"/>
    <w:rsid w:val="003042D1"/>
    <w:rsid w:val="003047C4"/>
    <w:rsid w:val="003063C3"/>
    <w:rsid w:val="00306508"/>
    <w:rsid w:val="00307D91"/>
    <w:rsid w:val="003111DC"/>
    <w:rsid w:val="003124EB"/>
    <w:rsid w:val="00312A6E"/>
    <w:rsid w:val="0031336B"/>
    <w:rsid w:val="00313E3F"/>
    <w:rsid w:val="00315251"/>
    <w:rsid w:val="003172D6"/>
    <w:rsid w:val="003177FA"/>
    <w:rsid w:val="0032044A"/>
    <w:rsid w:val="00320E1F"/>
    <w:rsid w:val="00320FA8"/>
    <w:rsid w:val="00320FE0"/>
    <w:rsid w:val="00321BD0"/>
    <w:rsid w:val="00322EA1"/>
    <w:rsid w:val="00324F9C"/>
    <w:rsid w:val="00325293"/>
    <w:rsid w:val="00325D37"/>
    <w:rsid w:val="0032691B"/>
    <w:rsid w:val="00327F5A"/>
    <w:rsid w:val="003301EC"/>
    <w:rsid w:val="0033058D"/>
    <w:rsid w:val="0033083B"/>
    <w:rsid w:val="00330D86"/>
    <w:rsid w:val="0033181F"/>
    <w:rsid w:val="00331B4A"/>
    <w:rsid w:val="00332DF3"/>
    <w:rsid w:val="00334E5A"/>
    <w:rsid w:val="00336737"/>
    <w:rsid w:val="0033697F"/>
    <w:rsid w:val="00336AF8"/>
    <w:rsid w:val="00340090"/>
    <w:rsid w:val="00343306"/>
    <w:rsid w:val="003442E6"/>
    <w:rsid w:val="00344634"/>
    <w:rsid w:val="003460A8"/>
    <w:rsid w:val="00346ADF"/>
    <w:rsid w:val="00347021"/>
    <w:rsid w:val="003474F0"/>
    <w:rsid w:val="003508FB"/>
    <w:rsid w:val="003510C2"/>
    <w:rsid w:val="00353D8A"/>
    <w:rsid w:val="00356379"/>
    <w:rsid w:val="00360728"/>
    <w:rsid w:val="00361187"/>
    <w:rsid w:val="003617A6"/>
    <w:rsid w:val="00364838"/>
    <w:rsid w:val="003657D5"/>
    <w:rsid w:val="00370318"/>
    <w:rsid w:val="00370796"/>
    <w:rsid w:val="00371E3E"/>
    <w:rsid w:val="003745D6"/>
    <w:rsid w:val="00375F77"/>
    <w:rsid w:val="00376B2E"/>
    <w:rsid w:val="0038112E"/>
    <w:rsid w:val="0038627B"/>
    <w:rsid w:val="003904F2"/>
    <w:rsid w:val="0039067D"/>
    <w:rsid w:val="0039078E"/>
    <w:rsid w:val="00391A71"/>
    <w:rsid w:val="003924F6"/>
    <w:rsid w:val="003927B7"/>
    <w:rsid w:val="00392D42"/>
    <w:rsid w:val="00393661"/>
    <w:rsid w:val="00393AF7"/>
    <w:rsid w:val="003972EB"/>
    <w:rsid w:val="00397FF7"/>
    <w:rsid w:val="003A0E48"/>
    <w:rsid w:val="003A1BDF"/>
    <w:rsid w:val="003A3156"/>
    <w:rsid w:val="003A3BB5"/>
    <w:rsid w:val="003A4647"/>
    <w:rsid w:val="003A47D7"/>
    <w:rsid w:val="003A7440"/>
    <w:rsid w:val="003A7A73"/>
    <w:rsid w:val="003B045E"/>
    <w:rsid w:val="003B362A"/>
    <w:rsid w:val="003B3D72"/>
    <w:rsid w:val="003B6754"/>
    <w:rsid w:val="003B699C"/>
    <w:rsid w:val="003B7522"/>
    <w:rsid w:val="003C3782"/>
    <w:rsid w:val="003C3F18"/>
    <w:rsid w:val="003C51BC"/>
    <w:rsid w:val="003C5F74"/>
    <w:rsid w:val="003D0C3E"/>
    <w:rsid w:val="003D161F"/>
    <w:rsid w:val="003D1C23"/>
    <w:rsid w:val="003D2BB6"/>
    <w:rsid w:val="003D2BD6"/>
    <w:rsid w:val="003D2DF5"/>
    <w:rsid w:val="003D3805"/>
    <w:rsid w:val="003D4550"/>
    <w:rsid w:val="003D57F8"/>
    <w:rsid w:val="003D5B5F"/>
    <w:rsid w:val="003D728B"/>
    <w:rsid w:val="003D72D0"/>
    <w:rsid w:val="003D7B0B"/>
    <w:rsid w:val="003E03D1"/>
    <w:rsid w:val="003E18D8"/>
    <w:rsid w:val="003E1F74"/>
    <w:rsid w:val="003E2579"/>
    <w:rsid w:val="003E303D"/>
    <w:rsid w:val="003E350B"/>
    <w:rsid w:val="003E44E3"/>
    <w:rsid w:val="003E4A11"/>
    <w:rsid w:val="003E4E58"/>
    <w:rsid w:val="003E6050"/>
    <w:rsid w:val="003F2780"/>
    <w:rsid w:val="003F2A3A"/>
    <w:rsid w:val="003F4CE7"/>
    <w:rsid w:val="003F4ECB"/>
    <w:rsid w:val="003F5FB6"/>
    <w:rsid w:val="003F6238"/>
    <w:rsid w:val="003F7EE2"/>
    <w:rsid w:val="00400B0D"/>
    <w:rsid w:val="0040305C"/>
    <w:rsid w:val="00403337"/>
    <w:rsid w:val="00403D70"/>
    <w:rsid w:val="00407ED9"/>
    <w:rsid w:val="00411D6D"/>
    <w:rsid w:val="00413747"/>
    <w:rsid w:val="00413C4C"/>
    <w:rsid w:val="00414203"/>
    <w:rsid w:val="00417EEA"/>
    <w:rsid w:val="0042045D"/>
    <w:rsid w:val="004209C4"/>
    <w:rsid w:val="00421E0A"/>
    <w:rsid w:val="004220BA"/>
    <w:rsid w:val="00423910"/>
    <w:rsid w:val="00423AFC"/>
    <w:rsid w:val="00423B0F"/>
    <w:rsid w:val="00423E1A"/>
    <w:rsid w:val="0042413E"/>
    <w:rsid w:val="00424CEB"/>
    <w:rsid w:val="00424DCB"/>
    <w:rsid w:val="00425201"/>
    <w:rsid w:val="00425590"/>
    <w:rsid w:val="00426944"/>
    <w:rsid w:val="00430243"/>
    <w:rsid w:val="0043063A"/>
    <w:rsid w:val="0043215E"/>
    <w:rsid w:val="0043256C"/>
    <w:rsid w:val="00432CC1"/>
    <w:rsid w:val="00432ECF"/>
    <w:rsid w:val="00434341"/>
    <w:rsid w:val="0043447B"/>
    <w:rsid w:val="00434B19"/>
    <w:rsid w:val="00434E6A"/>
    <w:rsid w:val="0044041C"/>
    <w:rsid w:val="00441AA1"/>
    <w:rsid w:val="00442E72"/>
    <w:rsid w:val="00444B6C"/>
    <w:rsid w:val="00445D29"/>
    <w:rsid w:val="00447D63"/>
    <w:rsid w:val="00447E21"/>
    <w:rsid w:val="0045018F"/>
    <w:rsid w:val="004504C1"/>
    <w:rsid w:val="00457419"/>
    <w:rsid w:val="00457AC5"/>
    <w:rsid w:val="00460C63"/>
    <w:rsid w:val="00463599"/>
    <w:rsid w:val="004638CB"/>
    <w:rsid w:val="00463B6C"/>
    <w:rsid w:val="00464F74"/>
    <w:rsid w:val="004668FE"/>
    <w:rsid w:val="004720F1"/>
    <w:rsid w:val="00472225"/>
    <w:rsid w:val="00473C15"/>
    <w:rsid w:val="00474CBD"/>
    <w:rsid w:val="004753E1"/>
    <w:rsid w:val="00477102"/>
    <w:rsid w:val="00480396"/>
    <w:rsid w:val="004807E7"/>
    <w:rsid w:val="00483B13"/>
    <w:rsid w:val="0048463D"/>
    <w:rsid w:val="00484B82"/>
    <w:rsid w:val="00486833"/>
    <w:rsid w:val="00491EED"/>
    <w:rsid w:val="00493A56"/>
    <w:rsid w:val="00493A6C"/>
    <w:rsid w:val="00495667"/>
    <w:rsid w:val="00496442"/>
    <w:rsid w:val="004970A6"/>
    <w:rsid w:val="004977C8"/>
    <w:rsid w:val="00497881"/>
    <w:rsid w:val="004A0146"/>
    <w:rsid w:val="004A0375"/>
    <w:rsid w:val="004A1425"/>
    <w:rsid w:val="004A1DC3"/>
    <w:rsid w:val="004A26DC"/>
    <w:rsid w:val="004A40BE"/>
    <w:rsid w:val="004A749F"/>
    <w:rsid w:val="004B15DF"/>
    <w:rsid w:val="004B1AE0"/>
    <w:rsid w:val="004B2663"/>
    <w:rsid w:val="004B2AF6"/>
    <w:rsid w:val="004B2FBD"/>
    <w:rsid w:val="004B3121"/>
    <w:rsid w:val="004B7179"/>
    <w:rsid w:val="004B7E41"/>
    <w:rsid w:val="004C1F63"/>
    <w:rsid w:val="004C26DD"/>
    <w:rsid w:val="004C2745"/>
    <w:rsid w:val="004C4869"/>
    <w:rsid w:val="004C50A0"/>
    <w:rsid w:val="004C701C"/>
    <w:rsid w:val="004C761C"/>
    <w:rsid w:val="004D2CE2"/>
    <w:rsid w:val="004D443A"/>
    <w:rsid w:val="004D5216"/>
    <w:rsid w:val="004D5976"/>
    <w:rsid w:val="004D5C92"/>
    <w:rsid w:val="004D6449"/>
    <w:rsid w:val="004D66A9"/>
    <w:rsid w:val="004D6E98"/>
    <w:rsid w:val="004D6F41"/>
    <w:rsid w:val="004D7CA6"/>
    <w:rsid w:val="004E0CB7"/>
    <w:rsid w:val="004E0DC7"/>
    <w:rsid w:val="004E18E1"/>
    <w:rsid w:val="004E238C"/>
    <w:rsid w:val="004E35C8"/>
    <w:rsid w:val="004E3EB8"/>
    <w:rsid w:val="004E42A3"/>
    <w:rsid w:val="004E4435"/>
    <w:rsid w:val="004E45FB"/>
    <w:rsid w:val="004E4991"/>
    <w:rsid w:val="004E646E"/>
    <w:rsid w:val="004E6ADA"/>
    <w:rsid w:val="004E7B57"/>
    <w:rsid w:val="004F0EA4"/>
    <w:rsid w:val="004F4431"/>
    <w:rsid w:val="004F4FAD"/>
    <w:rsid w:val="004F5BBB"/>
    <w:rsid w:val="004F5EF8"/>
    <w:rsid w:val="004F79E9"/>
    <w:rsid w:val="00500351"/>
    <w:rsid w:val="00501EAB"/>
    <w:rsid w:val="00504A97"/>
    <w:rsid w:val="00504AF7"/>
    <w:rsid w:val="0050580A"/>
    <w:rsid w:val="00506128"/>
    <w:rsid w:val="005068A9"/>
    <w:rsid w:val="00510945"/>
    <w:rsid w:val="00512ED3"/>
    <w:rsid w:val="00513C01"/>
    <w:rsid w:val="005172D4"/>
    <w:rsid w:val="0052427C"/>
    <w:rsid w:val="00524FD1"/>
    <w:rsid w:val="00524FE9"/>
    <w:rsid w:val="0052594A"/>
    <w:rsid w:val="00531E15"/>
    <w:rsid w:val="005325B7"/>
    <w:rsid w:val="00533CB5"/>
    <w:rsid w:val="005345EA"/>
    <w:rsid w:val="005355C5"/>
    <w:rsid w:val="00540773"/>
    <w:rsid w:val="005408F1"/>
    <w:rsid w:val="00541642"/>
    <w:rsid w:val="005420FE"/>
    <w:rsid w:val="00542D94"/>
    <w:rsid w:val="0054323C"/>
    <w:rsid w:val="005444B8"/>
    <w:rsid w:val="00544C84"/>
    <w:rsid w:val="00544DA3"/>
    <w:rsid w:val="005476F1"/>
    <w:rsid w:val="00547960"/>
    <w:rsid w:val="00551211"/>
    <w:rsid w:val="00552413"/>
    <w:rsid w:val="005534ED"/>
    <w:rsid w:val="00553CC0"/>
    <w:rsid w:val="00555E3A"/>
    <w:rsid w:val="005574BB"/>
    <w:rsid w:val="00562828"/>
    <w:rsid w:val="0056333C"/>
    <w:rsid w:val="0056436D"/>
    <w:rsid w:val="00564B43"/>
    <w:rsid w:val="00565F58"/>
    <w:rsid w:val="0056650B"/>
    <w:rsid w:val="00572744"/>
    <w:rsid w:val="005735DB"/>
    <w:rsid w:val="005737FC"/>
    <w:rsid w:val="00574A43"/>
    <w:rsid w:val="0057586F"/>
    <w:rsid w:val="00580252"/>
    <w:rsid w:val="005825FD"/>
    <w:rsid w:val="0058642A"/>
    <w:rsid w:val="00587F03"/>
    <w:rsid w:val="00590AF3"/>
    <w:rsid w:val="0059186A"/>
    <w:rsid w:val="00595A43"/>
    <w:rsid w:val="0059683F"/>
    <w:rsid w:val="00596980"/>
    <w:rsid w:val="005973B1"/>
    <w:rsid w:val="005A0321"/>
    <w:rsid w:val="005A2919"/>
    <w:rsid w:val="005A2B50"/>
    <w:rsid w:val="005A2EE3"/>
    <w:rsid w:val="005A3A5B"/>
    <w:rsid w:val="005A504B"/>
    <w:rsid w:val="005A56A3"/>
    <w:rsid w:val="005A6604"/>
    <w:rsid w:val="005A6767"/>
    <w:rsid w:val="005A7994"/>
    <w:rsid w:val="005A7CF1"/>
    <w:rsid w:val="005B11B7"/>
    <w:rsid w:val="005B15B8"/>
    <w:rsid w:val="005B2B45"/>
    <w:rsid w:val="005B2E24"/>
    <w:rsid w:val="005B2F04"/>
    <w:rsid w:val="005B311A"/>
    <w:rsid w:val="005B3426"/>
    <w:rsid w:val="005B4079"/>
    <w:rsid w:val="005B45FC"/>
    <w:rsid w:val="005B55E9"/>
    <w:rsid w:val="005B58D2"/>
    <w:rsid w:val="005B5E23"/>
    <w:rsid w:val="005B7E43"/>
    <w:rsid w:val="005C0DD9"/>
    <w:rsid w:val="005C6D7C"/>
    <w:rsid w:val="005C7409"/>
    <w:rsid w:val="005D06EB"/>
    <w:rsid w:val="005D126A"/>
    <w:rsid w:val="005D20AF"/>
    <w:rsid w:val="005D4686"/>
    <w:rsid w:val="005D7B52"/>
    <w:rsid w:val="005E12A7"/>
    <w:rsid w:val="005E12BF"/>
    <w:rsid w:val="005E1929"/>
    <w:rsid w:val="005E33A1"/>
    <w:rsid w:val="005E422E"/>
    <w:rsid w:val="005E6450"/>
    <w:rsid w:val="005E7EA8"/>
    <w:rsid w:val="005F035F"/>
    <w:rsid w:val="005F2556"/>
    <w:rsid w:val="005F263F"/>
    <w:rsid w:val="005F2807"/>
    <w:rsid w:val="005F6F7D"/>
    <w:rsid w:val="005F7EA6"/>
    <w:rsid w:val="00601785"/>
    <w:rsid w:val="006018D4"/>
    <w:rsid w:val="00603ADE"/>
    <w:rsid w:val="00605066"/>
    <w:rsid w:val="00606303"/>
    <w:rsid w:val="00607339"/>
    <w:rsid w:val="00607A75"/>
    <w:rsid w:val="00611590"/>
    <w:rsid w:val="0061298F"/>
    <w:rsid w:val="0061370C"/>
    <w:rsid w:val="00613E93"/>
    <w:rsid w:val="0061454F"/>
    <w:rsid w:val="00621AC4"/>
    <w:rsid w:val="006231EB"/>
    <w:rsid w:val="006255AC"/>
    <w:rsid w:val="00625C86"/>
    <w:rsid w:val="0062667E"/>
    <w:rsid w:val="00626B94"/>
    <w:rsid w:val="00632329"/>
    <w:rsid w:val="00633D75"/>
    <w:rsid w:val="00635AB1"/>
    <w:rsid w:val="00637145"/>
    <w:rsid w:val="006416D4"/>
    <w:rsid w:val="006443E4"/>
    <w:rsid w:val="0064540C"/>
    <w:rsid w:val="0064605F"/>
    <w:rsid w:val="00646F35"/>
    <w:rsid w:val="00650DDF"/>
    <w:rsid w:val="00652507"/>
    <w:rsid w:val="00652643"/>
    <w:rsid w:val="00652CF8"/>
    <w:rsid w:val="006536DE"/>
    <w:rsid w:val="00654701"/>
    <w:rsid w:val="00654944"/>
    <w:rsid w:val="0065656B"/>
    <w:rsid w:val="006570C4"/>
    <w:rsid w:val="00661B45"/>
    <w:rsid w:val="006634D1"/>
    <w:rsid w:val="0066388C"/>
    <w:rsid w:val="00663F44"/>
    <w:rsid w:val="00664A7D"/>
    <w:rsid w:val="006651A3"/>
    <w:rsid w:val="00665E0E"/>
    <w:rsid w:val="00667B4A"/>
    <w:rsid w:val="00670164"/>
    <w:rsid w:val="00670C72"/>
    <w:rsid w:val="00672B66"/>
    <w:rsid w:val="00673E6E"/>
    <w:rsid w:val="00674531"/>
    <w:rsid w:val="0067462D"/>
    <w:rsid w:val="00674D9C"/>
    <w:rsid w:val="006753A6"/>
    <w:rsid w:val="00676F35"/>
    <w:rsid w:val="0067705A"/>
    <w:rsid w:val="006816F0"/>
    <w:rsid w:val="0068283B"/>
    <w:rsid w:val="00683693"/>
    <w:rsid w:val="00683BF9"/>
    <w:rsid w:val="00684878"/>
    <w:rsid w:val="00685C0E"/>
    <w:rsid w:val="00686379"/>
    <w:rsid w:val="00690626"/>
    <w:rsid w:val="006910BF"/>
    <w:rsid w:val="0069139A"/>
    <w:rsid w:val="0069192E"/>
    <w:rsid w:val="0069380B"/>
    <w:rsid w:val="00694188"/>
    <w:rsid w:val="00694350"/>
    <w:rsid w:val="00694ECF"/>
    <w:rsid w:val="00695E94"/>
    <w:rsid w:val="006A1266"/>
    <w:rsid w:val="006A1B34"/>
    <w:rsid w:val="006A31E5"/>
    <w:rsid w:val="006A4BB3"/>
    <w:rsid w:val="006A5523"/>
    <w:rsid w:val="006A7AF3"/>
    <w:rsid w:val="006A7F7C"/>
    <w:rsid w:val="006B0586"/>
    <w:rsid w:val="006B1360"/>
    <w:rsid w:val="006B20C9"/>
    <w:rsid w:val="006B2586"/>
    <w:rsid w:val="006B2E72"/>
    <w:rsid w:val="006B42B6"/>
    <w:rsid w:val="006B4B67"/>
    <w:rsid w:val="006B4EC6"/>
    <w:rsid w:val="006B6CDE"/>
    <w:rsid w:val="006B7585"/>
    <w:rsid w:val="006C18D7"/>
    <w:rsid w:val="006C3540"/>
    <w:rsid w:val="006C62FC"/>
    <w:rsid w:val="006C6464"/>
    <w:rsid w:val="006C6814"/>
    <w:rsid w:val="006C6997"/>
    <w:rsid w:val="006D1F3D"/>
    <w:rsid w:val="006D2DFA"/>
    <w:rsid w:val="006D308B"/>
    <w:rsid w:val="006D4533"/>
    <w:rsid w:val="006D45C4"/>
    <w:rsid w:val="006D7A73"/>
    <w:rsid w:val="006D7D10"/>
    <w:rsid w:val="006E0752"/>
    <w:rsid w:val="006E0E41"/>
    <w:rsid w:val="006E119E"/>
    <w:rsid w:val="006E15F2"/>
    <w:rsid w:val="006E246F"/>
    <w:rsid w:val="006E277D"/>
    <w:rsid w:val="006E41E3"/>
    <w:rsid w:val="006E4E6D"/>
    <w:rsid w:val="006E6771"/>
    <w:rsid w:val="006E762D"/>
    <w:rsid w:val="006F05D5"/>
    <w:rsid w:val="006F075C"/>
    <w:rsid w:val="006F11E6"/>
    <w:rsid w:val="006F35FF"/>
    <w:rsid w:val="006F3E2B"/>
    <w:rsid w:val="006F437D"/>
    <w:rsid w:val="006F479F"/>
    <w:rsid w:val="006F5A36"/>
    <w:rsid w:val="006F5BB8"/>
    <w:rsid w:val="006F5EC3"/>
    <w:rsid w:val="006F7695"/>
    <w:rsid w:val="00700155"/>
    <w:rsid w:val="00700BDE"/>
    <w:rsid w:val="007037CC"/>
    <w:rsid w:val="00706722"/>
    <w:rsid w:val="00707545"/>
    <w:rsid w:val="007115EC"/>
    <w:rsid w:val="0071319F"/>
    <w:rsid w:val="00714061"/>
    <w:rsid w:val="007156D1"/>
    <w:rsid w:val="00715BC9"/>
    <w:rsid w:val="00715CE0"/>
    <w:rsid w:val="0071674E"/>
    <w:rsid w:val="00716AA6"/>
    <w:rsid w:val="007216BD"/>
    <w:rsid w:val="00722188"/>
    <w:rsid w:val="00722500"/>
    <w:rsid w:val="00723A43"/>
    <w:rsid w:val="007244D3"/>
    <w:rsid w:val="00724C5D"/>
    <w:rsid w:val="00730FE0"/>
    <w:rsid w:val="007321F6"/>
    <w:rsid w:val="0073224D"/>
    <w:rsid w:val="00732356"/>
    <w:rsid w:val="00733529"/>
    <w:rsid w:val="0073389D"/>
    <w:rsid w:val="007353FC"/>
    <w:rsid w:val="00735402"/>
    <w:rsid w:val="00740935"/>
    <w:rsid w:val="0074127E"/>
    <w:rsid w:val="00741616"/>
    <w:rsid w:val="0074209B"/>
    <w:rsid w:val="0074292C"/>
    <w:rsid w:val="00742B64"/>
    <w:rsid w:val="007432E0"/>
    <w:rsid w:val="00745215"/>
    <w:rsid w:val="00745FF7"/>
    <w:rsid w:val="0075083C"/>
    <w:rsid w:val="007511CC"/>
    <w:rsid w:val="00751744"/>
    <w:rsid w:val="0075178F"/>
    <w:rsid w:val="00752571"/>
    <w:rsid w:val="00753423"/>
    <w:rsid w:val="00754FCC"/>
    <w:rsid w:val="00756C59"/>
    <w:rsid w:val="00761967"/>
    <w:rsid w:val="00761C9E"/>
    <w:rsid w:val="0076346A"/>
    <w:rsid w:val="00763CDA"/>
    <w:rsid w:val="007644AA"/>
    <w:rsid w:val="00765883"/>
    <w:rsid w:val="0076668E"/>
    <w:rsid w:val="007666DE"/>
    <w:rsid w:val="00766A91"/>
    <w:rsid w:val="007708C8"/>
    <w:rsid w:val="00770D49"/>
    <w:rsid w:val="00773D7D"/>
    <w:rsid w:val="00774DF7"/>
    <w:rsid w:val="00775CC8"/>
    <w:rsid w:val="007770F8"/>
    <w:rsid w:val="007807C2"/>
    <w:rsid w:val="00780D29"/>
    <w:rsid w:val="00782892"/>
    <w:rsid w:val="00783511"/>
    <w:rsid w:val="00786F85"/>
    <w:rsid w:val="007876E8"/>
    <w:rsid w:val="007877E7"/>
    <w:rsid w:val="00790764"/>
    <w:rsid w:val="00790D8B"/>
    <w:rsid w:val="007919FF"/>
    <w:rsid w:val="00791FB0"/>
    <w:rsid w:val="00792BD1"/>
    <w:rsid w:val="00793D1D"/>
    <w:rsid w:val="00795116"/>
    <w:rsid w:val="00796F06"/>
    <w:rsid w:val="0079761A"/>
    <w:rsid w:val="007A5D78"/>
    <w:rsid w:val="007B0E68"/>
    <w:rsid w:val="007B1284"/>
    <w:rsid w:val="007B1FAD"/>
    <w:rsid w:val="007B212D"/>
    <w:rsid w:val="007B4FA2"/>
    <w:rsid w:val="007B6700"/>
    <w:rsid w:val="007B6727"/>
    <w:rsid w:val="007B7199"/>
    <w:rsid w:val="007C02DC"/>
    <w:rsid w:val="007C2487"/>
    <w:rsid w:val="007C3EC4"/>
    <w:rsid w:val="007C4720"/>
    <w:rsid w:val="007D0CDA"/>
    <w:rsid w:val="007D2BAA"/>
    <w:rsid w:val="007D6443"/>
    <w:rsid w:val="007D644F"/>
    <w:rsid w:val="007D67A5"/>
    <w:rsid w:val="007D68A4"/>
    <w:rsid w:val="007D7F1C"/>
    <w:rsid w:val="007E0A9E"/>
    <w:rsid w:val="007E29FE"/>
    <w:rsid w:val="007E3FA0"/>
    <w:rsid w:val="007E4DB6"/>
    <w:rsid w:val="007E55F1"/>
    <w:rsid w:val="007E57DD"/>
    <w:rsid w:val="007E71C9"/>
    <w:rsid w:val="007E79B0"/>
    <w:rsid w:val="007E7C60"/>
    <w:rsid w:val="007F0436"/>
    <w:rsid w:val="007F0797"/>
    <w:rsid w:val="007F11F4"/>
    <w:rsid w:val="007F3B71"/>
    <w:rsid w:val="007F66AF"/>
    <w:rsid w:val="0080374D"/>
    <w:rsid w:val="008045F4"/>
    <w:rsid w:val="0080582F"/>
    <w:rsid w:val="008060A1"/>
    <w:rsid w:val="008060CA"/>
    <w:rsid w:val="008133FC"/>
    <w:rsid w:val="008138BC"/>
    <w:rsid w:val="0081434D"/>
    <w:rsid w:val="0081506C"/>
    <w:rsid w:val="00815E62"/>
    <w:rsid w:val="00817F18"/>
    <w:rsid w:val="008205A7"/>
    <w:rsid w:val="00821DAF"/>
    <w:rsid w:val="008224F1"/>
    <w:rsid w:val="00822A35"/>
    <w:rsid w:val="00824B6B"/>
    <w:rsid w:val="0082522D"/>
    <w:rsid w:val="00826D82"/>
    <w:rsid w:val="00827694"/>
    <w:rsid w:val="00831357"/>
    <w:rsid w:val="008314CA"/>
    <w:rsid w:val="008320FD"/>
    <w:rsid w:val="00833AC6"/>
    <w:rsid w:val="00833E61"/>
    <w:rsid w:val="00836C08"/>
    <w:rsid w:val="00836DDC"/>
    <w:rsid w:val="008370FE"/>
    <w:rsid w:val="00837301"/>
    <w:rsid w:val="00837951"/>
    <w:rsid w:val="008402D9"/>
    <w:rsid w:val="00840D6A"/>
    <w:rsid w:val="008430D2"/>
    <w:rsid w:val="0084422D"/>
    <w:rsid w:val="00844829"/>
    <w:rsid w:val="00844A2E"/>
    <w:rsid w:val="00844F47"/>
    <w:rsid w:val="008472BC"/>
    <w:rsid w:val="008530F3"/>
    <w:rsid w:val="00853734"/>
    <w:rsid w:val="00855944"/>
    <w:rsid w:val="00856675"/>
    <w:rsid w:val="00860FBC"/>
    <w:rsid w:val="0086403B"/>
    <w:rsid w:val="00865C41"/>
    <w:rsid w:val="00867CEE"/>
    <w:rsid w:val="00870909"/>
    <w:rsid w:val="00870F57"/>
    <w:rsid w:val="00872501"/>
    <w:rsid w:val="00872B3A"/>
    <w:rsid w:val="008743F2"/>
    <w:rsid w:val="00877715"/>
    <w:rsid w:val="00880262"/>
    <w:rsid w:val="00881065"/>
    <w:rsid w:val="008810C4"/>
    <w:rsid w:val="00881F0B"/>
    <w:rsid w:val="008821DD"/>
    <w:rsid w:val="00883A1D"/>
    <w:rsid w:val="00884AA5"/>
    <w:rsid w:val="00885E4D"/>
    <w:rsid w:val="008868A2"/>
    <w:rsid w:val="00886E26"/>
    <w:rsid w:val="00887195"/>
    <w:rsid w:val="008900FB"/>
    <w:rsid w:val="0089069F"/>
    <w:rsid w:val="00890D54"/>
    <w:rsid w:val="00891102"/>
    <w:rsid w:val="008913A4"/>
    <w:rsid w:val="0089273F"/>
    <w:rsid w:val="00892AB9"/>
    <w:rsid w:val="0089459F"/>
    <w:rsid w:val="008979AC"/>
    <w:rsid w:val="008A1ED4"/>
    <w:rsid w:val="008A3B7C"/>
    <w:rsid w:val="008A4331"/>
    <w:rsid w:val="008A4DD4"/>
    <w:rsid w:val="008A52FB"/>
    <w:rsid w:val="008B023E"/>
    <w:rsid w:val="008B09AF"/>
    <w:rsid w:val="008B20C9"/>
    <w:rsid w:val="008B2FD4"/>
    <w:rsid w:val="008B4BFB"/>
    <w:rsid w:val="008B5018"/>
    <w:rsid w:val="008B5CBC"/>
    <w:rsid w:val="008C0F45"/>
    <w:rsid w:val="008C44F1"/>
    <w:rsid w:val="008C4C71"/>
    <w:rsid w:val="008D2688"/>
    <w:rsid w:val="008D3B9D"/>
    <w:rsid w:val="008D6D36"/>
    <w:rsid w:val="008E2BD0"/>
    <w:rsid w:val="008E51F4"/>
    <w:rsid w:val="008E59AB"/>
    <w:rsid w:val="008E6057"/>
    <w:rsid w:val="008F4D65"/>
    <w:rsid w:val="008F5152"/>
    <w:rsid w:val="008F5435"/>
    <w:rsid w:val="008F571B"/>
    <w:rsid w:val="008F6739"/>
    <w:rsid w:val="009002F4"/>
    <w:rsid w:val="00901A9D"/>
    <w:rsid w:val="00901CB0"/>
    <w:rsid w:val="00902FB4"/>
    <w:rsid w:val="0090415A"/>
    <w:rsid w:val="00904F6C"/>
    <w:rsid w:val="00906709"/>
    <w:rsid w:val="009108AC"/>
    <w:rsid w:val="00912109"/>
    <w:rsid w:val="00912F39"/>
    <w:rsid w:val="00913FF5"/>
    <w:rsid w:val="00915A83"/>
    <w:rsid w:val="00915A89"/>
    <w:rsid w:val="00917EE9"/>
    <w:rsid w:val="00920359"/>
    <w:rsid w:val="0092280D"/>
    <w:rsid w:val="00923D20"/>
    <w:rsid w:val="009250B7"/>
    <w:rsid w:val="009256D4"/>
    <w:rsid w:val="00930A0A"/>
    <w:rsid w:val="0093177B"/>
    <w:rsid w:val="009319CC"/>
    <w:rsid w:val="00932B76"/>
    <w:rsid w:val="00932CD9"/>
    <w:rsid w:val="00934951"/>
    <w:rsid w:val="00934B62"/>
    <w:rsid w:val="0093575C"/>
    <w:rsid w:val="00935A59"/>
    <w:rsid w:val="00936908"/>
    <w:rsid w:val="00936E24"/>
    <w:rsid w:val="0094288F"/>
    <w:rsid w:val="009431A0"/>
    <w:rsid w:val="00946DA1"/>
    <w:rsid w:val="009527A0"/>
    <w:rsid w:val="009570DC"/>
    <w:rsid w:val="00960A54"/>
    <w:rsid w:val="00960C33"/>
    <w:rsid w:val="0096518F"/>
    <w:rsid w:val="00965CB2"/>
    <w:rsid w:val="009668DB"/>
    <w:rsid w:val="009726EC"/>
    <w:rsid w:val="009735C7"/>
    <w:rsid w:val="00973C33"/>
    <w:rsid w:val="00973F91"/>
    <w:rsid w:val="00974699"/>
    <w:rsid w:val="00974FFE"/>
    <w:rsid w:val="009764C3"/>
    <w:rsid w:val="009766B3"/>
    <w:rsid w:val="00976F36"/>
    <w:rsid w:val="0098084A"/>
    <w:rsid w:val="00981649"/>
    <w:rsid w:val="009824CE"/>
    <w:rsid w:val="0098352E"/>
    <w:rsid w:val="0098415D"/>
    <w:rsid w:val="009859B1"/>
    <w:rsid w:val="00985B6D"/>
    <w:rsid w:val="009879B3"/>
    <w:rsid w:val="009924AC"/>
    <w:rsid w:val="00993529"/>
    <w:rsid w:val="009935BE"/>
    <w:rsid w:val="00994A65"/>
    <w:rsid w:val="00997F4E"/>
    <w:rsid w:val="009A0F3E"/>
    <w:rsid w:val="009A2497"/>
    <w:rsid w:val="009A540D"/>
    <w:rsid w:val="009A6521"/>
    <w:rsid w:val="009A6B17"/>
    <w:rsid w:val="009B10F3"/>
    <w:rsid w:val="009B2D04"/>
    <w:rsid w:val="009B2DAC"/>
    <w:rsid w:val="009B3D06"/>
    <w:rsid w:val="009B579D"/>
    <w:rsid w:val="009B6277"/>
    <w:rsid w:val="009B6C1A"/>
    <w:rsid w:val="009B76ED"/>
    <w:rsid w:val="009B7CBE"/>
    <w:rsid w:val="009B7D83"/>
    <w:rsid w:val="009B7F46"/>
    <w:rsid w:val="009C312B"/>
    <w:rsid w:val="009C3579"/>
    <w:rsid w:val="009C3C2E"/>
    <w:rsid w:val="009C436E"/>
    <w:rsid w:val="009C5635"/>
    <w:rsid w:val="009C7EB0"/>
    <w:rsid w:val="009D0681"/>
    <w:rsid w:val="009D0A9A"/>
    <w:rsid w:val="009D2494"/>
    <w:rsid w:val="009D2F4B"/>
    <w:rsid w:val="009D3AF0"/>
    <w:rsid w:val="009D54C9"/>
    <w:rsid w:val="009D6798"/>
    <w:rsid w:val="009D691F"/>
    <w:rsid w:val="009D6A1E"/>
    <w:rsid w:val="009D6A6B"/>
    <w:rsid w:val="009D7381"/>
    <w:rsid w:val="009D7912"/>
    <w:rsid w:val="009D7A4A"/>
    <w:rsid w:val="009E0A8A"/>
    <w:rsid w:val="009E267B"/>
    <w:rsid w:val="009E30CC"/>
    <w:rsid w:val="009E31F8"/>
    <w:rsid w:val="009E4FA6"/>
    <w:rsid w:val="009E5E3D"/>
    <w:rsid w:val="009F04E0"/>
    <w:rsid w:val="009F0DA3"/>
    <w:rsid w:val="009F17AA"/>
    <w:rsid w:val="009F35EE"/>
    <w:rsid w:val="00A01BBC"/>
    <w:rsid w:val="00A01CF5"/>
    <w:rsid w:val="00A03E56"/>
    <w:rsid w:val="00A04579"/>
    <w:rsid w:val="00A04777"/>
    <w:rsid w:val="00A063EC"/>
    <w:rsid w:val="00A0644F"/>
    <w:rsid w:val="00A0721E"/>
    <w:rsid w:val="00A11044"/>
    <w:rsid w:val="00A119F1"/>
    <w:rsid w:val="00A12A80"/>
    <w:rsid w:val="00A161A7"/>
    <w:rsid w:val="00A1690E"/>
    <w:rsid w:val="00A2023C"/>
    <w:rsid w:val="00A2036A"/>
    <w:rsid w:val="00A20F43"/>
    <w:rsid w:val="00A214A5"/>
    <w:rsid w:val="00A222DA"/>
    <w:rsid w:val="00A2318F"/>
    <w:rsid w:val="00A25116"/>
    <w:rsid w:val="00A251E1"/>
    <w:rsid w:val="00A25515"/>
    <w:rsid w:val="00A26D65"/>
    <w:rsid w:val="00A27481"/>
    <w:rsid w:val="00A3088B"/>
    <w:rsid w:val="00A3300C"/>
    <w:rsid w:val="00A34BF4"/>
    <w:rsid w:val="00A35275"/>
    <w:rsid w:val="00A352C1"/>
    <w:rsid w:val="00A37D4C"/>
    <w:rsid w:val="00A40BAD"/>
    <w:rsid w:val="00A42E67"/>
    <w:rsid w:val="00A43EAE"/>
    <w:rsid w:val="00A44072"/>
    <w:rsid w:val="00A47783"/>
    <w:rsid w:val="00A50A80"/>
    <w:rsid w:val="00A51863"/>
    <w:rsid w:val="00A51CCA"/>
    <w:rsid w:val="00A51CE7"/>
    <w:rsid w:val="00A528DC"/>
    <w:rsid w:val="00A5403B"/>
    <w:rsid w:val="00A551EA"/>
    <w:rsid w:val="00A55A73"/>
    <w:rsid w:val="00A56DCE"/>
    <w:rsid w:val="00A5734E"/>
    <w:rsid w:val="00A60507"/>
    <w:rsid w:val="00A60D22"/>
    <w:rsid w:val="00A61E0A"/>
    <w:rsid w:val="00A620AE"/>
    <w:rsid w:val="00A63CFD"/>
    <w:rsid w:val="00A64D9E"/>
    <w:rsid w:val="00A64E02"/>
    <w:rsid w:val="00A65052"/>
    <w:rsid w:val="00A658F6"/>
    <w:rsid w:val="00A72A92"/>
    <w:rsid w:val="00A72C82"/>
    <w:rsid w:val="00A7361D"/>
    <w:rsid w:val="00A73856"/>
    <w:rsid w:val="00A7518E"/>
    <w:rsid w:val="00A75C4A"/>
    <w:rsid w:val="00A76737"/>
    <w:rsid w:val="00A77052"/>
    <w:rsid w:val="00A80569"/>
    <w:rsid w:val="00A82F73"/>
    <w:rsid w:val="00A83803"/>
    <w:rsid w:val="00A8414C"/>
    <w:rsid w:val="00A84993"/>
    <w:rsid w:val="00A8557B"/>
    <w:rsid w:val="00A85F4F"/>
    <w:rsid w:val="00A87D48"/>
    <w:rsid w:val="00A904D8"/>
    <w:rsid w:val="00A90BD1"/>
    <w:rsid w:val="00A91505"/>
    <w:rsid w:val="00A91ACC"/>
    <w:rsid w:val="00A9482D"/>
    <w:rsid w:val="00A950CE"/>
    <w:rsid w:val="00A95F20"/>
    <w:rsid w:val="00AA0825"/>
    <w:rsid w:val="00AA08A0"/>
    <w:rsid w:val="00AA2B8B"/>
    <w:rsid w:val="00AA2E98"/>
    <w:rsid w:val="00AA30E6"/>
    <w:rsid w:val="00AA3CDA"/>
    <w:rsid w:val="00AA5DDA"/>
    <w:rsid w:val="00AA7514"/>
    <w:rsid w:val="00AB0EC8"/>
    <w:rsid w:val="00AB122D"/>
    <w:rsid w:val="00AB1DB9"/>
    <w:rsid w:val="00AB2209"/>
    <w:rsid w:val="00AB4D95"/>
    <w:rsid w:val="00AB6625"/>
    <w:rsid w:val="00AB7AB9"/>
    <w:rsid w:val="00AC0CD0"/>
    <w:rsid w:val="00AC0EFC"/>
    <w:rsid w:val="00AC1E2C"/>
    <w:rsid w:val="00AC239C"/>
    <w:rsid w:val="00AC347B"/>
    <w:rsid w:val="00AC7320"/>
    <w:rsid w:val="00AD109C"/>
    <w:rsid w:val="00AD15B4"/>
    <w:rsid w:val="00AD1D4F"/>
    <w:rsid w:val="00AD2C15"/>
    <w:rsid w:val="00AD5341"/>
    <w:rsid w:val="00AD61AC"/>
    <w:rsid w:val="00AD752E"/>
    <w:rsid w:val="00AD7CF2"/>
    <w:rsid w:val="00AE0ADB"/>
    <w:rsid w:val="00AE278B"/>
    <w:rsid w:val="00AE3434"/>
    <w:rsid w:val="00AE34C7"/>
    <w:rsid w:val="00AE359F"/>
    <w:rsid w:val="00AE36EB"/>
    <w:rsid w:val="00AE3EE9"/>
    <w:rsid w:val="00AE646C"/>
    <w:rsid w:val="00AE6E1E"/>
    <w:rsid w:val="00AE7BC3"/>
    <w:rsid w:val="00AF0971"/>
    <w:rsid w:val="00AF10AB"/>
    <w:rsid w:val="00AF271E"/>
    <w:rsid w:val="00AF2FE9"/>
    <w:rsid w:val="00AF4398"/>
    <w:rsid w:val="00AF4EA4"/>
    <w:rsid w:val="00AF5A17"/>
    <w:rsid w:val="00AF7EBF"/>
    <w:rsid w:val="00B02695"/>
    <w:rsid w:val="00B03B8F"/>
    <w:rsid w:val="00B0595F"/>
    <w:rsid w:val="00B06B38"/>
    <w:rsid w:val="00B0781F"/>
    <w:rsid w:val="00B11CD9"/>
    <w:rsid w:val="00B12C7F"/>
    <w:rsid w:val="00B150B3"/>
    <w:rsid w:val="00B15B48"/>
    <w:rsid w:val="00B20207"/>
    <w:rsid w:val="00B20A31"/>
    <w:rsid w:val="00B217D2"/>
    <w:rsid w:val="00B21C16"/>
    <w:rsid w:val="00B248EF"/>
    <w:rsid w:val="00B26A37"/>
    <w:rsid w:val="00B27256"/>
    <w:rsid w:val="00B31F67"/>
    <w:rsid w:val="00B33135"/>
    <w:rsid w:val="00B340E4"/>
    <w:rsid w:val="00B3466E"/>
    <w:rsid w:val="00B35371"/>
    <w:rsid w:val="00B37023"/>
    <w:rsid w:val="00B402D3"/>
    <w:rsid w:val="00B40762"/>
    <w:rsid w:val="00B40FE3"/>
    <w:rsid w:val="00B417EB"/>
    <w:rsid w:val="00B45D49"/>
    <w:rsid w:val="00B46FA1"/>
    <w:rsid w:val="00B5068C"/>
    <w:rsid w:val="00B53732"/>
    <w:rsid w:val="00B56C22"/>
    <w:rsid w:val="00B5721C"/>
    <w:rsid w:val="00B616D1"/>
    <w:rsid w:val="00B625B7"/>
    <w:rsid w:val="00B62759"/>
    <w:rsid w:val="00B635DC"/>
    <w:rsid w:val="00B663D5"/>
    <w:rsid w:val="00B70D42"/>
    <w:rsid w:val="00B738EE"/>
    <w:rsid w:val="00B76ED2"/>
    <w:rsid w:val="00B81870"/>
    <w:rsid w:val="00B81FF6"/>
    <w:rsid w:val="00B8202C"/>
    <w:rsid w:val="00B83081"/>
    <w:rsid w:val="00B83849"/>
    <w:rsid w:val="00B84657"/>
    <w:rsid w:val="00B857A2"/>
    <w:rsid w:val="00B87464"/>
    <w:rsid w:val="00B90F18"/>
    <w:rsid w:val="00B941AC"/>
    <w:rsid w:val="00B95170"/>
    <w:rsid w:val="00B95955"/>
    <w:rsid w:val="00B95960"/>
    <w:rsid w:val="00B967CA"/>
    <w:rsid w:val="00B9770D"/>
    <w:rsid w:val="00B97EE6"/>
    <w:rsid w:val="00BA1484"/>
    <w:rsid w:val="00BA2A62"/>
    <w:rsid w:val="00BA2C2F"/>
    <w:rsid w:val="00BA4A9B"/>
    <w:rsid w:val="00BA5A95"/>
    <w:rsid w:val="00BA642E"/>
    <w:rsid w:val="00BA6651"/>
    <w:rsid w:val="00BA6778"/>
    <w:rsid w:val="00BA685D"/>
    <w:rsid w:val="00BA791D"/>
    <w:rsid w:val="00BA7A94"/>
    <w:rsid w:val="00BB067D"/>
    <w:rsid w:val="00BB0C84"/>
    <w:rsid w:val="00BB18F5"/>
    <w:rsid w:val="00BB46C3"/>
    <w:rsid w:val="00BB47E7"/>
    <w:rsid w:val="00BB5737"/>
    <w:rsid w:val="00BB580B"/>
    <w:rsid w:val="00BB5A1A"/>
    <w:rsid w:val="00BB6284"/>
    <w:rsid w:val="00BC01C9"/>
    <w:rsid w:val="00BC1C97"/>
    <w:rsid w:val="00BC236D"/>
    <w:rsid w:val="00BC23C8"/>
    <w:rsid w:val="00BC2806"/>
    <w:rsid w:val="00BC2BDC"/>
    <w:rsid w:val="00BC39CF"/>
    <w:rsid w:val="00BC6893"/>
    <w:rsid w:val="00BD2723"/>
    <w:rsid w:val="00BD2DBD"/>
    <w:rsid w:val="00BD2E97"/>
    <w:rsid w:val="00BD4722"/>
    <w:rsid w:val="00BD615B"/>
    <w:rsid w:val="00BF085A"/>
    <w:rsid w:val="00BF1C13"/>
    <w:rsid w:val="00BF4AB7"/>
    <w:rsid w:val="00BF4C76"/>
    <w:rsid w:val="00BF5A03"/>
    <w:rsid w:val="00BF6184"/>
    <w:rsid w:val="00BF6DB7"/>
    <w:rsid w:val="00BF6DF7"/>
    <w:rsid w:val="00BF7E2E"/>
    <w:rsid w:val="00C002BA"/>
    <w:rsid w:val="00C01520"/>
    <w:rsid w:val="00C01AD7"/>
    <w:rsid w:val="00C01BEC"/>
    <w:rsid w:val="00C01F0B"/>
    <w:rsid w:val="00C020BC"/>
    <w:rsid w:val="00C05CB0"/>
    <w:rsid w:val="00C05E8F"/>
    <w:rsid w:val="00C11454"/>
    <w:rsid w:val="00C12559"/>
    <w:rsid w:val="00C1272C"/>
    <w:rsid w:val="00C12B43"/>
    <w:rsid w:val="00C12E69"/>
    <w:rsid w:val="00C169C6"/>
    <w:rsid w:val="00C16EED"/>
    <w:rsid w:val="00C1758C"/>
    <w:rsid w:val="00C17FB9"/>
    <w:rsid w:val="00C21552"/>
    <w:rsid w:val="00C248CD"/>
    <w:rsid w:val="00C2539D"/>
    <w:rsid w:val="00C258C0"/>
    <w:rsid w:val="00C25A3F"/>
    <w:rsid w:val="00C27771"/>
    <w:rsid w:val="00C27CD2"/>
    <w:rsid w:val="00C3188C"/>
    <w:rsid w:val="00C3258C"/>
    <w:rsid w:val="00C34093"/>
    <w:rsid w:val="00C40457"/>
    <w:rsid w:val="00C408DF"/>
    <w:rsid w:val="00C409AD"/>
    <w:rsid w:val="00C42071"/>
    <w:rsid w:val="00C433C1"/>
    <w:rsid w:val="00C53B0C"/>
    <w:rsid w:val="00C5433F"/>
    <w:rsid w:val="00C54F03"/>
    <w:rsid w:val="00C56724"/>
    <w:rsid w:val="00C60C7D"/>
    <w:rsid w:val="00C61F44"/>
    <w:rsid w:val="00C64591"/>
    <w:rsid w:val="00C66026"/>
    <w:rsid w:val="00C7146A"/>
    <w:rsid w:val="00C719AD"/>
    <w:rsid w:val="00C73416"/>
    <w:rsid w:val="00C73957"/>
    <w:rsid w:val="00C7437F"/>
    <w:rsid w:val="00C75054"/>
    <w:rsid w:val="00C75118"/>
    <w:rsid w:val="00C77356"/>
    <w:rsid w:val="00C77367"/>
    <w:rsid w:val="00C778D7"/>
    <w:rsid w:val="00C83819"/>
    <w:rsid w:val="00C85068"/>
    <w:rsid w:val="00C865CF"/>
    <w:rsid w:val="00C9076A"/>
    <w:rsid w:val="00C916AE"/>
    <w:rsid w:val="00C9354F"/>
    <w:rsid w:val="00C93FB3"/>
    <w:rsid w:val="00C95D38"/>
    <w:rsid w:val="00C97C49"/>
    <w:rsid w:val="00CA0B6B"/>
    <w:rsid w:val="00CA1854"/>
    <w:rsid w:val="00CA60E3"/>
    <w:rsid w:val="00CA678A"/>
    <w:rsid w:val="00CA72A4"/>
    <w:rsid w:val="00CA7CD8"/>
    <w:rsid w:val="00CB2B3D"/>
    <w:rsid w:val="00CB308C"/>
    <w:rsid w:val="00CB72D7"/>
    <w:rsid w:val="00CB7F83"/>
    <w:rsid w:val="00CC33D3"/>
    <w:rsid w:val="00CC3B37"/>
    <w:rsid w:val="00CC65CD"/>
    <w:rsid w:val="00CD0E45"/>
    <w:rsid w:val="00CD1583"/>
    <w:rsid w:val="00CD15E0"/>
    <w:rsid w:val="00CD554A"/>
    <w:rsid w:val="00CD61B1"/>
    <w:rsid w:val="00CD62AB"/>
    <w:rsid w:val="00CE0AFE"/>
    <w:rsid w:val="00CE1FBD"/>
    <w:rsid w:val="00CE4D77"/>
    <w:rsid w:val="00CE55F9"/>
    <w:rsid w:val="00CE5E79"/>
    <w:rsid w:val="00CE720B"/>
    <w:rsid w:val="00CE7DF0"/>
    <w:rsid w:val="00CF1128"/>
    <w:rsid w:val="00CF39DF"/>
    <w:rsid w:val="00CF6142"/>
    <w:rsid w:val="00D02A8C"/>
    <w:rsid w:val="00D03DA5"/>
    <w:rsid w:val="00D04E42"/>
    <w:rsid w:val="00D06CB2"/>
    <w:rsid w:val="00D10A23"/>
    <w:rsid w:val="00D111BF"/>
    <w:rsid w:val="00D126BA"/>
    <w:rsid w:val="00D142EC"/>
    <w:rsid w:val="00D15A75"/>
    <w:rsid w:val="00D16608"/>
    <w:rsid w:val="00D23E5D"/>
    <w:rsid w:val="00D26C0A"/>
    <w:rsid w:val="00D2732F"/>
    <w:rsid w:val="00D27903"/>
    <w:rsid w:val="00D27D11"/>
    <w:rsid w:val="00D30BA4"/>
    <w:rsid w:val="00D33E9F"/>
    <w:rsid w:val="00D3606E"/>
    <w:rsid w:val="00D36770"/>
    <w:rsid w:val="00D408CD"/>
    <w:rsid w:val="00D42177"/>
    <w:rsid w:val="00D4322E"/>
    <w:rsid w:val="00D44A4E"/>
    <w:rsid w:val="00D45697"/>
    <w:rsid w:val="00D45985"/>
    <w:rsid w:val="00D459CE"/>
    <w:rsid w:val="00D47D1F"/>
    <w:rsid w:val="00D50CFD"/>
    <w:rsid w:val="00D5136F"/>
    <w:rsid w:val="00D52235"/>
    <w:rsid w:val="00D52DCA"/>
    <w:rsid w:val="00D534F9"/>
    <w:rsid w:val="00D53F53"/>
    <w:rsid w:val="00D540D1"/>
    <w:rsid w:val="00D54AB5"/>
    <w:rsid w:val="00D559DA"/>
    <w:rsid w:val="00D5776E"/>
    <w:rsid w:val="00D610A7"/>
    <w:rsid w:val="00D61246"/>
    <w:rsid w:val="00D6135D"/>
    <w:rsid w:val="00D62F73"/>
    <w:rsid w:val="00D63BAA"/>
    <w:rsid w:val="00D70E46"/>
    <w:rsid w:val="00D71599"/>
    <w:rsid w:val="00D7359E"/>
    <w:rsid w:val="00D743DF"/>
    <w:rsid w:val="00D744E5"/>
    <w:rsid w:val="00D750E6"/>
    <w:rsid w:val="00D75D99"/>
    <w:rsid w:val="00D775EB"/>
    <w:rsid w:val="00D81C16"/>
    <w:rsid w:val="00D84982"/>
    <w:rsid w:val="00D85923"/>
    <w:rsid w:val="00D90CFA"/>
    <w:rsid w:val="00D91C88"/>
    <w:rsid w:val="00D9258F"/>
    <w:rsid w:val="00D92667"/>
    <w:rsid w:val="00D9284B"/>
    <w:rsid w:val="00D936DE"/>
    <w:rsid w:val="00D95F69"/>
    <w:rsid w:val="00D97DBB"/>
    <w:rsid w:val="00DA09F9"/>
    <w:rsid w:val="00DA183A"/>
    <w:rsid w:val="00DA3503"/>
    <w:rsid w:val="00DA3BA8"/>
    <w:rsid w:val="00DA3D14"/>
    <w:rsid w:val="00DA4C45"/>
    <w:rsid w:val="00DA52CA"/>
    <w:rsid w:val="00DA6140"/>
    <w:rsid w:val="00DA6239"/>
    <w:rsid w:val="00DA7E49"/>
    <w:rsid w:val="00DB13B2"/>
    <w:rsid w:val="00DB19FA"/>
    <w:rsid w:val="00DB2F2C"/>
    <w:rsid w:val="00DB3AD8"/>
    <w:rsid w:val="00DB4D79"/>
    <w:rsid w:val="00DB5CC2"/>
    <w:rsid w:val="00DB76A7"/>
    <w:rsid w:val="00DC084E"/>
    <w:rsid w:val="00DC0BF6"/>
    <w:rsid w:val="00DC123A"/>
    <w:rsid w:val="00DC208A"/>
    <w:rsid w:val="00DD0384"/>
    <w:rsid w:val="00DD4E75"/>
    <w:rsid w:val="00DD5037"/>
    <w:rsid w:val="00DD7B07"/>
    <w:rsid w:val="00DE04F7"/>
    <w:rsid w:val="00DE26A7"/>
    <w:rsid w:val="00DE2D89"/>
    <w:rsid w:val="00DE4D14"/>
    <w:rsid w:val="00DE561B"/>
    <w:rsid w:val="00DE5E01"/>
    <w:rsid w:val="00DE6507"/>
    <w:rsid w:val="00DE760E"/>
    <w:rsid w:val="00DF04A5"/>
    <w:rsid w:val="00DF09FF"/>
    <w:rsid w:val="00DF19D5"/>
    <w:rsid w:val="00DF282E"/>
    <w:rsid w:val="00DF2F57"/>
    <w:rsid w:val="00DF34C3"/>
    <w:rsid w:val="00DF5724"/>
    <w:rsid w:val="00DF5832"/>
    <w:rsid w:val="00DF5DC5"/>
    <w:rsid w:val="00DF7458"/>
    <w:rsid w:val="00E05BB8"/>
    <w:rsid w:val="00E06063"/>
    <w:rsid w:val="00E0626B"/>
    <w:rsid w:val="00E1068C"/>
    <w:rsid w:val="00E10DDE"/>
    <w:rsid w:val="00E1273D"/>
    <w:rsid w:val="00E15DCD"/>
    <w:rsid w:val="00E1756B"/>
    <w:rsid w:val="00E17D52"/>
    <w:rsid w:val="00E17F91"/>
    <w:rsid w:val="00E2271A"/>
    <w:rsid w:val="00E23371"/>
    <w:rsid w:val="00E23F5C"/>
    <w:rsid w:val="00E24C88"/>
    <w:rsid w:val="00E25B2C"/>
    <w:rsid w:val="00E302E6"/>
    <w:rsid w:val="00E32A34"/>
    <w:rsid w:val="00E32C90"/>
    <w:rsid w:val="00E336B5"/>
    <w:rsid w:val="00E33C2C"/>
    <w:rsid w:val="00E35CB5"/>
    <w:rsid w:val="00E361D3"/>
    <w:rsid w:val="00E37774"/>
    <w:rsid w:val="00E40934"/>
    <w:rsid w:val="00E415D3"/>
    <w:rsid w:val="00E42579"/>
    <w:rsid w:val="00E43C42"/>
    <w:rsid w:val="00E43EA4"/>
    <w:rsid w:val="00E44170"/>
    <w:rsid w:val="00E46092"/>
    <w:rsid w:val="00E50421"/>
    <w:rsid w:val="00E51090"/>
    <w:rsid w:val="00E51EE7"/>
    <w:rsid w:val="00E55149"/>
    <w:rsid w:val="00E5561D"/>
    <w:rsid w:val="00E6048B"/>
    <w:rsid w:val="00E61708"/>
    <w:rsid w:val="00E63275"/>
    <w:rsid w:val="00E65DA2"/>
    <w:rsid w:val="00E66536"/>
    <w:rsid w:val="00E66658"/>
    <w:rsid w:val="00E66F1D"/>
    <w:rsid w:val="00E71345"/>
    <w:rsid w:val="00E72268"/>
    <w:rsid w:val="00E730FB"/>
    <w:rsid w:val="00E74587"/>
    <w:rsid w:val="00E76476"/>
    <w:rsid w:val="00E76C08"/>
    <w:rsid w:val="00E771C9"/>
    <w:rsid w:val="00E80186"/>
    <w:rsid w:val="00E818A7"/>
    <w:rsid w:val="00E82A31"/>
    <w:rsid w:val="00E8353E"/>
    <w:rsid w:val="00E841B0"/>
    <w:rsid w:val="00E84436"/>
    <w:rsid w:val="00E86044"/>
    <w:rsid w:val="00E86237"/>
    <w:rsid w:val="00E86689"/>
    <w:rsid w:val="00E9165A"/>
    <w:rsid w:val="00E9398E"/>
    <w:rsid w:val="00E93D0C"/>
    <w:rsid w:val="00E95F6E"/>
    <w:rsid w:val="00E966F3"/>
    <w:rsid w:val="00EA027B"/>
    <w:rsid w:val="00EA08FD"/>
    <w:rsid w:val="00EA2982"/>
    <w:rsid w:val="00EA711B"/>
    <w:rsid w:val="00EB02BB"/>
    <w:rsid w:val="00EB256D"/>
    <w:rsid w:val="00EB3E1B"/>
    <w:rsid w:val="00EB6E3E"/>
    <w:rsid w:val="00EB6E78"/>
    <w:rsid w:val="00EB7705"/>
    <w:rsid w:val="00EC026C"/>
    <w:rsid w:val="00EC0823"/>
    <w:rsid w:val="00EC2087"/>
    <w:rsid w:val="00EC2E43"/>
    <w:rsid w:val="00EC33AB"/>
    <w:rsid w:val="00EC5759"/>
    <w:rsid w:val="00EC5A1A"/>
    <w:rsid w:val="00ED040E"/>
    <w:rsid w:val="00ED266F"/>
    <w:rsid w:val="00ED2C01"/>
    <w:rsid w:val="00ED2DB1"/>
    <w:rsid w:val="00ED6578"/>
    <w:rsid w:val="00EE18FC"/>
    <w:rsid w:val="00EE1FFE"/>
    <w:rsid w:val="00EE2AD3"/>
    <w:rsid w:val="00EE550E"/>
    <w:rsid w:val="00EE55EF"/>
    <w:rsid w:val="00EE57D6"/>
    <w:rsid w:val="00EE587E"/>
    <w:rsid w:val="00EF0E9F"/>
    <w:rsid w:val="00EF1341"/>
    <w:rsid w:val="00EF14DA"/>
    <w:rsid w:val="00EF34ED"/>
    <w:rsid w:val="00EF440E"/>
    <w:rsid w:val="00EF4A84"/>
    <w:rsid w:val="00EF5169"/>
    <w:rsid w:val="00EF5CDE"/>
    <w:rsid w:val="00EF645D"/>
    <w:rsid w:val="00EF6E5C"/>
    <w:rsid w:val="00EF7415"/>
    <w:rsid w:val="00F0210D"/>
    <w:rsid w:val="00F027E9"/>
    <w:rsid w:val="00F03FC1"/>
    <w:rsid w:val="00F05AFD"/>
    <w:rsid w:val="00F05E37"/>
    <w:rsid w:val="00F07EBA"/>
    <w:rsid w:val="00F1091F"/>
    <w:rsid w:val="00F1139B"/>
    <w:rsid w:val="00F11D01"/>
    <w:rsid w:val="00F11FBF"/>
    <w:rsid w:val="00F137BD"/>
    <w:rsid w:val="00F13EB9"/>
    <w:rsid w:val="00F14307"/>
    <w:rsid w:val="00F15616"/>
    <w:rsid w:val="00F157D6"/>
    <w:rsid w:val="00F1642E"/>
    <w:rsid w:val="00F167AB"/>
    <w:rsid w:val="00F16B57"/>
    <w:rsid w:val="00F17BBE"/>
    <w:rsid w:val="00F2294F"/>
    <w:rsid w:val="00F23C78"/>
    <w:rsid w:val="00F23D80"/>
    <w:rsid w:val="00F24A49"/>
    <w:rsid w:val="00F2558D"/>
    <w:rsid w:val="00F256DF"/>
    <w:rsid w:val="00F27F48"/>
    <w:rsid w:val="00F304BA"/>
    <w:rsid w:val="00F30AE5"/>
    <w:rsid w:val="00F31303"/>
    <w:rsid w:val="00F319F7"/>
    <w:rsid w:val="00F31F9E"/>
    <w:rsid w:val="00F32C90"/>
    <w:rsid w:val="00F34898"/>
    <w:rsid w:val="00F34BC9"/>
    <w:rsid w:val="00F36AD4"/>
    <w:rsid w:val="00F372E4"/>
    <w:rsid w:val="00F378DD"/>
    <w:rsid w:val="00F42C7B"/>
    <w:rsid w:val="00F439EA"/>
    <w:rsid w:val="00F46150"/>
    <w:rsid w:val="00F46F9D"/>
    <w:rsid w:val="00F501CE"/>
    <w:rsid w:val="00F51D8D"/>
    <w:rsid w:val="00F5228F"/>
    <w:rsid w:val="00F52302"/>
    <w:rsid w:val="00F52429"/>
    <w:rsid w:val="00F52631"/>
    <w:rsid w:val="00F5386C"/>
    <w:rsid w:val="00F538A5"/>
    <w:rsid w:val="00F53B82"/>
    <w:rsid w:val="00F54ACE"/>
    <w:rsid w:val="00F55459"/>
    <w:rsid w:val="00F55954"/>
    <w:rsid w:val="00F57B1E"/>
    <w:rsid w:val="00F60DEC"/>
    <w:rsid w:val="00F61399"/>
    <w:rsid w:val="00F643D9"/>
    <w:rsid w:val="00F6530C"/>
    <w:rsid w:val="00F660AA"/>
    <w:rsid w:val="00F70564"/>
    <w:rsid w:val="00F71A5E"/>
    <w:rsid w:val="00F73711"/>
    <w:rsid w:val="00F740FB"/>
    <w:rsid w:val="00F75773"/>
    <w:rsid w:val="00F77486"/>
    <w:rsid w:val="00F8125A"/>
    <w:rsid w:val="00F81EF9"/>
    <w:rsid w:val="00F82778"/>
    <w:rsid w:val="00F83290"/>
    <w:rsid w:val="00F84C5A"/>
    <w:rsid w:val="00F85266"/>
    <w:rsid w:val="00F86C93"/>
    <w:rsid w:val="00F87B0F"/>
    <w:rsid w:val="00F87F6E"/>
    <w:rsid w:val="00F92C1D"/>
    <w:rsid w:val="00F92F40"/>
    <w:rsid w:val="00F960D0"/>
    <w:rsid w:val="00F96B94"/>
    <w:rsid w:val="00F96F1C"/>
    <w:rsid w:val="00F970D0"/>
    <w:rsid w:val="00F97CB7"/>
    <w:rsid w:val="00FA079A"/>
    <w:rsid w:val="00FA1442"/>
    <w:rsid w:val="00FA1AF1"/>
    <w:rsid w:val="00FA20BC"/>
    <w:rsid w:val="00FA3B88"/>
    <w:rsid w:val="00FA47C2"/>
    <w:rsid w:val="00FA4C2A"/>
    <w:rsid w:val="00FA5D76"/>
    <w:rsid w:val="00FA72DD"/>
    <w:rsid w:val="00FA7EE8"/>
    <w:rsid w:val="00FB146F"/>
    <w:rsid w:val="00FB206D"/>
    <w:rsid w:val="00FB2524"/>
    <w:rsid w:val="00FB323B"/>
    <w:rsid w:val="00FB3992"/>
    <w:rsid w:val="00FB4E3B"/>
    <w:rsid w:val="00FB7F84"/>
    <w:rsid w:val="00FC07EF"/>
    <w:rsid w:val="00FC0FED"/>
    <w:rsid w:val="00FC1EAC"/>
    <w:rsid w:val="00FC2A63"/>
    <w:rsid w:val="00FC3BAC"/>
    <w:rsid w:val="00FC5510"/>
    <w:rsid w:val="00FC5674"/>
    <w:rsid w:val="00FC7CFA"/>
    <w:rsid w:val="00FD0C6F"/>
    <w:rsid w:val="00FD1233"/>
    <w:rsid w:val="00FD3040"/>
    <w:rsid w:val="00FD3158"/>
    <w:rsid w:val="00FD417C"/>
    <w:rsid w:val="00FD6648"/>
    <w:rsid w:val="00FD75E3"/>
    <w:rsid w:val="00FE041E"/>
    <w:rsid w:val="00FE1A42"/>
    <w:rsid w:val="00FE27BD"/>
    <w:rsid w:val="00FE2EAA"/>
    <w:rsid w:val="00FE5ED0"/>
    <w:rsid w:val="00FE6E14"/>
    <w:rsid w:val="00FF2CEA"/>
    <w:rsid w:val="00FF43D7"/>
    <w:rsid w:val="00FF4574"/>
    <w:rsid w:val="00FF5448"/>
    <w:rsid w:val="00FF5AB4"/>
    <w:rsid w:val="00FF5ABA"/>
    <w:rsid w:val="00FF63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lsdException w:name="toc 7" w:uiPriority="1"/>
    <w:lsdException w:name="footnote text" w:uiPriority="99" w:qFormat="1"/>
    <w:lsdException w:name="header" w:uiPriority="99"/>
    <w:lsdException w:name="footer" w:uiPriority="99"/>
    <w:lsdException w:name="caption" w:uiPriority="35" w:qFormat="1"/>
    <w:lsdException w:name="table of figures" w:uiPriority="99"/>
    <w:lsdException w:name="footnote reference" w:uiPriority="99" w:qFormat="1"/>
    <w:lsdException w:name="List Number" w:uiPriority="99"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972EB"/>
    <w:pPr>
      <w:spacing w:after="120"/>
      <w:jc w:val="both"/>
    </w:pPr>
    <w:rPr>
      <w:sz w:val="22"/>
      <w:szCs w:val="22"/>
    </w:rPr>
  </w:style>
  <w:style w:type="paragraph" w:styleId="1">
    <w:name w:val="heading 1"/>
    <w:basedOn w:val="a0"/>
    <w:next w:val="a0"/>
    <w:link w:val="1Char"/>
    <w:autoRedefine/>
    <w:uiPriority w:val="9"/>
    <w:qFormat/>
    <w:rsid w:val="00714061"/>
    <w:pPr>
      <w:pageBreakBefore/>
      <w:spacing w:after="0"/>
      <w:outlineLvl w:val="0"/>
    </w:pPr>
    <w:rPr>
      <w:rFonts w:ascii="Times New Roman" w:hAnsi="Times New Roman"/>
      <w:b/>
      <w:bCs/>
      <w:kern w:val="32"/>
      <w:sz w:val="24"/>
      <w:szCs w:val="24"/>
    </w:rPr>
  </w:style>
  <w:style w:type="paragraph" w:styleId="2">
    <w:name w:val="heading 2"/>
    <w:basedOn w:val="a0"/>
    <w:next w:val="a0"/>
    <w:link w:val="2Char"/>
    <w:autoRedefine/>
    <w:uiPriority w:val="9"/>
    <w:qFormat/>
    <w:rsid w:val="00045FBE"/>
    <w:pPr>
      <w:keepNext/>
      <w:spacing w:before="360" w:after="240"/>
      <w:ind w:left="576" w:hanging="576"/>
      <w:outlineLvl w:val="1"/>
    </w:pPr>
    <w:rPr>
      <w:rFonts w:cs="Calibri"/>
      <w:b/>
      <w:bCs/>
      <w:iCs/>
    </w:rPr>
  </w:style>
  <w:style w:type="paragraph" w:styleId="3">
    <w:name w:val="heading 3"/>
    <w:basedOn w:val="a0"/>
    <w:next w:val="a0"/>
    <w:link w:val="3Char"/>
    <w:autoRedefine/>
    <w:uiPriority w:val="9"/>
    <w:qFormat/>
    <w:rsid w:val="003F7EE2"/>
    <w:pPr>
      <w:keepNext/>
      <w:keepLines/>
      <w:spacing w:before="200" w:after="0" w:line="276" w:lineRule="auto"/>
      <w:outlineLvl w:val="2"/>
    </w:pPr>
    <w:rPr>
      <w:rFonts w:cs="Calibri"/>
      <w:b/>
      <w:bCs/>
    </w:rPr>
  </w:style>
  <w:style w:type="paragraph" w:styleId="4">
    <w:name w:val="heading 4"/>
    <w:basedOn w:val="a0"/>
    <w:next w:val="a0"/>
    <w:link w:val="4Char"/>
    <w:autoRedefine/>
    <w:uiPriority w:val="9"/>
    <w:qFormat/>
    <w:rsid w:val="005E12A7"/>
    <w:pPr>
      <w:keepNext/>
      <w:keepLines/>
      <w:numPr>
        <w:ilvl w:val="3"/>
        <w:numId w:val="50"/>
      </w:numPr>
      <w:spacing w:before="200" w:after="0" w:line="276" w:lineRule="auto"/>
      <w:jc w:val="left"/>
      <w:outlineLvl w:val="3"/>
    </w:pPr>
    <w:rPr>
      <w:rFonts w:cs="Calibri"/>
      <w:b/>
      <w:bCs/>
    </w:rPr>
  </w:style>
  <w:style w:type="paragraph" w:styleId="5">
    <w:name w:val="heading 5"/>
    <w:basedOn w:val="a0"/>
    <w:next w:val="a0"/>
    <w:link w:val="5Char"/>
    <w:autoRedefine/>
    <w:uiPriority w:val="9"/>
    <w:qFormat/>
    <w:rsid w:val="00D16608"/>
    <w:pPr>
      <w:spacing w:before="240" w:after="60"/>
      <w:outlineLvl w:val="4"/>
    </w:pPr>
    <w:rPr>
      <w:b/>
      <w:bCs/>
      <w:i/>
      <w:iCs/>
      <w:sz w:val="26"/>
      <w:szCs w:val="26"/>
    </w:rPr>
  </w:style>
  <w:style w:type="paragraph" w:styleId="6">
    <w:name w:val="heading 6"/>
    <w:basedOn w:val="a0"/>
    <w:next w:val="a0"/>
    <w:link w:val="6Char"/>
    <w:autoRedefine/>
    <w:uiPriority w:val="9"/>
    <w:qFormat/>
    <w:rsid w:val="00D16608"/>
    <w:pPr>
      <w:spacing w:before="240" w:after="60"/>
      <w:outlineLvl w:val="5"/>
    </w:pPr>
    <w:rPr>
      <w:b/>
      <w:bCs/>
    </w:rPr>
  </w:style>
  <w:style w:type="paragraph" w:styleId="7">
    <w:name w:val="heading 7"/>
    <w:basedOn w:val="a0"/>
    <w:next w:val="a0"/>
    <w:link w:val="7Char"/>
    <w:autoRedefine/>
    <w:uiPriority w:val="9"/>
    <w:qFormat/>
    <w:rsid w:val="00D16608"/>
    <w:pPr>
      <w:spacing w:before="240" w:after="60"/>
      <w:outlineLvl w:val="6"/>
    </w:pPr>
  </w:style>
  <w:style w:type="paragraph" w:styleId="8">
    <w:name w:val="heading 8"/>
    <w:basedOn w:val="a0"/>
    <w:next w:val="a0"/>
    <w:link w:val="8Char"/>
    <w:autoRedefine/>
    <w:uiPriority w:val="9"/>
    <w:qFormat/>
    <w:rsid w:val="00D16608"/>
    <w:pPr>
      <w:spacing w:before="240" w:after="60"/>
      <w:outlineLvl w:val="7"/>
    </w:pPr>
    <w:rPr>
      <w:i/>
      <w:iCs/>
    </w:rPr>
  </w:style>
  <w:style w:type="paragraph" w:styleId="9">
    <w:name w:val="heading 9"/>
    <w:basedOn w:val="a0"/>
    <w:next w:val="a0"/>
    <w:link w:val="9Char"/>
    <w:autoRedefine/>
    <w:uiPriority w:val="9"/>
    <w:qFormat/>
    <w:rsid w:val="00D16608"/>
    <w:pPr>
      <w:spacing w:before="240" w:after="60"/>
      <w:outlineLvl w:val="8"/>
    </w:pPr>
    <w:rPr>
      <w:rFonts w:ascii="Cambria" w:hAnsi="Cambria"/>
    </w:rPr>
  </w:style>
  <w:style w:type="character" w:default="1" w:styleId="a1">
    <w:name w:val="Default Paragraph Font"/>
    <w:semiHidden/>
    <w:rsid w:val="00D16608"/>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rsid w:val="00D16608"/>
  </w:style>
  <w:style w:type="paragraph" w:styleId="a4">
    <w:name w:val="No Spacing"/>
    <w:uiPriority w:val="1"/>
    <w:qFormat/>
    <w:rsid w:val="00F304BA"/>
    <w:pPr>
      <w:jc w:val="both"/>
    </w:pPr>
    <w:rPr>
      <w:sz w:val="22"/>
      <w:szCs w:val="22"/>
    </w:rPr>
  </w:style>
  <w:style w:type="table" w:styleId="2-1">
    <w:name w:val="Medium List 2 Accent 1"/>
    <w:basedOn w:val="a2"/>
    <w:uiPriority w:val="66"/>
    <w:rsid w:val="00730FE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5">
    <w:name w:val="Body Text"/>
    <w:basedOn w:val="a0"/>
    <w:link w:val="Char"/>
    <w:autoRedefine/>
    <w:uiPriority w:val="1"/>
    <w:qFormat/>
    <w:rsid w:val="00E17F91"/>
    <w:pPr>
      <w:spacing w:after="0"/>
    </w:pPr>
  </w:style>
  <w:style w:type="character" w:customStyle="1" w:styleId="Char">
    <w:name w:val="Σώμα κειμένου Char"/>
    <w:link w:val="a5"/>
    <w:uiPriority w:val="1"/>
    <w:rsid w:val="00E17F91"/>
    <w:rPr>
      <w:sz w:val="22"/>
      <w:szCs w:val="22"/>
    </w:rPr>
  </w:style>
  <w:style w:type="table" w:styleId="a6">
    <w:name w:val="Table Grid"/>
    <w:basedOn w:val="a2"/>
    <w:uiPriority w:val="59"/>
    <w:rsid w:val="008F571B"/>
    <w:pPr>
      <w:jc w:val="right"/>
    </w:pPr>
    <w:rPr>
      <w:sz w:val="22"/>
    </w:rPr>
    <w:tblPr>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Pr>
    <w:trPr>
      <w:jc w:val="center"/>
    </w:trPr>
    <w:tcPr>
      <w:vAlign w:val="center"/>
    </w:tcPr>
  </w:style>
  <w:style w:type="character" w:customStyle="1" w:styleId="Bodytext">
    <w:name w:val="Body text"/>
    <w:semiHidden/>
    <w:rsid w:val="00E17F91"/>
    <w:rPr>
      <w:rFonts w:ascii="Arial Narrow" w:eastAsia="Times New Roman" w:hAnsi="Arial Narrow" w:cs="Arial Narrow"/>
      <w:color w:val="auto"/>
      <w:spacing w:val="0"/>
      <w:w w:val="100"/>
      <w:position w:val="0"/>
      <w:sz w:val="19"/>
      <w:szCs w:val="19"/>
      <w:u w:val="none"/>
      <w:lang w:val="en-US"/>
    </w:rPr>
  </w:style>
  <w:style w:type="paragraph" w:styleId="a7">
    <w:name w:val="header"/>
    <w:basedOn w:val="a0"/>
    <w:link w:val="Char0"/>
    <w:uiPriority w:val="99"/>
    <w:rsid w:val="00403D70"/>
    <w:pPr>
      <w:tabs>
        <w:tab w:val="center" w:pos="4153"/>
        <w:tab w:val="right" w:pos="8306"/>
      </w:tabs>
    </w:pPr>
  </w:style>
  <w:style w:type="character" w:customStyle="1" w:styleId="Char0">
    <w:name w:val="Κεφαλίδα Char"/>
    <w:link w:val="a7"/>
    <w:uiPriority w:val="99"/>
    <w:rsid w:val="00403D70"/>
    <w:rPr>
      <w:sz w:val="22"/>
      <w:szCs w:val="22"/>
    </w:rPr>
  </w:style>
  <w:style w:type="paragraph" w:styleId="a8">
    <w:name w:val="footer"/>
    <w:basedOn w:val="a0"/>
    <w:link w:val="Char1"/>
    <w:uiPriority w:val="99"/>
    <w:rsid w:val="00403D70"/>
    <w:pPr>
      <w:tabs>
        <w:tab w:val="center" w:pos="4153"/>
        <w:tab w:val="right" w:pos="8306"/>
      </w:tabs>
    </w:pPr>
  </w:style>
  <w:style w:type="character" w:customStyle="1" w:styleId="Char1">
    <w:name w:val="Υποσέλιδο Char"/>
    <w:link w:val="a8"/>
    <w:uiPriority w:val="99"/>
    <w:rsid w:val="00403D70"/>
    <w:rPr>
      <w:sz w:val="22"/>
      <w:szCs w:val="22"/>
    </w:rPr>
  </w:style>
  <w:style w:type="table" w:styleId="70">
    <w:name w:val="Table Grid 7"/>
    <w:basedOn w:val="a2"/>
    <w:semiHidden/>
    <w:rsid w:val="00CF39DF"/>
    <w:pPr>
      <w:spacing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1">
    <w:name w:val="Table 3D effects 1"/>
    <w:basedOn w:val="a2"/>
    <w:semiHidden/>
    <w:rsid w:val="00CF39DF"/>
    <w:pPr>
      <w:spacing w:after="12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9">
    <w:name w:val="Table Theme"/>
    <w:basedOn w:val="a2"/>
    <w:semiHidden/>
    <w:rsid w:val="00CF39DF"/>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autoRedefine/>
    <w:qFormat/>
    <w:rsid w:val="001A7272"/>
    <w:pPr>
      <w:pBdr>
        <w:top w:val="dotted" w:sz="4" w:space="18" w:color="FFFFFF"/>
        <w:left w:val="dotted" w:sz="4" w:space="28" w:color="FFFFFF"/>
        <w:bottom w:val="dotted" w:sz="4" w:space="18" w:color="FFFFFF"/>
        <w:right w:val="dotted" w:sz="4" w:space="28" w:color="FFFFFF"/>
      </w:pBdr>
      <w:shd w:val="clear" w:color="auto" w:fill="CCCCCC"/>
      <w:spacing w:after="0"/>
    </w:pPr>
  </w:style>
  <w:style w:type="character" w:styleId="-">
    <w:name w:val="Hyperlink"/>
    <w:uiPriority w:val="99"/>
    <w:unhideWhenUsed/>
    <w:rsid w:val="00474CBD"/>
    <w:rPr>
      <w:color w:val="0000FF"/>
      <w:u w:val="single"/>
    </w:rPr>
  </w:style>
  <w:style w:type="table" w:styleId="20">
    <w:name w:val="Table Classic 2"/>
    <w:basedOn w:val="a2"/>
    <w:semiHidden/>
    <w:rsid w:val="00474CBD"/>
    <w:pPr>
      <w:spacing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LightList">
    <w:name w:val="Light List"/>
    <w:basedOn w:val="a2"/>
    <w:uiPriority w:val="61"/>
    <w:semiHidden/>
    <w:rsid w:val="0005238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1">
    <w:name w:val="Medium Shading 2 - Accent 1"/>
    <w:basedOn w:val="a2"/>
    <w:uiPriority w:val="64"/>
    <w:semiHidden/>
    <w:rsid w:val="0005238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ps">
    <w:name w:val="hps"/>
    <w:basedOn w:val="a1"/>
    <w:semiHidden/>
    <w:rsid w:val="00F970D0"/>
  </w:style>
  <w:style w:type="character" w:customStyle="1" w:styleId="hpsatn">
    <w:name w:val="hps atn"/>
    <w:basedOn w:val="a1"/>
    <w:semiHidden/>
    <w:rsid w:val="009002F4"/>
  </w:style>
  <w:style w:type="paragraph" w:customStyle="1" w:styleId="LINE">
    <w:name w:val="LINE"/>
    <w:semiHidden/>
    <w:rsid w:val="00EC2E43"/>
    <w:pPr>
      <w:autoSpaceDE w:val="0"/>
      <w:autoSpaceDN w:val="0"/>
      <w:adjustRightInd w:val="0"/>
    </w:pPr>
    <w:rPr>
      <w:rFonts w:ascii="Times New Roman Standaard" w:hAnsi="Times New Roman Standaard"/>
      <w:sz w:val="24"/>
      <w:szCs w:val="24"/>
      <w:lang w:val="en-GB" w:eastAsia="en-GB"/>
    </w:rPr>
  </w:style>
  <w:style w:type="paragraph" w:styleId="Web">
    <w:name w:val="Normal (Web)"/>
    <w:basedOn w:val="a0"/>
    <w:uiPriority w:val="99"/>
    <w:semiHidden/>
    <w:rsid w:val="00D559DA"/>
    <w:pPr>
      <w:spacing w:before="100" w:beforeAutospacing="1" w:after="100" w:afterAutospacing="1"/>
      <w:jc w:val="left"/>
    </w:pPr>
    <w:rPr>
      <w:rFonts w:ascii="Times New Roman" w:hAnsi="Times New Roman"/>
      <w:sz w:val="24"/>
      <w:szCs w:val="24"/>
    </w:rPr>
  </w:style>
  <w:style w:type="character" w:styleId="aa">
    <w:name w:val="Strong"/>
    <w:qFormat/>
    <w:rsid w:val="00D559DA"/>
    <w:rPr>
      <w:b/>
      <w:bCs/>
    </w:rPr>
  </w:style>
  <w:style w:type="paragraph" w:styleId="ab">
    <w:name w:val="caption"/>
    <w:basedOn w:val="a0"/>
    <w:next w:val="a0"/>
    <w:uiPriority w:val="35"/>
    <w:qFormat/>
    <w:rsid w:val="00BD2DBD"/>
    <w:rPr>
      <w:b/>
      <w:bCs/>
      <w:sz w:val="24"/>
      <w:szCs w:val="20"/>
    </w:rPr>
  </w:style>
  <w:style w:type="paragraph" w:styleId="10">
    <w:name w:val="toc 1"/>
    <w:basedOn w:val="a0"/>
    <w:next w:val="a0"/>
    <w:autoRedefine/>
    <w:uiPriority w:val="39"/>
    <w:rsid w:val="00100AAF"/>
    <w:pPr>
      <w:tabs>
        <w:tab w:val="left" w:pos="360"/>
        <w:tab w:val="right" w:leader="dot" w:pos="8296"/>
      </w:tabs>
      <w:spacing w:before="360"/>
    </w:pPr>
    <w:rPr>
      <w:b/>
      <w:noProof/>
      <w:sz w:val="24"/>
      <w:szCs w:val="24"/>
    </w:rPr>
  </w:style>
  <w:style w:type="paragraph" w:styleId="21">
    <w:name w:val="toc 2"/>
    <w:basedOn w:val="a0"/>
    <w:next w:val="a0"/>
    <w:autoRedefine/>
    <w:uiPriority w:val="39"/>
    <w:rsid w:val="00100AAF"/>
    <w:pPr>
      <w:tabs>
        <w:tab w:val="left" w:pos="709"/>
        <w:tab w:val="right" w:leader="dot" w:pos="8296"/>
      </w:tabs>
      <w:ind w:left="357"/>
    </w:pPr>
  </w:style>
  <w:style w:type="paragraph" w:styleId="ac">
    <w:name w:val="table of figures"/>
    <w:basedOn w:val="a0"/>
    <w:next w:val="a0"/>
    <w:uiPriority w:val="99"/>
    <w:rsid w:val="00423B0F"/>
  </w:style>
  <w:style w:type="character" w:styleId="ad">
    <w:name w:val="page number"/>
    <w:basedOn w:val="a1"/>
    <w:rsid w:val="00030B95"/>
  </w:style>
  <w:style w:type="character" w:customStyle="1" w:styleId="longtext">
    <w:name w:val="long_text"/>
    <w:basedOn w:val="a1"/>
    <w:rsid w:val="00690626"/>
  </w:style>
  <w:style w:type="character" w:customStyle="1" w:styleId="2Char">
    <w:name w:val="Επικεφαλίδα 2 Char"/>
    <w:link w:val="2"/>
    <w:uiPriority w:val="9"/>
    <w:rsid w:val="00045FBE"/>
    <w:rPr>
      <w:rFonts w:ascii="Calibri" w:hAnsi="Calibri" w:cs="Calibri"/>
      <w:b/>
      <w:bCs/>
      <w:iCs/>
      <w:sz w:val="22"/>
      <w:szCs w:val="22"/>
      <w:lang w:val="el-GR" w:eastAsia="el-GR"/>
    </w:rPr>
  </w:style>
  <w:style w:type="paragraph" w:styleId="ae">
    <w:name w:val="List Paragraph"/>
    <w:basedOn w:val="a0"/>
    <w:uiPriority w:val="1"/>
    <w:qFormat/>
    <w:rsid w:val="00004C39"/>
    <w:pPr>
      <w:ind w:left="720"/>
    </w:pPr>
  </w:style>
  <w:style w:type="character" w:customStyle="1" w:styleId="1Char">
    <w:name w:val="Επικεφαλίδα 1 Char"/>
    <w:link w:val="1"/>
    <w:uiPriority w:val="9"/>
    <w:rsid w:val="00714061"/>
    <w:rPr>
      <w:rFonts w:ascii="Times New Roman" w:hAnsi="Times New Roman"/>
      <w:b/>
      <w:bCs/>
      <w:kern w:val="32"/>
      <w:sz w:val="24"/>
      <w:szCs w:val="24"/>
      <w:lang w:val="el-GR" w:eastAsia="el-GR"/>
    </w:rPr>
  </w:style>
  <w:style w:type="paragraph" w:styleId="af">
    <w:name w:val="footnote text"/>
    <w:basedOn w:val="a0"/>
    <w:link w:val="Char2"/>
    <w:uiPriority w:val="99"/>
    <w:qFormat/>
    <w:rsid w:val="00122670"/>
    <w:pPr>
      <w:spacing w:after="0"/>
    </w:pPr>
    <w:rPr>
      <w:sz w:val="20"/>
      <w:szCs w:val="20"/>
    </w:rPr>
  </w:style>
  <w:style w:type="character" w:customStyle="1" w:styleId="Char2">
    <w:name w:val="Κείμενο υποσημείωσης Char"/>
    <w:link w:val="af"/>
    <w:uiPriority w:val="99"/>
    <w:rsid w:val="00122670"/>
    <w:rPr>
      <w:lang w:val="el-GR" w:eastAsia="el-GR"/>
    </w:rPr>
  </w:style>
  <w:style w:type="character" w:styleId="af0">
    <w:name w:val="footnote reference"/>
    <w:uiPriority w:val="99"/>
    <w:qFormat/>
    <w:rsid w:val="00122670"/>
    <w:rPr>
      <w:vertAlign w:val="superscript"/>
    </w:rPr>
  </w:style>
  <w:style w:type="paragraph" w:customStyle="1" w:styleId="TableParagraph">
    <w:name w:val="Table Paragraph"/>
    <w:basedOn w:val="a0"/>
    <w:uiPriority w:val="1"/>
    <w:qFormat/>
    <w:rsid w:val="003474F0"/>
    <w:pPr>
      <w:widowControl w:val="0"/>
      <w:spacing w:after="0"/>
      <w:jc w:val="left"/>
    </w:pPr>
    <w:rPr>
      <w:rFonts w:eastAsia="Calibri"/>
      <w:lang w:val="en-US" w:eastAsia="en-US"/>
    </w:rPr>
  </w:style>
  <w:style w:type="character" w:customStyle="1" w:styleId="hidden1">
    <w:name w:val="hidden1"/>
    <w:rsid w:val="005A56A3"/>
    <w:rPr>
      <w:vanish/>
      <w:webHidden w:val="0"/>
      <w:specVanish/>
    </w:rPr>
  </w:style>
  <w:style w:type="character" w:customStyle="1" w:styleId="2Char0">
    <w:name w:val="Σώμα κείμενου 2 Char"/>
    <w:link w:val="22"/>
    <w:rsid w:val="005A56A3"/>
    <w:rPr>
      <w:rFonts w:ascii="Arial" w:hAnsi="Arial"/>
      <w:sz w:val="22"/>
      <w:lang w:val="en-GB"/>
    </w:rPr>
  </w:style>
  <w:style w:type="paragraph" w:styleId="22">
    <w:name w:val="Body Text 2"/>
    <w:basedOn w:val="a0"/>
    <w:link w:val="2Char0"/>
    <w:unhideWhenUsed/>
    <w:rsid w:val="005A56A3"/>
    <w:pPr>
      <w:overflowPunct w:val="0"/>
      <w:autoSpaceDE w:val="0"/>
      <w:autoSpaceDN w:val="0"/>
      <w:adjustRightInd w:val="0"/>
      <w:spacing w:after="0"/>
    </w:pPr>
    <w:rPr>
      <w:rFonts w:ascii="Arial" w:hAnsi="Arial"/>
      <w:szCs w:val="20"/>
      <w:lang w:val="en-GB"/>
    </w:rPr>
  </w:style>
  <w:style w:type="character" w:customStyle="1" w:styleId="BodyText2Char1">
    <w:name w:val="Body Text 2 Char1"/>
    <w:rsid w:val="005A56A3"/>
    <w:rPr>
      <w:sz w:val="22"/>
      <w:szCs w:val="22"/>
      <w:lang w:val="el-GR" w:eastAsia="el-GR"/>
    </w:rPr>
  </w:style>
  <w:style w:type="character" w:customStyle="1" w:styleId="Char3">
    <w:name w:val="Χάρτης εγγράφου Char"/>
    <w:link w:val="af1"/>
    <w:rsid w:val="005A56A3"/>
    <w:rPr>
      <w:rFonts w:ascii="Tahoma" w:hAnsi="Tahoma" w:cs="Tahoma"/>
      <w:shd w:val="clear" w:color="auto" w:fill="000080"/>
      <w:lang w:val="fr-FR" w:eastAsia="fr-FR"/>
    </w:rPr>
  </w:style>
  <w:style w:type="paragraph" w:styleId="af1">
    <w:name w:val="Document Map"/>
    <w:basedOn w:val="a0"/>
    <w:link w:val="Char3"/>
    <w:unhideWhenUsed/>
    <w:rsid w:val="005A56A3"/>
    <w:pPr>
      <w:shd w:val="clear" w:color="auto" w:fill="000080"/>
      <w:spacing w:after="0"/>
      <w:jc w:val="left"/>
    </w:pPr>
    <w:rPr>
      <w:rFonts w:ascii="Tahoma" w:hAnsi="Tahoma" w:cs="Tahoma"/>
      <w:sz w:val="20"/>
      <w:szCs w:val="20"/>
      <w:lang w:val="fr-FR" w:eastAsia="fr-FR"/>
    </w:rPr>
  </w:style>
  <w:style w:type="character" w:customStyle="1" w:styleId="DocumentMapChar1">
    <w:name w:val="Document Map Char1"/>
    <w:rsid w:val="005A56A3"/>
    <w:rPr>
      <w:rFonts w:ascii="Tahoma" w:hAnsi="Tahoma" w:cs="Tahoma"/>
      <w:sz w:val="16"/>
      <w:szCs w:val="16"/>
      <w:lang w:val="el-GR" w:eastAsia="el-GR"/>
    </w:rPr>
  </w:style>
  <w:style w:type="character" w:customStyle="1" w:styleId="Char4">
    <w:name w:val="Κείμενο πλαισίου Char"/>
    <w:link w:val="af2"/>
    <w:uiPriority w:val="99"/>
    <w:rsid w:val="005A56A3"/>
    <w:rPr>
      <w:rFonts w:ascii="Tahoma" w:hAnsi="Tahoma" w:cs="Tahoma"/>
      <w:sz w:val="16"/>
      <w:szCs w:val="16"/>
      <w:lang w:val="fr-FR" w:eastAsia="fr-FR"/>
    </w:rPr>
  </w:style>
  <w:style w:type="paragraph" w:styleId="af2">
    <w:name w:val="Balloon Text"/>
    <w:basedOn w:val="a0"/>
    <w:link w:val="Char4"/>
    <w:uiPriority w:val="99"/>
    <w:unhideWhenUsed/>
    <w:qFormat/>
    <w:rsid w:val="005A56A3"/>
    <w:pPr>
      <w:spacing w:after="0"/>
      <w:jc w:val="left"/>
    </w:pPr>
    <w:rPr>
      <w:rFonts w:ascii="Tahoma" w:hAnsi="Tahoma" w:cs="Tahoma"/>
      <w:sz w:val="16"/>
      <w:szCs w:val="16"/>
      <w:lang w:val="fr-FR" w:eastAsia="fr-FR"/>
    </w:rPr>
  </w:style>
  <w:style w:type="character" w:customStyle="1" w:styleId="BalloonTextChar1">
    <w:name w:val="Balloon Text Char1"/>
    <w:rsid w:val="005A56A3"/>
    <w:rPr>
      <w:rFonts w:ascii="Tahoma" w:hAnsi="Tahoma" w:cs="Tahoma"/>
      <w:sz w:val="16"/>
      <w:szCs w:val="16"/>
      <w:lang w:val="el-GR" w:eastAsia="el-GR"/>
    </w:rPr>
  </w:style>
  <w:style w:type="character" w:styleId="af3">
    <w:name w:val="Emphasis"/>
    <w:qFormat/>
    <w:rsid w:val="005A56A3"/>
    <w:rPr>
      <w:i/>
      <w:iCs/>
    </w:rPr>
  </w:style>
  <w:style w:type="character" w:styleId="-0">
    <w:name w:val="FollowedHyperlink"/>
    <w:uiPriority w:val="99"/>
    <w:rsid w:val="00A2036A"/>
    <w:rPr>
      <w:color w:val="800080"/>
      <w:u w:val="single"/>
    </w:rPr>
  </w:style>
  <w:style w:type="paragraph" w:styleId="30">
    <w:name w:val="toc 3"/>
    <w:basedOn w:val="a0"/>
    <w:next w:val="a0"/>
    <w:autoRedefine/>
    <w:uiPriority w:val="39"/>
    <w:rsid w:val="00100AAF"/>
    <w:pPr>
      <w:tabs>
        <w:tab w:val="right" w:leader="dot" w:pos="8296"/>
      </w:tabs>
      <w:ind w:left="709"/>
    </w:pPr>
  </w:style>
  <w:style w:type="paragraph" w:styleId="40">
    <w:name w:val="toc 4"/>
    <w:basedOn w:val="a0"/>
    <w:next w:val="a0"/>
    <w:autoRedefine/>
    <w:uiPriority w:val="39"/>
    <w:rsid w:val="00100AAF"/>
    <w:pPr>
      <w:tabs>
        <w:tab w:val="right" w:leader="dot" w:pos="8296"/>
      </w:tabs>
      <w:ind w:left="1134"/>
    </w:pPr>
  </w:style>
  <w:style w:type="paragraph" w:customStyle="1" w:styleId="no-margin">
    <w:name w:val="no-margin"/>
    <w:basedOn w:val="a0"/>
    <w:rsid w:val="00BA6651"/>
    <w:pPr>
      <w:spacing w:before="100" w:beforeAutospacing="1" w:after="100" w:afterAutospacing="1"/>
      <w:jc w:val="left"/>
    </w:pPr>
    <w:rPr>
      <w:rFonts w:ascii="Times New Roman" w:hAnsi="Times New Roman"/>
      <w:sz w:val="24"/>
      <w:szCs w:val="24"/>
      <w:lang w:val="en-US" w:eastAsia="en-US"/>
    </w:rPr>
  </w:style>
  <w:style w:type="numbering" w:customStyle="1" w:styleId="NoList1">
    <w:name w:val="No List1"/>
    <w:next w:val="a3"/>
    <w:uiPriority w:val="99"/>
    <w:semiHidden/>
    <w:unhideWhenUsed/>
    <w:rsid w:val="00457AC5"/>
  </w:style>
  <w:style w:type="character" w:customStyle="1" w:styleId="4Char">
    <w:name w:val="Επικεφαλίδα 4 Char"/>
    <w:link w:val="4"/>
    <w:uiPriority w:val="9"/>
    <w:rsid w:val="005E12A7"/>
    <w:rPr>
      <w:rFonts w:cs="Calibri"/>
      <w:b/>
      <w:bCs/>
      <w:sz w:val="22"/>
      <w:szCs w:val="22"/>
      <w:lang w:val="el-GR" w:eastAsia="el-GR"/>
    </w:rPr>
  </w:style>
  <w:style w:type="paragraph" w:styleId="a">
    <w:name w:val="List Number"/>
    <w:basedOn w:val="a0"/>
    <w:autoRedefine/>
    <w:uiPriority w:val="99"/>
    <w:unhideWhenUsed/>
    <w:qFormat/>
    <w:rsid w:val="00457AC5"/>
    <w:pPr>
      <w:widowControl w:val="0"/>
      <w:numPr>
        <w:numId w:val="48"/>
      </w:numPr>
      <w:tabs>
        <w:tab w:val="clear" w:pos="357"/>
      </w:tabs>
      <w:spacing w:line="300" w:lineRule="auto"/>
    </w:pPr>
    <w:rPr>
      <w:rFonts w:eastAsia="Calibri"/>
      <w:sz w:val="24"/>
      <w:lang w:val="en-GB" w:eastAsia="en-US"/>
    </w:rPr>
  </w:style>
  <w:style w:type="character" w:customStyle="1" w:styleId="3Char">
    <w:name w:val="Επικεφαλίδα 3 Char"/>
    <w:link w:val="3"/>
    <w:uiPriority w:val="9"/>
    <w:rsid w:val="003F7EE2"/>
    <w:rPr>
      <w:rFonts w:cs="Calibri"/>
      <w:b/>
      <w:bCs/>
      <w:sz w:val="22"/>
      <w:szCs w:val="22"/>
      <w:lang w:val="el-GR" w:eastAsia="el-GR"/>
    </w:rPr>
  </w:style>
  <w:style w:type="character" w:customStyle="1" w:styleId="5Char">
    <w:name w:val="Επικεφαλίδα 5 Char"/>
    <w:link w:val="5"/>
    <w:uiPriority w:val="9"/>
    <w:rsid w:val="00457AC5"/>
    <w:rPr>
      <w:b/>
      <w:bCs/>
      <w:i/>
      <w:iCs/>
      <w:sz w:val="26"/>
      <w:szCs w:val="26"/>
      <w:lang w:val="el-GR" w:eastAsia="el-GR"/>
    </w:rPr>
  </w:style>
  <w:style w:type="paragraph" w:styleId="50">
    <w:name w:val="toc 5"/>
    <w:basedOn w:val="a0"/>
    <w:uiPriority w:val="39"/>
    <w:rsid w:val="00457AC5"/>
    <w:pPr>
      <w:widowControl w:val="0"/>
      <w:tabs>
        <w:tab w:val="right" w:leader="dot" w:pos="8300"/>
      </w:tabs>
      <w:spacing w:before="209" w:line="300" w:lineRule="auto"/>
      <w:ind w:left="1418"/>
    </w:pPr>
    <w:rPr>
      <w:rFonts w:ascii="Cambria" w:eastAsia="Cambria" w:hAnsi="Cambria"/>
      <w:noProof/>
      <w:sz w:val="24"/>
      <w:szCs w:val="24"/>
      <w:lang w:val="en-GB" w:eastAsia="en-US"/>
    </w:rPr>
  </w:style>
  <w:style w:type="paragraph" w:styleId="60">
    <w:name w:val="toc 6"/>
    <w:basedOn w:val="a0"/>
    <w:uiPriority w:val="1"/>
    <w:rsid w:val="00457AC5"/>
    <w:pPr>
      <w:widowControl w:val="0"/>
      <w:spacing w:before="209" w:line="300" w:lineRule="auto"/>
      <w:ind w:left="1065"/>
    </w:pPr>
    <w:rPr>
      <w:rFonts w:ascii="Cambria" w:eastAsia="Cambria" w:hAnsi="Cambria"/>
      <w:b/>
      <w:bCs/>
      <w:i/>
      <w:sz w:val="24"/>
      <w:lang w:val="en-GB" w:eastAsia="en-US"/>
    </w:rPr>
  </w:style>
  <w:style w:type="paragraph" w:styleId="71">
    <w:name w:val="toc 7"/>
    <w:basedOn w:val="a0"/>
    <w:uiPriority w:val="1"/>
    <w:rsid w:val="00457AC5"/>
    <w:pPr>
      <w:widowControl w:val="0"/>
      <w:spacing w:before="219" w:line="300" w:lineRule="auto"/>
      <w:ind w:left="2368" w:hanging="737"/>
    </w:pPr>
    <w:rPr>
      <w:rFonts w:ascii="Cambria" w:eastAsia="Cambria" w:hAnsi="Cambria"/>
      <w:sz w:val="19"/>
      <w:szCs w:val="19"/>
      <w:lang w:val="en-GB" w:eastAsia="en-US"/>
    </w:rPr>
  </w:style>
  <w:style w:type="table" w:customStyle="1" w:styleId="TableGrid1">
    <w:name w:val="Table Grid1"/>
    <w:basedOn w:val="a2"/>
    <w:next w:val="a6"/>
    <w:uiPriority w:val="59"/>
    <w:rsid w:val="00457AC5"/>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0"/>
    <w:rsid w:val="00457AC5"/>
    <w:pPr>
      <w:pBdr>
        <w:top w:val="single" w:sz="4" w:space="0" w:color="auto"/>
        <w:left w:val="single" w:sz="4" w:space="0" w:color="auto"/>
        <w:right w:val="single" w:sz="4" w:space="0" w:color="auto"/>
      </w:pBdr>
      <w:spacing w:before="100" w:beforeAutospacing="1" w:after="100" w:afterAutospacing="1"/>
      <w:jc w:val="left"/>
    </w:pPr>
    <w:rPr>
      <w:rFonts w:cs="Calibri"/>
      <w:b/>
      <w:bCs/>
      <w:color w:val="000000"/>
      <w:lang w:val="en-US" w:eastAsia="en-US"/>
    </w:rPr>
  </w:style>
  <w:style w:type="paragraph" w:customStyle="1" w:styleId="xl68">
    <w:name w:val="xl68"/>
    <w:basedOn w:val="a0"/>
    <w:rsid w:val="00457AC5"/>
    <w:pPr>
      <w:pBdr>
        <w:top w:val="single" w:sz="4" w:space="0" w:color="auto"/>
        <w:left w:val="single" w:sz="4" w:space="0" w:color="auto"/>
        <w:right w:val="single" w:sz="4" w:space="0" w:color="auto"/>
      </w:pBdr>
      <w:spacing w:before="100" w:beforeAutospacing="1" w:after="100" w:afterAutospacing="1"/>
      <w:jc w:val="left"/>
    </w:pPr>
    <w:rPr>
      <w:rFonts w:cs="Calibri"/>
      <w:b/>
      <w:bCs/>
      <w:color w:val="000000"/>
      <w:lang w:val="en-US" w:eastAsia="en-US"/>
    </w:rPr>
  </w:style>
  <w:style w:type="paragraph" w:customStyle="1" w:styleId="xl69">
    <w:name w:val="xl69"/>
    <w:basedOn w:val="a0"/>
    <w:rsid w:val="00457AC5"/>
    <w:pPr>
      <w:pBdr>
        <w:top w:val="single" w:sz="4" w:space="0" w:color="auto"/>
        <w:left w:val="single" w:sz="4" w:space="0" w:color="auto"/>
        <w:right w:val="single" w:sz="4" w:space="0" w:color="auto"/>
      </w:pBdr>
      <w:spacing w:before="100" w:beforeAutospacing="1" w:after="100" w:afterAutospacing="1"/>
      <w:jc w:val="left"/>
    </w:pPr>
    <w:rPr>
      <w:rFonts w:cs="Calibri"/>
      <w:b/>
      <w:bCs/>
      <w:color w:val="000000"/>
      <w:lang w:val="en-US" w:eastAsia="en-US"/>
    </w:rPr>
  </w:style>
  <w:style w:type="paragraph" w:customStyle="1" w:styleId="xl70">
    <w:name w:val="xl70"/>
    <w:basedOn w:val="a0"/>
    <w:rsid w:val="00457A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lang w:val="en-US" w:eastAsia="en-US"/>
    </w:rPr>
  </w:style>
  <w:style w:type="paragraph" w:customStyle="1" w:styleId="xl71">
    <w:name w:val="xl71"/>
    <w:basedOn w:val="a0"/>
    <w:rsid w:val="00457AC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olor w:val="000000"/>
      <w:sz w:val="18"/>
      <w:szCs w:val="18"/>
      <w:lang w:val="en-US" w:eastAsia="en-US"/>
    </w:rPr>
  </w:style>
  <w:style w:type="paragraph" w:customStyle="1" w:styleId="xl72">
    <w:name w:val="xl72"/>
    <w:basedOn w:val="a0"/>
    <w:rsid w:val="00457AC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olor w:val="000000"/>
      <w:sz w:val="18"/>
      <w:szCs w:val="18"/>
      <w:lang w:val="en-US" w:eastAsia="en-US"/>
    </w:rPr>
  </w:style>
  <w:style w:type="paragraph" w:customStyle="1" w:styleId="xl73">
    <w:name w:val="xl73"/>
    <w:basedOn w:val="a0"/>
    <w:rsid w:val="00457AC5"/>
    <w:pPr>
      <w:pBdr>
        <w:top w:val="single" w:sz="4" w:space="0" w:color="auto"/>
        <w:left w:val="single" w:sz="4" w:space="0" w:color="auto"/>
        <w:right w:val="single" w:sz="4" w:space="0" w:color="auto"/>
      </w:pBdr>
      <w:spacing w:before="100" w:beforeAutospacing="1" w:after="100" w:afterAutospacing="1"/>
      <w:jc w:val="center"/>
    </w:pPr>
    <w:rPr>
      <w:rFonts w:cs="Calibri"/>
      <w:b/>
      <w:bCs/>
      <w:color w:val="000000"/>
      <w:lang w:val="en-US" w:eastAsia="en-US"/>
    </w:rPr>
  </w:style>
  <w:style w:type="paragraph" w:customStyle="1" w:styleId="xl74">
    <w:name w:val="xl74"/>
    <w:basedOn w:val="a0"/>
    <w:rsid w:val="00457AC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olor w:val="000000"/>
      <w:sz w:val="18"/>
      <w:szCs w:val="18"/>
      <w:lang w:val="en-US" w:eastAsia="en-US"/>
    </w:rPr>
  </w:style>
  <w:style w:type="paragraph" w:customStyle="1" w:styleId="xl75">
    <w:name w:val="xl75"/>
    <w:basedOn w:val="a0"/>
    <w:rsid w:val="0045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olor w:val="000000"/>
      <w:sz w:val="18"/>
      <w:szCs w:val="18"/>
      <w:lang w:val="en-US" w:eastAsia="en-US"/>
    </w:rPr>
  </w:style>
  <w:style w:type="paragraph" w:customStyle="1" w:styleId="xl76">
    <w:name w:val="xl76"/>
    <w:basedOn w:val="a0"/>
    <w:rsid w:val="00457AC5"/>
    <w:pPr>
      <w:spacing w:before="100" w:beforeAutospacing="1" w:after="100" w:afterAutospacing="1"/>
      <w:jc w:val="left"/>
    </w:pPr>
    <w:rPr>
      <w:rFonts w:ascii="Arial Narrow" w:hAnsi="Arial Narrow"/>
      <w:sz w:val="18"/>
      <w:szCs w:val="18"/>
      <w:lang w:val="en-US" w:eastAsia="en-US"/>
    </w:rPr>
  </w:style>
  <w:style w:type="paragraph" w:customStyle="1" w:styleId="xl77">
    <w:name w:val="xl77"/>
    <w:basedOn w:val="a0"/>
    <w:rsid w:val="00457A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FF0000"/>
      <w:sz w:val="18"/>
      <w:szCs w:val="18"/>
      <w:lang w:val="en-US" w:eastAsia="en-US"/>
    </w:rPr>
  </w:style>
  <w:style w:type="paragraph" w:customStyle="1" w:styleId="xl78">
    <w:name w:val="xl78"/>
    <w:basedOn w:val="a0"/>
    <w:rsid w:val="00457AC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olor w:val="FF0000"/>
      <w:sz w:val="18"/>
      <w:szCs w:val="18"/>
      <w:lang w:val="en-US" w:eastAsia="en-US"/>
    </w:rPr>
  </w:style>
  <w:style w:type="paragraph" w:customStyle="1" w:styleId="xl79">
    <w:name w:val="xl79"/>
    <w:basedOn w:val="a0"/>
    <w:rsid w:val="00457AC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olor w:val="FF0000"/>
      <w:sz w:val="18"/>
      <w:szCs w:val="18"/>
      <w:lang w:val="en-US" w:eastAsia="en-US"/>
    </w:rPr>
  </w:style>
  <w:style w:type="paragraph" w:customStyle="1" w:styleId="xl80">
    <w:name w:val="xl80"/>
    <w:basedOn w:val="a0"/>
    <w:rsid w:val="00457AC5"/>
    <w:pPr>
      <w:spacing w:before="100" w:beforeAutospacing="1" w:after="100" w:afterAutospacing="1"/>
      <w:jc w:val="left"/>
    </w:pPr>
    <w:rPr>
      <w:rFonts w:ascii="Arial Narrow" w:hAnsi="Arial Narrow"/>
      <w:color w:val="FF0000"/>
      <w:sz w:val="18"/>
      <w:szCs w:val="18"/>
      <w:lang w:val="en-US" w:eastAsia="en-US"/>
    </w:rPr>
  </w:style>
  <w:style w:type="numbering" w:customStyle="1" w:styleId="NoList2">
    <w:name w:val="No List2"/>
    <w:next w:val="a3"/>
    <w:uiPriority w:val="99"/>
    <w:semiHidden/>
    <w:unhideWhenUsed/>
    <w:rsid w:val="007B212D"/>
  </w:style>
  <w:style w:type="table" w:customStyle="1" w:styleId="TableGrid2">
    <w:name w:val="Table Grid2"/>
    <w:basedOn w:val="a2"/>
    <w:next w:val="a6"/>
    <w:uiPriority w:val="59"/>
    <w:rsid w:val="007B212D"/>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6"/>
    <w:uiPriority w:val="59"/>
    <w:rsid w:val="00B417EB"/>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a0"/>
    <w:rsid w:val="00DB2F2C"/>
    <w:pPr>
      <w:spacing w:before="100" w:beforeAutospacing="1" w:after="100" w:afterAutospacing="1"/>
      <w:jc w:val="left"/>
    </w:pPr>
    <w:rPr>
      <w:rFonts w:ascii="Times New Roman" w:hAnsi="Times New Roman"/>
      <w:color w:val="000000"/>
      <w:sz w:val="20"/>
      <w:szCs w:val="20"/>
      <w:lang w:val="en-US" w:eastAsia="en-US"/>
    </w:rPr>
  </w:style>
  <w:style w:type="paragraph" w:customStyle="1" w:styleId="xl65">
    <w:name w:val="xl65"/>
    <w:basedOn w:val="a0"/>
    <w:rsid w:val="00DB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0"/>
      <w:szCs w:val="20"/>
      <w:lang w:val="en-US" w:eastAsia="en-US"/>
    </w:rPr>
  </w:style>
  <w:style w:type="paragraph" w:customStyle="1" w:styleId="xl66">
    <w:name w:val="xl66"/>
    <w:basedOn w:val="a0"/>
    <w:rsid w:val="00DB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0"/>
      <w:szCs w:val="20"/>
      <w:lang w:val="en-US" w:eastAsia="en-US"/>
    </w:rPr>
  </w:style>
  <w:style w:type="paragraph" w:customStyle="1" w:styleId="xl81">
    <w:name w:val="xl81"/>
    <w:basedOn w:val="a0"/>
    <w:rsid w:val="00DB2F2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FF"/>
      <w:sz w:val="20"/>
      <w:szCs w:val="20"/>
      <w:u w:val="single"/>
      <w:lang w:val="en-US" w:eastAsia="en-US"/>
    </w:rPr>
  </w:style>
  <w:style w:type="paragraph" w:customStyle="1" w:styleId="xl82">
    <w:name w:val="xl82"/>
    <w:basedOn w:val="a0"/>
    <w:rsid w:val="00DB2F2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n-US" w:eastAsia="en-US"/>
    </w:rPr>
  </w:style>
  <w:style w:type="paragraph" w:customStyle="1" w:styleId="xl83">
    <w:name w:val="xl83"/>
    <w:basedOn w:val="a0"/>
    <w:rsid w:val="00DB2F2C"/>
    <w:pPr>
      <w:spacing w:before="100" w:beforeAutospacing="1" w:after="100" w:afterAutospacing="1"/>
      <w:jc w:val="right"/>
    </w:pPr>
    <w:rPr>
      <w:rFonts w:ascii="Times New Roman" w:hAnsi="Times New Roman"/>
      <w:sz w:val="20"/>
      <w:szCs w:val="20"/>
      <w:lang w:val="en-US" w:eastAsia="en-US"/>
    </w:rPr>
  </w:style>
  <w:style w:type="paragraph" w:customStyle="1" w:styleId="xl84">
    <w:name w:val="xl84"/>
    <w:basedOn w:val="a0"/>
    <w:rsid w:val="00DB2F2C"/>
    <w:pPr>
      <w:spacing w:before="100" w:beforeAutospacing="1" w:after="100" w:afterAutospacing="1"/>
      <w:jc w:val="left"/>
      <w:textAlignment w:val="center"/>
    </w:pPr>
    <w:rPr>
      <w:rFonts w:ascii="Times New Roman" w:hAnsi="Times New Roman"/>
      <w:sz w:val="20"/>
      <w:szCs w:val="20"/>
      <w:lang w:val="en-US" w:eastAsia="en-US"/>
    </w:rPr>
  </w:style>
  <w:style w:type="paragraph" w:customStyle="1" w:styleId="xl85">
    <w:name w:val="xl85"/>
    <w:basedOn w:val="a0"/>
    <w:rsid w:val="00DB2F2C"/>
    <w:pPr>
      <w:spacing w:before="100" w:beforeAutospacing="1" w:after="100" w:afterAutospacing="1"/>
      <w:jc w:val="left"/>
      <w:textAlignment w:val="top"/>
    </w:pPr>
    <w:rPr>
      <w:rFonts w:ascii="Times New Roman" w:hAnsi="Times New Roman"/>
      <w:sz w:val="20"/>
      <w:szCs w:val="20"/>
      <w:lang w:val="en-US" w:eastAsia="en-US"/>
    </w:rPr>
  </w:style>
  <w:style w:type="paragraph" w:customStyle="1" w:styleId="xl86">
    <w:name w:val="xl86"/>
    <w:basedOn w:val="a0"/>
    <w:rsid w:val="00DB2F2C"/>
    <w:pPr>
      <w:spacing w:before="100" w:beforeAutospacing="1" w:after="100" w:afterAutospacing="1"/>
      <w:jc w:val="left"/>
      <w:textAlignment w:val="center"/>
    </w:pPr>
    <w:rPr>
      <w:rFonts w:ascii="Times New Roman" w:hAnsi="Times New Roman"/>
      <w:color w:val="0000FF"/>
      <w:sz w:val="20"/>
      <w:szCs w:val="20"/>
      <w:u w:val="single"/>
      <w:lang w:val="en-US" w:eastAsia="en-US"/>
    </w:rPr>
  </w:style>
  <w:style w:type="paragraph" w:customStyle="1" w:styleId="xl87">
    <w:name w:val="xl87"/>
    <w:basedOn w:val="a0"/>
    <w:rsid w:val="00DB2F2C"/>
    <w:pPr>
      <w:spacing w:before="100" w:beforeAutospacing="1" w:after="100" w:afterAutospacing="1"/>
      <w:jc w:val="left"/>
      <w:textAlignment w:val="center"/>
    </w:pPr>
    <w:rPr>
      <w:rFonts w:ascii="Times New Roman" w:hAnsi="Times New Roman"/>
      <w:sz w:val="20"/>
      <w:szCs w:val="20"/>
      <w:lang w:val="en-US" w:eastAsia="en-US"/>
    </w:rPr>
  </w:style>
  <w:style w:type="paragraph" w:customStyle="1" w:styleId="xl88">
    <w:name w:val="xl88"/>
    <w:basedOn w:val="a0"/>
    <w:rsid w:val="00DB2F2C"/>
    <w:pPr>
      <w:spacing w:before="100" w:beforeAutospacing="1" w:after="100" w:afterAutospacing="1"/>
      <w:jc w:val="right"/>
    </w:pPr>
    <w:rPr>
      <w:rFonts w:ascii="Times New Roman" w:hAnsi="Times New Roman"/>
      <w:sz w:val="20"/>
      <w:szCs w:val="20"/>
      <w:lang w:val="en-US" w:eastAsia="en-US"/>
    </w:rPr>
  </w:style>
  <w:style w:type="paragraph" w:customStyle="1" w:styleId="xl89">
    <w:name w:val="xl89"/>
    <w:basedOn w:val="a0"/>
    <w:rsid w:val="00DB2F2C"/>
    <w:pPr>
      <w:spacing w:before="100" w:beforeAutospacing="1" w:after="100" w:afterAutospacing="1"/>
      <w:jc w:val="left"/>
    </w:pPr>
    <w:rPr>
      <w:rFonts w:ascii="Times New Roman" w:hAnsi="Times New Roman"/>
      <w:color w:val="0000FF"/>
      <w:sz w:val="20"/>
      <w:szCs w:val="20"/>
      <w:u w:val="single"/>
      <w:lang w:val="en-US" w:eastAsia="en-US"/>
    </w:rPr>
  </w:style>
  <w:style w:type="paragraph" w:customStyle="1" w:styleId="xl90">
    <w:name w:val="xl90"/>
    <w:basedOn w:val="a0"/>
    <w:rsid w:val="00DB2F2C"/>
    <w:pPr>
      <w:spacing w:before="100" w:beforeAutospacing="1" w:after="100" w:afterAutospacing="1"/>
      <w:jc w:val="left"/>
    </w:pPr>
    <w:rPr>
      <w:rFonts w:ascii="Times New Roman" w:hAnsi="Times New Roman"/>
      <w:color w:val="000000"/>
      <w:sz w:val="20"/>
      <w:szCs w:val="20"/>
      <w:lang w:val="en-US" w:eastAsia="en-US"/>
    </w:rPr>
  </w:style>
  <w:style w:type="paragraph" w:customStyle="1" w:styleId="xl91">
    <w:name w:val="xl91"/>
    <w:basedOn w:val="a0"/>
    <w:rsid w:val="00DB2F2C"/>
    <w:pPr>
      <w:spacing w:before="100" w:beforeAutospacing="1" w:after="100" w:afterAutospacing="1"/>
      <w:jc w:val="left"/>
      <w:textAlignment w:val="center"/>
    </w:pPr>
    <w:rPr>
      <w:rFonts w:ascii="Times New Roman" w:hAnsi="Times New Roman"/>
      <w:sz w:val="20"/>
      <w:szCs w:val="20"/>
      <w:lang w:val="en-US" w:eastAsia="en-US"/>
    </w:rPr>
  </w:style>
  <w:style w:type="paragraph" w:customStyle="1" w:styleId="xl92">
    <w:name w:val="xl92"/>
    <w:basedOn w:val="a0"/>
    <w:rsid w:val="00DB2F2C"/>
    <w:pPr>
      <w:spacing w:before="100" w:beforeAutospacing="1" w:after="100" w:afterAutospacing="1"/>
      <w:jc w:val="left"/>
    </w:pPr>
    <w:rPr>
      <w:rFonts w:ascii="Times New Roman" w:hAnsi="Times New Roman"/>
      <w:sz w:val="20"/>
      <w:szCs w:val="20"/>
      <w:lang w:val="en-US" w:eastAsia="en-US"/>
    </w:rPr>
  </w:style>
  <w:style w:type="paragraph" w:customStyle="1" w:styleId="xl93">
    <w:name w:val="xl93"/>
    <w:basedOn w:val="a0"/>
    <w:rsid w:val="00DB2F2C"/>
    <w:pPr>
      <w:spacing w:before="100" w:beforeAutospacing="1" w:after="100" w:afterAutospacing="1"/>
      <w:jc w:val="left"/>
    </w:pPr>
    <w:rPr>
      <w:rFonts w:ascii="Times New Roman" w:hAnsi="Times New Roman"/>
      <w:sz w:val="20"/>
      <w:szCs w:val="20"/>
      <w:lang w:val="en-US" w:eastAsia="en-US"/>
    </w:rPr>
  </w:style>
  <w:style w:type="paragraph" w:customStyle="1" w:styleId="m-1784245199363862112msonormal">
    <w:name w:val="m_-1784245199363862112msonormal"/>
    <w:basedOn w:val="a0"/>
    <w:rsid w:val="006E41E3"/>
    <w:pPr>
      <w:spacing w:before="100" w:beforeAutospacing="1" w:after="100" w:afterAutospacing="1"/>
      <w:jc w:val="left"/>
    </w:pPr>
    <w:rPr>
      <w:rFonts w:ascii="Times New Roman" w:eastAsia="Calibri" w:hAnsi="Times New Roman"/>
      <w:sz w:val="24"/>
      <w:szCs w:val="24"/>
      <w:lang w:val="en-US" w:eastAsia="en-US"/>
    </w:rPr>
  </w:style>
  <w:style w:type="paragraph" w:customStyle="1" w:styleId="Default">
    <w:name w:val="Default"/>
    <w:rsid w:val="0043447B"/>
    <w:pPr>
      <w:autoSpaceDE w:val="0"/>
      <w:autoSpaceDN w:val="0"/>
      <w:adjustRightInd w:val="0"/>
    </w:pPr>
    <w:rPr>
      <w:rFonts w:ascii="Times New Roman" w:hAnsi="Times New Roman"/>
      <w:color w:val="000000"/>
      <w:sz w:val="24"/>
      <w:szCs w:val="24"/>
      <w:lang w:val="en-US" w:eastAsia="en-US"/>
    </w:rPr>
  </w:style>
  <w:style w:type="character" w:customStyle="1" w:styleId="6Char">
    <w:name w:val="Επικεφαλίδα 6 Char"/>
    <w:link w:val="6"/>
    <w:uiPriority w:val="9"/>
    <w:rsid w:val="00E65DA2"/>
    <w:rPr>
      <w:b/>
      <w:bCs/>
      <w:sz w:val="22"/>
      <w:szCs w:val="22"/>
      <w:lang w:val="el-GR" w:eastAsia="el-GR"/>
    </w:rPr>
  </w:style>
  <w:style w:type="character" w:customStyle="1" w:styleId="7Char">
    <w:name w:val="Επικεφαλίδα 7 Char"/>
    <w:link w:val="7"/>
    <w:uiPriority w:val="9"/>
    <w:rsid w:val="00E65DA2"/>
    <w:rPr>
      <w:sz w:val="22"/>
      <w:szCs w:val="22"/>
      <w:lang w:val="el-GR" w:eastAsia="el-GR"/>
    </w:rPr>
  </w:style>
  <w:style w:type="character" w:customStyle="1" w:styleId="8Char">
    <w:name w:val="Επικεφαλίδα 8 Char"/>
    <w:link w:val="8"/>
    <w:uiPriority w:val="9"/>
    <w:rsid w:val="00E65DA2"/>
    <w:rPr>
      <w:i/>
      <w:iCs/>
      <w:sz w:val="22"/>
      <w:szCs w:val="22"/>
      <w:lang w:val="el-GR" w:eastAsia="el-GR"/>
    </w:rPr>
  </w:style>
  <w:style w:type="character" w:customStyle="1" w:styleId="9Char">
    <w:name w:val="Επικεφαλίδα 9 Char"/>
    <w:link w:val="9"/>
    <w:uiPriority w:val="9"/>
    <w:rsid w:val="00E65DA2"/>
    <w:rPr>
      <w:rFonts w:ascii="Cambria" w:hAnsi="Cambria"/>
      <w:sz w:val="22"/>
      <w:szCs w:val="22"/>
      <w:lang w:val="el-GR" w:eastAsia="el-GR"/>
    </w:rPr>
  </w:style>
  <w:style w:type="paragraph" w:customStyle="1" w:styleId="TOCHeading1">
    <w:name w:val="TOC Heading1"/>
    <w:basedOn w:val="1"/>
    <w:next w:val="a0"/>
    <w:uiPriority w:val="39"/>
    <w:unhideWhenUsed/>
    <w:qFormat/>
    <w:rsid w:val="00E65DA2"/>
    <w:pPr>
      <w:keepNext/>
      <w:keepLines/>
      <w:pageBreakBefore w:val="0"/>
      <w:spacing w:before="480" w:line="276" w:lineRule="auto"/>
      <w:jc w:val="left"/>
      <w:outlineLvl w:val="9"/>
    </w:pPr>
    <w:rPr>
      <w:rFonts w:ascii="Cambria" w:hAnsi="Cambria"/>
      <w:color w:val="365F91"/>
      <w:kern w:val="0"/>
      <w:sz w:val="28"/>
      <w:szCs w:val="28"/>
      <w:lang w:val="en-US" w:eastAsia="en-US"/>
    </w:rPr>
  </w:style>
  <w:style w:type="table" w:customStyle="1" w:styleId="LightGrid-Accent11">
    <w:name w:val="Light Grid - Accent 11"/>
    <w:basedOn w:val="a2"/>
    <w:uiPriority w:val="62"/>
    <w:rsid w:val="00E65DA2"/>
    <w:rPr>
      <w:rFonts w:ascii="Times New Roman" w:eastAsia="SimSu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1">
    <w:name w:val="Light Grid - Accent 111"/>
    <w:basedOn w:val="a2"/>
    <w:uiPriority w:val="62"/>
    <w:rsid w:val="00073054"/>
    <w:rPr>
      <w:rFonts w:ascii="Times New Roman" w:eastAsia="SimSu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a2"/>
    <w:uiPriority w:val="62"/>
    <w:rsid w:val="00AB122D"/>
    <w:rPr>
      <w:rFonts w:ascii="Times New Roman" w:eastAsia="SimSu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a2"/>
    <w:uiPriority w:val="62"/>
    <w:rsid w:val="00AE0ADB"/>
    <w:rPr>
      <w:rFonts w:ascii="Times New Roman" w:eastAsia="SimSu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a2"/>
    <w:uiPriority w:val="62"/>
    <w:rsid w:val="00AE0ADB"/>
    <w:rPr>
      <w:rFonts w:ascii="Times New Roman" w:eastAsia="SimSu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10688378">
      <w:bodyDiv w:val="1"/>
      <w:marLeft w:val="0"/>
      <w:marRight w:val="0"/>
      <w:marTop w:val="0"/>
      <w:marBottom w:val="0"/>
      <w:divBdr>
        <w:top w:val="none" w:sz="0" w:space="0" w:color="auto"/>
        <w:left w:val="none" w:sz="0" w:space="0" w:color="auto"/>
        <w:bottom w:val="none" w:sz="0" w:space="0" w:color="auto"/>
        <w:right w:val="none" w:sz="0" w:space="0" w:color="auto"/>
      </w:divBdr>
    </w:div>
    <w:div w:id="10839289">
      <w:bodyDiv w:val="1"/>
      <w:marLeft w:val="0"/>
      <w:marRight w:val="0"/>
      <w:marTop w:val="0"/>
      <w:marBottom w:val="0"/>
      <w:divBdr>
        <w:top w:val="none" w:sz="0" w:space="0" w:color="auto"/>
        <w:left w:val="none" w:sz="0" w:space="0" w:color="auto"/>
        <w:bottom w:val="none" w:sz="0" w:space="0" w:color="auto"/>
        <w:right w:val="none" w:sz="0" w:space="0" w:color="auto"/>
      </w:divBdr>
    </w:div>
    <w:div w:id="11886580">
      <w:bodyDiv w:val="1"/>
      <w:marLeft w:val="0"/>
      <w:marRight w:val="0"/>
      <w:marTop w:val="0"/>
      <w:marBottom w:val="0"/>
      <w:divBdr>
        <w:top w:val="none" w:sz="0" w:space="0" w:color="auto"/>
        <w:left w:val="none" w:sz="0" w:space="0" w:color="auto"/>
        <w:bottom w:val="none" w:sz="0" w:space="0" w:color="auto"/>
        <w:right w:val="none" w:sz="0" w:space="0" w:color="auto"/>
      </w:divBdr>
    </w:div>
    <w:div w:id="12847989">
      <w:bodyDiv w:val="1"/>
      <w:marLeft w:val="0"/>
      <w:marRight w:val="0"/>
      <w:marTop w:val="0"/>
      <w:marBottom w:val="0"/>
      <w:divBdr>
        <w:top w:val="none" w:sz="0" w:space="0" w:color="auto"/>
        <w:left w:val="none" w:sz="0" w:space="0" w:color="auto"/>
        <w:bottom w:val="none" w:sz="0" w:space="0" w:color="auto"/>
        <w:right w:val="none" w:sz="0" w:space="0" w:color="auto"/>
      </w:divBdr>
    </w:div>
    <w:div w:id="13774916">
      <w:bodyDiv w:val="1"/>
      <w:marLeft w:val="0"/>
      <w:marRight w:val="0"/>
      <w:marTop w:val="0"/>
      <w:marBottom w:val="0"/>
      <w:divBdr>
        <w:top w:val="none" w:sz="0" w:space="0" w:color="auto"/>
        <w:left w:val="none" w:sz="0" w:space="0" w:color="auto"/>
        <w:bottom w:val="none" w:sz="0" w:space="0" w:color="auto"/>
        <w:right w:val="none" w:sz="0" w:space="0" w:color="auto"/>
      </w:divBdr>
    </w:div>
    <w:div w:id="21787134">
      <w:bodyDiv w:val="1"/>
      <w:marLeft w:val="0"/>
      <w:marRight w:val="0"/>
      <w:marTop w:val="0"/>
      <w:marBottom w:val="0"/>
      <w:divBdr>
        <w:top w:val="none" w:sz="0" w:space="0" w:color="auto"/>
        <w:left w:val="none" w:sz="0" w:space="0" w:color="auto"/>
        <w:bottom w:val="none" w:sz="0" w:space="0" w:color="auto"/>
        <w:right w:val="none" w:sz="0" w:space="0" w:color="auto"/>
      </w:divBdr>
    </w:div>
    <w:div w:id="25721375">
      <w:bodyDiv w:val="1"/>
      <w:marLeft w:val="0"/>
      <w:marRight w:val="0"/>
      <w:marTop w:val="0"/>
      <w:marBottom w:val="0"/>
      <w:divBdr>
        <w:top w:val="none" w:sz="0" w:space="0" w:color="auto"/>
        <w:left w:val="none" w:sz="0" w:space="0" w:color="auto"/>
        <w:bottom w:val="none" w:sz="0" w:space="0" w:color="auto"/>
        <w:right w:val="none" w:sz="0" w:space="0" w:color="auto"/>
      </w:divBdr>
    </w:div>
    <w:div w:id="27728190">
      <w:bodyDiv w:val="1"/>
      <w:marLeft w:val="0"/>
      <w:marRight w:val="0"/>
      <w:marTop w:val="0"/>
      <w:marBottom w:val="0"/>
      <w:divBdr>
        <w:top w:val="none" w:sz="0" w:space="0" w:color="auto"/>
        <w:left w:val="none" w:sz="0" w:space="0" w:color="auto"/>
        <w:bottom w:val="none" w:sz="0" w:space="0" w:color="auto"/>
        <w:right w:val="none" w:sz="0" w:space="0" w:color="auto"/>
      </w:divBdr>
    </w:div>
    <w:div w:id="38404876">
      <w:bodyDiv w:val="1"/>
      <w:marLeft w:val="0"/>
      <w:marRight w:val="0"/>
      <w:marTop w:val="0"/>
      <w:marBottom w:val="0"/>
      <w:divBdr>
        <w:top w:val="none" w:sz="0" w:space="0" w:color="auto"/>
        <w:left w:val="none" w:sz="0" w:space="0" w:color="auto"/>
        <w:bottom w:val="none" w:sz="0" w:space="0" w:color="auto"/>
        <w:right w:val="none" w:sz="0" w:space="0" w:color="auto"/>
      </w:divBdr>
    </w:div>
    <w:div w:id="49038370">
      <w:bodyDiv w:val="1"/>
      <w:marLeft w:val="0"/>
      <w:marRight w:val="0"/>
      <w:marTop w:val="0"/>
      <w:marBottom w:val="0"/>
      <w:divBdr>
        <w:top w:val="none" w:sz="0" w:space="0" w:color="auto"/>
        <w:left w:val="none" w:sz="0" w:space="0" w:color="auto"/>
        <w:bottom w:val="none" w:sz="0" w:space="0" w:color="auto"/>
        <w:right w:val="none" w:sz="0" w:space="0" w:color="auto"/>
      </w:divBdr>
    </w:div>
    <w:div w:id="68774601">
      <w:bodyDiv w:val="1"/>
      <w:marLeft w:val="0"/>
      <w:marRight w:val="0"/>
      <w:marTop w:val="0"/>
      <w:marBottom w:val="0"/>
      <w:divBdr>
        <w:top w:val="none" w:sz="0" w:space="0" w:color="auto"/>
        <w:left w:val="none" w:sz="0" w:space="0" w:color="auto"/>
        <w:bottom w:val="none" w:sz="0" w:space="0" w:color="auto"/>
        <w:right w:val="none" w:sz="0" w:space="0" w:color="auto"/>
      </w:divBdr>
    </w:div>
    <w:div w:id="70156074">
      <w:bodyDiv w:val="1"/>
      <w:marLeft w:val="0"/>
      <w:marRight w:val="0"/>
      <w:marTop w:val="0"/>
      <w:marBottom w:val="0"/>
      <w:divBdr>
        <w:top w:val="none" w:sz="0" w:space="0" w:color="auto"/>
        <w:left w:val="none" w:sz="0" w:space="0" w:color="auto"/>
        <w:bottom w:val="none" w:sz="0" w:space="0" w:color="auto"/>
        <w:right w:val="none" w:sz="0" w:space="0" w:color="auto"/>
      </w:divBdr>
    </w:div>
    <w:div w:id="78869290">
      <w:bodyDiv w:val="1"/>
      <w:marLeft w:val="0"/>
      <w:marRight w:val="0"/>
      <w:marTop w:val="0"/>
      <w:marBottom w:val="0"/>
      <w:divBdr>
        <w:top w:val="none" w:sz="0" w:space="0" w:color="auto"/>
        <w:left w:val="none" w:sz="0" w:space="0" w:color="auto"/>
        <w:bottom w:val="none" w:sz="0" w:space="0" w:color="auto"/>
        <w:right w:val="none" w:sz="0" w:space="0" w:color="auto"/>
      </w:divBdr>
    </w:div>
    <w:div w:id="83959735">
      <w:bodyDiv w:val="1"/>
      <w:marLeft w:val="0"/>
      <w:marRight w:val="0"/>
      <w:marTop w:val="0"/>
      <w:marBottom w:val="0"/>
      <w:divBdr>
        <w:top w:val="none" w:sz="0" w:space="0" w:color="auto"/>
        <w:left w:val="none" w:sz="0" w:space="0" w:color="auto"/>
        <w:bottom w:val="none" w:sz="0" w:space="0" w:color="auto"/>
        <w:right w:val="none" w:sz="0" w:space="0" w:color="auto"/>
      </w:divBdr>
    </w:div>
    <w:div w:id="89158635">
      <w:bodyDiv w:val="1"/>
      <w:marLeft w:val="0"/>
      <w:marRight w:val="0"/>
      <w:marTop w:val="0"/>
      <w:marBottom w:val="0"/>
      <w:divBdr>
        <w:top w:val="none" w:sz="0" w:space="0" w:color="auto"/>
        <w:left w:val="none" w:sz="0" w:space="0" w:color="auto"/>
        <w:bottom w:val="none" w:sz="0" w:space="0" w:color="auto"/>
        <w:right w:val="none" w:sz="0" w:space="0" w:color="auto"/>
      </w:divBdr>
    </w:div>
    <w:div w:id="98985336">
      <w:bodyDiv w:val="1"/>
      <w:marLeft w:val="0"/>
      <w:marRight w:val="0"/>
      <w:marTop w:val="0"/>
      <w:marBottom w:val="0"/>
      <w:divBdr>
        <w:top w:val="none" w:sz="0" w:space="0" w:color="auto"/>
        <w:left w:val="none" w:sz="0" w:space="0" w:color="auto"/>
        <w:bottom w:val="none" w:sz="0" w:space="0" w:color="auto"/>
        <w:right w:val="none" w:sz="0" w:space="0" w:color="auto"/>
      </w:divBdr>
    </w:div>
    <w:div w:id="103809286">
      <w:bodyDiv w:val="1"/>
      <w:marLeft w:val="0"/>
      <w:marRight w:val="0"/>
      <w:marTop w:val="0"/>
      <w:marBottom w:val="0"/>
      <w:divBdr>
        <w:top w:val="none" w:sz="0" w:space="0" w:color="auto"/>
        <w:left w:val="none" w:sz="0" w:space="0" w:color="auto"/>
        <w:bottom w:val="none" w:sz="0" w:space="0" w:color="auto"/>
        <w:right w:val="none" w:sz="0" w:space="0" w:color="auto"/>
      </w:divBdr>
      <w:divsChild>
        <w:div w:id="523321434">
          <w:marLeft w:val="0"/>
          <w:marRight w:val="0"/>
          <w:marTop w:val="0"/>
          <w:marBottom w:val="0"/>
          <w:divBdr>
            <w:top w:val="none" w:sz="0" w:space="0" w:color="auto"/>
            <w:left w:val="none" w:sz="0" w:space="0" w:color="auto"/>
            <w:bottom w:val="none" w:sz="0" w:space="0" w:color="auto"/>
            <w:right w:val="none" w:sz="0" w:space="0" w:color="auto"/>
          </w:divBdr>
        </w:div>
        <w:div w:id="946690937">
          <w:marLeft w:val="0"/>
          <w:marRight w:val="0"/>
          <w:marTop w:val="0"/>
          <w:marBottom w:val="0"/>
          <w:divBdr>
            <w:top w:val="none" w:sz="0" w:space="0" w:color="auto"/>
            <w:left w:val="none" w:sz="0" w:space="0" w:color="auto"/>
            <w:bottom w:val="none" w:sz="0" w:space="0" w:color="auto"/>
            <w:right w:val="none" w:sz="0" w:space="0" w:color="auto"/>
          </w:divBdr>
        </w:div>
        <w:div w:id="1345866968">
          <w:marLeft w:val="0"/>
          <w:marRight w:val="0"/>
          <w:marTop w:val="0"/>
          <w:marBottom w:val="0"/>
          <w:divBdr>
            <w:top w:val="none" w:sz="0" w:space="0" w:color="auto"/>
            <w:left w:val="none" w:sz="0" w:space="0" w:color="auto"/>
            <w:bottom w:val="none" w:sz="0" w:space="0" w:color="auto"/>
            <w:right w:val="none" w:sz="0" w:space="0" w:color="auto"/>
          </w:divBdr>
        </w:div>
        <w:div w:id="1399935227">
          <w:marLeft w:val="0"/>
          <w:marRight w:val="0"/>
          <w:marTop w:val="0"/>
          <w:marBottom w:val="0"/>
          <w:divBdr>
            <w:top w:val="none" w:sz="0" w:space="0" w:color="auto"/>
            <w:left w:val="none" w:sz="0" w:space="0" w:color="auto"/>
            <w:bottom w:val="none" w:sz="0" w:space="0" w:color="auto"/>
            <w:right w:val="none" w:sz="0" w:space="0" w:color="auto"/>
          </w:divBdr>
        </w:div>
        <w:div w:id="1437366435">
          <w:marLeft w:val="0"/>
          <w:marRight w:val="0"/>
          <w:marTop w:val="0"/>
          <w:marBottom w:val="0"/>
          <w:divBdr>
            <w:top w:val="none" w:sz="0" w:space="0" w:color="auto"/>
            <w:left w:val="none" w:sz="0" w:space="0" w:color="auto"/>
            <w:bottom w:val="none" w:sz="0" w:space="0" w:color="auto"/>
            <w:right w:val="none" w:sz="0" w:space="0" w:color="auto"/>
          </w:divBdr>
        </w:div>
      </w:divsChild>
    </w:div>
    <w:div w:id="110174888">
      <w:bodyDiv w:val="1"/>
      <w:marLeft w:val="0"/>
      <w:marRight w:val="0"/>
      <w:marTop w:val="0"/>
      <w:marBottom w:val="0"/>
      <w:divBdr>
        <w:top w:val="none" w:sz="0" w:space="0" w:color="auto"/>
        <w:left w:val="none" w:sz="0" w:space="0" w:color="auto"/>
        <w:bottom w:val="none" w:sz="0" w:space="0" w:color="auto"/>
        <w:right w:val="none" w:sz="0" w:space="0" w:color="auto"/>
      </w:divBdr>
    </w:div>
    <w:div w:id="114374897">
      <w:bodyDiv w:val="1"/>
      <w:marLeft w:val="0"/>
      <w:marRight w:val="0"/>
      <w:marTop w:val="0"/>
      <w:marBottom w:val="0"/>
      <w:divBdr>
        <w:top w:val="none" w:sz="0" w:space="0" w:color="auto"/>
        <w:left w:val="none" w:sz="0" w:space="0" w:color="auto"/>
        <w:bottom w:val="none" w:sz="0" w:space="0" w:color="auto"/>
        <w:right w:val="none" w:sz="0" w:space="0" w:color="auto"/>
      </w:divBdr>
    </w:div>
    <w:div w:id="116031427">
      <w:bodyDiv w:val="1"/>
      <w:marLeft w:val="0"/>
      <w:marRight w:val="0"/>
      <w:marTop w:val="0"/>
      <w:marBottom w:val="0"/>
      <w:divBdr>
        <w:top w:val="none" w:sz="0" w:space="0" w:color="auto"/>
        <w:left w:val="none" w:sz="0" w:space="0" w:color="auto"/>
        <w:bottom w:val="none" w:sz="0" w:space="0" w:color="auto"/>
        <w:right w:val="none" w:sz="0" w:space="0" w:color="auto"/>
      </w:divBdr>
    </w:div>
    <w:div w:id="121312599">
      <w:bodyDiv w:val="1"/>
      <w:marLeft w:val="0"/>
      <w:marRight w:val="0"/>
      <w:marTop w:val="0"/>
      <w:marBottom w:val="0"/>
      <w:divBdr>
        <w:top w:val="none" w:sz="0" w:space="0" w:color="auto"/>
        <w:left w:val="none" w:sz="0" w:space="0" w:color="auto"/>
        <w:bottom w:val="none" w:sz="0" w:space="0" w:color="auto"/>
        <w:right w:val="none" w:sz="0" w:space="0" w:color="auto"/>
      </w:divBdr>
    </w:div>
    <w:div w:id="121660084">
      <w:bodyDiv w:val="1"/>
      <w:marLeft w:val="0"/>
      <w:marRight w:val="0"/>
      <w:marTop w:val="0"/>
      <w:marBottom w:val="0"/>
      <w:divBdr>
        <w:top w:val="none" w:sz="0" w:space="0" w:color="auto"/>
        <w:left w:val="none" w:sz="0" w:space="0" w:color="auto"/>
        <w:bottom w:val="none" w:sz="0" w:space="0" w:color="auto"/>
        <w:right w:val="none" w:sz="0" w:space="0" w:color="auto"/>
      </w:divBdr>
    </w:div>
    <w:div w:id="124935353">
      <w:bodyDiv w:val="1"/>
      <w:marLeft w:val="0"/>
      <w:marRight w:val="0"/>
      <w:marTop w:val="0"/>
      <w:marBottom w:val="0"/>
      <w:divBdr>
        <w:top w:val="none" w:sz="0" w:space="0" w:color="auto"/>
        <w:left w:val="none" w:sz="0" w:space="0" w:color="auto"/>
        <w:bottom w:val="none" w:sz="0" w:space="0" w:color="auto"/>
        <w:right w:val="none" w:sz="0" w:space="0" w:color="auto"/>
      </w:divBdr>
    </w:div>
    <w:div w:id="133714604">
      <w:bodyDiv w:val="1"/>
      <w:marLeft w:val="0"/>
      <w:marRight w:val="0"/>
      <w:marTop w:val="0"/>
      <w:marBottom w:val="0"/>
      <w:divBdr>
        <w:top w:val="none" w:sz="0" w:space="0" w:color="auto"/>
        <w:left w:val="none" w:sz="0" w:space="0" w:color="auto"/>
        <w:bottom w:val="none" w:sz="0" w:space="0" w:color="auto"/>
        <w:right w:val="none" w:sz="0" w:space="0" w:color="auto"/>
      </w:divBdr>
    </w:div>
    <w:div w:id="143861131">
      <w:bodyDiv w:val="1"/>
      <w:marLeft w:val="0"/>
      <w:marRight w:val="0"/>
      <w:marTop w:val="0"/>
      <w:marBottom w:val="0"/>
      <w:divBdr>
        <w:top w:val="none" w:sz="0" w:space="0" w:color="auto"/>
        <w:left w:val="none" w:sz="0" w:space="0" w:color="auto"/>
        <w:bottom w:val="none" w:sz="0" w:space="0" w:color="auto"/>
        <w:right w:val="none" w:sz="0" w:space="0" w:color="auto"/>
      </w:divBdr>
    </w:div>
    <w:div w:id="144048871">
      <w:bodyDiv w:val="1"/>
      <w:marLeft w:val="0"/>
      <w:marRight w:val="0"/>
      <w:marTop w:val="0"/>
      <w:marBottom w:val="0"/>
      <w:divBdr>
        <w:top w:val="none" w:sz="0" w:space="0" w:color="auto"/>
        <w:left w:val="none" w:sz="0" w:space="0" w:color="auto"/>
        <w:bottom w:val="none" w:sz="0" w:space="0" w:color="auto"/>
        <w:right w:val="none" w:sz="0" w:space="0" w:color="auto"/>
      </w:divBdr>
    </w:div>
    <w:div w:id="144319024">
      <w:bodyDiv w:val="1"/>
      <w:marLeft w:val="0"/>
      <w:marRight w:val="0"/>
      <w:marTop w:val="0"/>
      <w:marBottom w:val="0"/>
      <w:divBdr>
        <w:top w:val="none" w:sz="0" w:space="0" w:color="auto"/>
        <w:left w:val="none" w:sz="0" w:space="0" w:color="auto"/>
        <w:bottom w:val="none" w:sz="0" w:space="0" w:color="auto"/>
        <w:right w:val="none" w:sz="0" w:space="0" w:color="auto"/>
      </w:divBdr>
    </w:div>
    <w:div w:id="150409353">
      <w:bodyDiv w:val="1"/>
      <w:marLeft w:val="0"/>
      <w:marRight w:val="0"/>
      <w:marTop w:val="0"/>
      <w:marBottom w:val="0"/>
      <w:divBdr>
        <w:top w:val="none" w:sz="0" w:space="0" w:color="auto"/>
        <w:left w:val="none" w:sz="0" w:space="0" w:color="auto"/>
        <w:bottom w:val="none" w:sz="0" w:space="0" w:color="auto"/>
        <w:right w:val="none" w:sz="0" w:space="0" w:color="auto"/>
      </w:divBdr>
    </w:div>
    <w:div w:id="152525052">
      <w:bodyDiv w:val="1"/>
      <w:marLeft w:val="0"/>
      <w:marRight w:val="0"/>
      <w:marTop w:val="0"/>
      <w:marBottom w:val="0"/>
      <w:divBdr>
        <w:top w:val="none" w:sz="0" w:space="0" w:color="auto"/>
        <w:left w:val="none" w:sz="0" w:space="0" w:color="auto"/>
        <w:bottom w:val="none" w:sz="0" w:space="0" w:color="auto"/>
        <w:right w:val="none" w:sz="0" w:space="0" w:color="auto"/>
      </w:divBdr>
    </w:div>
    <w:div w:id="152717719">
      <w:bodyDiv w:val="1"/>
      <w:marLeft w:val="0"/>
      <w:marRight w:val="0"/>
      <w:marTop w:val="0"/>
      <w:marBottom w:val="0"/>
      <w:divBdr>
        <w:top w:val="none" w:sz="0" w:space="0" w:color="auto"/>
        <w:left w:val="none" w:sz="0" w:space="0" w:color="auto"/>
        <w:bottom w:val="none" w:sz="0" w:space="0" w:color="auto"/>
        <w:right w:val="none" w:sz="0" w:space="0" w:color="auto"/>
      </w:divBdr>
    </w:div>
    <w:div w:id="154155221">
      <w:bodyDiv w:val="1"/>
      <w:marLeft w:val="0"/>
      <w:marRight w:val="0"/>
      <w:marTop w:val="0"/>
      <w:marBottom w:val="0"/>
      <w:divBdr>
        <w:top w:val="none" w:sz="0" w:space="0" w:color="auto"/>
        <w:left w:val="none" w:sz="0" w:space="0" w:color="auto"/>
        <w:bottom w:val="none" w:sz="0" w:space="0" w:color="auto"/>
        <w:right w:val="none" w:sz="0" w:space="0" w:color="auto"/>
      </w:divBdr>
    </w:div>
    <w:div w:id="159780975">
      <w:bodyDiv w:val="1"/>
      <w:marLeft w:val="0"/>
      <w:marRight w:val="0"/>
      <w:marTop w:val="0"/>
      <w:marBottom w:val="0"/>
      <w:divBdr>
        <w:top w:val="none" w:sz="0" w:space="0" w:color="auto"/>
        <w:left w:val="none" w:sz="0" w:space="0" w:color="auto"/>
        <w:bottom w:val="none" w:sz="0" w:space="0" w:color="auto"/>
        <w:right w:val="none" w:sz="0" w:space="0" w:color="auto"/>
      </w:divBdr>
    </w:div>
    <w:div w:id="164128623">
      <w:bodyDiv w:val="1"/>
      <w:marLeft w:val="0"/>
      <w:marRight w:val="0"/>
      <w:marTop w:val="0"/>
      <w:marBottom w:val="0"/>
      <w:divBdr>
        <w:top w:val="none" w:sz="0" w:space="0" w:color="auto"/>
        <w:left w:val="none" w:sz="0" w:space="0" w:color="auto"/>
        <w:bottom w:val="none" w:sz="0" w:space="0" w:color="auto"/>
        <w:right w:val="none" w:sz="0" w:space="0" w:color="auto"/>
      </w:divBdr>
    </w:div>
    <w:div w:id="172113706">
      <w:bodyDiv w:val="1"/>
      <w:marLeft w:val="0"/>
      <w:marRight w:val="0"/>
      <w:marTop w:val="0"/>
      <w:marBottom w:val="0"/>
      <w:divBdr>
        <w:top w:val="none" w:sz="0" w:space="0" w:color="auto"/>
        <w:left w:val="none" w:sz="0" w:space="0" w:color="auto"/>
        <w:bottom w:val="none" w:sz="0" w:space="0" w:color="auto"/>
        <w:right w:val="none" w:sz="0" w:space="0" w:color="auto"/>
      </w:divBdr>
    </w:div>
    <w:div w:id="176118049">
      <w:bodyDiv w:val="1"/>
      <w:marLeft w:val="0"/>
      <w:marRight w:val="0"/>
      <w:marTop w:val="0"/>
      <w:marBottom w:val="0"/>
      <w:divBdr>
        <w:top w:val="none" w:sz="0" w:space="0" w:color="auto"/>
        <w:left w:val="none" w:sz="0" w:space="0" w:color="auto"/>
        <w:bottom w:val="none" w:sz="0" w:space="0" w:color="auto"/>
        <w:right w:val="none" w:sz="0" w:space="0" w:color="auto"/>
      </w:divBdr>
    </w:div>
    <w:div w:id="183709162">
      <w:bodyDiv w:val="1"/>
      <w:marLeft w:val="0"/>
      <w:marRight w:val="0"/>
      <w:marTop w:val="0"/>
      <w:marBottom w:val="0"/>
      <w:divBdr>
        <w:top w:val="none" w:sz="0" w:space="0" w:color="auto"/>
        <w:left w:val="none" w:sz="0" w:space="0" w:color="auto"/>
        <w:bottom w:val="none" w:sz="0" w:space="0" w:color="auto"/>
        <w:right w:val="none" w:sz="0" w:space="0" w:color="auto"/>
      </w:divBdr>
    </w:div>
    <w:div w:id="189540038">
      <w:bodyDiv w:val="1"/>
      <w:marLeft w:val="0"/>
      <w:marRight w:val="0"/>
      <w:marTop w:val="0"/>
      <w:marBottom w:val="0"/>
      <w:divBdr>
        <w:top w:val="none" w:sz="0" w:space="0" w:color="auto"/>
        <w:left w:val="none" w:sz="0" w:space="0" w:color="auto"/>
        <w:bottom w:val="none" w:sz="0" w:space="0" w:color="auto"/>
        <w:right w:val="none" w:sz="0" w:space="0" w:color="auto"/>
      </w:divBdr>
    </w:div>
    <w:div w:id="192117137">
      <w:bodyDiv w:val="1"/>
      <w:marLeft w:val="0"/>
      <w:marRight w:val="0"/>
      <w:marTop w:val="0"/>
      <w:marBottom w:val="0"/>
      <w:divBdr>
        <w:top w:val="none" w:sz="0" w:space="0" w:color="auto"/>
        <w:left w:val="none" w:sz="0" w:space="0" w:color="auto"/>
        <w:bottom w:val="none" w:sz="0" w:space="0" w:color="auto"/>
        <w:right w:val="none" w:sz="0" w:space="0" w:color="auto"/>
      </w:divBdr>
    </w:div>
    <w:div w:id="199826047">
      <w:bodyDiv w:val="1"/>
      <w:marLeft w:val="0"/>
      <w:marRight w:val="0"/>
      <w:marTop w:val="0"/>
      <w:marBottom w:val="0"/>
      <w:divBdr>
        <w:top w:val="none" w:sz="0" w:space="0" w:color="auto"/>
        <w:left w:val="none" w:sz="0" w:space="0" w:color="auto"/>
        <w:bottom w:val="none" w:sz="0" w:space="0" w:color="auto"/>
        <w:right w:val="none" w:sz="0" w:space="0" w:color="auto"/>
      </w:divBdr>
    </w:div>
    <w:div w:id="203298060">
      <w:bodyDiv w:val="1"/>
      <w:marLeft w:val="0"/>
      <w:marRight w:val="0"/>
      <w:marTop w:val="0"/>
      <w:marBottom w:val="0"/>
      <w:divBdr>
        <w:top w:val="none" w:sz="0" w:space="0" w:color="auto"/>
        <w:left w:val="none" w:sz="0" w:space="0" w:color="auto"/>
        <w:bottom w:val="none" w:sz="0" w:space="0" w:color="auto"/>
        <w:right w:val="none" w:sz="0" w:space="0" w:color="auto"/>
      </w:divBdr>
    </w:div>
    <w:div w:id="212038723">
      <w:bodyDiv w:val="1"/>
      <w:marLeft w:val="0"/>
      <w:marRight w:val="0"/>
      <w:marTop w:val="0"/>
      <w:marBottom w:val="0"/>
      <w:divBdr>
        <w:top w:val="none" w:sz="0" w:space="0" w:color="auto"/>
        <w:left w:val="none" w:sz="0" w:space="0" w:color="auto"/>
        <w:bottom w:val="none" w:sz="0" w:space="0" w:color="auto"/>
        <w:right w:val="none" w:sz="0" w:space="0" w:color="auto"/>
      </w:divBdr>
    </w:div>
    <w:div w:id="215895630">
      <w:bodyDiv w:val="1"/>
      <w:marLeft w:val="0"/>
      <w:marRight w:val="0"/>
      <w:marTop w:val="0"/>
      <w:marBottom w:val="0"/>
      <w:divBdr>
        <w:top w:val="none" w:sz="0" w:space="0" w:color="auto"/>
        <w:left w:val="none" w:sz="0" w:space="0" w:color="auto"/>
        <w:bottom w:val="none" w:sz="0" w:space="0" w:color="auto"/>
        <w:right w:val="none" w:sz="0" w:space="0" w:color="auto"/>
      </w:divBdr>
    </w:div>
    <w:div w:id="216431708">
      <w:bodyDiv w:val="1"/>
      <w:marLeft w:val="0"/>
      <w:marRight w:val="0"/>
      <w:marTop w:val="0"/>
      <w:marBottom w:val="0"/>
      <w:divBdr>
        <w:top w:val="none" w:sz="0" w:space="0" w:color="auto"/>
        <w:left w:val="none" w:sz="0" w:space="0" w:color="auto"/>
        <w:bottom w:val="none" w:sz="0" w:space="0" w:color="auto"/>
        <w:right w:val="none" w:sz="0" w:space="0" w:color="auto"/>
      </w:divBdr>
    </w:div>
    <w:div w:id="221261661">
      <w:bodyDiv w:val="1"/>
      <w:marLeft w:val="0"/>
      <w:marRight w:val="0"/>
      <w:marTop w:val="0"/>
      <w:marBottom w:val="0"/>
      <w:divBdr>
        <w:top w:val="none" w:sz="0" w:space="0" w:color="auto"/>
        <w:left w:val="none" w:sz="0" w:space="0" w:color="auto"/>
        <w:bottom w:val="none" w:sz="0" w:space="0" w:color="auto"/>
        <w:right w:val="none" w:sz="0" w:space="0" w:color="auto"/>
      </w:divBdr>
    </w:div>
    <w:div w:id="221333087">
      <w:bodyDiv w:val="1"/>
      <w:marLeft w:val="0"/>
      <w:marRight w:val="0"/>
      <w:marTop w:val="0"/>
      <w:marBottom w:val="0"/>
      <w:divBdr>
        <w:top w:val="none" w:sz="0" w:space="0" w:color="auto"/>
        <w:left w:val="none" w:sz="0" w:space="0" w:color="auto"/>
        <w:bottom w:val="none" w:sz="0" w:space="0" w:color="auto"/>
        <w:right w:val="none" w:sz="0" w:space="0" w:color="auto"/>
      </w:divBdr>
    </w:div>
    <w:div w:id="224487934">
      <w:bodyDiv w:val="1"/>
      <w:marLeft w:val="0"/>
      <w:marRight w:val="0"/>
      <w:marTop w:val="0"/>
      <w:marBottom w:val="0"/>
      <w:divBdr>
        <w:top w:val="none" w:sz="0" w:space="0" w:color="auto"/>
        <w:left w:val="none" w:sz="0" w:space="0" w:color="auto"/>
        <w:bottom w:val="none" w:sz="0" w:space="0" w:color="auto"/>
        <w:right w:val="none" w:sz="0" w:space="0" w:color="auto"/>
      </w:divBdr>
    </w:div>
    <w:div w:id="238488943">
      <w:bodyDiv w:val="1"/>
      <w:marLeft w:val="0"/>
      <w:marRight w:val="0"/>
      <w:marTop w:val="0"/>
      <w:marBottom w:val="0"/>
      <w:divBdr>
        <w:top w:val="none" w:sz="0" w:space="0" w:color="auto"/>
        <w:left w:val="none" w:sz="0" w:space="0" w:color="auto"/>
        <w:bottom w:val="none" w:sz="0" w:space="0" w:color="auto"/>
        <w:right w:val="none" w:sz="0" w:space="0" w:color="auto"/>
      </w:divBdr>
    </w:div>
    <w:div w:id="240139787">
      <w:bodyDiv w:val="1"/>
      <w:marLeft w:val="0"/>
      <w:marRight w:val="0"/>
      <w:marTop w:val="0"/>
      <w:marBottom w:val="0"/>
      <w:divBdr>
        <w:top w:val="none" w:sz="0" w:space="0" w:color="auto"/>
        <w:left w:val="none" w:sz="0" w:space="0" w:color="auto"/>
        <w:bottom w:val="none" w:sz="0" w:space="0" w:color="auto"/>
        <w:right w:val="none" w:sz="0" w:space="0" w:color="auto"/>
      </w:divBdr>
    </w:div>
    <w:div w:id="247423768">
      <w:bodyDiv w:val="1"/>
      <w:marLeft w:val="0"/>
      <w:marRight w:val="0"/>
      <w:marTop w:val="0"/>
      <w:marBottom w:val="0"/>
      <w:divBdr>
        <w:top w:val="none" w:sz="0" w:space="0" w:color="auto"/>
        <w:left w:val="none" w:sz="0" w:space="0" w:color="auto"/>
        <w:bottom w:val="none" w:sz="0" w:space="0" w:color="auto"/>
        <w:right w:val="none" w:sz="0" w:space="0" w:color="auto"/>
      </w:divBdr>
    </w:div>
    <w:div w:id="250431718">
      <w:bodyDiv w:val="1"/>
      <w:marLeft w:val="0"/>
      <w:marRight w:val="0"/>
      <w:marTop w:val="0"/>
      <w:marBottom w:val="0"/>
      <w:divBdr>
        <w:top w:val="none" w:sz="0" w:space="0" w:color="auto"/>
        <w:left w:val="none" w:sz="0" w:space="0" w:color="auto"/>
        <w:bottom w:val="none" w:sz="0" w:space="0" w:color="auto"/>
        <w:right w:val="none" w:sz="0" w:space="0" w:color="auto"/>
      </w:divBdr>
    </w:div>
    <w:div w:id="252514984">
      <w:bodyDiv w:val="1"/>
      <w:marLeft w:val="0"/>
      <w:marRight w:val="0"/>
      <w:marTop w:val="0"/>
      <w:marBottom w:val="0"/>
      <w:divBdr>
        <w:top w:val="none" w:sz="0" w:space="0" w:color="auto"/>
        <w:left w:val="none" w:sz="0" w:space="0" w:color="auto"/>
        <w:bottom w:val="none" w:sz="0" w:space="0" w:color="auto"/>
        <w:right w:val="none" w:sz="0" w:space="0" w:color="auto"/>
      </w:divBdr>
    </w:div>
    <w:div w:id="254363451">
      <w:bodyDiv w:val="1"/>
      <w:marLeft w:val="0"/>
      <w:marRight w:val="0"/>
      <w:marTop w:val="0"/>
      <w:marBottom w:val="0"/>
      <w:divBdr>
        <w:top w:val="none" w:sz="0" w:space="0" w:color="auto"/>
        <w:left w:val="none" w:sz="0" w:space="0" w:color="auto"/>
        <w:bottom w:val="none" w:sz="0" w:space="0" w:color="auto"/>
        <w:right w:val="none" w:sz="0" w:space="0" w:color="auto"/>
      </w:divBdr>
    </w:div>
    <w:div w:id="255016862">
      <w:bodyDiv w:val="1"/>
      <w:marLeft w:val="0"/>
      <w:marRight w:val="0"/>
      <w:marTop w:val="0"/>
      <w:marBottom w:val="0"/>
      <w:divBdr>
        <w:top w:val="none" w:sz="0" w:space="0" w:color="auto"/>
        <w:left w:val="none" w:sz="0" w:space="0" w:color="auto"/>
        <w:bottom w:val="none" w:sz="0" w:space="0" w:color="auto"/>
        <w:right w:val="none" w:sz="0" w:space="0" w:color="auto"/>
      </w:divBdr>
    </w:div>
    <w:div w:id="255945700">
      <w:bodyDiv w:val="1"/>
      <w:marLeft w:val="0"/>
      <w:marRight w:val="0"/>
      <w:marTop w:val="0"/>
      <w:marBottom w:val="0"/>
      <w:divBdr>
        <w:top w:val="none" w:sz="0" w:space="0" w:color="auto"/>
        <w:left w:val="none" w:sz="0" w:space="0" w:color="auto"/>
        <w:bottom w:val="none" w:sz="0" w:space="0" w:color="auto"/>
        <w:right w:val="none" w:sz="0" w:space="0" w:color="auto"/>
      </w:divBdr>
    </w:div>
    <w:div w:id="263804319">
      <w:bodyDiv w:val="1"/>
      <w:marLeft w:val="0"/>
      <w:marRight w:val="0"/>
      <w:marTop w:val="0"/>
      <w:marBottom w:val="0"/>
      <w:divBdr>
        <w:top w:val="none" w:sz="0" w:space="0" w:color="auto"/>
        <w:left w:val="none" w:sz="0" w:space="0" w:color="auto"/>
        <w:bottom w:val="none" w:sz="0" w:space="0" w:color="auto"/>
        <w:right w:val="none" w:sz="0" w:space="0" w:color="auto"/>
      </w:divBdr>
    </w:div>
    <w:div w:id="268121182">
      <w:bodyDiv w:val="1"/>
      <w:marLeft w:val="0"/>
      <w:marRight w:val="0"/>
      <w:marTop w:val="0"/>
      <w:marBottom w:val="0"/>
      <w:divBdr>
        <w:top w:val="none" w:sz="0" w:space="0" w:color="auto"/>
        <w:left w:val="none" w:sz="0" w:space="0" w:color="auto"/>
        <w:bottom w:val="none" w:sz="0" w:space="0" w:color="auto"/>
        <w:right w:val="none" w:sz="0" w:space="0" w:color="auto"/>
      </w:divBdr>
      <w:divsChild>
        <w:div w:id="1800371035">
          <w:marLeft w:val="0"/>
          <w:marRight w:val="0"/>
          <w:marTop w:val="0"/>
          <w:marBottom w:val="0"/>
          <w:divBdr>
            <w:top w:val="none" w:sz="0" w:space="0" w:color="auto"/>
            <w:left w:val="none" w:sz="0" w:space="0" w:color="auto"/>
            <w:bottom w:val="none" w:sz="0" w:space="0" w:color="auto"/>
            <w:right w:val="none" w:sz="0" w:space="0" w:color="auto"/>
          </w:divBdr>
        </w:div>
      </w:divsChild>
    </w:div>
    <w:div w:id="273876053">
      <w:bodyDiv w:val="1"/>
      <w:marLeft w:val="0"/>
      <w:marRight w:val="0"/>
      <w:marTop w:val="0"/>
      <w:marBottom w:val="0"/>
      <w:divBdr>
        <w:top w:val="none" w:sz="0" w:space="0" w:color="auto"/>
        <w:left w:val="none" w:sz="0" w:space="0" w:color="auto"/>
        <w:bottom w:val="none" w:sz="0" w:space="0" w:color="auto"/>
        <w:right w:val="none" w:sz="0" w:space="0" w:color="auto"/>
      </w:divBdr>
    </w:div>
    <w:div w:id="277836611">
      <w:bodyDiv w:val="1"/>
      <w:marLeft w:val="0"/>
      <w:marRight w:val="0"/>
      <w:marTop w:val="0"/>
      <w:marBottom w:val="0"/>
      <w:divBdr>
        <w:top w:val="none" w:sz="0" w:space="0" w:color="auto"/>
        <w:left w:val="none" w:sz="0" w:space="0" w:color="auto"/>
        <w:bottom w:val="none" w:sz="0" w:space="0" w:color="auto"/>
        <w:right w:val="none" w:sz="0" w:space="0" w:color="auto"/>
      </w:divBdr>
    </w:div>
    <w:div w:id="285502840">
      <w:bodyDiv w:val="1"/>
      <w:marLeft w:val="0"/>
      <w:marRight w:val="0"/>
      <w:marTop w:val="0"/>
      <w:marBottom w:val="0"/>
      <w:divBdr>
        <w:top w:val="none" w:sz="0" w:space="0" w:color="auto"/>
        <w:left w:val="none" w:sz="0" w:space="0" w:color="auto"/>
        <w:bottom w:val="none" w:sz="0" w:space="0" w:color="auto"/>
        <w:right w:val="none" w:sz="0" w:space="0" w:color="auto"/>
      </w:divBdr>
    </w:div>
    <w:div w:id="286860334">
      <w:bodyDiv w:val="1"/>
      <w:marLeft w:val="0"/>
      <w:marRight w:val="0"/>
      <w:marTop w:val="0"/>
      <w:marBottom w:val="0"/>
      <w:divBdr>
        <w:top w:val="none" w:sz="0" w:space="0" w:color="auto"/>
        <w:left w:val="none" w:sz="0" w:space="0" w:color="auto"/>
        <w:bottom w:val="none" w:sz="0" w:space="0" w:color="auto"/>
        <w:right w:val="none" w:sz="0" w:space="0" w:color="auto"/>
      </w:divBdr>
    </w:div>
    <w:div w:id="292105934">
      <w:bodyDiv w:val="1"/>
      <w:marLeft w:val="0"/>
      <w:marRight w:val="0"/>
      <w:marTop w:val="0"/>
      <w:marBottom w:val="0"/>
      <w:divBdr>
        <w:top w:val="none" w:sz="0" w:space="0" w:color="auto"/>
        <w:left w:val="none" w:sz="0" w:space="0" w:color="auto"/>
        <w:bottom w:val="none" w:sz="0" w:space="0" w:color="auto"/>
        <w:right w:val="none" w:sz="0" w:space="0" w:color="auto"/>
      </w:divBdr>
    </w:div>
    <w:div w:id="324171150">
      <w:bodyDiv w:val="1"/>
      <w:marLeft w:val="0"/>
      <w:marRight w:val="0"/>
      <w:marTop w:val="0"/>
      <w:marBottom w:val="0"/>
      <w:divBdr>
        <w:top w:val="none" w:sz="0" w:space="0" w:color="auto"/>
        <w:left w:val="none" w:sz="0" w:space="0" w:color="auto"/>
        <w:bottom w:val="none" w:sz="0" w:space="0" w:color="auto"/>
        <w:right w:val="none" w:sz="0" w:space="0" w:color="auto"/>
      </w:divBdr>
    </w:div>
    <w:div w:id="339089569">
      <w:bodyDiv w:val="1"/>
      <w:marLeft w:val="0"/>
      <w:marRight w:val="0"/>
      <w:marTop w:val="0"/>
      <w:marBottom w:val="0"/>
      <w:divBdr>
        <w:top w:val="none" w:sz="0" w:space="0" w:color="auto"/>
        <w:left w:val="none" w:sz="0" w:space="0" w:color="auto"/>
        <w:bottom w:val="none" w:sz="0" w:space="0" w:color="auto"/>
        <w:right w:val="none" w:sz="0" w:space="0" w:color="auto"/>
      </w:divBdr>
    </w:div>
    <w:div w:id="350376800">
      <w:bodyDiv w:val="1"/>
      <w:marLeft w:val="0"/>
      <w:marRight w:val="0"/>
      <w:marTop w:val="0"/>
      <w:marBottom w:val="0"/>
      <w:divBdr>
        <w:top w:val="none" w:sz="0" w:space="0" w:color="auto"/>
        <w:left w:val="none" w:sz="0" w:space="0" w:color="auto"/>
        <w:bottom w:val="none" w:sz="0" w:space="0" w:color="auto"/>
        <w:right w:val="none" w:sz="0" w:space="0" w:color="auto"/>
      </w:divBdr>
    </w:div>
    <w:div w:id="354383026">
      <w:bodyDiv w:val="1"/>
      <w:marLeft w:val="0"/>
      <w:marRight w:val="0"/>
      <w:marTop w:val="0"/>
      <w:marBottom w:val="0"/>
      <w:divBdr>
        <w:top w:val="none" w:sz="0" w:space="0" w:color="auto"/>
        <w:left w:val="none" w:sz="0" w:space="0" w:color="auto"/>
        <w:bottom w:val="none" w:sz="0" w:space="0" w:color="auto"/>
        <w:right w:val="none" w:sz="0" w:space="0" w:color="auto"/>
      </w:divBdr>
    </w:div>
    <w:div w:id="355421670">
      <w:bodyDiv w:val="1"/>
      <w:marLeft w:val="0"/>
      <w:marRight w:val="0"/>
      <w:marTop w:val="0"/>
      <w:marBottom w:val="0"/>
      <w:divBdr>
        <w:top w:val="none" w:sz="0" w:space="0" w:color="auto"/>
        <w:left w:val="none" w:sz="0" w:space="0" w:color="auto"/>
        <w:bottom w:val="none" w:sz="0" w:space="0" w:color="auto"/>
        <w:right w:val="none" w:sz="0" w:space="0" w:color="auto"/>
      </w:divBdr>
    </w:div>
    <w:div w:id="355934013">
      <w:bodyDiv w:val="1"/>
      <w:marLeft w:val="0"/>
      <w:marRight w:val="0"/>
      <w:marTop w:val="0"/>
      <w:marBottom w:val="0"/>
      <w:divBdr>
        <w:top w:val="none" w:sz="0" w:space="0" w:color="auto"/>
        <w:left w:val="none" w:sz="0" w:space="0" w:color="auto"/>
        <w:bottom w:val="none" w:sz="0" w:space="0" w:color="auto"/>
        <w:right w:val="none" w:sz="0" w:space="0" w:color="auto"/>
      </w:divBdr>
    </w:div>
    <w:div w:id="363796597">
      <w:bodyDiv w:val="1"/>
      <w:marLeft w:val="0"/>
      <w:marRight w:val="0"/>
      <w:marTop w:val="0"/>
      <w:marBottom w:val="0"/>
      <w:divBdr>
        <w:top w:val="none" w:sz="0" w:space="0" w:color="auto"/>
        <w:left w:val="none" w:sz="0" w:space="0" w:color="auto"/>
        <w:bottom w:val="none" w:sz="0" w:space="0" w:color="auto"/>
        <w:right w:val="none" w:sz="0" w:space="0" w:color="auto"/>
      </w:divBdr>
    </w:div>
    <w:div w:id="371535348">
      <w:bodyDiv w:val="1"/>
      <w:marLeft w:val="0"/>
      <w:marRight w:val="0"/>
      <w:marTop w:val="0"/>
      <w:marBottom w:val="0"/>
      <w:divBdr>
        <w:top w:val="none" w:sz="0" w:space="0" w:color="auto"/>
        <w:left w:val="none" w:sz="0" w:space="0" w:color="auto"/>
        <w:bottom w:val="none" w:sz="0" w:space="0" w:color="auto"/>
        <w:right w:val="none" w:sz="0" w:space="0" w:color="auto"/>
      </w:divBdr>
    </w:div>
    <w:div w:id="387077472">
      <w:bodyDiv w:val="1"/>
      <w:marLeft w:val="0"/>
      <w:marRight w:val="0"/>
      <w:marTop w:val="0"/>
      <w:marBottom w:val="0"/>
      <w:divBdr>
        <w:top w:val="none" w:sz="0" w:space="0" w:color="auto"/>
        <w:left w:val="none" w:sz="0" w:space="0" w:color="auto"/>
        <w:bottom w:val="none" w:sz="0" w:space="0" w:color="auto"/>
        <w:right w:val="none" w:sz="0" w:space="0" w:color="auto"/>
      </w:divBdr>
    </w:div>
    <w:div w:id="391199885">
      <w:bodyDiv w:val="1"/>
      <w:marLeft w:val="0"/>
      <w:marRight w:val="0"/>
      <w:marTop w:val="0"/>
      <w:marBottom w:val="0"/>
      <w:divBdr>
        <w:top w:val="none" w:sz="0" w:space="0" w:color="auto"/>
        <w:left w:val="none" w:sz="0" w:space="0" w:color="auto"/>
        <w:bottom w:val="none" w:sz="0" w:space="0" w:color="auto"/>
        <w:right w:val="none" w:sz="0" w:space="0" w:color="auto"/>
      </w:divBdr>
    </w:div>
    <w:div w:id="393357891">
      <w:bodyDiv w:val="1"/>
      <w:marLeft w:val="0"/>
      <w:marRight w:val="0"/>
      <w:marTop w:val="0"/>
      <w:marBottom w:val="0"/>
      <w:divBdr>
        <w:top w:val="none" w:sz="0" w:space="0" w:color="auto"/>
        <w:left w:val="none" w:sz="0" w:space="0" w:color="auto"/>
        <w:bottom w:val="none" w:sz="0" w:space="0" w:color="auto"/>
        <w:right w:val="none" w:sz="0" w:space="0" w:color="auto"/>
      </w:divBdr>
    </w:div>
    <w:div w:id="396174942">
      <w:bodyDiv w:val="1"/>
      <w:marLeft w:val="0"/>
      <w:marRight w:val="0"/>
      <w:marTop w:val="0"/>
      <w:marBottom w:val="0"/>
      <w:divBdr>
        <w:top w:val="none" w:sz="0" w:space="0" w:color="auto"/>
        <w:left w:val="none" w:sz="0" w:space="0" w:color="auto"/>
        <w:bottom w:val="none" w:sz="0" w:space="0" w:color="auto"/>
        <w:right w:val="none" w:sz="0" w:space="0" w:color="auto"/>
      </w:divBdr>
    </w:div>
    <w:div w:id="398328386">
      <w:bodyDiv w:val="1"/>
      <w:marLeft w:val="0"/>
      <w:marRight w:val="0"/>
      <w:marTop w:val="0"/>
      <w:marBottom w:val="0"/>
      <w:divBdr>
        <w:top w:val="none" w:sz="0" w:space="0" w:color="auto"/>
        <w:left w:val="none" w:sz="0" w:space="0" w:color="auto"/>
        <w:bottom w:val="none" w:sz="0" w:space="0" w:color="auto"/>
        <w:right w:val="none" w:sz="0" w:space="0" w:color="auto"/>
      </w:divBdr>
    </w:div>
    <w:div w:id="401375218">
      <w:bodyDiv w:val="1"/>
      <w:marLeft w:val="0"/>
      <w:marRight w:val="0"/>
      <w:marTop w:val="0"/>
      <w:marBottom w:val="0"/>
      <w:divBdr>
        <w:top w:val="none" w:sz="0" w:space="0" w:color="auto"/>
        <w:left w:val="none" w:sz="0" w:space="0" w:color="auto"/>
        <w:bottom w:val="none" w:sz="0" w:space="0" w:color="auto"/>
        <w:right w:val="none" w:sz="0" w:space="0" w:color="auto"/>
      </w:divBdr>
    </w:div>
    <w:div w:id="430977012">
      <w:bodyDiv w:val="1"/>
      <w:marLeft w:val="0"/>
      <w:marRight w:val="0"/>
      <w:marTop w:val="0"/>
      <w:marBottom w:val="0"/>
      <w:divBdr>
        <w:top w:val="none" w:sz="0" w:space="0" w:color="auto"/>
        <w:left w:val="none" w:sz="0" w:space="0" w:color="auto"/>
        <w:bottom w:val="none" w:sz="0" w:space="0" w:color="auto"/>
        <w:right w:val="none" w:sz="0" w:space="0" w:color="auto"/>
      </w:divBdr>
    </w:div>
    <w:div w:id="439491608">
      <w:bodyDiv w:val="1"/>
      <w:marLeft w:val="0"/>
      <w:marRight w:val="0"/>
      <w:marTop w:val="0"/>
      <w:marBottom w:val="0"/>
      <w:divBdr>
        <w:top w:val="none" w:sz="0" w:space="0" w:color="auto"/>
        <w:left w:val="none" w:sz="0" w:space="0" w:color="auto"/>
        <w:bottom w:val="none" w:sz="0" w:space="0" w:color="auto"/>
        <w:right w:val="none" w:sz="0" w:space="0" w:color="auto"/>
      </w:divBdr>
    </w:div>
    <w:div w:id="439881682">
      <w:bodyDiv w:val="1"/>
      <w:marLeft w:val="0"/>
      <w:marRight w:val="0"/>
      <w:marTop w:val="0"/>
      <w:marBottom w:val="0"/>
      <w:divBdr>
        <w:top w:val="none" w:sz="0" w:space="0" w:color="auto"/>
        <w:left w:val="none" w:sz="0" w:space="0" w:color="auto"/>
        <w:bottom w:val="none" w:sz="0" w:space="0" w:color="auto"/>
        <w:right w:val="none" w:sz="0" w:space="0" w:color="auto"/>
      </w:divBdr>
    </w:div>
    <w:div w:id="448666671">
      <w:bodyDiv w:val="1"/>
      <w:marLeft w:val="0"/>
      <w:marRight w:val="0"/>
      <w:marTop w:val="0"/>
      <w:marBottom w:val="0"/>
      <w:divBdr>
        <w:top w:val="none" w:sz="0" w:space="0" w:color="auto"/>
        <w:left w:val="none" w:sz="0" w:space="0" w:color="auto"/>
        <w:bottom w:val="none" w:sz="0" w:space="0" w:color="auto"/>
        <w:right w:val="none" w:sz="0" w:space="0" w:color="auto"/>
      </w:divBdr>
    </w:div>
    <w:div w:id="459959919">
      <w:bodyDiv w:val="1"/>
      <w:marLeft w:val="0"/>
      <w:marRight w:val="0"/>
      <w:marTop w:val="0"/>
      <w:marBottom w:val="0"/>
      <w:divBdr>
        <w:top w:val="none" w:sz="0" w:space="0" w:color="auto"/>
        <w:left w:val="none" w:sz="0" w:space="0" w:color="auto"/>
        <w:bottom w:val="none" w:sz="0" w:space="0" w:color="auto"/>
        <w:right w:val="none" w:sz="0" w:space="0" w:color="auto"/>
      </w:divBdr>
    </w:div>
    <w:div w:id="468287380">
      <w:bodyDiv w:val="1"/>
      <w:marLeft w:val="0"/>
      <w:marRight w:val="0"/>
      <w:marTop w:val="0"/>
      <w:marBottom w:val="0"/>
      <w:divBdr>
        <w:top w:val="none" w:sz="0" w:space="0" w:color="auto"/>
        <w:left w:val="none" w:sz="0" w:space="0" w:color="auto"/>
        <w:bottom w:val="none" w:sz="0" w:space="0" w:color="auto"/>
        <w:right w:val="none" w:sz="0" w:space="0" w:color="auto"/>
      </w:divBdr>
    </w:div>
    <w:div w:id="479075685">
      <w:bodyDiv w:val="1"/>
      <w:marLeft w:val="0"/>
      <w:marRight w:val="0"/>
      <w:marTop w:val="0"/>
      <w:marBottom w:val="0"/>
      <w:divBdr>
        <w:top w:val="none" w:sz="0" w:space="0" w:color="auto"/>
        <w:left w:val="none" w:sz="0" w:space="0" w:color="auto"/>
        <w:bottom w:val="none" w:sz="0" w:space="0" w:color="auto"/>
        <w:right w:val="none" w:sz="0" w:space="0" w:color="auto"/>
      </w:divBdr>
    </w:div>
    <w:div w:id="479810281">
      <w:bodyDiv w:val="1"/>
      <w:marLeft w:val="0"/>
      <w:marRight w:val="0"/>
      <w:marTop w:val="0"/>
      <w:marBottom w:val="0"/>
      <w:divBdr>
        <w:top w:val="none" w:sz="0" w:space="0" w:color="auto"/>
        <w:left w:val="none" w:sz="0" w:space="0" w:color="auto"/>
        <w:bottom w:val="none" w:sz="0" w:space="0" w:color="auto"/>
        <w:right w:val="none" w:sz="0" w:space="0" w:color="auto"/>
      </w:divBdr>
    </w:div>
    <w:div w:id="483936167">
      <w:bodyDiv w:val="1"/>
      <w:marLeft w:val="0"/>
      <w:marRight w:val="0"/>
      <w:marTop w:val="0"/>
      <w:marBottom w:val="0"/>
      <w:divBdr>
        <w:top w:val="none" w:sz="0" w:space="0" w:color="auto"/>
        <w:left w:val="none" w:sz="0" w:space="0" w:color="auto"/>
        <w:bottom w:val="none" w:sz="0" w:space="0" w:color="auto"/>
        <w:right w:val="none" w:sz="0" w:space="0" w:color="auto"/>
      </w:divBdr>
    </w:div>
    <w:div w:id="503017556">
      <w:bodyDiv w:val="1"/>
      <w:marLeft w:val="0"/>
      <w:marRight w:val="0"/>
      <w:marTop w:val="0"/>
      <w:marBottom w:val="0"/>
      <w:divBdr>
        <w:top w:val="none" w:sz="0" w:space="0" w:color="auto"/>
        <w:left w:val="none" w:sz="0" w:space="0" w:color="auto"/>
        <w:bottom w:val="none" w:sz="0" w:space="0" w:color="auto"/>
        <w:right w:val="none" w:sz="0" w:space="0" w:color="auto"/>
      </w:divBdr>
    </w:div>
    <w:div w:id="515119866">
      <w:bodyDiv w:val="1"/>
      <w:marLeft w:val="0"/>
      <w:marRight w:val="0"/>
      <w:marTop w:val="0"/>
      <w:marBottom w:val="0"/>
      <w:divBdr>
        <w:top w:val="none" w:sz="0" w:space="0" w:color="auto"/>
        <w:left w:val="none" w:sz="0" w:space="0" w:color="auto"/>
        <w:bottom w:val="none" w:sz="0" w:space="0" w:color="auto"/>
        <w:right w:val="none" w:sz="0" w:space="0" w:color="auto"/>
      </w:divBdr>
    </w:div>
    <w:div w:id="515926312">
      <w:bodyDiv w:val="1"/>
      <w:marLeft w:val="0"/>
      <w:marRight w:val="0"/>
      <w:marTop w:val="0"/>
      <w:marBottom w:val="0"/>
      <w:divBdr>
        <w:top w:val="none" w:sz="0" w:space="0" w:color="auto"/>
        <w:left w:val="none" w:sz="0" w:space="0" w:color="auto"/>
        <w:bottom w:val="none" w:sz="0" w:space="0" w:color="auto"/>
        <w:right w:val="none" w:sz="0" w:space="0" w:color="auto"/>
      </w:divBdr>
    </w:div>
    <w:div w:id="516969186">
      <w:bodyDiv w:val="1"/>
      <w:marLeft w:val="0"/>
      <w:marRight w:val="0"/>
      <w:marTop w:val="0"/>
      <w:marBottom w:val="0"/>
      <w:divBdr>
        <w:top w:val="none" w:sz="0" w:space="0" w:color="auto"/>
        <w:left w:val="none" w:sz="0" w:space="0" w:color="auto"/>
        <w:bottom w:val="none" w:sz="0" w:space="0" w:color="auto"/>
        <w:right w:val="none" w:sz="0" w:space="0" w:color="auto"/>
      </w:divBdr>
    </w:div>
    <w:div w:id="529798742">
      <w:bodyDiv w:val="1"/>
      <w:marLeft w:val="0"/>
      <w:marRight w:val="0"/>
      <w:marTop w:val="0"/>
      <w:marBottom w:val="0"/>
      <w:divBdr>
        <w:top w:val="none" w:sz="0" w:space="0" w:color="auto"/>
        <w:left w:val="none" w:sz="0" w:space="0" w:color="auto"/>
        <w:bottom w:val="none" w:sz="0" w:space="0" w:color="auto"/>
        <w:right w:val="none" w:sz="0" w:space="0" w:color="auto"/>
      </w:divBdr>
      <w:divsChild>
        <w:div w:id="75632009">
          <w:marLeft w:val="0"/>
          <w:marRight w:val="0"/>
          <w:marTop w:val="0"/>
          <w:marBottom w:val="0"/>
          <w:divBdr>
            <w:top w:val="none" w:sz="0" w:space="0" w:color="auto"/>
            <w:left w:val="none" w:sz="0" w:space="0" w:color="auto"/>
            <w:bottom w:val="none" w:sz="0" w:space="0" w:color="auto"/>
            <w:right w:val="none" w:sz="0" w:space="0" w:color="auto"/>
          </w:divBdr>
        </w:div>
        <w:div w:id="304087914">
          <w:marLeft w:val="0"/>
          <w:marRight w:val="0"/>
          <w:marTop w:val="0"/>
          <w:marBottom w:val="0"/>
          <w:divBdr>
            <w:top w:val="none" w:sz="0" w:space="0" w:color="auto"/>
            <w:left w:val="none" w:sz="0" w:space="0" w:color="auto"/>
            <w:bottom w:val="none" w:sz="0" w:space="0" w:color="auto"/>
            <w:right w:val="none" w:sz="0" w:space="0" w:color="auto"/>
          </w:divBdr>
        </w:div>
        <w:div w:id="603612784">
          <w:marLeft w:val="0"/>
          <w:marRight w:val="0"/>
          <w:marTop w:val="0"/>
          <w:marBottom w:val="0"/>
          <w:divBdr>
            <w:top w:val="none" w:sz="0" w:space="0" w:color="auto"/>
            <w:left w:val="none" w:sz="0" w:space="0" w:color="auto"/>
            <w:bottom w:val="none" w:sz="0" w:space="0" w:color="auto"/>
            <w:right w:val="none" w:sz="0" w:space="0" w:color="auto"/>
          </w:divBdr>
        </w:div>
        <w:div w:id="1256551766">
          <w:marLeft w:val="0"/>
          <w:marRight w:val="0"/>
          <w:marTop w:val="0"/>
          <w:marBottom w:val="0"/>
          <w:divBdr>
            <w:top w:val="none" w:sz="0" w:space="0" w:color="auto"/>
            <w:left w:val="none" w:sz="0" w:space="0" w:color="auto"/>
            <w:bottom w:val="none" w:sz="0" w:space="0" w:color="auto"/>
            <w:right w:val="none" w:sz="0" w:space="0" w:color="auto"/>
          </w:divBdr>
        </w:div>
        <w:div w:id="1948729056">
          <w:marLeft w:val="0"/>
          <w:marRight w:val="0"/>
          <w:marTop w:val="0"/>
          <w:marBottom w:val="0"/>
          <w:divBdr>
            <w:top w:val="none" w:sz="0" w:space="0" w:color="auto"/>
            <w:left w:val="none" w:sz="0" w:space="0" w:color="auto"/>
            <w:bottom w:val="none" w:sz="0" w:space="0" w:color="auto"/>
            <w:right w:val="none" w:sz="0" w:space="0" w:color="auto"/>
          </w:divBdr>
        </w:div>
      </w:divsChild>
    </w:div>
    <w:div w:id="534582124">
      <w:bodyDiv w:val="1"/>
      <w:marLeft w:val="0"/>
      <w:marRight w:val="0"/>
      <w:marTop w:val="0"/>
      <w:marBottom w:val="0"/>
      <w:divBdr>
        <w:top w:val="none" w:sz="0" w:space="0" w:color="auto"/>
        <w:left w:val="none" w:sz="0" w:space="0" w:color="auto"/>
        <w:bottom w:val="none" w:sz="0" w:space="0" w:color="auto"/>
        <w:right w:val="none" w:sz="0" w:space="0" w:color="auto"/>
      </w:divBdr>
    </w:div>
    <w:div w:id="535430917">
      <w:bodyDiv w:val="1"/>
      <w:marLeft w:val="0"/>
      <w:marRight w:val="0"/>
      <w:marTop w:val="0"/>
      <w:marBottom w:val="0"/>
      <w:divBdr>
        <w:top w:val="none" w:sz="0" w:space="0" w:color="auto"/>
        <w:left w:val="none" w:sz="0" w:space="0" w:color="auto"/>
        <w:bottom w:val="none" w:sz="0" w:space="0" w:color="auto"/>
        <w:right w:val="none" w:sz="0" w:space="0" w:color="auto"/>
      </w:divBdr>
    </w:div>
    <w:div w:id="542447479">
      <w:bodyDiv w:val="1"/>
      <w:marLeft w:val="0"/>
      <w:marRight w:val="0"/>
      <w:marTop w:val="0"/>
      <w:marBottom w:val="0"/>
      <w:divBdr>
        <w:top w:val="none" w:sz="0" w:space="0" w:color="auto"/>
        <w:left w:val="none" w:sz="0" w:space="0" w:color="auto"/>
        <w:bottom w:val="none" w:sz="0" w:space="0" w:color="auto"/>
        <w:right w:val="none" w:sz="0" w:space="0" w:color="auto"/>
      </w:divBdr>
    </w:div>
    <w:div w:id="544954500">
      <w:bodyDiv w:val="1"/>
      <w:marLeft w:val="0"/>
      <w:marRight w:val="0"/>
      <w:marTop w:val="0"/>
      <w:marBottom w:val="0"/>
      <w:divBdr>
        <w:top w:val="none" w:sz="0" w:space="0" w:color="auto"/>
        <w:left w:val="none" w:sz="0" w:space="0" w:color="auto"/>
        <w:bottom w:val="none" w:sz="0" w:space="0" w:color="auto"/>
        <w:right w:val="none" w:sz="0" w:space="0" w:color="auto"/>
      </w:divBdr>
    </w:div>
    <w:div w:id="550531260">
      <w:bodyDiv w:val="1"/>
      <w:marLeft w:val="0"/>
      <w:marRight w:val="0"/>
      <w:marTop w:val="0"/>
      <w:marBottom w:val="0"/>
      <w:divBdr>
        <w:top w:val="none" w:sz="0" w:space="0" w:color="auto"/>
        <w:left w:val="none" w:sz="0" w:space="0" w:color="auto"/>
        <w:bottom w:val="none" w:sz="0" w:space="0" w:color="auto"/>
        <w:right w:val="none" w:sz="0" w:space="0" w:color="auto"/>
      </w:divBdr>
    </w:div>
    <w:div w:id="551116438">
      <w:bodyDiv w:val="1"/>
      <w:marLeft w:val="0"/>
      <w:marRight w:val="0"/>
      <w:marTop w:val="0"/>
      <w:marBottom w:val="0"/>
      <w:divBdr>
        <w:top w:val="none" w:sz="0" w:space="0" w:color="auto"/>
        <w:left w:val="none" w:sz="0" w:space="0" w:color="auto"/>
        <w:bottom w:val="none" w:sz="0" w:space="0" w:color="auto"/>
        <w:right w:val="none" w:sz="0" w:space="0" w:color="auto"/>
      </w:divBdr>
    </w:div>
    <w:div w:id="569341923">
      <w:bodyDiv w:val="1"/>
      <w:marLeft w:val="0"/>
      <w:marRight w:val="0"/>
      <w:marTop w:val="0"/>
      <w:marBottom w:val="0"/>
      <w:divBdr>
        <w:top w:val="none" w:sz="0" w:space="0" w:color="auto"/>
        <w:left w:val="none" w:sz="0" w:space="0" w:color="auto"/>
        <w:bottom w:val="none" w:sz="0" w:space="0" w:color="auto"/>
        <w:right w:val="none" w:sz="0" w:space="0" w:color="auto"/>
      </w:divBdr>
    </w:div>
    <w:div w:id="603070909">
      <w:bodyDiv w:val="1"/>
      <w:marLeft w:val="0"/>
      <w:marRight w:val="0"/>
      <w:marTop w:val="0"/>
      <w:marBottom w:val="0"/>
      <w:divBdr>
        <w:top w:val="none" w:sz="0" w:space="0" w:color="auto"/>
        <w:left w:val="none" w:sz="0" w:space="0" w:color="auto"/>
        <w:bottom w:val="none" w:sz="0" w:space="0" w:color="auto"/>
        <w:right w:val="none" w:sz="0" w:space="0" w:color="auto"/>
      </w:divBdr>
    </w:div>
    <w:div w:id="611405661">
      <w:bodyDiv w:val="1"/>
      <w:marLeft w:val="0"/>
      <w:marRight w:val="0"/>
      <w:marTop w:val="0"/>
      <w:marBottom w:val="0"/>
      <w:divBdr>
        <w:top w:val="none" w:sz="0" w:space="0" w:color="auto"/>
        <w:left w:val="none" w:sz="0" w:space="0" w:color="auto"/>
        <w:bottom w:val="none" w:sz="0" w:space="0" w:color="auto"/>
        <w:right w:val="none" w:sz="0" w:space="0" w:color="auto"/>
      </w:divBdr>
    </w:div>
    <w:div w:id="612833839">
      <w:bodyDiv w:val="1"/>
      <w:marLeft w:val="0"/>
      <w:marRight w:val="0"/>
      <w:marTop w:val="0"/>
      <w:marBottom w:val="0"/>
      <w:divBdr>
        <w:top w:val="none" w:sz="0" w:space="0" w:color="auto"/>
        <w:left w:val="none" w:sz="0" w:space="0" w:color="auto"/>
        <w:bottom w:val="none" w:sz="0" w:space="0" w:color="auto"/>
        <w:right w:val="none" w:sz="0" w:space="0" w:color="auto"/>
      </w:divBdr>
    </w:div>
    <w:div w:id="621962074">
      <w:bodyDiv w:val="1"/>
      <w:marLeft w:val="0"/>
      <w:marRight w:val="0"/>
      <w:marTop w:val="0"/>
      <w:marBottom w:val="0"/>
      <w:divBdr>
        <w:top w:val="none" w:sz="0" w:space="0" w:color="auto"/>
        <w:left w:val="none" w:sz="0" w:space="0" w:color="auto"/>
        <w:bottom w:val="none" w:sz="0" w:space="0" w:color="auto"/>
        <w:right w:val="none" w:sz="0" w:space="0" w:color="auto"/>
      </w:divBdr>
    </w:div>
    <w:div w:id="625817253">
      <w:bodyDiv w:val="1"/>
      <w:marLeft w:val="0"/>
      <w:marRight w:val="0"/>
      <w:marTop w:val="0"/>
      <w:marBottom w:val="0"/>
      <w:divBdr>
        <w:top w:val="none" w:sz="0" w:space="0" w:color="auto"/>
        <w:left w:val="none" w:sz="0" w:space="0" w:color="auto"/>
        <w:bottom w:val="none" w:sz="0" w:space="0" w:color="auto"/>
        <w:right w:val="none" w:sz="0" w:space="0" w:color="auto"/>
      </w:divBdr>
    </w:div>
    <w:div w:id="626162849">
      <w:bodyDiv w:val="1"/>
      <w:marLeft w:val="0"/>
      <w:marRight w:val="0"/>
      <w:marTop w:val="0"/>
      <w:marBottom w:val="0"/>
      <w:divBdr>
        <w:top w:val="none" w:sz="0" w:space="0" w:color="auto"/>
        <w:left w:val="none" w:sz="0" w:space="0" w:color="auto"/>
        <w:bottom w:val="none" w:sz="0" w:space="0" w:color="auto"/>
        <w:right w:val="none" w:sz="0" w:space="0" w:color="auto"/>
      </w:divBdr>
    </w:div>
    <w:div w:id="631985627">
      <w:bodyDiv w:val="1"/>
      <w:marLeft w:val="0"/>
      <w:marRight w:val="0"/>
      <w:marTop w:val="0"/>
      <w:marBottom w:val="0"/>
      <w:divBdr>
        <w:top w:val="none" w:sz="0" w:space="0" w:color="auto"/>
        <w:left w:val="none" w:sz="0" w:space="0" w:color="auto"/>
        <w:bottom w:val="none" w:sz="0" w:space="0" w:color="auto"/>
        <w:right w:val="none" w:sz="0" w:space="0" w:color="auto"/>
      </w:divBdr>
    </w:div>
    <w:div w:id="636645198">
      <w:bodyDiv w:val="1"/>
      <w:marLeft w:val="0"/>
      <w:marRight w:val="0"/>
      <w:marTop w:val="0"/>
      <w:marBottom w:val="0"/>
      <w:divBdr>
        <w:top w:val="none" w:sz="0" w:space="0" w:color="auto"/>
        <w:left w:val="none" w:sz="0" w:space="0" w:color="auto"/>
        <w:bottom w:val="none" w:sz="0" w:space="0" w:color="auto"/>
        <w:right w:val="none" w:sz="0" w:space="0" w:color="auto"/>
      </w:divBdr>
    </w:div>
    <w:div w:id="643199631">
      <w:bodyDiv w:val="1"/>
      <w:marLeft w:val="0"/>
      <w:marRight w:val="0"/>
      <w:marTop w:val="0"/>
      <w:marBottom w:val="0"/>
      <w:divBdr>
        <w:top w:val="none" w:sz="0" w:space="0" w:color="auto"/>
        <w:left w:val="none" w:sz="0" w:space="0" w:color="auto"/>
        <w:bottom w:val="none" w:sz="0" w:space="0" w:color="auto"/>
        <w:right w:val="none" w:sz="0" w:space="0" w:color="auto"/>
      </w:divBdr>
    </w:div>
    <w:div w:id="643511054">
      <w:bodyDiv w:val="1"/>
      <w:marLeft w:val="0"/>
      <w:marRight w:val="0"/>
      <w:marTop w:val="0"/>
      <w:marBottom w:val="0"/>
      <w:divBdr>
        <w:top w:val="none" w:sz="0" w:space="0" w:color="auto"/>
        <w:left w:val="none" w:sz="0" w:space="0" w:color="auto"/>
        <w:bottom w:val="none" w:sz="0" w:space="0" w:color="auto"/>
        <w:right w:val="none" w:sz="0" w:space="0" w:color="auto"/>
      </w:divBdr>
    </w:div>
    <w:div w:id="645859906">
      <w:bodyDiv w:val="1"/>
      <w:marLeft w:val="0"/>
      <w:marRight w:val="0"/>
      <w:marTop w:val="0"/>
      <w:marBottom w:val="0"/>
      <w:divBdr>
        <w:top w:val="none" w:sz="0" w:space="0" w:color="auto"/>
        <w:left w:val="none" w:sz="0" w:space="0" w:color="auto"/>
        <w:bottom w:val="none" w:sz="0" w:space="0" w:color="auto"/>
        <w:right w:val="none" w:sz="0" w:space="0" w:color="auto"/>
      </w:divBdr>
    </w:div>
    <w:div w:id="670180956">
      <w:bodyDiv w:val="1"/>
      <w:marLeft w:val="0"/>
      <w:marRight w:val="0"/>
      <w:marTop w:val="0"/>
      <w:marBottom w:val="0"/>
      <w:divBdr>
        <w:top w:val="none" w:sz="0" w:space="0" w:color="auto"/>
        <w:left w:val="none" w:sz="0" w:space="0" w:color="auto"/>
        <w:bottom w:val="none" w:sz="0" w:space="0" w:color="auto"/>
        <w:right w:val="none" w:sz="0" w:space="0" w:color="auto"/>
      </w:divBdr>
    </w:div>
    <w:div w:id="677081115">
      <w:bodyDiv w:val="1"/>
      <w:marLeft w:val="0"/>
      <w:marRight w:val="0"/>
      <w:marTop w:val="0"/>
      <w:marBottom w:val="0"/>
      <w:divBdr>
        <w:top w:val="none" w:sz="0" w:space="0" w:color="auto"/>
        <w:left w:val="none" w:sz="0" w:space="0" w:color="auto"/>
        <w:bottom w:val="none" w:sz="0" w:space="0" w:color="auto"/>
        <w:right w:val="none" w:sz="0" w:space="0" w:color="auto"/>
      </w:divBdr>
    </w:div>
    <w:div w:id="680737432">
      <w:bodyDiv w:val="1"/>
      <w:marLeft w:val="0"/>
      <w:marRight w:val="0"/>
      <w:marTop w:val="0"/>
      <w:marBottom w:val="0"/>
      <w:divBdr>
        <w:top w:val="none" w:sz="0" w:space="0" w:color="auto"/>
        <w:left w:val="none" w:sz="0" w:space="0" w:color="auto"/>
        <w:bottom w:val="none" w:sz="0" w:space="0" w:color="auto"/>
        <w:right w:val="none" w:sz="0" w:space="0" w:color="auto"/>
      </w:divBdr>
    </w:div>
    <w:div w:id="684945188">
      <w:bodyDiv w:val="1"/>
      <w:marLeft w:val="0"/>
      <w:marRight w:val="0"/>
      <w:marTop w:val="0"/>
      <w:marBottom w:val="0"/>
      <w:divBdr>
        <w:top w:val="none" w:sz="0" w:space="0" w:color="auto"/>
        <w:left w:val="none" w:sz="0" w:space="0" w:color="auto"/>
        <w:bottom w:val="none" w:sz="0" w:space="0" w:color="auto"/>
        <w:right w:val="none" w:sz="0" w:space="0" w:color="auto"/>
      </w:divBdr>
    </w:div>
    <w:div w:id="687411429">
      <w:bodyDiv w:val="1"/>
      <w:marLeft w:val="0"/>
      <w:marRight w:val="0"/>
      <w:marTop w:val="0"/>
      <w:marBottom w:val="0"/>
      <w:divBdr>
        <w:top w:val="none" w:sz="0" w:space="0" w:color="auto"/>
        <w:left w:val="none" w:sz="0" w:space="0" w:color="auto"/>
        <w:bottom w:val="none" w:sz="0" w:space="0" w:color="auto"/>
        <w:right w:val="none" w:sz="0" w:space="0" w:color="auto"/>
      </w:divBdr>
    </w:div>
    <w:div w:id="692152953">
      <w:bodyDiv w:val="1"/>
      <w:marLeft w:val="0"/>
      <w:marRight w:val="0"/>
      <w:marTop w:val="0"/>
      <w:marBottom w:val="0"/>
      <w:divBdr>
        <w:top w:val="none" w:sz="0" w:space="0" w:color="auto"/>
        <w:left w:val="none" w:sz="0" w:space="0" w:color="auto"/>
        <w:bottom w:val="none" w:sz="0" w:space="0" w:color="auto"/>
        <w:right w:val="none" w:sz="0" w:space="0" w:color="auto"/>
      </w:divBdr>
    </w:div>
    <w:div w:id="698361970">
      <w:bodyDiv w:val="1"/>
      <w:marLeft w:val="0"/>
      <w:marRight w:val="0"/>
      <w:marTop w:val="0"/>
      <w:marBottom w:val="0"/>
      <w:divBdr>
        <w:top w:val="none" w:sz="0" w:space="0" w:color="auto"/>
        <w:left w:val="none" w:sz="0" w:space="0" w:color="auto"/>
        <w:bottom w:val="none" w:sz="0" w:space="0" w:color="auto"/>
        <w:right w:val="none" w:sz="0" w:space="0" w:color="auto"/>
      </w:divBdr>
    </w:div>
    <w:div w:id="701327488">
      <w:bodyDiv w:val="1"/>
      <w:marLeft w:val="0"/>
      <w:marRight w:val="0"/>
      <w:marTop w:val="0"/>
      <w:marBottom w:val="0"/>
      <w:divBdr>
        <w:top w:val="none" w:sz="0" w:space="0" w:color="auto"/>
        <w:left w:val="none" w:sz="0" w:space="0" w:color="auto"/>
        <w:bottom w:val="none" w:sz="0" w:space="0" w:color="auto"/>
        <w:right w:val="none" w:sz="0" w:space="0" w:color="auto"/>
      </w:divBdr>
    </w:div>
    <w:div w:id="702247687">
      <w:bodyDiv w:val="1"/>
      <w:marLeft w:val="0"/>
      <w:marRight w:val="0"/>
      <w:marTop w:val="0"/>
      <w:marBottom w:val="0"/>
      <w:divBdr>
        <w:top w:val="none" w:sz="0" w:space="0" w:color="auto"/>
        <w:left w:val="none" w:sz="0" w:space="0" w:color="auto"/>
        <w:bottom w:val="none" w:sz="0" w:space="0" w:color="auto"/>
        <w:right w:val="none" w:sz="0" w:space="0" w:color="auto"/>
      </w:divBdr>
    </w:div>
    <w:div w:id="704209424">
      <w:bodyDiv w:val="1"/>
      <w:marLeft w:val="0"/>
      <w:marRight w:val="0"/>
      <w:marTop w:val="0"/>
      <w:marBottom w:val="0"/>
      <w:divBdr>
        <w:top w:val="none" w:sz="0" w:space="0" w:color="auto"/>
        <w:left w:val="none" w:sz="0" w:space="0" w:color="auto"/>
        <w:bottom w:val="none" w:sz="0" w:space="0" w:color="auto"/>
        <w:right w:val="none" w:sz="0" w:space="0" w:color="auto"/>
      </w:divBdr>
    </w:div>
    <w:div w:id="705983735">
      <w:bodyDiv w:val="1"/>
      <w:marLeft w:val="0"/>
      <w:marRight w:val="0"/>
      <w:marTop w:val="0"/>
      <w:marBottom w:val="0"/>
      <w:divBdr>
        <w:top w:val="none" w:sz="0" w:space="0" w:color="auto"/>
        <w:left w:val="none" w:sz="0" w:space="0" w:color="auto"/>
        <w:bottom w:val="none" w:sz="0" w:space="0" w:color="auto"/>
        <w:right w:val="none" w:sz="0" w:space="0" w:color="auto"/>
      </w:divBdr>
    </w:div>
    <w:div w:id="709495775">
      <w:bodyDiv w:val="1"/>
      <w:marLeft w:val="0"/>
      <w:marRight w:val="0"/>
      <w:marTop w:val="0"/>
      <w:marBottom w:val="0"/>
      <w:divBdr>
        <w:top w:val="none" w:sz="0" w:space="0" w:color="auto"/>
        <w:left w:val="none" w:sz="0" w:space="0" w:color="auto"/>
        <w:bottom w:val="none" w:sz="0" w:space="0" w:color="auto"/>
        <w:right w:val="none" w:sz="0" w:space="0" w:color="auto"/>
      </w:divBdr>
    </w:div>
    <w:div w:id="714888633">
      <w:bodyDiv w:val="1"/>
      <w:marLeft w:val="0"/>
      <w:marRight w:val="0"/>
      <w:marTop w:val="0"/>
      <w:marBottom w:val="0"/>
      <w:divBdr>
        <w:top w:val="none" w:sz="0" w:space="0" w:color="auto"/>
        <w:left w:val="none" w:sz="0" w:space="0" w:color="auto"/>
        <w:bottom w:val="none" w:sz="0" w:space="0" w:color="auto"/>
        <w:right w:val="none" w:sz="0" w:space="0" w:color="auto"/>
      </w:divBdr>
    </w:div>
    <w:div w:id="720522484">
      <w:bodyDiv w:val="1"/>
      <w:marLeft w:val="0"/>
      <w:marRight w:val="0"/>
      <w:marTop w:val="0"/>
      <w:marBottom w:val="0"/>
      <w:divBdr>
        <w:top w:val="none" w:sz="0" w:space="0" w:color="auto"/>
        <w:left w:val="none" w:sz="0" w:space="0" w:color="auto"/>
        <w:bottom w:val="none" w:sz="0" w:space="0" w:color="auto"/>
        <w:right w:val="none" w:sz="0" w:space="0" w:color="auto"/>
      </w:divBdr>
    </w:div>
    <w:div w:id="722100146">
      <w:bodyDiv w:val="1"/>
      <w:marLeft w:val="0"/>
      <w:marRight w:val="0"/>
      <w:marTop w:val="0"/>
      <w:marBottom w:val="0"/>
      <w:divBdr>
        <w:top w:val="none" w:sz="0" w:space="0" w:color="auto"/>
        <w:left w:val="none" w:sz="0" w:space="0" w:color="auto"/>
        <w:bottom w:val="none" w:sz="0" w:space="0" w:color="auto"/>
        <w:right w:val="none" w:sz="0" w:space="0" w:color="auto"/>
      </w:divBdr>
    </w:div>
    <w:div w:id="727344760">
      <w:bodyDiv w:val="1"/>
      <w:marLeft w:val="0"/>
      <w:marRight w:val="0"/>
      <w:marTop w:val="0"/>
      <w:marBottom w:val="0"/>
      <w:divBdr>
        <w:top w:val="none" w:sz="0" w:space="0" w:color="auto"/>
        <w:left w:val="none" w:sz="0" w:space="0" w:color="auto"/>
        <w:bottom w:val="none" w:sz="0" w:space="0" w:color="auto"/>
        <w:right w:val="none" w:sz="0" w:space="0" w:color="auto"/>
      </w:divBdr>
    </w:div>
    <w:div w:id="727849618">
      <w:bodyDiv w:val="1"/>
      <w:marLeft w:val="0"/>
      <w:marRight w:val="0"/>
      <w:marTop w:val="0"/>
      <w:marBottom w:val="0"/>
      <w:divBdr>
        <w:top w:val="none" w:sz="0" w:space="0" w:color="auto"/>
        <w:left w:val="none" w:sz="0" w:space="0" w:color="auto"/>
        <w:bottom w:val="none" w:sz="0" w:space="0" w:color="auto"/>
        <w:right w:val="none" w:sz="0" w:space="0" w:color="auto"/>
      </w:divBdr>
    </w:div>
    <w:div w:id="729812077">
      <w:bodyDiv w:val="1"/>
      <w:marLeft w:val="0"/>
      <w:marRight w:val="0"/>
      <w:marTop w:val="0"/>
      <w:marBottom w:val="0"/>
      <w:divBdr>
        <w:top w:val="none" w:sz="0" w:space="0" w:color="auto"/>
        <w:left w:val="none" w:sz="0" w:space="0" w:color="auto"/>
        <w:bottom w:val="none" w:sz="0" w:space="0" w:color="auto"/>
        <w:right w:val="none" w:sz="0" w:space="0" w:color="auto"/>
      </w:divBdr>
    </w:div>
    <w:div w:id="736166786">
      <w:bodyDiv w:val="1"/>
      <w:marLeft w:val="0"/>
      <w:marRight w:val="0"/>
      <w:marTop w:val="0"/>
      <w:marBottom w:val="0"/>
      <w:divBdr>
        <w:top w:val="none" w:sz="0" w:space="0" w:color="auto"/>
        <w:left w:val="none" w:sz="0" w:space="0" w:color="auto"/>
        <w:bottom w:val="none" w:sz="0" w:space="0" w:color="auto"/>
        <w:right w:val="none" w:sz="0" w:space="0" w:color="auto"/>
      </w:divBdr>
    </w:div>
    <w:div w:id="740060105">
      <w:bodyDiv w:val="1"/>
      <w:marLeft w:val="0"/>
      <w:marRight w:val="0"/>
      <w:marTop w:val="0"/>
      <w:marBottom w:val="0"/>
      <w:divBdr>
        <w:top w:val="none" w:sz="0" w:space="0" w:color="auto"/>
        <w:left w:val="none" w:sz="0" w:space="0" w:color="auto"/>
        <w:bottom w:val="none" w:sz="0" w:space="0" w:color="auto"/>
        <w:right w:val="none" w:sz="0" w:space="0" w:color="auto"/>
      </w:divBdr>
    </w:div>
    <w:div w:id="741148063">
      <w:bodyDiv w:val="1"/>
      <w:marLeft w:val="0"/>
      <w:marRight w:val="0"/>
      <w:marTop w:val="0"/>
      <w:marBottom w:val="0"/>
      <w:divBdr>
        <w:top w:val="none" w:sz="0" w:space="0" w:color="auto"/>
        <w:left w:val="none" w:sz="0" w:space="0" w:color="auto"/>
        <w:bottom w:val="none" w:sz="0" w:space="0" w:color="auto"/>
        <w:right w:val="none" w:sz="0" w:space="0" w:color="auto"/>
      </w:divBdr>
    </w:div>
    <w:div w:id="748964710">
      <w:bodyDiv w:val="1"/>
      <w:marLeft w:val="0"/>
      <w:marRight w:val="0"/>
      <w:marTop w:val="0"/>
      <w:marBottom w:val="0"/>
      <w:divBdr>
        <w:top w:val="none" w:sz="0" w:space="0" w:color="auto"/>
        <w:left w:val="none" w:sz="0" w:space="0" w:color="auto"/>
        <w:bottom w:val="none" w:sz="0" w:space="0" w:color="auto"/>
        <w:right w:val="none" w:sz="0" w:space="0" w:color="auto"/>
      </w:divBdr>
    </w:div>
    <w:div w:id="755789247">
      <w:bodyDiv w:val="1"/>
      <w:marLeft w:val="0"/>
      <w:marRight w:val="0"/>
      <w:marTop w:val="0"/>
      <w:marBottom w:val="0"/>
      <w:divBdr>
        <w:top w:val="none" w:sz="0" w:space="0" w:color="auto"/>
        <w:left w:val="none" w:sz="0" w:space="0" w:color="auto"/>
        <w:bottom w:val="none" w:sz="0" w:space="0" w:color="auto"/>
        <w:right w:val="none" w:sz="0" w:space="0" w:color="auto"/>
      </w:divBdr>
    </w:div>
    <w:div w:id="758411368">
      <w:bodyDiv w:val="1"/>
      <w:marLeft w:val="0"/>
      <w:marRight w:val="0"/>
      <w:marTop w:val="0"/>
      <w:marBottom w:val="0"/>
      <w:divBdr>
        <w:top w:val="none" w:sz="0" w:space="0" w:color="auto"/>
        <w:left w:val="none" w:sz="0" w:space="0" w:color="auto"/>
        <w:bottom w:val="none" w:sz="0" w:space="0" w:color="auto"/>
        <w:right w:val="none" w:sz="0" w:space="0" w:color="auto"/>
      </w:divBdr>
    </w:div>
    <w:div w:id="776172792">
      <w:bodyDiv w:val="1"/>
      <w:marLeft w:val="0"/>
      <w:marRight w:val="0"/>
      <w:marTop w:val="0"/>
      <w:marBottom w:val="0"/>
      <w:divBdr>
        <w:top w:val="none" w:sz="0" w:space="0" w:color="auto"/>
        <w:left w:val="none" w:sz="0" w:space="0" w:color="auto"/>
        <w:bottom w:val="none" w:sz="0" w:space="0" w:color="auto"/>
        <w:right w:val="none" w:sz="0" w:space="0" w:color="auto"/>
      </w:divBdr>
    </w:div>
    <w:div w:id="779761904">
      <w:bodyDiv w:val="1"/>
      <w:marLeft w:val="0"/>
      <w:marRight w:val="0"/>
      <w:marTop w:val="0"/>
      <w:marBottom w:val="0"/>
      <w:divBdr>
        <w:top w:val="none" w:sz="0" w:space="0" w:color="auto"/>
        <w:left w:val="none" w:sz="0" w:space="0" w:color="auto"/>
        <w:bottom w:val="none" w:sz="0" w:space="0" w:color="auto"/>
        <w:right w:val="none" w:sz="0" w:space="0" w:color="auto"/>
      </w:divBdr>
    </w:div>
    <w:div w:id="785277760">
      <w:bodyDiv w:val="1"/>
      <w:marLeft w:val="0"/>
      <w:marRight w:val="0"/>
      <w:marTop w:val="0"/>
      <w:marBottom w:val="0"/>
      <w:divBdr>
        <w:top w:val="none" w:sz="0" w:space="0" w:color="auto"/>
        <w:left w:val="none" w:sz="0" w:space="0" w:color="auto"/>
        <w:bottom w:val="none" w:sz="0" w:space="0" w:color="auto"/>
        <w:right w:val="none" w:sz="0" w:space="0" w:color="auto"/>
      </w:divBdr>
    </w:div>
    <w:div w:id="794566204">
      <w:bodyDiv w:val="1"/>
      <w:marLeft w:val="0"/>
      <w:marRight w:val="0"/>
      <w:marTop w:val="0"/>
      <w:marBottom w:val="0"/>
      <w:divBdr>
        <w:top w:val="none" w:sz="0" w:space="0" w:color="auto"/>
        <w:left w:val="none" w:sz="0" w:space="0" w:color="auto"/>
        <w:bottom w:val="none" w:sz="0" w:space="0" w:color="auto"/>
        <w:right w:val="none" w:sz="0" w:space="0" w:color="auto"/>
      </w:divBdr>
    </w:div>
    <w:div w:id="798576569">
      <w:bodyDiv w:val="1"/>
      <w:marLeft w:val="0"/>
      <w:marRight w:val="0"/>
      <w:marTop w:val="0"/>
      <w:marBottom w:val="0"/>
      <w:divBdr>
        <w:top w:val="none" w:sz="0" w:space="0" w:color="auto"/>
        <w:left w:val="none" w:sz="0" w:space="0" w:color="auto"/>
        <w:bottom w:val="none" w:sz="0" w:space="0" w:color="auto"/>
        <w:right w:val="none" w:sz="0" w:space="0" w:color="auto"/>
      </w:divBdr>
    </w:div>
    <w:div w:id="803038087">
      <w:bodyDiv w:val="1"/>
      <w:marLeft w:val="0"/>
      <w:marRight w:val="0"/>
      <w:marTop w:val="0"/>
      <w:marBottom w:val="0"/>
      <w:divBdr>
        <w:top w:val="none" w:sz="0" w:space="0" w:color="auto"/>
        <w:left w:val="none" w:sz="0" w:space="0" w:color="auto"/>
        <w:bottom w:val="none" w:sz="0" w:space="0" w:color="auto"/>
        <w:right w:val="none" w:sz="0" w:space="0" w:color="auto"/>
      </w:divBdr>
    </w:div>
    <w:div w:id="804930390">
      <w:bodyDiv w:val="1"/>
      <w:marLeft w:val="0"/>
      <w:marRight w:val="0"/>
      <w:marTop w:val="0"/>
      <w:marBottom w:val="0"/>
      <w:divBdr>
        <w:top w:val="none" w:sz="0" w:space="0" w:color="auto"/>
        <w:left w:val="none" w:sz="0" w:space="0" w:color="auto"/>
        <w:bottom w:val="none" w:sz="0" w:space="0" w:color="auto"/>
        <w:right w:val="none" w:sz="0" w:space="0" w:color="auto"/>
      </w:divBdr>
    </w:div>
    <w:div w:id="810903322">
      <w:bodyDiv w:val="1"/>
      <w:marLeft w:val="0"/>
      <w:marRight w:val="0"/>
      <w:marTop w:val="0"/>
      <w:marBottom w:val="0"/>
      <w:divBdr>
        <w:top w:val="none" w:sz="0" w:space="0" w:color="auto"/>
        <w:left w:val="none" w:sz="0" w:space="0" w:color="auto"/>
        <w:bottom w:val="none" w:sz="0" w:space="0" w:color="auto"/>
        <w:right w:val="none" w:sz="0" w:space="0" w:color="auto"/>
      </w:divBdr>
    </w:div>
    <w:div w:id="819659354">
      <w:bodyDiv w:val="1"/>
      <w:marLeft w:val="0"/>
      <w:marRight w:val="0"/>
      <w:marTop w:val="0"/>
      <w:marBottom w:val="0"/>
      <w:divBdr>
        <w:top w:val="none" w:sz="0" w:space="0" w:color="auto"/>
        <w:left w:val="none" w:sz="0" w:space="0" w:color="auto"/>
        <w:bottom w:val="none" w:sz="0" w:space="0" w:color="auto"/>
        <w:right w:val="none" w:sz="0" w:space="0" w:color="auto"/>
      </w:divBdr>
    </w:div>
    <w:div w:id="822239440">
      <w:bodyDiv w:val="1"/>
      <w:marLeft w:val="0"/>
      <w:marRight w:val="0"/>
      <w:marTop w:val="0"/>
      <w:marBottom w:val="0"/>
      <w:divBdr>
        <w:top w:val="none" w:sz="0" w:space="0" w:color="auto"/>
        <w:left w:val="none" w:sz="0" w:space="0" w:color="auto"/>
        <w:bottom w:val="none" w:sz="0" w:space="0" w:color="auto"/>
        <w:right w:val="none" w:sz="0" w:space="0" w:color="auto"/>
      </w:divBdr>
    </w:div>
    <w:div w:id="827668654">
      <w:bodyDiv w:val="1"/>
      <w:marLeft w:val="0"/>
      <w:marRight w:val="0"/>
      <w:marTop w:val="0"/>
      <w:marBottom w:val="0"/>
      <w:divBdr>
        <w:top w:val="none" w:sz="0" w:space="0" w:color="auto"/>
        <w:left w:val="none" w:sz="0" w:space="0" w:color="auto"/>
        <w:bottom w:val="none" w:sz="0" w:space="0" w:color="auto"/>
        <w:right w:val="none" w:sz="0" w:space="0" w:color="auto"/>
      </w:divBdr>
    </w:div>
    <w:div w:id="841165799">
      <w:bodyDiv w:val="1"/>
      <w:marLeft w:val="0"/>
      <w:marRight w:val="0"/>
      <w:marTop w:val="0"/>
      <w:marBottom w:val="0"/>
      <w:divBdr>
        <w:top w:val="none" w:sz="0" w:space="0" w:color="auto"/>
        <w:left w:val="none" w:sz="0" w:space="0" w:color="auto"/>
        <w:bottom w:val="none" w:sz="0" w:space="0" w:color="auto"/>
        <w:right w:val="none" w:sz="0" w:space="0" w:color="auto"/>
      </w:divBdr>
    </w:div>
    <w:div w:id="860819578">
      <w:bodyDiv w:val="1"/>
      <w:marLeft w:val="0"/>
      <w:marRight w:val="0"/>
      <w:marTop w:val="0"/>
      <w:marBottom w:val="0"/>
      <w:divBdr>
        <w:top w:val="none" w:sz="0" w:space="0" w:color="auto"/>
        <w:left w:val="none" w:sz="0" w:space="0" w:color="auto"/>
        <w:bottom w:val="none" w:sz="0" w:space="0" w:color="auto"/>
        <w:right w:val="none" w:sz="0" w:space="0" w:color="auto"/>
      </w:divBdr>
    </w:div>
    <w:div w:id="872615673">
      <w:bodyDiv w:val="1"/>
      <w:marLeft w:val="0"/>
      <w:marRight w:val="0"/>
      <w:marTop w:val="0"/>
      <w:marBottom w:val="0"/>
      <w:divBdr>
        <w:top w:val="none" w:sz="0" w:space="0" w:color="auto"/>
        <w:left w:val="none" w:sz="0" w:space="0" w:color="auto"/>
        <w:bottom w:val="none" w:sz="0" w:space="0" w:color="auto"/>
        <w:right w:val="none" w:sz="0" w:space="0" w:color="auto"/>
      </w:divBdr>
    </w:div>
    <w:div w:id="893349943">
      <w:bodyDiv w:val="1"/>
      <w:marLeft w:val="0"/>
      <w:marRight w:val="0"/>
      <w:marTop w:val="0"/>
      <w:marBottom w:val="0"/>
      <w:divBdr>
        <w:top w:val="none" w:sz="0" w:space="0" w:color="auto"/>
        <w:left w:val="none" w:sz="0" w:space="0" w:color="auto"/>
        <w:bottom w:val="none" w:sz="0" w:space="0" w:color="auto"/>
        <w:right w:val="none" w:sz="0" w:space="0" w:color="auto"/>
      </w:divBdr>
    </w:div>
    <w:div w:id="893932406">
      <w:bodyDiv w:val="1"/>
      <w:marLeft w:val="0"/>
      <w:marRight w:val="0"/>
      <w:marTop w:val="0"/>
      <w:marBottom w:val="0"/>
      <w:divBdr>
        <w:top w:val="none" w:sz="0" w:space="0" w:color="auto"/>
        <w:left w:val="none" w:sz="0" w:space="0" w:color="auto"/>
        <w:bottom w:val="none" w:sz="0" w:space="0" w:color="auto"/>
        <w:right w:val="none" w:sz="0" w:space="0" w:color="auto"/>
      </w:divBdr>
    </w:div>
    <w:div w:id="898978070">
      <w:bodyDiv w:val="1"/>
      <w:marLeft w:val="0"/>
      <w:marRight w:val="0"/>
      <w:marTop w:val="0"/>
      <w:marBottom w:val="0"/>
      <w:divBdr>
        <w:top w:val="none" w:sz="0" w:space="0" w:color="auto"/>
        <w:left w:val="none" w:sz="0" w:space="0" w:color="auto"/>
        <w:bottom w:val="none" w:sz="0" w:space="0" w:color="auto"/>
        <w:right w:val="none" w:sz="0" w:space="0" w:color="auto"/>
      </w:divBdr>
    </w:div>
    <w:div w:id="902638332">
      <w:bodyDiv w:val="1"/>
      <w:marLeft w:val="0"/>
      <w:marRight w:val="0"/>
      <w:marTop w:val="0"/>
      <w:marBottom w:val="0"/>
      <w:divBdr>
        <w:top w:val="none" w:sz="0" w:space="0" w:color="auto"/>
        <w:left w:val="none" w:sz="0" w:space="0" w:color="auto"/>
        <w:bottom w:val="none" w:sz="0" w:space="0" w:color="auto"/>
        <w:right w:val="none" w:sz="0" w:space="0" w:color="auto"/>
      </w:divBdr>
    </w:div>
    <w:div w:id="903174988">
      <w:bodyDiv w:val="1"/>
      <w:marLeft w:val="0"/>
      <w:marRight w:val="0"/>
      <w:marTop w:val="0"/>
      <w:marBottom w:val="0"/>
      <w:divBdr>
        <w:top w:val="none" w:sz="0" w:space="0" w:color="auto"/>
        <w:left w:val="none" w:sz="0" w:space="0" w:color="auto"/>
        <w:bottom w:val="none" w:sz="0" w:space="0" w:color="auto"/>
        <w:right w:val="none" w:sz="0" w:space="0" w:color="auto"/>
      </w:divBdr>
    </w:div>
    <w:div w:id="904026640">
      <w:bodyDiv w:val="1"/>
      <w:marLeft w:val="0"/>
      <w:marRight w:val="0"/>
      <w:marTop w:val="0"/>
      <w:marBottom w:val="0"/>
      <w:divBdr>
        <w:top w:val="none" w:sz="0" w:space="0" w:color="auto"/>
        <w:left w:val="none" w:sz="0" w:space="0" w:color="auto"/>
        <w:bottom w:val="none" w:sz="0" w:space="0" w:color="auto"/>
        <w:right w:val="none" w:sz="0" w:space="0" w:color="auto"/>
      </w:divBdr>
    </w:div>
    <w:div w:id="909535694">
      <w:bodyDiv w:val="1"/>
      <w:marLeft w:val="0"/>
      <w:marRight w:val="0"/>
      <w:marTop w:val="0"/>
      <w:marBottom w:val="0"/>
      <w:divBdr>
        <w:top w:val="none" w:sz="0" w:space="0" w:color="auto"/>
        <w:left w:val="none" w:sz="0" w:space="0" w:color="auto"/>
        <w:bottom w:val="none" w:sz="0" w:space="0" w:color="auto"/>
        <w:right w:val="none" w:sz="0" w:space="0" w:color="auto"/>
      </w:divBdr>
    </w:div>
    <w:div w:id="911429102">
      <w:bodyDiv w:val="1"/>
      <w:marLeft w:val="0"/>
      <w:marRight w:val="0"/>
      <w:marTop w:val="0"/>
      <w:marBottom w:val="0"/>
      <w:divBdr>
        <w:top w:val="none" w:sz="0" w:space="0" w:color="auto"/>
        <w:left w:val="none" w:sz="0" w:space="0" w:color="auto"/>
        <w:bottom w:val="none" w:sz="0" w:space="0" w:color="auto"/>
        <w:right w:val="none" w:sz="0" w:space="0" w:color="auto"/>
      </w:divBdr>
    </w:div>
    <w:div w:id="914583575">
      <w:bodyDiv w:val="1"/>
      <w:marLeft w:val="0"/>
      <w:marRight w:val="0"/>
      <w:marTop w:val="0"/>
      <w:marBottom w:val="0"/>
      <w:divBdr>
        <w:top w:val="none" w:sz="0" w:space="0" w:color="auto"/>
        <w:left w:val="none" w:sz="0" w:space="0" w:color="auto"/>
        <w:bottom w:val="none" w:sz="0" w:space="0" w:color="auto"/>
        <w:right w:val="none" w:sz="0" w:space="0" w:color="auto"/>
      </w:divBdr>
    </w:div>
    <w:div w:id="917980839">
      <w:bodyDiv w:val="1"/>
      <w:marLeft w:val="0"/>
      <w:marRight w:val="0"/>
      <w:marTop w:val="0"/>
      <w:marBottom w:val="0"/>
      <w:divBdr>
        <w:top w:val="none" w:sz="0" w:space="0" w:color="auto"/>
        <w:left w:val="none" w:sz="0" w:space="0" w:color="auto"/>
        <w:bottom w:val="none" w:sz="0" w:space="0" w:color="auto"/>
        <w:right w:val="none" w:sz="0" w:space="0" w:color="auto"/>
      </w:divBdr>
    </w:div>
    <w:div w:id="923877894">
      <w:bodyDiv w:val="1"/>
      <w:marLeft w:val="0"/>
      <w:marRight w:val="0"/>
      <w:marTop w:val="0"/>
      <w:marBottom w:val="0"/>
      <w:divBdr>
        <w:top w:val="none" w:sz="0" w:space="0" w:color="auto"/>
        <w:left w:val="none" w:sz="0" w:space="0" w:color="auto"/>
        <w:bottom w:val="none" w:sz="0" w:space="0" w:color="auto"/>
        <w:right w:val="none" w:sz="0" w:space="0" w:color="auto"/>
      </w:divBdr>
    </w:div>
    <w:div w:id="929508996">
      <w:bodyDiv w:val="1"/>
      <w:marLeft w:val="0"/>
      <w:marRight w:val="0"/>
      <w:marTop w:val="0"/>
      <w:marBottom w:val="0"/>
      <w:divBdr>
        <w:top w:val="none" w:sz="0" w:space="0" w:color="auto"/>
        <w:left w:val="none" w:sz="0" w:space="0" w:color="auto"/>
        <w:bottom w:val="none" w:sz="0" w:space="0" w:color="auto"/>
        <w:right w:val="none" w:sz="0" w:space="0" w:color="auto"/>
      </w:divBdr>
    </w:div>
    <w:div w:id="931010565">
      <w:bodyDiv w:val="1"/>
      <w:marLeft w:val="0"/>
      <w:marRight w:val="0"/>
      <w:marTop w:val="0"/>
      <w:marBottom w:val="0"/>
      <w:divBdr>
        <w:top w:val="none" w:sz="0" w:space="0" w:color="auto"/>
        <w:left w:val="none" w:sz="0" w:space="0" w:color="auto"/>
        <w:bottom w:val="none" w:sz="0" w:space="0" w:color="auto"/>
        <w:right w:val="none" w:sz="0" w:space="0" w:color="auto"/>
      </w:divBdr>
    </w:div>
    <w:div w:id="933320994">
      <w:bodyDiv w:val="1"/>
      <w:marLeft w:val="0"/>
      <w:marRight w:val="0"/>
      <w:marTop w:val="0"/>
      <w:marBottom w:val="0"/>
      <w:divBdr>
        <w:top w:val="none" w:sz="0" w:space="0" w:color="auto"/>
        <w:left w:val="none" w:sz="0" w:space="0" w:color="auto"/>
        <w:bottom w:val="none" w:sz="0" w:space="0" w:color="auto"/>
        <w:right w:val="none" w:sz="0" w:space="0" w:color="auto"/>
      </w:divBdr>
    </w:div>
    <w:div w:id="934634675">
      <w:bodyDiv w:val="1"/>
      <w:marLeft w:val="0"/>
      <w:marRight w:val="0"/>
      <w:marTop w:val="0"/>
      <w:marBottom w:val="0"/>
      <w:divBdr>
        <w:top w:val="none" w:sz="0" w:space="0" w:color="auto"/>
        <w:left w:val="none" w:sz="0" w:space="0" w:color="auto"/>
        <w:bottom w:val="none" w:sz="0" w:space="0" w:color="auto"/>
        <w:right w:val="none" w:sz="0" w:space="0" w:color="auto"/>
      </w:divBdr>
    </w:div>
    <w:div w:id="935287799">
      <w:bodyDiv w:val="1"/>
      <w:marLeft w:val="0"/>
      <w:marRight w:val="0"/>
      <w:marTop w:val="0"/>
      <w:marBottom w:val="0"/>
      <w:divBdr>
        <w:top w:val="none" w:sz="0" w:space="0" w:color="auto"/>
        <w:left w:val="none" w:sz="0" w:space="0" w:color="auto"/>
        <w:bottom w:val="none" w:sz="0" w:space="0" w:color="auto"/>
        <w:right w:val="none" w:sz="0" w:space="0" w:color="auto"/>
      </w:divBdr>
    </w:div>
    <w:div w:id="938874712">
      <w:bodyDiv w:val="1"/>
      <w:marLeft w:val="0"/>
      <w:marRight w:val="0"/>
      <w:marTop w:val="0"/>
      <w:marBottom w:val="0"/>
      <w:divBdr>
        <w:top w:val="none" w:sz="0" w:space="0" w:color="auto"/>
        <w:left w:val="none" w:sz="0" w:space="0" w:color="auto"/>
        <w:bottom w:val="none" w:sz="0" w:space="0" w:color="auto"/>
        <w:right w:val="none" w:sz="0" w:space="0" w:color="auto"/>
      </w:divBdr>
    </w:div>
    <w:div w:id="946235827">
      <w:bodyDiv w:val="1"/>
      <w:marLeft w:val="0"/>
      <w:marRight w:val="0"/>
      <w:marTop w:val="0"/>
      <w:marBottom w:val="0"/>
      <w:divBdr>
        <w:top w:val="none" w:sz="0" w:space="0" w:color="auto"/>
        <w:left w:val="none" w:sz="0" w:space="0" w:color="auto"/>
        <w:bottom w:val="none" w:sz="0" w:space="0" w:color="auto"/>
        <w:right w:val="none" w:sz="0" w:space="0" w:color="auto"/>
      </w:divBdr>
    </w:div>
    <w:div w:id="950429578">
      <w:bodyDiv w:val="1"/>
      <w:marLeft w:val="0"/>
      <w:marRight w:val="0"/>
      <w:marTop w:val="0"/>
      <w:marBottom w:val="0"/>
      <w:divBdr>
        <w:top w:val="none" w:sz="0" w:space="0" w:color="auto"/>
        <w:left w:val="none" w:sz="0" w:space="0" w:color="auto"/>
        <w:bottom w:val="none" w:sz="0" w:space="0" w:color="auto"/>
        <w:right w:val="none" w:sz="0" w:space="0" w:color="auto"/>
      </w:divBdr>
      <w:divsChild>
        <w:div w:id="229274769">
          <w:marLeft w:val="0"/>
          <w:marRight w:val="0"/>
          <w:marTop w:val="0"/>
          <w:marBottom w:val="0"/>
          <w:divBdr>
            <w:top w:val="none" w:sz="0" w:space="0" w:color="auto"/>
            <w:left w:val="none" w:sz="0" w:space="0" w:color="auto"/>
            <w:bottom w:val="none" w:sz="0" w:space="0" w:color="auto"/>
            <w:right w:val="none" w:sz="0" w:space="0" w:color="auto"/>
          </w:divBdr>
        </w:div>
      </w:divsChild>
    </w:div>
    <w:div w:id="951016325">
      <w:bodyDiv w:val="1"/>
      <w:marLeft w:val="0"/>
      <w:marRight w:val="0"/>
      <w:marTop w:val="0"/>
      <w:marBottom w:val="0"/>
      <w:divBdr>
        <w:top w:val="none" w:sz="0" w:space="0" w:color="auto"/>
        <w:left w:val="none" w:sz="0" w:space="0" w:color="auto"/>
        <w:bottom w:val="none" w:sz="0" w:space="0" w:color="auto"/>
        <w:right w:val="none" w:sz="0" w:space="0" w:color="auto"/>
      </w:divBdr>
    </w:div>
    <w:div w:id="954018433">
      <w:bodyDiv w:val="1"/>
      <w:marLeft w:val="0"/>
      <w:marRight w:val="0"/>
      <w:marTop w:val="0"/>
      <w:marBottom w:val="0"/>
      <w:divBdr>
        <w:top w:val="none" w:sz="0" w:space="0" w:color="auto"/>
        <w:left w:val="none" w:sz="0" w:space="0" w:color="auto"/>
        <w:bottom w:val="none" w:sz="0" w:space="0" w:color="auto"/>
        <w:right w:val="none" w:sz="0" w:space="0" w:color="auto"/>
      </w:divBdr>
    </w:div>
    <w:div w:id="955788948">
      <w:bodyDiv w:val="1"/>
      <w:marLeft w:val="0"/>
      <w:marRight w:val="0"/>
      <w:marTop w:val="0"/>
      <w:marBottom w:val="0"/>
      <w:divBdr>
        <w:top w:val="none" w:sz="0" w:space="0" w:color="auto"/>
        <w:left w:val="none" w:sz="0" w:space="0" w:color="auto"/>
        <w:bottom w:val="none" w:sz="0" w:space="0" w:color="auto"/>
        <w:right w:val="none" w:sz="0" w:space="0" w:color="auto"/>
      </w:divBdr>
      <w:divsChild>
        <w:div w:id="332614342">
          <w:marLeft w:val="0"/>
          <w:marRight w:val="0"/>
          <w:marTop w:val="0"/>
          <w:marBottom w:val="0"/>
          <w:divBdr>
            <w:top w:val="none" w:sz="0" w:space="0" w:color="auto"/>
            <w:left w:val="none" w:sz="0" w:space="0" w:color="auto"/>
            <w:bottom w:val="none" w:sz="0" w:space="0" w:color="auto"/>
            <w:right w:val="none" w:sz="0" w:space="0" w:color="auto"/>
          </w:divBdr>
        </w:div>
        <w:div w:id="465048919">
          <w:marLeft w:val="0"/>
          <w:marRight w:val="0"/>
          <w:marTop w:val="0"/>
          <w:marBottom w:val="0"/>
          <w:divBdr>
            <w:top w:val="none" w:sz="0" w:space="0" w:color="auto"/>
            <w:left w:val="none" w:sz="0" w:space="0" w:color="auto"/>
            <w:bottom w:val="none" w:sz="0" w:space="0" w:color="auto"/>
            <w:right w:val="none" w:sz="0" w:space="0" w:color="auto"/>
          </w:divBdr>
        </w:div>
        <w:div w:id="774135263">
          <w:marLeft w:val="0"/>
          <w:marRight w:val="0"/>
          <w:marTop w:val="0"/>
          <w:marBottom w:val="0"/>
          <w:divBdr>
            <w:top w:val="none" w:sz="0" w:space="0" w:color="auto"/>
            <w:left w:val="none" w:sz="0" w:space="0" w:color="auto"/>
            <w:bottom w:val="none" w:sz="0" w:space="0" w:color="auto"/>
            <w:right w:val="none" w:sz="0" w:space="0" w:color="auto"/>
          </w:divBdr>
        </w:div>
        <w:div w:id="1230115302">
          <w:marLeft w:val="0"/>
          <w:marRight w:val="0"/>
          <w:marTop w:val="0"/>
          <w:marBottom w:val="0"/>
          <w:divBdr>
            <w:top w:val="none" w:sz="0" w:space="0" w:color="auto"/>
            <w:left w:val="none" w:sz="0" w:space="0" w:color="auto"/>
            <w:bottom w:val="none" w:sz="0" w:space="0" w:color="auto"/>
            <w:right w:val="none" w:sz="0" w:space="0" w:color="auto"/>
          </w:divBdr>
        </w:div>
        <w:div w:id="1670710380">
          <w:marLeft w:val="0"/>
          <w:marRight w:val="0"/>
          <w:marTop w:val="0"/>
          <w:marBottom w:val="0"/>
          <w:divBdr>
            <w:top w:val="none" w:sz="0" w:space="0" w:color="auto"/>
            <w:left w:val="none" w:sz="0" w:space="0" w:color="auto"/>
            <w:bottom w:val="none" w:sz="0" w:space="0" w:color="auto"/>
            <w:right w:val="none" w:sz="0" w:space="0" w:color="auto"/>
          </w:divBdr>
        </w:div>
      </w:divsChild>
    </w:div>
    <w:div w:id="967248113">
      <w:bodyDiv w:val="1"/>
      <w:marLeft w:val="0"/>
      <w:marRight w:val="0"/>
      <w:marTop w:val="0"/>
      <w:marBottom w:val="0"/>
      <w:divBdr>
        <w:top w:val="none" w:sz="0" w:space="0" w:color="auto"/>
        <w:left w:val="none" w:sz="0" w:space="0" w:color="auto"/>
        <w:bottom w:val="none" w:sz="0" w:space="0" w:color="auto"/>
        <w:right w:val="none" w:sz="0" w:space="0" w:color="auto"/>
      </w:divBdr>
    </w:div>
    <w:div w:id="967469966">
      <w:bodyDiv w:val="1"/>
      <w:marLeft w:val="0"/>
      <w:marRight w:val="0"/>
      <w:marTop w:val="0"/>
      <w:marBottom w:val="0"/>
      <w:divBdr>
        <w:top w:val="none" w:sz="0" w:space="0" w:color="auto"/>
        <w:left w:val="none" w:sz="0" w:space="0" w:color="auto"/>
        <w:bottom w:val="none" w:sz="0" w:space="0" w:color="auto"/>
        <w:right w:val="none" w:sz="0" w:space="0" w:color="auto"/>
      </w:divBdr>
    </w:div>
    <w:div w:id="985665587">
      <w:bodyDiv w:val="1"/>
      <w:marLeft w:val="0"/>
      <w:marRight w:val="0"/>
      <w:marTop w:val="0"/>
      <w:marBottom w:val="0"/>
      <w:divBdr>
        <w:top w:val="none" w:sz="0" w:space="0" w:color="auto"/>
        <w:left w:val="none" w:sz="0" w:space="0" w:color="auto"/>
        <w:bottom w:val="none" w:sz="0" w:space="0" w:color="auto"/>
        <w:right w:val="none" w:sz="0" w:space="0" w:color="auto"/>
      </w:divBdr>
    </w:div>
    <w:div w:id="988554557">
      <w:bodyDiv w:val="1"/>
      <w:marLeft w:val="0"/>
      <w:marRight w:val="0"/>
      <w:marTop w:val="0"/>
      <w:marBottom w:val="0"/>
      <w:divBdr>
        <w:top w:val="none" w:sz="0" w:space="0" w:color="auto"/>
        <w:left w:val="none" w:sz="0" w:space="0" w:color="auto"/>
        <w:bottom w:val="none" w:sz="0" w:space="0" w:color="auto"/>
        <w:right w:val="none" w:sz="0" w:space="0" w:color="auto"/>
      </w:divBdr>
    </w:div>
    <w:div w:id="991566381">
      <w:bodyDiv w:val="1"/>
      <w:marLeft w:val="0"/>
      <w:marRight w:val="0"/>
      <w:marTop w:val="0"/>
      <w:marBottom w:val="0"/>
      <w:divBdr>
        <w:top w:val="none" w:sz="0" w:space="0" w:color="auto"/>
        <w:left w:val="none" w:sz="0" w:space="0" w:color="auto"/>
        <w:bottom w:val="none" w:sz="0" w:space="0" w:color="auto"/>
        <w:right w:val="none" w:sz="0" w:space="0" w:color="auto"/>
      </w:divBdr>
    </w:div>
    <w:div w:id="995261509">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1543002">
      <w:bodyDiv w:val="1"/>
      <w:marLeft w:val="0"/>
      <w:marRight w:val="0"/>
      <w:marTop w:val="0"/>
      <w:marBottom w:val="0"/>
      <w:divBdr>
        <w:top w:val="none" w:sz="0" w:space="0" w:color="auto"/>
        <w:left w:val="none" w:sz="0" w:space="0" w:color="auto"/>
        <w:bottom w:val="none" w:sz="0" w:space="0" w:color="auto"/>
        <w:right w:val="none" w:sz="0" w:space="0" w:color="auto"/>
      </w:divBdr>
    </w:div>
    <w:div w:id="1015811186">
      <w:bodyDiv w:val="1"/>
      <w:marLeft w:val="0"/>
      <w:marRight w:val="0"/>
      <w:marTop w:val="0"/>
      <w:marBottom w:val="0"/>
      <w:divBdr>
        <w:top w:val="none" w:sz="0" w:space="0" w:color="auto"/>
        <w:left w:val="none" w:sz="0" w:space="0" w:color="auto"/>
        <w:bottom w:val="none" w:sz="0" w:space="0" w:color="auto"/>
        <w:right w:val="none" w:sz="0" w:space="0" w:color="auto"/>
      </w:divBdr>
    </w:div>
    <w:div w:id="1020738158">
      <w:bodyDiv w:val="1"/>
      <w:marLeft w:val="0"/>
      <w:marRight w:val="0"/>
      <w:marTop w:val="0"/>
      <w:marBottom w:val="0"/>
      <w:divBdr>
        <w:top w:val="none" w:sz="0" w:space="0" w:color="auto"/>
        <w:left w:val="none" w:sz="0" w:space="0" w:color="auto"/>
        <w:bottom w:val="none" w:sz="0" w:space="0" w:color="auto"/>
        <w:right w:val="none" w:sz="0" w:space="0" w:color="auto"/>
      </w:divBdr>
    </w:div>
    <w:div w:id="1035429416">
      <w:bodyDiv w:val="1"/>
      <w:marLeft w:val="0"/>
      <w:marRight w:val="0"/>
      <w:marTop w:val="0"/>
      <w:marBottom w:val="0"/>
      <w:divBdr>
        <w:top w:val="none" w:sz="0" w:space="0" w:color="auto"/>
        <w:left w:val="none" w:sz="0" w:space="0" w:color="auto"/>
        <w:bottom w:val="none" w:sz="0" w:space="0" w:color="auto"/>
        <w:right w:val="none" w:sz="0" w:space="0" w:color="auto"/>
      </w:divBdr>
      <w:divsChild>
        <w:div w:id="108744789">
          <w:marLeft w:val="0"/>
          <w:marRight w:val="0"/>
          <w:marTop w:val="0"/>
          <w:marBottom w:val="0"/>
          <w:divBdr>
            <w:top w:val="none" w:sz="0" w:space="0" w:color="auto"/>
            <w:left w:val="none" w:sz="0" w:space="0" w:color="auto"/>
            <w:bottom w:val="none" w:sz="0" w:space="0" w:color="auto"/>
            <w:right w:val="none" w:sz="0" w:space="0" w:color="auto"/>
          </w:divBdr>
        </w:div>
        <w:div w:id="626275790">
          <w:marLeft w:val="0"/>
          <w:marRight w:val="0"/>
          <w:marTop w:val="0"/>
          <w:marBottom w:val="0"/>
          <w:divBdr>
            <w:top w:val="none" w:sz="0" w:space="0" w:color="auto"/>
            <w:left w:val="none" w:sz="0" w:space="0" w:color="auto"/>
            <w:bottom w:val="none" w:sz="0" w:space="0" w:color="auto"/>
            <w:right w:val="none" w:sz="0" w:space="0" w:color="auto"/>
          </w:divBdr>
        </w:div>
        <w:div w:id="911962881">
          <w:marLeft w:val="0"/>
          <w:marRight w:val="0"/>
          <w:marTop w:val="0"/>
          <w:marBottom w:val="0"/>
          <w:divBdr>
            <w:top w:val="none" w:sz="0" w:space="0" w:color="auto"/>
            <w:left w:val="none" w:sz="0" w:space="0" w:color="auto"/>
            <w:bottom w:val="none" w:sz="0" w:space="0" w:color="auto"/>
            <w:right w:val="none" w:sz="0" w:space="0" w:color="auto"/>
          </w:divBdr>
        </w:div>
        <w:div w:id="928001986">
          <w:marLeft w:val="0"/>
          <w:marRight w:val="0"/>
          <w:marTop w:val="0"/>
          <w:marBottom w:val="0"/>
          <w:divBdr>
            <w:top w:val="none" w:sz="0" w:space="0" w:color="auto"/>
            <w:left w:val="none" w:sz="0" w:space="0" w:color="auto"/>
            <w:bottom w:val="none" w:sz="0" w:space="0" w:color="auto"/>
            <w:right w:val="none" w:sz="0" w:space="0" w:color="auto"/>
          </w:divBdr>
        </w:div>
        <w:div w:id="2064601792">
          <w:marLeft w:val="0"/>
          <w:marRight w:val="0"/>
          <w:marTop w:val="0"/>
          <w:marBottom w:val="0"/>
          <w:divBdr>
            <w:top w:val="none" w:sz="0" w:space="0" w:color="auto"/>
            <w:left w:val="none" w:sz="0" w:space="0" w:color="auto"/>
            <w:bottom w:val="none" w:sz="0" w:space="0" w:color="auto"/>
            <w:right w:val="none" w:sz="0" w:space="0" w:color="auto"/>
          </w:divBdr>
        </w:div>
      </w:divsChild>
    </w:div>
    <w:div w:id="1045251012">
      <w:bodyDiv w:val="1"/>
      <w:marLeft w:val="0"/>
      <w:marRight w:val="0"/>
      <w:marTop w:val="0"/>
      <w:marBottom w:val="0"/>
      <w:divBdr>
        <w:top w:val="none" w:sz="0" w:space="0" w:color="auto"/>
        <w:left w:val="none" w:sz="0" w:space="0" w:color="auto"/>
        <w:bottom w:val="none" w:sz="0" w:space="0" w:color="auto"/>
        <w:right w:val="none" w:sz="0" w:space="0" w:color="auto"/>
      </w:divBdr>
    </w:div>
    <w:div w:id="1054700766">
      <w:bodyDiv w:val="1"/>
      <w:marLeft w:val="0"/>
      <w:marRight w:val="0"/>
      <w:marTop w:val="0"/>
      <w:marBottom w:val="0"/>
      <w:divBdr>
        <w:top w:val="none" w:sz="0" w:space="0" w:color="auto"/>
        <w:left w:val="none" w:sz="0" w:space="0" w:color="auto"/>
        <w:bottom w:val="none" w:sz="0" w:space="0" w:color="auto"/>
        <w:right w:val="none" w:sz="0" w:space="0" w:color="auto"/>
      </w:divBdr>
      <w:divsChild>
        <w:div w:id="692001117">
          <w:marLeft w:val="0"/>
          <w:marRight w:val="0"/>
          <w:marTop w:val="0"/>
          <w:marBottom w:val="0"/>
          <w:divBdr>
            <w:top w:val="none" w:sz="0" w:space="0" w:color="auto"/>
            <w:left w:val="none" w:sz="0" w:space="0" w:color="auto"/>
            <w:bottom w:val="none" w:sz="0" w:space="0" w:color="auto"/>
            <w:right w:val="none" w:sz="0" w:space="0" w:color="auto"/>
          </w:divBdr>
        </w:div>
      </w:divsChild>
    </w:div>
    <w:div w:id="1059208988">
      <w:bodyDiv w:val="1"/>
      <w:marLeft w:val="0"/>
      <w:marRight w:val="0"/>
      <w:marTop w:val="0"/>
      <w:marBottom w:val="0"/>
      <w:divBdr>
        <w:top w:val="none" w:sz="0" w:space="0" w:color="auto"/>
        <w:left w:val="none" w:sz="0" w:space="0" w:color="auto"/>
        <w:bottom w:val="none" w:sz="0" w:space="0" w:color="auto"/>
        <w:right w:val="none" w:sz="0" w:space="0" w:color="auto"/>
      </w:divBdr>
    </w:div>
    <w:div w:id="1065369506">
      <w:bodyDiv w:val="1"/>
      <w:marLeft w:val="0"/>
      <w:marRight w:val="0"/>
      <w:marTop w:val="0"/>
      <w:marBottom w:val="0"/>
      <w:divBdr>
        <w:top w:val="none" w:sz="0" w:space="0" w:color="auto"/>
        <w:left w:val="none" w:sz="0" w:space="0" w:color="auto"/>
        <w:bottom w:val="none" w:sz="0" w:space="0" w:color="auto"/>
        <w:right w:val="none" w:sz="0" w:space="0" w:color="auto"/>
      </w:divBdr>
    </w:div>
    <w:div w:id="1069621553">
      <w:bodyDiv w:val="1"/>
      <w:marLeft w:val="0"/>
      <w:marRight w:val="0"/>
      <w:marTop w:val="0"/>
      <w:marBottom w:val="0"/>
      <w:divBdr>
        <w:top w:val="none" w:sz="0" w:space="0" w:color="auto"/>
        <w:left w:val="none" w:sz="0" w:space="0" w:color="auto"/>
        <w:bottom w:val="none" w:sz="0" w:space="0" w:color="auto"/>
        <w:right w:val="none" w:sz="0" w:space="0" w:color="auto"/>
      </w:divBdr>
    </w:div>
    <w:div w:id="1070497534">
      <w:bodyDiv w:val="1"/>
      <w:marLeft w:val="0"/>
      <w:marRight w:val="0"/>
      <w:marTop w:val="0"/>
      <w:marBottom w:val="0"/>
      <w:divBdr>
        <w:top w:val="none" w:sz="0" w:space="0" w:color="auto"/>
        <w:left w:val="none" w:sz="0" w:space="0" w:color="auto"/>
        <w:bottom w:val="none" w:sz="0" w:space="0" w:color="auto"/>
        <w:right w:val="none" w:sz="0" w:space="0" w:color="auto"/>
      </w:divBdr>
    </w:div>
    <w:div w:id="1078674781">
      <w:bodyDiv w:val="1"/>
      <w:marLeft w:val="0"/>
      <w:marRight w:val="0"/>
      <w:marTop w:val="0"/>
      <w:marBottom w:val="0"/>
      <w:divBdr>
        <w:top w:val="none" w:sz="0" w:space="0" w:color="auto"/>
        <w:left w:val="none" w:sz="0" w:space="0" w:color="auto"/>
        <w:bottom w:val="none" w:sz="0" w:space="0" w:color="auto"/>
        <w:right w:val="none" w:sz="0" w:space="0" w:color="auto"/>
      </w:divBdr>
    </w:div>
    <w:div w:id="1081489169">
      <w:bodyDiv w:val="1"/>
      <w:marLeft w:val="0"/>
      <w:marRight w:val="0"/>
      <w:marTop w:val="0"/>
      <w:marBottom w:val="0"/>
      <w:divBdr>
        <w:top w:val="none" w:sz="0" w:space="0" w:color="auto"/>
        <w:left w:val="none" w:sz="0" w:space="0" w:color="auto"/>
        <w:bottom w:val="none" w:sz="0" w:space="0" w:color="auto"/>
        <w:right w:val="none" w:sz="0" w:space="0" w:color="auto"/>
      </w:divBdr>
    </w:div>
    <w:div w:id="1083187846">
      <w:bodyDiv w:val="1"/>
      <w:marLeft w:val="0"/>
      <w:marRight w:val="0"/>
      <w:marTop w:val="0"/>
      <w:marBottom w:val="0"/>
      <w:divBdr>
        <w:top w:val="none" w:sz="0" w:space="0" w:color="auto"/>
        <w:left w:val="none" w:sz="0" w:space="0" w:color="auto"/>
        <w:bottom w:val="none" w:sz="0" w:space="0" w:color="auto"/>
        <w:right w:val="none" w:sz="0" w:space="0" w:color="auto"/>
      </w:divBdr>
    </w:div>
    <w:div w:id="1083382404">
      <w:bodyDiv w:val="1"/>
      <w:marLeft w:val="0"/>
      <w:marRight w:val="0"/>
      <w:marTop w:val="0"/>
      <w:marBottom w:val="0"/>
      <w:divBdr>
        <w:top w:val="none" w:sz="0" w:space="0" w:color="auto"/>
        <w:left w:val="none" w:sz="0" w:space="0" w:color="auto"/>
        <w:bottom w:val="none" w:sz="0" w:space="0" w:color="auto"/>
        <w:right w:val="none" w:sz="0" w:space="0" w:color="auto"/>
      </w:divBdr>
      <w:divsChild>
        <w:div w:id="223374673">
          <w:marLeft w:val="0"/>
          <w:marRight w:val="0"/>
          <w:marTop w:val="0"/>
          <w:marBottom w:val="0"/>
          <w:divBdr>
            <w:top w:val="none" w:sz="0" w:space="0" w:color="auto"/>
            <w:left w:val="none" w:sz="0" w:space="0" w:color="auto"/>
            <w:bottom w:val="none" w:sz="0" w:space="0" w:color="auto"/>
            <w:right w:val="none" w:sz="0" w:space="0" w:color="auto"/>
          </w:divBdr>
        </w:div>
        <w:div w:id="663314954">
          <w:marLeft w:val="0"/>
          <w:marRight w:val="0"/>
          <w:marTop w:val="0"/>
          <w:marBottom w:val="0"/>
          <w:divBdr>
            <w:top w:val="none" w:sz="0" w:space="0" w:color="auto"/>
            <w:left w:val="none" w:sz="0" w:space="0" w:color="auto"/>
            <w:bottom w:val="none" w:sz="0" w:space="0" w:color="auto"/>
            <w:right w:val="none" w:sz="0" w:space="0" w:color="auto"/>
          </w:divBdr>
        </w:div>
        <w:div w:id="963002466">
          <w:marLeft w:val="0"/>
          <w:marRight w:val="0"/>
          <w:marTop w:val="0"/>
          <w:marBottom w:val="0"/>
          <w:divBdr>
            <w:top w:val="none" w:sz="0" w:space="0" w:color="auto"/>
            <w:left w:val="none" w:sz="0" w:space="0" w:color="auto"/>
            <w:bottom w:val="none" w:sz="0" w:space="0" w:color="auto"/>
            <w:right w:val="none" w:sz="0" w:space="0" w:color="auto"/>
          </w:divBdr>
        </w:div>
        <w:div w:id="1590581337">
          <w:marLeft w:val="0"/>
          <w:marRight w:val="0"/>
          <w:marTop w:val="0"/>
          <w:marBottom w:val="0"/>
          <w:divBdr>
            <w:top w:val="none" w:sz="0" w:space="0" w:color="auto"/>
            <w:left w:val="none" w:sz="0" w:space="0" w:color="auto"/>
            <w:bottom w:val="none" w:sz="0" w:space="0" w:color="auto"/>
            <w:right w:val="none" w:sz="0" w:space="0" w:color="auto"/>
          </w:divBdr>
        </w:div>
        <w:div w:id="1835994076">
          <w:marLeft w:val="0"/>
          <w:marRight w:val="0"/>
          <w:marTop w:val="0"/>
          <w:marBottom w:val="0"/>
          <w:divBdr>
            <w:top w:val="none" w:sz="0" w:space="0" w:color="auto"/>
            <w:left w:val="none" w:sz="0" w:space="0" w:color="auto"/>
            <w:bottom w:val="none" w:sz="0" w:space="0" w:color="auto"/>
            <w:right w:val="none" w:sz="0" w:space="0" w:color="auto"/>
          </w:divBdr>
        </w:div>
      </w:divsChild>
    </w:div>
    <w:div w:id="1113864975">
      <w:bodyDiv w:val="1"/>
      <w:marLeft w:val="0"/>
      <w:marRight w:val="0"/>
      <w:marTop w:val="0"/>
      <w:marBottom w:val="0"/>
      <w:divBdr>
        <w:top w:val="none" w:sz="0" w:space="0" w:color="auto"/>
        <w:left w:val="none" w:sz="0" w:space="0" w:color="auto"/>
        <w:bottom w:val="none" w:sz="0" w:space="0" w:color="auto"/>
        <w:right w:val="none" w:sz="0" w:space="0" w:color="auto"/>
      </w:divBdr>
    </w:div>
    <w:div w:id="1141966808">
      <w:bodyDiv w:val="1"/>
      <w:marLeft w:val="0"/>
      <w:marRight w:val="0"/>
      <w:marTop w:val="0"/>
      <w:marBottom w:val="0"/>
      <w:divBdr>
        <w:top w:val="none" w:sz="0" w:space="0" w:color="auto"/>
        <w:left w:val="none" w:sz="0" w:space="0" w:color="auto"/>
        <w:bottom w:val="none" w:sz="0" w:space="0" w:color="auto"/>
        <w:right w:val="none" w:sz="0" w:space="0" w:color="auto"/>
      </w:divBdr>
    </w:div>
    <w:div w:id="1145122163">
      <w:bodyDiv w:val="1"/>
      <w:marLeft w:val="0"/>
      <w:marRight w:val="0"/>
      <w:marTop w:val="0"/>
      <w:marBottom w:val="0"/>
      <w:divBdr>
        <w:top w:val="none" w:sz="0" w:space="0" w:color="auto"/>
        <w:left w:val="none" w:sz="0" w:space="0" w:color="auto"/>
        <w:bottom w:val="none" w:sz="0" w:space="0" w:color="auto"/>
        <w:right w:val="none" w:sz="0" w:space="0" w:color="auto"/>
      </w:divBdr>
    </w:div>
    <w:div w:id="1145780987">
      <w:bodyDiv w:val="1"/>
      <w:marLeft w:val="0"/>
      <w:marRight w:val="0"/>
      <w:marTop w:val="0"/>
      <w:marBottom w:val="0"/>
      <w:divBdr>
        <w:top w:val="none" w:sz="0" w:space="0" w:color="auto"/>
        <w:left w:val="none" w:sz="0" w:space="0" w:color="auto"/>
        <w:bottom w:val="none" w:sz="0" w:space="0" w:color="auto"/>
        <w:right w:val="none" w:sz="0" w:space="0" w:color="auto"/>
      </w:divBdr>
    </w:div>
    <w:div w:id="1152330026">
      <w:bodyDiv w:val="1"/>
      <w:marLeft w:val="0"/>
      <w:marRight w:val="0"/>
      <w:marTop w:val="0"/>
      <w:marBottom w:val="0"/>
      <w:divBdr>
        <w:top w:val="none" w:sz="0" w:space="0" w:color="auto"/>
        <w:left w:val="none" w:sz="0" w:space="0" w:color="auto"/>
        <w:bottom w:val="none" w:sz="0" w:space="0" w:color="auto"/>
        <w:right w:val="none" w:sz="0" w:space="0" w:color="auto"/>
      </w:divBdr>
    </w:div>
    <w:div w:id="1157771485">
      <w:bodyDiv w:val="1"/>
      <w:marLeft w:val="0"/>
      <w:marRight w:val="0"/>
      <w:marTop w:val="0"/>
      <w:marBottom w:val="0"/>
      <w:divBdr>
        <w:top w:val="none" w:sz="0" w:space="0" w:color="auto"/>
        <w:left w:val="none" w:sz="0" w:space="0" w:color="auto"/>
        <w:bottom w:val="none" w:sz="0" w:space="0" w:color="auto"/>
        <w:right w:val="none" w:sz="0" w:space="0" w:color="auto"/>
      </w:divBdr>
    </w:div>
    <w:div w:id="1167793629">
      <w:bodyDiv w:val="1"/>
      <w:marLeft w:val="0"/>
      <w:marRight w:val="0"/>
      <w:marTop w:val="0"/>
      <w:marBottom w:val="0"/>
      <w:divBdr>
        <w:top w:val="none" w:sz="0" w:space="0" w:color="auto"/>
        <w:left w:val="none" w:sz="0" w:space="0" w:color="auto"/>
        <w:bottom w:val="none" w:sz="0" w:space="0" w:color="auto"/>
        <w:right w:val="none" w:sz="0" w:space="0" w:color="auto"/>
      </w:divBdr>
    </w:div>
    <w:div w:id="1190341653">
      <w:bodyDiv w:val="1"/>
      <w:marLeft w:val="0"/>
      <w:marRight w:val="0"/>
      <w:marTop w:val="0"/>
      <w:marBottom w:val="0"/>
      <w:divBdr>
        <w:top w:val="none" w:sz="0" w:space="0" w:color="auto"/>
        <w:left w:val="none" w:sz="0" w:space="0" w:color="auto"/>
        <w:bottom w:val="none" w:sz="0" w:space="0" w:color="auto"/>
        <w:right w:val="none" w:sz="0" w:space="0" w:color="auto"/>
      </w:divBdr>
    </w:div>
    <w:div w:id="1194423716">
      <w:bodyDiv w:val="1"/>
      <w:marLeft w:val="0"/>
      <w:marRight w:val="0"/>
      <w:marTop w:val="0"/>
      <w:marBottom w:val="0"/>
      <w:divBdr>
        <w:top w:val="none" w:sz="0" w:space="0" w:color="auto"/>
        <w:left w:val="none" w:sz="0" w:space="0" w:color="auto"/>
        <w:bottom w:val="none" w:sz="0" w:space="0" w:color="auto"/>
        <w:right w:val="none" w:sz="0" w:space="0" w:color="auto"/>
      </w:divBdr>
    </w:div>
    <w:div w:id="1196164242">
      <w:bodyDiv w:val="1"/>
      <w:marLeft w:val="0"/>
      <w:marRight w:val="0"/>
      <w:marTop w:val="0"/>
      <w:marBottom w:val="0"/>
      <w:divBdr>
        <w:top w:val="none" w:sz="0" w:space="0" w:color="auto"/>
        <w:left w:val="none" w:sz="0" w:space="0" w:color="auto"/>
        <w:bottom w:val="none" w:sz="0" w:space="0" w:color="auto"/>
        <w:right w:val="none" w:sz="0" w:space="0" w:color="auto"/>
      </w:divBdr>
    </w:div>
    <w:div w:id="1196504787">
      <w:bodyDiv w:val="1"/>
      <w:marLeft w:val="0"/>
      <w:marRight w:val="0"/>
      <w:marTop w:val="0"/>
      <w:marBottom w:val="0"/>
      <w:divBdr>
        <w:top w:val="none" w:sz="0" w:space="0" w:color="auto"/>
        <w:left w:val="none" w:sz="0" w:space="0" w:color="auto"/>
        <w:bottom w:val="none" w:sz="0" w:space="0" w:color="auto"/>
        <w:right w:val="none" w:sz="0" w:space="0" w:color="auto"/>
      </w:divBdr>
      <w:divsChild>
        <w:div w:id="252591871">
          <w:marLeft w:val="0"/>
          <w:marRight w:val="0"/>
          <w:marTop w:val="0"/>
          <w:marBottom w:val="0"/>
          <w:divBdr>
            <w:top w:val="none" w:sz="0" w:space="0" w:color="auto"/>
            <w:left w:val="none" w:sz="0" w:space="0" w:color="auto"/>
            <w:bottom w:val="none" w:sz="0" w:space="0" w:color="auto"/>
            <w:right w:val="none" w:sz="0" w:space="0" w:color="auto"/>
          </w:divBdr>
        </w:div>
        <w:div w:id="573205741">
          <w:marLeft w:val="0"/>
          <w:marRight w:val="0"/>
          <w:marTop w:val="0"/>
          <w:marBottom w:val="0"/>
          <w:divBdr>
            <w:top w:val="none" w:sz="0" w:space="0" w:color="auto"/>
            <w:left w:val="none" w:sz="0" w:space="0" w:color="auto"/>
            <w:bottom w:val="none" w:sz="0" w:space="0" w:color="auto"/>
            <w:right w:val="none" w:sz="0" w:space="0" w:color="auto"/>
          </w:divBdr>
        </w:div>
        <w:div w:id="1162085761">
          <w:marLeft w:val="0"/>
          <w:marRight w:val="0"/>
          <w:marTop w:val="0"/>
          <w:marBottom w:val="0"/>
          <w:divBdr>
            <w:top w:val="none" w:sz="0" w:space="0" w:color="auto"/>
            <w:left w:val="none" w:sz="0" w:space="0" w:color="auto"/>
            <w:bottom w:val="none" w:sz="0" w:space="0" w:color="auto"/>
            <w:right w:val="none" w:sz="0" w:space="0" w:color="auto"/>
          </w:divBdr>
        </w:div>
        <w:div w:id="1519811556">
          <w:marLeft w:val="0"/>
          <w:marRight w:val="0"/>
          <w:marTop w:val="0"/>
          <w:marBottom w:val="0"/>
          <w:divBdr>
            <w:top w:val="none" w:sz="0" w:space="0" w:color="auto"/>
            <w:left w:val="none" w:sz="0" w:space="0" w:color="auto"/>
            <w:bottom w:val="none" w:sz="0" w:space="0" w:color="auto"/>
            <w:right w:val="none" w:sz="0" w:space="0" w:color="auto"/>
          </w:divBdr>
        </w:div>
        <w:div w:id="1539270368">
          <w:marLeft w:val="0"/>
          <w:marRight w:val="0"/>
          <w:marTop w:val="0"/>
          <w:marBottom w:val="0"/>
          <w:divBdr>
            <w:top w:val="none" w:sz="0" w:space="0" w:color="auto"/>
            <w:left w:val="none" w:sz="0" w:space="0" w:color="auto"/>
            <w:bottom w:val="none" w:sz="0" w:space="0" w:color="auto"/>
            <w:right w:val="none" w:sz="0" w:space="0" w:color="auto"/>
          </w:divBdr>
        </w:div>
      </w:divsChild>
    </w:div>
    <w:div w:id="1199510800">
      <w:bodyDiv w:val="1"/>
      <w:marLeft w:val="0"/>
      <w:marRight w:val="0"/>
      <w:marTop w:val="0"/>
      <w:marBottom w:val="0"/>
      <w:divBdr>
        <w:top w:val="none" w:sz="0" w:space="0" w:color="auto"/>
        <w:left w:val="none" w:sz="0" w:space="0" w:color="auto"/>
        <w:bottom w:val="none" w:sz="0" w:space="0" w:color="auto"/>
        <w:right w:val="none" w:sz="0" w:space="0" w:color="auto"/>
      </w:divBdr>
    </w:div>
    <w:div w:id="1200974781">
      <w:bodyDiv w:val="1"/>
      <w:marLeft w:val="0"/>
      <w:marRight w:val="0"/>
      <w:marTop w:val="0"/>
      <w:marBottom w:val="0"/>
      <w:divBdr>
        <w:top w:val="none" w:sz="0" w:space="0" w:color="auto"/>
        <w:left w:val="none" w:sz="0" w:space="0" w:color="auto"/>
        <w:bottom w:val="none" w:sz="0" w:space="0" w:color="auto"/>
        <w:right w:val="none" w:sz="0" w:space="0" w:color="auto"/>
      </w:divBdr>
    </w:div>
    <w:div w:id="1206529288">
      <w:bodyDiv w:val="1"/>
      <w:marLeft w:val="0"/>
      <w:marRight w:val="0"/>
      <w:marTop w:val="0"/>
      <w:marBottom w:val="0"/>
      <w:divBdr>
        <w:top w:val="none" w:sz="0" w:space="0" w:color="auto"/>
        <w:left w:val="none" w:sz="0" w:space="0" w:color="auto"/>
        <w:bottom w:val="none" w:sz="0" w:space="0" w:color="auto"/>
        <w:right w:val="none" w:sz="0" w:space="0" w:color="auto"/>
      </w:divBdr>
    </w:div>
    <w:div w:id="1209029308">
      <w:bodyDiv w:val="1"/>
      <w:marLeft w:val="0"/>
      <w:marRight w:val="0"/>
      <w:marTop w:val="0"/>
      <w:marBottom w:val="0"/>
      <w:divBdr>
        <w:top w:val="none" w:sz="0" w:space="0" w:color="auto"/>
        <w:left w:val="none" w:sz="0" w:space="0" w:color="auto"/>
        <w:bottom w:val="none" w:sz="0" w:space="0" w:color="auto"/>
        <w:right w:val="none" w:sz="0" w:space="0" w:color="auto"/>
      </w:divBdr>
    </w:div>
    <w:div w:id="1221555216">
      <w:bodyDiv w:val="1"/>
      <w:marLeft w:val="0"/>
      <w:marRight w:val="0"/>
      <w:marTop w:val="0"/>
      <w:marBottom w:val="0"/>
      <w:divBdr>
        <w:top w:val="none" w:sz="0" w:space="0" w:color="auto"/>
        <w:left w:val="none" w:sz="0" w:space="0" w:color="auto"/>
        <w:bottom w:val="none" w:sz="0" w:space="0" w:color="auto"/>
        <w:right w:val="none" w:sz="0" w:space="0" w:color="auto"/>
      </w:divBdr>
    </w:div>
    <w:div w:id="1223324412">
      <w:bodyDiv w:val="1"/>
      <w:marLeft w:val="0"/>
      <w:marRight w:val="0"/>
      <w:marTop w:val="0"/>
      <w:marBottom w:val="0"/>
      <w:divBdr>
        <w:top w:val="none" w:sz="0" w:space="0" w:color="auto"/>
        <w:left w:val="none" w:sz="0" w:space="0" w:color="auto"/>
        <w:bottom w:val="none" w:sz="0" w:space="0" w:color="auto"/>
        <w:right w:val="none" w:sz="0" w:space="0" w:color="auto"/>
      </w:divBdr>
    </w:div>
    <w:div w:id="1224216114">
      <w:bodyDiv w:val="1"/>
      <w:marLeft w:val="0"/>
      <w:marRight w:val="0"/>
      <w:marTop w:val="0"/>
      <w:marBottom w:val="0"/>
      <w:divBdr>
        <w:top w:val="none" w:sz="0" w:space="0" w:color="auto"/>
        <w:left w:val="none" w:sz="0" w:space="0" w:color="auto"/>
        <w:bottom w:val="none" w:sz="0" w:space="0" w:color="auto"/>
        <w:right w:val="none" w:sz="0" w:space="0" w:color="auto"/>
      </w:divBdr>
    </w:div>
    <w:div w:id="1235622262">
      <w:bodyDiv w:val="1"/>
      <w:marLeft w:val="0"/>
      <w:marRight w:val="0"/>
      <w:marTop w:val="0"/>
      <w:marBottom w:val="0"/>
      <w:divBdr>
        <w:top w:val="none" w:sz="0" w:space="0" w:color="auto"/>
        <w:left w:val="none" w:sz="0" w:space="0" w:color="auto"/>
        <w:bottom w:val="none" w:sz="0" w:space="0" w:color="auto"/>
        <w:right w:val="none" w:sz="0" w:space="0" w:color="auto"/>
      </w:divBdr>
    </w:div>
    <w:div w:id="1240210312">
      <w:bodyDiv w:val="1"/>
      <w:marLeft w:val="0"/>
      <w:marRight w:val="0"/>
      <w:marTop w:val="0"/>
      <w:marBottom w:val="0"/>
      <w:divBdr>
        <w:top w:val="none" w:sz="0" w:space="0" w:color="auto"/>
        <w:left w:val="none" w:sz="0" w:space="0" w:color="auto"/>
        <w:bottom w:val="none" w:sz="0" w:space="0" w:color="auto"/>
        <w:right w:val="none" w:sz="0" w:space="0" w:color="auto"/>
      </w:divBdr>
    </w:div>
    <w:div w:id="1247223622">
      <w:bodyDiv w:val="1"/>
      <w:marLeft w:val="0"/>
      <w:marRight w:val="0"/>
      <w:marTop w:val="0"/>
      <w:marBottom w:val="0"/>
      <w:divBdr>
        <w:top w:val="none" w:sz="0" w:space="0" w:color="auto"/>
        <w:left w:val="none" w:sz="0" w:space="0" w:color="auto"/>
        <w:bottom w:val="none" w:sz="0" w:space="0" w:color="auto"/>
        <w:right w:val="none" w:sz="0" w:space="0" w:color="auto"/>
      </w:divBdr>
    </w:div>
    <w:div w:id="1249655906">
      <w:bodyDiv w:val="1"/>
      <w:marLeft w:val="0"/>
      <w:marRight w:val="0"/>
      <w:marTop w:val="0"/>
      <w:marBottom w:val="0"/>
      <w:divBdr>
        <w:top w:val="none" w:sz="0" w:space="0" w:color="auto"/>
        <w:left w:val="none" w:sz="0" w:space="0" w:color="auto"/>
        <w:bottom w:val="none" w:sz="0" w:space="0" w:color="auto"/>
        <w:right w:val="none" w:sz="0" w:space="0" w:color="auto"/>
      </w:divBdr>
    </w:div>
    <w:div w:id="1253391592">
      <w:bodyDiv w:val="1"/>
      <w:marLeft w:val="0"/>
      <w:marRight w:val="0"/>
      <w:marTop w:val="0"/>
      <w:marBottom w:val="0"/>
      <w:divBdr>
        <w:top w:val="none" w:sz="0" w:space="0" w:color="auto"/>
        <w:left w:val="none" w:sz="0" w:space="0" w:color="auto"/>
        <w:bottom w:val="none" w:sz="0" w:space="0" w:color="auto"/>
        <w:right w:val="none" w:sz="0" w:space="0" w:color="auto"/>
      </w:divBdr>
    </w:div>
    <w:div w:id="1259295380">
      <w:bodyDiv w:val="1"/>
      <w:marLeft w:val="0"/>
      <w:marRight w:val="0"/>
      <w:marTop w:val="0"/>
      <w:marBottom w:val="0"/>
      <w:divBdr>
        <w:top w:val="none" w:sz="0" w:space="0" w:color="auto"/>
        <w:left w:val="none" w:sz="0" w:space="0" w:color="auto"/>
        <w:bottom w:val="none" w:sz="0" w:space="0" w:color="auto"/>
        <w:right w:val="none" w:sz="0" w:space="0" w:color="auto"/>
      </w:divBdr>
      <w:divsChild>
        <w:div w:id="69810397">
          <w:marLeft w:val="0"/>
          <w:marRight w:val="0"/>
          <w:marTop w:val="0"/>
          <w:marBottom w:val="0"/>
          <w:divBdr>
            <w:top w:val="none" w:sz="0" w:space="0" w:color="auto"/>
            <w:left w:val="none" w:sz="0" w:space="0" w:color="auto"/>
            <w:bottom w:val="none" w:sz="0" w:space="0" w:color="auto"/>
            <w:right w:val="none" w:sz="0" w:space="0" w:color="auto"/>
          </w:divBdr>
        </w:div>
        <w:div w:id="418330313">
          <w:marLeft w:val="0"/>
          <w:marRight w:val="0"/>
          <w:marTop w:val="0"/>
          <w:marBottom w:val="0"/>
          <w:divBdr>
            <w:top w:val="none" w:sz="0" w:space="0" w:color="auto"/>
            <w:left w:val="none" w:sz="0" w:space="0" w:color="auto"/>
            <w:bottom w:val="none" w:sz="0" w:space="0" w:color="auto"/>
            <w:right w:val="none" w:sz="0" w:space="0" w:color="auto"/>
          </w:divBdr>
        </w:div>
        <w:div w:id="1204826199">
          <w:marLeft w:val="0"/>
          <w:marRight w:val="0"/>
          <w:marTop w:val="0"/>
          <w:marBottom w:val="0"/>
          <w:divBdr>
            <w:top w:val="none" w:sz="0" w:space="0" w:color="auto"/>
            <w:left w:val="none" w:sz="0" w:space="0" w:color="auto"/>
            <w:bottom w:val="none" w:sz="0" w:space="0" w:color="auto"/>
            <w:right w:val="none" w:sz="0" w:space="0" w:color="auto"/>
          </w:divBdr>
        </w:div>
        <w:div w:id="1718428935">
          <w:marLeft w:val="0"/>
          <w:marRight w:val="0"/>
          <w:marTop w:val="0"/>
          <w:marBottom w:val="0"/>
          <w:divBdr>
            <w:top w:val="none" w:sz="0" w:space="0" w:color="auto"/>
            <w:left w:val="none" w:sz="0" w:space="0" w:color="auto"/>
            <w:bottom w:val="none" w:sz="0" w:space="0" w:color="auto"/>
            <w:right w:val="none" w:sz="0" w:space="0" w:color="auto"/>
          </w:divBdr>
        </w:div>
        <w:div w:id="2138719525">
          <w:marLeft w:val="0"/>
          <w:marRight w:val="0"/>
          <w:marTop w:val="0"/>
          <w:marBottom w:val="0"/>
          <w:divBdr>
            <w:top w:val="none" w:sz="0" w:space="0" w:color="auto"/>
            <w:left w:val="none" w:sz="0" w:space="0" w:color="auto"/>
            <w:bottom w:val="none" w:sz="0" w:space="0" w:color="auto"/>
            <w:right w:val="none" w:sz="0" w:space="0" w:color="auto"/>
          </w:divBdr>
        </w:div>
      </w:divsChild>
    </w:div>
    <w:div w:id="1279793693">
      <w:bodyDiv w:val="1"/>
      <w:marLeft w:val="0"/>
      <w:marRight w:val="0"/>
      <w:marTop w:val="0"/>
      <w:marBottom w:val="0"/>
      <w:divBdr>
        <w:top w:val="none" w:sz="0" w:space="0" w:color="auto"/>
        <w:left w:val="none" w:sz="0" w:space="0" w:color="auto"/>
        <w:bottom w:val="none" w:sz="0" w:space="0" w:color="auto"/>
        <w:right w:val="none" w:sz="0" w:space="0" w:color="auto"/>
      </w:divBdr>
    </w:div>
    <w:div w:id="1291597580">
      <w:bodyDiv w:val="1"/>
      <w:marLeft w:val="0"/>
      <w:marRight w:val="0"/>
      <w:marTop w:val="0"/>
      <w:marBottom w:val="0"/>
      <w:divBdr>
        <w:top w:val="none" w:sz="0" w:space="0" w:color="auto"/>
        <w:left w:val="none" w:sz="0" w:space="0" w:color="auto"/>
        <w:bottom w:val="none" w:sz="0" w:space="0" w:color="auto"/>
        <w:right w:val="none" w:sz="0" w:space="0" w:color="auto"/>
      </w:divBdr>
    </w:div>
    <w:div w:id="1302350498">
      <w:bodyDiv w:val="1"/>
      <w:marLeft w:val="0"/>
      <w:marRight w:val="0"/>
      <w:marTop w:val="0"/>
      <w:marBottom w:val="0"/>
      <w:divBdr>
        <w:top w:val="none" w:sz="0" w:space="0" w:color="auto"/>
        <w:left w:val="none" w:sz="0" w:space="0" w:color="auto"/>
        <w:bottom w:val="none" w:sz="0" w:space="0" w:color="auto"/>
        <w:right w:val="none" w:sz="0" w:space="0" w:color="auto"/>
      </w:divBdr>
    </w:div>
    <w:div w:id="1304315587">
      <w:bodyDiv w:val="1"/>
      <w:marLeft w:val="0"/>
      <w:marRight w:val="0"/>
      <w:marTop w:val="0"/>
      <w:marBottom w:val="0"/>
      <w:divBdr>
        <w:top w:val="none" w:sz="0" w:space="0" w:color="auto"/>
        <w:left w:val="none" w:sz="0" w:space="0" w:color="auto"/>
        <w:bottom w:val="none" w:sz="0" w:space="0" w:color="auto"/>
        <w:right w:val="none" w:sz="0" w:space="0" w:color="auto"/>
      </w:divBdr>
    </w:div>
    <w:div w:id="1306471740">
      <w:bodyDiv w:val="1"/>
      <w:marLeft w:val="0"/>
      <w:marRight w:val="0"/>
      <w:marTop w:val="0"/>
      <w:marBottom w:val="0"/>
      <w:divBdr>
        <w:top w:val="none" w:sz="0" w:space="0" w:color="auto"/>
        <w:left w:val="none" w:sz="0" w:space="0" w:color="auto"/>
        <w:bottom w:val="none" w:sz="0" w:space="0" w:color="auto"/>
        <w:right w:val="none" w:sz="0" w:space="0" w:color="auto"/>
      </w:divBdr>
    </w:div>
    <w:div w:id="1345864275">
      <w:bodyDiv w:val="1"/>
      <w:marLeft w:val="0"/>
      <w:marRight w:val="0"/>
      <w:marTop w:val="0"/>
      <w:marBottom w:val="0"/>
      <w:divBdr>
        <w:top w:val="none" w:sz="0" w:space="0" w:color="auto"/>
        <w:left w:val="none" w:sz="0" w:space="0" w:color="auto"/>
        <w:bottom w:val="none" w:sz="0" w:space="0" w:color="auto"/>
        <w:right w:val="none" w:sz="0" w:space="0" w:color="auto"/>
      </w:divBdr>
    </w:div>
    <w:div w:id="1345937266">
      <w:bodyDiv w:val="1"/>
      <w:marLeft w:val="0"/>
      <w:marRight w:val="0"/>
      <w:marTop w:val="0"/>
      <w:marBottom w:val="0"/>
      <w:divBdr>
        <w:top w:val="none" w:sz="0" w:space="0" w:color="auto"/>
        <w:left w:val="none" w:sz="0" w:space="0" w:color="auto"/>
        <w:bottom w:val="none" w:sz="0" w:space="0" w:color="auto"/>
        <w:right w:val="none" w:sz="0" w:space="0" w:color="auto"/>
      </w:divBdr>
    </w:div>
    <w:div w:id="1352878371">
      <w:bodyDiv w:val="1"/>
      <w:marLeft w:val="0"/>
      <w:marRight w:val="0"/>
      <w:marTop w:val="0"/>
      <w:marBottom w:val="0"/>
      <w:divBdr>
        <w:top w:val="none" w:sz="0" w:space="0" w:color="auto"/>
        <w:left w:val="none" w:sz="0" w:space="0" w:color="auto"/>
        <w:bottom w:val="none" w:sz="0" w:space="0" w:color="auto"/>
        <w:right w:val="none" w:sz="0" w:space="0" w:color="auto"/>
      </w:divBdr>
    </w:div>
    <w:div w:id="1369137153">
      <w:bodyDiv w:val="1"/>
      <w:marLeft w:val="0"/>
      <w:marRight w:val="0"/>
      <w:marTop w:val="0"/>
      <w:marBottom w:val="0"/>
      <w:divBdr>
        <w:top w:val="none" w:sz="0" w:space="0" w:color="auto"/>
        <w:left w:val="none" w:sz="0" w:space="0" w:color="auto"/>
        <w:bottom w:val="none" w:sz="0" w:space="0" w:color="auto"/>
        <w:right w:val="none" w:sz="0" w:space="0" w:color="auto"/>
      </w:divBdr>
      <w:divsChild>
        <w:div w:id="837647674">
          <w:marLeft w:val="0"/>
          <w:marRight w:val="0"/>
          <w:marTop w:val="0"/>
          <w:marBottom w:val="0"/>
          <w:divBdr>
            <w:top w:val="none" w:sz="0" w:space="0" w:color="auto"/>
            <w:left w:val="none" w:sz="0" w:space="0" w:color="auto"/>
            <w:bottom w:val="none" w:sz="0" w:space="0" w:color="auto"/>
            <w:right w:val="none" w:sz="0" w:space="0" w:color="auto"/>
          </w:divBdr>
        </w:div>
        <w:div w:id="1021661946">
          <w:marLeft w:val="0"/>
          <w:marRight w:val="0"/>
          <w:marTop w:val="0"/>
          <w:marBottom w:val="0"/>
          <w:divBdr>
            <w:top w:val="none" w:sz="0" w:space="0" w:color="auto"/>
            <w:left w:val="none" w:sz="0" w:space="0" w:color="auto"/>
            <w:bottom w:val="none" w:sz="0" w:space="0" w:color="auto"/>
            <w:right w:val="none" w:sz="0" w:space="0" w:color="auto"/>
          </w:divBdr>
        </w:div>
        <w:div w:id="1316177561">
          <w:marLeft w:val="0"/>
          <w:marRight w:val="0"/>
          <w:marTop w:val="0"/>
          <w:marBottom w:val="0"/>
          <w:divBdr>
            <w:top w:val="none" w:sz="0" w:space="0" w:color="auto"/>
            <w:left w:val="none" w:sz="0" w:space="0" w:color="auto"/>
            <w:bottom w:val="none" w:sz="0" w:space="0" w:color="auto"/>
            <w:right w:val="none" w:sz="0" w:space="0" w:color="auto"/>
          </w:divBdr>
        </w:div>
        <w:div w:id="1845507555">
          <w:marLeft w:val="0"/>
          <w:marRight w:val="0"/>
          <w:marTop w:val="0"/>
          <w:marBottom w:val="0"/>
          <w:divBdr>
            <w:top w:val="none" w:sz="0" w:space="0" w:color="auto"/>
            <w:left w:val="none" w:sz="0" w:space="0" w:color="auto"/>
            <w:bottom w:val="none" w:sz="0" w:space="0" w:color="auto"/>
            <w:right w:val="none" w:sz="0" w:space="0" w:color="auto"/>
          </w:divBdr>
        </w:div>
        <w:div w:id="1974093400">
          <w:marLeft w:val="0"/>
          <w:marRight w:val="0"/>
          <w:marTop w:val="0"/>
          <w:marBottom w:val="0"/>
          <w:divBdr>
            <w:top w:val="none" w:sz="0" w:space="0" w:color="auto"/>
            <w:left w:val="none" w:sz="0" w:space="0" w:color="auto"/>
            <w:bottom w:val="none" w:sz="0" w:space="0" w:color="auto"/>
            <w:right w:val="none" w:sz="0" w:space="0" w:color="auto"/>
          </w:divBdr>
        </w:div>
      </w:divsChild>
    </w:div>
    <w:div w:id="1369718405">
      <w:bodyDiv w:val="1"/>
      <w:marLeft w:val="0"/>
      <w:marRight w:val="0"/>
      <w:marTop w:val="0"/>
      <w:marBottom w:val="0"/>
      <w:divBdr>
        <w:top w:val="none" w:sz="0" w:space="0" w:color="auto"/>
        <w:left w:val="none" w:sz="0" w:space="0" w:color="auto"/>
        <w:bottom w:val="none" w:sz="0" w:space="0" w:color="auto"/>
        <w:right w:val="none" w:sz="0" w:space="0" w:color="auto"/>
      </w:divBdr>
    </w:div>
    <w:div w:id="1369798722">
      <w:bodyDiv w:val="1"/>
      <w:marLeft w:val="0"/>
      <w:marRight w:val="0"/>
      <w:marTop w:val="0"/>
      <w:marBottom w:val="0"/>
      <w:divBdr>
        <w:top w:val="none" w:sz="0" w:space="0" w:color="auto"/>
        <w:left w:val="none" w:sz="0" w:space="0" w:color="auto"/>
        <w:bottom w:val="none" w:sz="0" w:space="0" w:color="auto"/>
        <w:right w:val="none" w:sz="0" w:space="0" w:color="auto"/>
      </w:divBdr>
    </w:div>
    <w:div w:id="1372919798">
      <w:bodyDiv w:val="1"/>
      <w:marLeft w:val="0"/>
      <w:marRight w:val="0"/>
      <w:marTop w:val="0"/>
      <w:marBottom w:val="0"/>
      <w:divBdr>
        <w:top w:val="none" w:sz="0" w:space="0" w:color="auto"/>
        <w:left w:val="none" w:sz="0" w:space="0" w:color="auto"/>
        <w:bottom w:val="none" w:sz="0" w:space="0" w:color="auto"/>
        <w:right w:val="none" w:sz="0" w:space="0" w:color="auto"/>
      </w:divBdr>
    </w:div>
    <w:div w:id="1373505766">
      <w:bodyDiv w:val="1"/>
      <w:marLeft w:val="0"/>
      <w:marRight w:val="0"/>
      <w:marTop w:val="0"/>
      <w:marBottom w:val="0"/>
      <w:divBdr>
        <w:top w:val="none" w:sz="0" w:space="0" w:color="auto"/>
        <w:left w:val="none" w:sz="0" w:space="0" w:color="auto"/>
        <w:bottom w:val="none" w:sz="0" w:space="0" w:color="auto"/>
        <w:right w:val="none" w:sz="0" w:space="0" w:color="auto"/>
      </w:divBdr>
    </w:div>
    <w:div w:id="1381897903">
      <w:bodyDiv w:val="1"/>
      <w:marLeft w:val="0"/>
      <w:marRight w:val="0"/>
      <w:marTop w:val="0"/>
      <w:marBottom w:val="0"/>
      <w:divBdr>
        <w:top w:val="none" w:sz="0" w:space="0" w:color="auto"/>
        <w:left w:val="none" w:sz="0" w:space="0" w:color="auto"/>
        <w:bottom w:val="none" w:sz="0" w:space="0" w:color="auto"/>
        <w:right w:val="none" w:sz="0" w:space="0" w:color="auto"/>
      </w:divBdr>
    </w:div>
    <w:div w:id="1383362534">
      <w:bodyDiv w:val="1"/>
      <w:marLeft w:val="0"/>
      <w:marRight w:val="0"/>
      <w:marTop w:val="0"/>
      <w:marBottom w:val="0"/>
      <w:divBdr>
        <w:top w:val="none" w:sz="0" w:space="0" w:color="auto"/>
        <w:left w:val="none" w:sz="0" w:space="0" w:color="auto"/>
        <w:bottom w:val="none" w:sz="0" w:space="0" w:color="auto"/>
        <w:right w:val="none" w:sz="0" w:space="0" w:color="auto"/>
      </w:divBdr>
    </w:div>
    <w:div w:id="1396706427">
      <w:bodyDiv w:val="1"/>
      <w:marLeft w:val="0"/>
      <w:marRight w:val="0"/>
      <w:marTop w:val="0"/>
      <w:marBottom w:val="0"/>
      <w:divBdr>
        <w:top w:val="none" w:sz="0" w:space="0" w:color="auto"/>
        <w:left w:val="none" w:sz="0" w:space="0" w:color="auto"/>
        <w:bottom w:val="none" w:sz="0" w:space="0" w:color="auto"/>
        <w:right w:val="none" w:sz="0" w:space="0" w:color="auto"/>
      </w:divBdr>
    </w:div>
    <w:div w:id="1410694192">
      <w:bodyDiv w:val="1"/>
      <w:marLeft w:val="0"/>
      <w:marRight w:val="0"/>
      <w:marTop w:val="0"/>
      <w:marBottom w:val="0"/>
      <w:divBdr>
        <w:top w:val="none" w:sz="0" w:space="0" w:color="auto"/>
        <w:left w:val="none" w:sz="0" w:space="0" w:color="auto"/>
        <w:bottom w:val="none" w:sz="0" w:space="0" w:color="auto"/>
        <w:right w:val="none" w:sz="0" w:space="0" w:color="auto"/>
      </w:divBdr>
      <w:divsChild>
        <w:div w:id="1618443662">
          <w:marLeft w:val="0"/>
          <w:marRight w:val="0"/>
          <w:marTop w:val="0"/>
          <w:marBottom w:val="366"/>
          <w:divBdr>
            <w:top w:val="none" w:sz="0" w:space="0" w:color="auto"/>
            <w:left w:val="none" w:sz="0" w:space="0" w:color="auto"/>
            <w:bottom w:val="none" w:sz="0" w:space="0" w:color="auto"/>
            <w:right w:val="none" w:sz="0" w:space="0" w:color="auto"/>
          </w:divBdr>
        </w:div>
      </w:divsChild>
    </w:div>
    <w:div w:id="1431313117">
      <w:bodyDiv w:val="1"/>
      <w:marLeft w:val="0"/>
      <w:marRight w:val="0"/>
      <w:marTop w:val="0"/>
      <w:marBottom w:val="0"/>
      <w:divBdr>
        <w:top w:val="none" w:sz="0" w:space="0" w:color="auto"/>
        <w:left w:val="none" w:sz="0" w:space="0" w:color="auto"/>
        <w:bottom w:val="none" w:sz="0" w:space="0" w:color="auto"/>
        <w:right w:val="none" w:sz="0" w:space="0" w:color="auto"/>
      </w:divBdr>
    </w:div>
    <w:div w:id="1434087559">
      <w:bodyDiv w:val="1"/>
      <w:marLeft w:val="0"/>
      <w:marRight w:val="0"/>
      <w:marTop w:val="0"/>
      <w:marBottom w:val="0"/>
      <w:divBdr>
        <w:top w:val="none" w:sz="0" w:space="0" w:color="auto"/>
        <w:left w:val="none" w:sz="0" w:space="0" w:color="auto"/>
        <w:bottom w:val="none" w:sz="0" w:space="0" w:color="auto"/>
        <w:right w:val="none" w:sz="0" w:space="0" w:color="auto"/>
      </w:divBdr>
    </w:div>
    <w:div w:id="1442071319">
      <w:bodyDiv w:val="1"/>
      <w:marLeft w:val="0"/>
      <w:marRight w:val="0"/>
      <w:marTop w:val="0"/>
      <w:marBottom w:val="0"/>
      <w:divBdr>
        <w:top w:val="none" w:sz="0" w:space="0" w:color="auto"/>
        <w:left w:val="none" w:sz="0" w:space="0" w:color="auto"/>
        <w:bottom w:val="none" w:sz="0" w:space="0" w:color="auto"/>
        <w:right w:val="none" w:sz="0" w:space="0" w:color="auto"/>
      </w:divBdr>
    </w:div>
    <w:div w:id="1464032045">
      <w:bodyDiv w:val="1"/>
      <w:marLeft w:val="0"/>
      <w:marRight w:val="0"/>
      <w:marTop w:val="0"/>
      <w:marBottom w:val="0"/>
      <w:divBdr>
        <w:top w:val="none" w:sz="0" w:space="0" w:color="auto"/>
        <w:left w:val="none" w:sz="0" w:space="0" w:color="auto"/>
        <w:bottom w:val="none" w:sz="0" w:space="0" w:color="auto"/>
        <w:right w:val="none" w:sz="0" w:space="0" w:color="auto"/>
      </w:divBdr>
    </w:div>
    <w:div w:id="1490906377">
      <w:bodyDiv w:val="1"/>
      <w:marLeft w:val="0"/>
      <w:marRight w:val="0"/>
      <w:marTop w:val="0"/>
      <w:marBottom w:val="0"/>
      <w:divBdr>
        <w:top w:val="none" w:sz="0" w:space="0" w:color="auto"/>
        <w:left w:val="none" w:sz="0" w:space="0" w:color="auto"/>
        <w:bottom w:val="none" w:sz="0" w:space="0" w:color="auto"/>
        <w:right w:val="none" w:sz="0" w:space="0" w:color="auto"/>
      </w:divBdr>
    </w:div>
    <w:div w:id="1495025740">
      <w:bodyDiv w:val="1"/>
      <w:marLeft w:val="0"/>
      <w:marRight w:val="0"/>
      <w:marTop w:val="0"/>
      <w:marBottom w:val="0"/>
      <w:divBdr>
        <w:top w:val="none" w:sz="0" w:space="0" w:color="auto"/>
        <w:left w:val="none" w:sz="0" w:space="0" w:color="auto"/>
        <w:bottom w:val="none" w:sz="0" w:space="0" w:color="auto"/>
        <w:right w:val="none" w:sz="0" w:space="0" w:color="auto"/>
      </w:divBdr>
    </w:div>
    <w:div w:id="1499535804">
      <w:bodyDiv w:val="1"/>
      <w:marLeft w:val="0"/>
      <w:marRight w:val="0"/>
      <w:marTop w:val="0"/>
      <w:marBottom w:val="0"/>
      <w:divBdr>
        <w:top w:val="none" w:sz="0" w:space="0" w:color="auto"/>
        <w:left w:val="none" w:sz="0" w:space="0" w:color="auto"/>
        <w:bottom w:val="none" w:sz="0" w:space="0" w:color="auto"/>
        <w:right w:val="none" w:sz="0" w:space="0" w:color="auto"/>
      </w:divBdr>
    </w:div>
    <w:div w:id="1505314549">
      <w:bodyDiv w:val="1"/>
      <w:marLeft w:val="0"/>
      <w:marRight w:val="0"/>
      <w:marTop w:val="0"/>
      <w:marBottom w:val="0"/>
      <w:divBdr>
        <w:top w:val="none" w:sz="0" w:space="0" w:color="auto"/>
        <w:left w:val="none" w:sz="0" w:space="0" w:color="auto"/>
        <w:bottom w:val="none" w:sz="0" w:space="0" w:color="auto"/>
        <w:right w:val="none" w:sz="0" w:space="0" w:color="auto"/>
      </w:divBdr>
    </w:div>
    <w:div w:id="1512840560">
      <w:bodyDiv w:val="1"/>
      <w:marLeft w:val="0"/>
      <w:marRight w:val="0"/>
      <w:marTop w:val="0"/>
      <w:marBottom w:val="0"/>
      <w:divBdr>
        <w:top w:val="none" w:sz="0" w:space="0" w:color="auto"/>
        <w:left w:val="none" w:sz="0" w:space="0" w:color="auto"/>
        <w:bottom w:val="none" w:sz="0" w:space="0" w:color="auto"/>
        <w:right w:val="none" w:sz="0" w:space="0" w:color="auto"/>
      </w:divBdr>
    </w:div>
    <w:div w:id="1517766731">
      <w:bodyDiv w:val="1"/>
      <w:marLeft w:val="0"/>
      <w:marRight w:val="0"/>
      <w:marTop w:val="0"/>
      <w:marBottom w:val="0"/>
      <w:divBdr>
        <w:top w:val="none" w:sz="0" w:space="0" w:color="auto"/>
        <w:left w:val="none" w:sz="0" w:space="0" w:color="auto"/>
        <w:bottom w:val="none" w:sz="0" w:space="0" w:color="auto"/>
        <w:right w:val="none" w:sz="0" w:space="0" w:color="auto"/>
      </w:divBdr>
    </w:div>
    <w:div w:id="1518229104">
      <w:bodyDiv w:val="1"/>
      <w:marLeft w:val="0"/>
      <w:marRight w:val="0"/>
      <w:marTop w:val="0"/>
      <w:marBottom w:val="0"/>
      <w:divBdr>
        <w:top w:val="none" w:sz="0" w:space="0" w:color="auto"/>
        <w:left w:val="none" w:sz="0" w:space="0" w:color="auto"/>
        <w:bottom w:val="none" w:sz="0" w:space="0" w:color="auto"/>
        <w:right w:val="none" w:sz="0" w:space="0" w:color="auto"/>
      </w:divBdr>
    </w:div>
    <w:div w:id="1526334050">
      <w:bodyDiv w:val="1"/>
      <w:marLeft w:val="0"/>
      <w:marRight w:val="0"/>
      <w:marTop w:val="0"/>
      <w:marBottom w:val="0"/>
      <w:divBdr>
        <w:top w:val="none" w:sz="0" w:space="0" w:color="auto"/>
        <w:left w:val="none" w:sz="0" w:space="0" w:color="auto"/>
        <w:bottom w:val="none" w:sz="0" w:space="0" w:color="auto"/>
        <w:right w:val="none" w:sz="0" w:space="0" w:color="auto"/>
      </w:divBdr>
    </w:div>
    <w:div w:id="1537278701">
      <w:bodyDiv w:val="1"/>
      <w:marLeft w:val="0"/>
      <w:marRight w:val="0"/>
      <w:marTop w:val="0"/>
      <w:marBottom w:val="0"/>
      <w:divBdr>
        <w:top w:val="none" w:sz="0" w:space="0" w:color="auto"/>
        <w:left w:val="none" w:sz="0" w:space="0" w:color="auto"/>
        <w:bottom w:val="none" w:sz="0" w:space="0" w:color="auto"/>
        <w:right w:val="none" w:sz="0" w:space="0" w:color="auto"/>
      </w:divBdr>
    </w:div>
    <w:div w:id="1549411123">
      <w:bodyDiv w:val="1"/>
      <w:marLeft w:val="0"/>
      <w:marRight w:val="0"/>
      <w:marTop w:val="0"/>
      <w:marBottom w:val="0"/>
      <w:divBdr>
        <w:top w:val="none" w:sz="0" w:space="0" w:color="auto"/>
        <w:left w:val="none" w:sz="0" w:space="0" w:color="auto"/>
        <w:bottom w:val="none" w:sz="0" w:space="0" w:color="auto"/>
        <w:right w:val="none" w:sz="0" w:space="0" w:color="auto"/>
      </w:divBdr>
    </w:div>
    <w:div w:id="1556888287">
      <w:bodyDiv w:val="1"/>
      <w:marLeft w:val="0"/>
      <w:marRight w:val="0"/>
      <w:marTop w:val="0"/>
      <w:marBottom w:val="0"/>
      <w:divBdr>
        <w:top w:val="none" w:sz="0" w:space="0" w:color="auto"/>
        <w:left w:val="none" w:sz="0" w:space="0" w:color="auto"/>
        <w:bottom w:val="none" w:sz="0" w:space="0" w:color="auto"/>
        <w:right w:val="none" w:sz="0" w:space="0" w:color="auto"/>
      </w:divBdr>
    </w:div>
    <w:div w:id="1558081982">
      <w:bodyDiv w:val="1"/>
      <w:marLeft w:val="0"/>
      <w:marRight w:val="0"/>
      <w:marTop w:val="0"/>
      <w:marBottom w:val="0"/>
      <w:divBdr>
        <w:top w:val="none" w:sz="0" w:space="0" w:color="auto"/>
        <w:left w:val="none" w:sz="0" w:space="0" w:color="auto"/>
        <w:bottom w:val="none" w:sz="0" w:space="0" w:color="auto"/>
        <w:right w:val="none" w:sz="0" w:space="0" w:color="auto"/>
      </w:divBdr>
    </w:div>
    <w:div w:id="1558273771">
      <w:bodyDiv w:val="1"/>
      <w:marLeft w:val="0"/>
      <w:marRight w:val="0"/>
      <w:marTop w:val="0"/>
      <w:marBottom w:val="0"/>
      <w:divBdr>
        <w:top w:val="none" w:sz="0" w:space="0" w:color="auto"/>
        <w:left w:val="none" w:sz="0" w:space="0" w:color="auto"/>
        <w:bottom w:val="none" w:sz="0" w:space="0" w:color="auto"/>
        <w:right w:val="none" w:sz="0" w:space="0" w:color="auto"/>
      </w:divBdr>
      <w:divsChild>
        <w:div w:id="786456">
          <w:marLeft w:val="0"/>
          <w:marRight w:val="0"/>
          <w:marTop w:val="0"/>
          <w:marBottom w:val="0"/>
          <w:divBdr>
            <w:top w:val="none" w:sz="0" w:space="0" w:color="auto"/>
            <w:left w:val="none" w:sz="0" w:space="0" w:color="auto"/>
            <w:bottom w:val="none" w:sz="0" w:space="0" w:color="auto"/>
            <w:right w:val="none" w:sz="0" w:space="0" w:color="auto"/>
          </w:divBdr>
        </w:div>
        <w:div w:id="541329572">
          <w:marLeft w:val="0"/>
          <w:marRight w:val="0"/>
          <w:marTop w:val="0"/>
          <w:marBottom w:val="0"/>
          <w:divBdr>
            <w:top w:val="none" w:sz="0" w:space="0" w:color="auto"/>
            <w:left w:val="none" w:sz="0" w:space="0" w:color="auto"/>
            <w:bottom w:val="none" w:sz="0" w:space="0" w:color="auto"/>
            <w:right w:val="none" w:sz="0" w:space="0" w:color="auto"/>
          </w:divBdr>
        </w:div>
        <w:div w:id="721253029">
          <w:marLeft w:val="0"/>
          <w:marRight w:val="0"/>
          <w:marTop w:val="0"/>
          <w:marBottom w:val="0"/>
          <w:divBdr>
            <w:top w:val="none" w:sz="0" w:space="0" w:color="auto"/>
            <w:left w:val="none" w:sz="0" w:space="0" w:color="auto"/>
            <w:bottom w:val="none" w:sz="0" w:space="0" w:color="auto"/>
            <w:right w:val="none" w:sz="0" w:space="0" w:color="auto"/>
          </w:divBdr>
        </w:div>
        <w:div w:id="776023353">
          <w:marLeft w:val="0"/>
          <w:marRight w:val="0"/>
          <w:marTop w:val="0"/>
          <w:marBottom w:val="0"/>
          <w:divBdr>
            <w:top w:val="none" w:sz="0" w:space="0" w:color="auto"/>
            <w:left w:val="none" w:sz="0" w:space="0" w:color="auto"/>
            <w:bottom w:val="none" w:sz="0" w:space="0" w:color="auto"/>
            <w:right w:val="none" w:sz="0" w:space="0" w:color="auto"/>
          </w:divBdr>
        </w:div>
        <w:div w:id="1818837098">
          <w:marLeft w:val="0"/>
          <w:marRight w:val="0"/>
          <w:marTop w:val="0"/>
          <w:marBottom w:val="0"/>
          <w:divBdr>
            <w:top w:val="none" w:sz="0" w:space="0" w:color="auto"/>
            <w:left w:val="none" w:sz="0" w:space="0" w:color="auto"/>
            <w:bottom w:val="none" w:sz="0" w:space="0" w:color="auto"/>
            <w:right w:val="none" w:sz="0" w:space="0" w:color="auto"/>
          </w:divBdr>
        </w:div>
      </w:divsChild>
    </w:div>
    <w:div w:id="1574583866">
      <w:bodyDiv w:val="1"/>
      <w:marLeft w:val="0"/>
      <w:marRight w:val="0"/>
      <w:marTop w:val="0"/>
      <w:marBottom w:val="0"/>
      <w:divBdr>
        <w:top w:val="none" w:sz="0" w:space="0" w:color="auto"/>
        <w:left w:val="none" w:sz="0" w:space="0" w:color="auto"/>
        <w:bottom w:val="none" w:sz="0" w:space="0" w:color="auto"/>
        <w:right w:val="none" w:sz="0" w:space="0" w:color="auto"/>
      </w:divBdr>
      <w:divsChild>
        <w:div w:id="714742487">
          <w:marLeft w:val="0"/>
          <w:marRight w:val="0"/>
          <w:marTop w:val="0"/>
          <w:marBottom w:val="0"/>
          <w:divBdr>
            <w:top w:val="none" w:sz="0" w:space="0" w:color="auto"/>
            <w:left w:val="none" w:sz="0" w:space="0" w:color="auto"/>
            <w:bottom w:val="none" w:sz="0" w:space="0" w:color="auto"/>
            <w:right w:val="none" w:sz="0" w:space="0" w:color="auto"/>
          </w:divBdr>
        </w:div>
        <w:div w:id="805048674">
          <w:marLeft w:val="0"/>
          <w:marRight w:val="0"/>
          <w:marTop w:val="0"/>
          <w:marBottom w:val="0"/>
          <w:divBdr>
            <w:top w:val="none" w:sz="0" w:space="0" w:color="auto"/>
            <w:left w:val="none" w:sz="0" w:space="0" w:color="auto"/>
            <w:bottom w:val="none" w:sz="0" w:space="0" w:color="auto"/>
            <w:right w:val="none" w:sz="0" w:space="0" w:color="auto"/>
          </w:divBdr>
        </w:div>
        <w:div w:id="921068524">
          <w:marLeft w:val="0"/>
          <w:marRight w:val="0"/>
          <w:marTop w:val="0"/>
          <w:marBottom w:val="0"/>
          <w:divBdr>
            <w:top w:val="none" w:sz="0" w:space="0" w:color="auto"/>
            <w:left w:val="none" w:sz="0" w:space="0" w:color="auto"/>
            <w:bottom w:val="none" w:sz="0" w:space="0" w:color="auto"/>
            <w:right w:val="none" w:sz="0" w:space="0" w:color="auto"/>
          </w:divBdr>
        </w:div>
        <w:div w:id="1930892591">
          <w:marLeft w:val="0"/>
          <w:marRight w:val="0"/>
          <w:marTop w:val="0"/>
          <w:marBottom w:val="0"/>
          <w:divBdr>
            <w:top w:val="none" w:sz="0" w:space="0" w:color="auto"/>
            <w:left w:val="none" w:sz="0" w:space="0" w:color="auto"/>
            <w:bottom w:val="none" w:sz="0" w:space="0" w:color="auto"/>
            <w:right w:val="none" w:sz="0" w:space="0" w:color="auto"/>
          </w:divBdr>
        </w:div>
        <w:div w:id="2124616226">
          <w:marLeft w:val="0"/>
          <w:marRight w:val="0"/>
          <w:marTop w:val="0"/>
          <w:marBottom w:val="0"/>
          <w:divBdr>
            <w:top w:val="none" w:sz="0" w:space="0" w:color="auto"/>
            <w:left w:val="none" w:sz="0" w:space="0" w:color="auto"/>
            <w:bottom w:val="none" w:sz="0" w:space="0" w:color="auto"/>
            <w:right w:val="none" w:sz="0" w:space="0" w:color="auto"/>
          </w:divBdr>
        </w:div>
      </w:divsChild>
    </w:div>
    <w:div w:id="1576822912">
      <w:bodyDiv w:val="1"/>
      <w:marLeft w:val="0"/>
      <w:marRight w:val="0"/>
      <w:marTop w:val="0"/>
      <w:marBottom w:val="0"/>
      <w:divBdr>
        <w:top w:val="none" w:sz="0" w:space="0" w:color="auto"/>
        <w:left w:val="none" w:sz="0" w:space="0" w:color="auto"/>
        <w:bottom w:val="none" w:sz="0" w:space="0" w:color="auto"/>
        <w:right w:val="none" w:sz="0" w:space="0" w:color="auto"/>
      </w:divBdr>
    </w:div>
    <w:div w:id="1585840865">
      <w:bodyDiv w:val="1"/>
      <w:marLeft w:val="0"/>
      <w:marRight w:val="0"/>
      <w:marTop w:val="0"/>
      <w:marBottom w:val="0"/>
      <w:divBdr>
        <w:top w:val="none" w:sz="0" w:space="0" w:color="auto"/>
        <w:left w:val="none" w:sz="0" w:space="0" w:color="auto"/>
        <w:bottom w:val="none" w:sz="0" w:space="0" w:color="auto"/>
        <w:right w:val="none" w:sz="0" w:space="0" w:color="auto"/>
      </w:divBdr>
    </w:div>
    <w:div w:id="1587376390">
      <w:bodyDiv w:val="1"/>
      <w:marLeft w:val="0"/>
      <w:marRight w:val="0"/>
      <w:marTop w:val="0"/>
      <w:marBottom w:val="0"/>
      <w:divBdr>
        <w:top w:val="none" w:sz="0" w:space="0" w:color="auto"/>
        <w:left w:val="none" w:sz="0" w:space="0" w:color="auto"/>
        <w:bottom w:val="none" w:sz="0" w:space="0" w:color="auto"/>
        <w:right w:val="none" w:sz="0" w:space="0" w:color="auto"/>
      </w:divBdr>
    </w:div>
    <w:div w:id="1591086054">
      <w:bodyDiv w:val="1"/>
      <w:marLeft w:val="0"/>
      <w:marRight w:val="0"/>
      <w:marTop w:val="0"/>
      <w:marBottom w:val="0"/>
      <w:divBdr>
        <w:top w:val="none" w:sz="0" w:space="0" w:color="auto"/>
        <w:left w:val="none" w:sz="0" w:space="0" w:color="auto"/>
        <w:bottom w:val="none" w:sz="0" w:space="0" w:color="auto"/>
        <w:right w:val="none" w:sz="0" w:space="0" w:color="auto"/>
      </w:divBdr>
    </w:div>
    <w:div w:id="1593587659">
      <w:bodyDiv w:val="1"/>
      <w:marLeft w:val="0"/>
      <w:marRight w:val="0"/>
      <w:marTop w:val="0"/>
      <w:marBottom w:val="0"/>
      <w:divBdr>
        <w:top w:val="none" w:sz="0" w:space="0" w:color="auto"/>
        <w:left w:val="none" w:sz="0" w:space="0" w:color="auto"/>
        <w:bottom w:val="none" w:sz="0" w:space="0" w:color="auto"/>
        <w:right w:val="none" w:sz="0" w:space="0" w:color="auto"/>
      </w:divBdr>
      <w:divsChild>
        <w:div w:id="996037200">
          <w:marLeft w:val="0"/>
          <w:marRight w:val="0"/>
          <w:marTop w:val="0"/>
          <w:marBottom w:val="0"/>
          <w:divBdr>
            <w:top w:val="none" w:sz="0" w:space="0" w:color="auto"/>
            <w:left w:val="none" w:sz="0" w:space="0" w:color="auto"/>
            <w:bottom w:val="none" w:sz="0" w:space="0" w:color="auto"/>
            <w:right w:val="none" w:sz="0" w:space="0" w:color="auto"/>
          </w:divBdr>
        </w:div>
        <w:div w:id="1206410732">
          <w:marLeft w:val="0"/>
          <w:marRight w:val="0"/>
          <w:marTop w:val="0"/>
          <w:marBottom w:val="0"/>
          <w:divBdr>
            <w:top w:val="none" w:sz="0" w:space="0" w:color="auto"/>
            <w:left w:val="none" w:sz="0" w:space="0" w:color="auto"/>
            <w:bottom w:val="none" w:sz="0" w:space="0" w:color="auto"/>
            <w:right w:val="none" w:sz="0" w:space="0" w:color="auto"/>
          </w:divBdr>
        </w:div>
        <w:div w:id="1304433655">
          <w:marLeft w:val="0"/>
          <w:marRight w:val="0"/>
          <w:marTop w:val="0"/>
          <w:marBottom w:val="0"/>
          <w:divBdr>
            <w:top w:val="none" w:sz="0" w:space="0" w:color="auto"/>
            <w:left w:val="none" w:sz="0" w:space="0" w:color="auto"/>
            <w:bottom w:val="none" w:sz="0" w:space="0" w:color="auto"/>
            <w:right w:val="none" w:sz="0" w:space="0" w:color="auto"/>
          </w:divBdr>
        </w:div>
        <w:div w:id="1753038712">
          <w:marLeft w:val="0"/>
          <w:marRight w:val="0"/>
          <w:marTop w:val="0"/>
          <w:marBottom w:val="0"/>
          <w:divBdr>
            <w:top w:val="none" w:sz="0" w:space="0" w:color="auto"/>
            <w:left w:val="none" w:sz="0" w:space="0" w:color="auto"/>
            <w:bottom w:val="none" w:sz="0" w:space="0" w:color="auto"/>
            <w:right w:val="none" w:sz="0" w:space="0" w:color="auto"/>
          </w:divBdr>
        </w:div>
        <w:div w:id="2035424180">
          <w:marLeft w:val="0"/>
          <w:marRight w:val="0"/>
          <w:marTop w:val="0"/>
          <w:marBottom w:val="0"/>
          <w:divBdr>
            <w:top w:val="none" w:sz="0" w:space="0" w:color="auto"/>
            <w:left w:val="none" w:sz="0" w:space="0" w:color="auto"/>
            <w:bottom w:val="none" w:sz="0" w:space="0" w:color="auto"/>
            <w:right w:val="none" w:sz="0" w:space="0" w:color="auto"/>
          </w:divBdr>
        </w:div>
      </w:divsChild>
    </w:div>
    <w:div w:id="1598366461">
      <w:bodyDiv w:val="1"/>
      <w:marLeft w:val="0"/>
      <w:marRight w:val="0"/>
      <w:marTop w:val="0"/>
      <w:marBottom w:val="0"/>
      <w:divBdr>
        <w:top w:val="none" w:sz="0" w:space="0" w:color="auto"/>
        <w:left w:val="none" w:sz="0" w:space="0" w:color="auto"/>
        <w:bottom w:val="none" w:sz="0" w:space="0" w:color="auto"/>
        <w:right w:val="none" w:sz="0" w:space="0" w:color="auto"/>
      </w:divBdr>
    </w:div>
    <w:div w:id="1610698688">
      <w:bodyDiv w:val="1"/>
      <w:marLeft w:val="0"/>
      <w:marRight w:val="0"/>
      <w:marTop w:val="0"/>
      <w:marBottom w:val="0"/>
      <w:divBdr>
        <w:top w:val="none" w:sz="0" w:space="0" w:color="auto"/>
        <w:left w:val="none" w:sz="0" w:space="0" w:color="auto"/>
        <w:bottom w:val="none" w:sz="0" w:space="0" w:color="auto"/>
        <w:right w:val="none" w:sz="0" w:space="0" w:color="auto"/>
      </w:divBdr>
    </w:div>
    <w:div w:id="1614246345">
      <w:bodyDiv w:val="1"/>
      <w:marLeft w:val="0"/>
      <w:marRight w:val="0"/>
      <w:marTop w:val="0"/>
      <w:marBottom w:val="0"/>
      <w:divBdr>
        <w:top w:val="none" w:sz="0" w:space="0" w:color="auto"/>
        <w:left w:val="none" w:sz="0" w:space="0" w:color="auto"/>
        <w:bottom w:val="none" w:sz="0" w:space="0" w:color="auto"/>
        <w:right w:val="none" w:sz="0" w:space="0" w:color="auto"/>
      </w:divBdr>
    </w:div>
    <w:div w:id="1617059733">
      <w:bodyDiv w:val="1"/>
      <w:marLeft w:val="0"/>
      <w:marRight w:val="0"/>
      <w:marTop w:val="0"/>
      <w:marBottom w:val="0"/>
      <w:divBdr>
        <w:top w:val="none" w:sz="0" w:space="0" w:color="auto"/>
        <w:left w:val="none" w:sz="0" w:space="0" w:color="auto"/>
        <w:bottom w:val="none" w:sz="0" w:space="0" w:color="auto"/>
        <w:right w:val="none" w:sz="0" w:space="0" w:color="auto"/>
      </w:divBdr>
    </w:div>
    <w:div w:id="1626540398">
      <w:bodyDiv w:val="1"/>
      <w:marLeft w:val="0"/>
      <w:marRight w:val="0"/>
      <w:marTop w:val="0"/>
      <w:marBottom w:val="0"/>
      <w:divBdr>
        <w:top w:val="none" w:sz="0" w:space="0" w:color="auto"/>
        <w:left w:val="none" w:sz="0" w:space="0" w:color="auto"/>
        <w:bottom w:val="none" w:sz="0" w:space="0" w:color="auto"/>
        <w:right w:val="none" w:sz="0" w:space="0" w:color="auto"/>
      </w:divBdr>
    </w:div>
    <w:div w:id="1628732561">
      <w:bodyDiv w:val="1"/>
      <w:marLeft w:val="0"/>
      <w:marRight w:val="0"/>
      <w:marTop w:val="0"/>
      <w:marBottom w:val="0"/>
      <w:divBdr>
        <w:top w:val="none" w:sz="0" w:space="0" w:color="auto"/>
        <w:left w:val="none" w:sz="0" w:space="0" w:color="auto"/>
        <w:bottom w:val="none" w:sz="0" w:space="0" w:color="auto"/>
        <w:right w:val="none" w:sz="0" w:space="0" w:color="auto"/>
      </w:divBdr>
    </w:div>
    <w:div w:id="1630353047">
      <w:bodyDiv w:val="1"/>
      <w:marLeft w:val="0"/>
      <w:marRight w:val="0"/>
      <w:marTop w:val="0"/>
      <w:marBottom w:val="0"/>
      <w:divBdr>
        <w:top w:val="none" w:sz="0" w:space="0" w:color="auto"/>
        <w:left w:val="none" w:sz="0" w:space="0" w:color="auto"/>
        <w:bottom w:val="none" w:sz="0" w:space="0" w:color="auto"/>
        <w:right w:val="none" w:sz="0" w:space="0" w:color="auto"/>
      </w:divBdr>
    </w:div>
    <w:div w:id="1649625794">
      <w:bodyDiv w:val="1"/>
      <w:marLeft w:val="0"/>
      <w:marRight w:val="0"/>
      <w:marTop w:val="0"/>
      <w:marBottom w:val="0"/>
      <w:divBdr>
        <w:top w:val="none" w:sz="0" w:space="0" w:color="auto"/>
        <w:left w:val="none" w:sz="0" w:space="0" w:color="auto"/>
        <w:bottom w:val="none" w:sz="0" w:space="0" w:color="auto"/>
        <w:right w:val="none" w:sz="0" w:space="0" w:color="auto"/>
      </w:divBdr>
    </w:div>
    <w:div w:id="1660308536">
      <w:bodyDiv w:val="1"/>
      <w:marLeft w:val="0"/>
      <w:marRight w:val="0"/>
      <w:marTop w:val="0"/>
      <w:marBottom w:val="0"/>
      <w:divBdr>
        <w:top w:val="none" w:sz="0" w:space="0" w:color="auto"/>
        <w:left w:val="none" w:sz="0" w:space="0" w:color="auto"/>
        <w:bottom w:val="none" w:sz="0" w:space="0" w:color="auto"/>
        <w:right w:val="none" w:sz="0" w:space="0" w:color="auto"/>
      </w:divBdr>
    </w:div>
    <w:div w:id="1661620369">
      <w:bodyDiv w:val="1"/>
      <w:marLeft w:val="0"/>
      <w:marRight w:val="0"/>
      <w:marTop w:val="0"/>
      <w:marBottom w:val="0"/>
      <w:divBdr>
        <w:top w:val="none" w:sz="0" w:space="0" w:color="auto"/>
        <w:left w:val="none" w:sz="0" w:space="0" w:color="auto"/>
        <w:bottom w:val="none" w:sz="0" w:space="0" w:color="auto"/>
        <w:right w:val="none" w:sz="0" w:space="0" w:color="auto"/>
      </w:divBdr>
    </w:div>
    <w:div w:id="1665081959">
      <w:bodyDiv w:val="1"/>
      <w:marLeft w:val="0"/>
      <w:marRight w:val="0"/>
      <w:marTop w:val="0"/>
      <w:marBottom w:val="0"/>
      <w:divBdr>
        <w:top w:val="none" w:sz="0" w:space="0" w:color="auto"/>
        <w:left w:val="none" w:sz="0" w:space="0" w:color="auto"/>
        <w:bottom w:val="none" w:sz="0" w:space="0" w:color="auto"/>
        <w:right w:val="none" w:sz="0" w:space="0" w:color="auto"/>
      </w:divBdr>
    </w:div>
    <w:div w:id="1672374132">
      <w:bodyDiv w:val="1"/>
      <w:marLeft w:val="0"/>
      <w:marRight w:val="0"/>
      <w:marTop w:val="0"/>
      <w:marBottom w:val="0"/>
      <w:divBdr>
        <w:top w:val="none" w:sz="0" w:space="0" w:color="auto"/>
        <w:left w:val="none" w:sz="0" w:space="0" w:color="auto"/>
        <w:bottom w:val="none" w:sz="0" w:space="0" w:color="auto"/>
        <w:right w:val="none" w:sz="0" w:space="0" w:color="auto"/>
      </w:divBdr>
    </w:div>
    <w:div w:id="1677533373">
      <w:bodyDiv w:val="1"/>
      <w:marLeft w:val="0"/>
      <w:marRight w:val="0"/>
      <w:marTop w:val="0"/>
      <w:marBottom w:val="0"/>
      <w:divBdr>
        <w:top w:val="none" w:sz="0" w:space="0" w:color="auto"/>
        <w:left w:val="none" w:sz="0" w:space="0" w:color="auto"/>
        <w:bottom w:val="none" w:sz="0" w:space="0" w:color="auto"/>
        <w:right w:val="none" w:sz="0" w:space="0" w:color="auto"/>
      </w:divBdr>
      <w:divsChild>
        <w:div w:id="184944279">
          <w:marLeft w:val="0"/>
          <w:marRight w:val="0"/>
          <w:marTop w:val="0"/>
          <w:marBottom w:val="0"/>
          <w:divBdr>
            <w:top w:val="none" w:sz="0" w:space="0" w:color="auto"/>
            <w:left w:val="none" w:sz="0" w:space="0" w:color="auto"/>
            <w:bottom w:val="none" w:sz="0" w:space="0" w:color="auto"/>
            <w:right w:val="none" w:sz="0" w:space="0" w:color="auto"/>
          </w:divBdr>
          <w:divsChild>
            <w:div w:id="1482773580">
              <w:marLeft w:val="0"/>
              <w:marRight w:val="0"/>
              <w:marTop w:val="0"/>
              <w:marBottom w:val="0"/>
              <w:divBdr>
                <w:top w:val="none" w:sz="0" w:space="0" w:color="auto"/>
                <w:left w:val="none" w:sz="0" w:space="0" w:color="auto"/>
                <w:bottom w:val="none" w:sz="0" w:space="0" w:color="auto"/>
                <w:right w:val="none" w:sz="0" w:space="0" w:color="auto"/>
              </w:divBdr>
              <w:divsChild>
                <w:div w:id="458570485">
                  <w:marLeft w:val="0"/>
                  <w:marRight w:val="0"/>
                  <w:marTop w:val="0"/>
                  <w:marBottom w:val="0"/>
                  <w:divBdr>
                    <w:top w:val="none" w:sz="0" w:space="0" w:color="auto"/>
                    <w:left w:val="none" w:sz="0" w:space="0" w:color="auto"/>
                    <w:bottom w:val="none" w:sz="0" w:space="0" w:color="auto"/>
                    <w:right w:val="none" w:sz="0" w:space="0" w:color="auto"/>
                  </w:divBdr>
                  <w:divsChild>
                    <w:div w:id="62024198">
                      <w:marLeft w:val="0"/>
                      <w:marRight w:val="0"/>
                      <w:marTop w:val="0"/>
                      <w:marBottom w:val="0"/>
                      <w:divBdr>
                        <w:top w:val="none" w:sz="0" w:space="0" w:color="auto"/>
                        <w:left w:val="none" w:sz="0" w:space="0" w:color="auto"/>
                        <w:bottom w:val="none" w:sz="0" w:space="0" w:color="auto"/>
                        <w:right w:val="none" w:sz="0" w:space="0" w:color="auto"/>
                      </w:divBdr>
                      <w:divsChild>
                        <w:div w:id="1778019536">
                          <w:marLeft w:val="0"/>
                          <w:marRight w:val="0"/>
                          <w:marTop w:val="0"/>
                          <w:marBottom w:val="0"/>
                          <w:divBdr>
                            <w:top w:val="none" w:sz="0" w:space="0" w:color="auto"/>
                            <w:left w:val="none" w:sz="0" w:space="0" w:color="auto"/>
                            <w:bottom w:val="none" w:sz="0" w:space="0" w:color="auto"/>
                            <w:right w:val="none" w:sz="0" w:space="0" w:color="auto"/>
                          </w:divBdr>
                          <w:divsChild>
                            <w:div w:id="7188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39928">
      <w:bodyDiv w:val="1"/>
      <w:marLeft w:val="0"/>
      <w:marRight w:val="0"/>
      <w:marTop w:val="0"/>
      <w:marBottom w:val="0"/>
      <w:divBdr>
        <w:top w:val="none" w:sz="0" w:space="0" w:color="auto"/>
        <w:left w:val="none" w:sz="0" w:space="0" w:color="auto"/>
        <w:bottom w:val="none" w:sz="0" w:space="0" w:color="auto"/>
        <w:right w:val="none" w:sz="0" w:space="0" w:color="auto"/>
      </w:divBdr>
    </w:div>
    <w:div w:id="1682850503">
      <w:bodyDiv w:val="1"/>
      <w:marLeft w:val="0"/>
      <w:marRight w:val="0"/>
      <w:marTop w:val="0"/>
      <w:marBottom w:val="0"/>
      <w:divBdr>
        <w:top w:val="none" w:sz="0" w:space="0" w:color="auto"/>
        <w:left w:val="none" w:sz="0" w:space="0" w:color="auto"/>
        <w:bottom w:val="none" w:sz="0" w:space="0" w:color="auto"/>
        <w:right w:val="none" w:sz="0" w:space="0" w:color="auto"/>
      </w:divBdr>
    </w:div>
    <w:div w:id="1688211393">
      <w:bodyDiv w:val="1"/>
      <w:marLeft w:val="0"/>
      <w:marRight w:val="0"/>
      <w:marTop w:val="0"/>
      <w:marBottom w:val="0"/>
      <w:divBdr>
        <w:top w:val="none" w:sz="0" w:space="0" w:color="auto"/>
        <w:left w:val="none" w:sz="0" w:space="0" w:color="auto"/>
        <w:bottom w:val="none" w:sz="0" w:space="0" w:color="auto"/>
        <w:right w:val="none" w:sz="0" w:space="0" w:color="auto"/>
      </w:divBdr>
    </w:div>
    <w:div w:id="1693535527">
      <w:bodyDiv w:val="1"/>
      <w:marLeft w:val="0"/>
      <w:marRight w:val="0"/>
      <w:marTop w:val="0"/>
      <w:marBottom w:val="0"/>
      <w:divBdr>
        <w:top w:val="none" w:sz="0" w:space="0" w:color="auto"/>
        <w:left w:val="none" w:sz="0" w:space="0" w:color="auto"/>
        <w:bottom w:val="none" w:sz="0" w:space="0" w:color="auto"/>
        <w:right w:val="none" w:sz="0" w:space="0" w:color="auto"/>
      </w:divBdr>
    </w:div>
    <w:div w:id="1702049485">
      <w:bodyDiv w:val="1"/>
      <w:marLeft w:val="0"/>
      <w:marRight w:val="0"/>
      <w:marTop w:val="0"/>
      <w:marBottom w:val="0"/>
      <w:divBdr>
        <w:top w:val="none" w:sz="0" w:space="0" w:color="auto"/>
        <w:left w:val="none" w:sz="0" w:space="0" w:color="auto"/>
        <w:bottom w:val="none" w:sz="0" w:space="0" w:color="auto"/>
        <w:right w:val="none" w:sz="0" w:space="0" w:color="auto"/>
      </w:divBdr>
    </w:div>
    <w:div w:id="1705326724">
      <w:bodyDiv w:val="1"/>
      <w:marLeft w:val="0"/>
      <w:marRight w:val="0"/>
      <w:marTop w:val="0"/>
      <w:marBottom w:val="0"/>
      <w:divBdr>
        <w:top w:val="none" w:sz="0" w:space="0" w:color="auto"/>
        <w:left w:val="none" w:sz="0" w:space="0" w:color="auto"/>
        <w:bottom w:val="none" w:sz="0" w:space="0" w:color="auto"/>
        <w:right w:val="none" w:sz="0" w:space="0" w:color="auto"/>
      </w:divBdr>
      <w:divsChild>
        <w:div w:id="111479074">
          <w:marLeft w:val="0"/>
          <w:marRight w:val="0"/>
          <w:marTop w:val="0"/>
          <w:marBottom w:val="0"/>
          <w:divBdr>
            <w:top w:val="none" w:sz="0" w:space="0" w:color="auto"/>
            <w:left w:val="none" w:sz="0" w:space="0" w:color="auto"/>
            <w:bottom w:val="none" w:sz="0" w:space="0" w:color="auto"/>
            <w:right w:val="none" w:sz="0" w:space="0" w:color="auto"/>
          </w:divBdr>
        </w:div>
        <w:div w:id="511190006">
          <w:marLeft w:val="0"/>
          <w:marRight w:val="0"/>
          <w:marTop w:val="0"/>
          <w:marBottom w:val="0"/>
          <w:divBdr>
            <w:top w:val="none" w:sz="0" w:space="0" w:color="auto"/>
            <w:left w:val="none" w:sz="0" w:space="0" w:color="auto"/>
            <w:bottom w:val="none" w:sz="0" w:space="0" w:color="auto"/>
            <w:right w:val="none" w:sz="0" w:space="0" w:color="auto"/>
          </w:divBdr>
        </w:div>
        <w:div w:id="573050397">
          <w:marLeft w:val="0"/>
          <w:marRight w:val="0"/>
          <w:marTop w:val="0"/>
          <w:marBottom w:val="0"/>
          <w:divBdr>
            <w:top w:val="none" w:sz="0" w:space="0" w:color="auto"/>
            <w:left w:val="none" w:sz="0" w:space="0" w:color="auto"/>
            <w:bottom w:val="none" w:sz="0" w:space="0" w:color="auto"/>
            <w:right w:val="none" w:sz="0" w:space="0" w:color="auto"/>
          </w:divBdr>
        </w:div>
        <w:div w:id="1677614965">
          <w:marLeft w:val="0"/>
          <w:marRight w:val="0"/>
          <w:marTop w:val="0"/>
          <w:marBottom w:val="0"/>
          <w:divBdr>
            <w:top w:val="none" w:sz="0" w:space="0" w:color="auto"/>
            <w:left w:val="none" w:sz="0" w:space="0" w:color="auto"/>
            <w:bottom w:val="none" w:sz="0" w:space="0" w:color="auto"/>
            <w:right w:val="none" w:sz="0" w:space="0" w:color="auto"/>
          </w:divBdr>
        </w:div>
        <w:div w:id="1751194355">
          <w:marLeft w:val="0"/>
          <w:marRight w:val="0"/>
          <w:marTop w:val="0"/>
          <w:marBottom w:val="0"/>
          <w:divBdr>
            <w:top w:val="none" w:sz="0" w:space="0" w:color="auto"/>
            <w:left w:val="none" w:sz="0" w:space="0" w:color="auto"/>
            <w:bottom w:val="none" w:sz="0" w:space="0" w:color="auto"/>
            <w:right w:val="none" w:sz="0" w:space="0" w:color="auto"/>
          </w:divBdr>
        </w:div>
      </w:divsChild>
    </w:div>
    <w:div w:id="1705592292">
      <w:bodyDiv w:val="1"/>
      <w:marLeft w:val="0"/>
      <w:marRight w:val="0"/>
      <w:marTop w:val="0"/>
      <w:marBottom w:val="0"/>
      <w:divBdr>
        <w:top w:val="none" w:sz="0" w:space="0" w:color="auto"/>
        <w:left w:val="none" w:sz="0" w:space="0" w:color="auto"/>
        <w:bottom w:val="none" w:sz="0" w:space="0" w:color="auto"/>
        <w:right w:val="none" w:sz="0" w:space="0" w:color="auto"/>
      </w:divBdr>
    </w:div>
    <w:div w:id="1713649176">
      <w:bodyDiv w:val="1"/>
      <w:marLeft w:val="0"/>
      <w:marRight w:val="0"/>
      <w:marTop w:val="0"/>
      <w:marBottom w:val="0"/>
      <w:divBdr>
        <w:top w:val="none" w:sz="0" w:space="0" w:color="auto"/>
        <w:left w:val="none" w:sz="0" w:space="0" w:color="auto"/>
        <w:bottom w:val="none" w:sz="0" w:space="0" w:color="auto"/>
        <w:right w:val="none" w:sz="0" w:space="0" w:color="auto"/>
      </w:divBdr>
    </w:div>
    <w:div w:id="1725179146">
      <w:bodyDiv w:val="1"/>
      <w:marLeft w:val="0"/>
      <w:marRight w:val="0"/>
      <w:marTop w:val="0"/>
      <w:marBottom w:val="0"/>
      <w:divBdr>
        <w:top w:val="none" w:sz="0" w:space="0" w:color="auto"/>
        <w:left w:val="none" w:sz="0" w:space="0" w:color="auto"/>
        <w:bottom w:val="none" w:sz="0" w:space="0" w:color="auto"/>
        <w:right w:val="none" w:sz="0" w:space="0" w:color="auto"/>
      </w:divBdr>
    </w:div>
    <w:div w:id="1748261670">
      <w:bodyDiv w:val="1"/>
      <w:marLeft w:val="0"/>
      <w:marRight w:val="0"/>
      <w:marTop w:val="0"/>
      <w:marBottom w:val="0"/>
      <w:divBdr>
        <w:top w:val="none" w:sz="0" w:space="0" w:color="auto"/>
        <w:left w:val="none" w:sz="0" w:space="0" w:color="auto"/>
        <w:bottom w:val="none" w:sz="0" w:space="0" w:color="auto"/>
        <w:right w:val="none" w:sz="0" w:space="0" w:color="auto"/>
      </w:divBdr>
    </w:div>
    <w:div w:id="1748922523">
      <w:bodyDiv w:val="1"/>
      <w:marLeft w:val="0"/>
      <w:marRight w:val="0"/>
      <w:marTop w:val="0"/>
      <w:marBottom w:val="0"/>
      <w:divBdr>
        <w:top w:val="none" w:sz="0" w:space="0" w:color="auto"/>
        <w:left w:val="none" w:sz="0" w:space="0" w:color="auto"/>
        <w:bottom w:val="none" w:sz="0" w:space="0" w:color="auto"/>
        <w:right w:val="none" w:sz="0" w:space="0" w:color="auto"/>
      </w:divBdr>
    </w:div>
    <w:div w:id="1755669131">
      <w:bodyDiv w:val="1"/>
      <w:marLeft w:val="0"/>
      <w:marRight w:val="0"/>
      <w:marTop w:val="0"/>
      <w:marBottom w:val="0"/>
      <w:divBdr>
        <w:top w:val="none" w:sz="0" w:space="0" w:color="auto"/>
        <w:left w:val="none" w:sz="0" w:space="0" w:color="auto"/>
        <w:bottom w:val="none" w:sz="0" w:space="0" w:color="auto"/>
        <w:right w:val="none" w:sz="0" w:space="0" w:color="auto"/>
      </w:divBdr>
    </w:div>
    <w:div w:id="1758821436">
      <w:bodyDiv w:val="1"/>
      <w:marLeft w:val="0"/>
      <w:marRight w:val="0"/>
      <w:marTop w:val="0"/>
      <w:marBottom w:val="0"/>
      <w:divBdr>
        <w:top w:val="none" w:sz="0" w:space="0" w:color="auto"/>
        <w:left w:val="none" w:sz="0" w:space="0" w:color="auto"/>
        <w:bottom w:val="none" w:sz="0" w:space="0" w:color="auto"/>
        <w:right w:val="none" w:sz="0" w:space="0" w:color="auto"/>
      </w:divBdr>
    </w:div>
    <w:div w:id="1764569450">
      <w:bodyDiv w:val="1"/>
      <w:marLeft w:val="0"/>
      <w:marRight w:val="0"/>
      <w:marTop w:val="0"/>
      <w:marBottom w:val="0"/>
      <w:divBdr>
        <w:top w:val="none" w:sz="0" w:space="0" w:color="auto"/>
        <w:left w:val="none" w:sz="0" w:space="0" w:color="auto"/>
        <w:bottom w:val="none" w:sz="0" w:space="0" w:color="auto"/>
        <w:right w:val="none" w:sz="0" w:space="0" w:color="auto"/>
      </w:divBdr>
    </w:div>
    <w:div w:id="1765224428">
      <w:bodyDiv w:val="1"/>
      <w:marLeft w:val="0"/>
      <w:marRight w:val="0"/>
      <w:marTop w:val="0"/>
      <w:marBottom w:val="0"/>
      <w:divBdr>
        <w:top w:val="none" w:sz="0" w:space="0" w:color="auto"/>
        <w:left w:val="none" w:sz="0" w:space="0" w:color="auto"/>
        <w:bottom w:val="none" w:sz="0" w:space="0" w:color="auto"/>
        <w:right w:val="none" w:sz="0" w:space="0" w:color="auto"/>
      </w:divBdr>
    </w:div>
    <w:div w:id="1769159783">
      <w:bodyDiv w:val="1"/>
      <w:marLeft w:val="0"/>
      <w:marRight w:val="0"/>
      <w:marTop w:val="0"/>
      <w:marBottom w:val="0"/>
      <w:divBdr>
        <w:top w:val="none" w:sz="0" w:space="0" w:color="auto"/>
        <w:left w:val="none" w:sz="0" w:space="0" w:color="auto"/>
        <w:bottom w:val="none" w:sz="0" w:space="0" w:color="auto"/>
        <w:right w:val="none" w:sz="0" w:space="0" w:color="auto"/>
      </w:divBdr>
    </w:div>
    <w:div w:id="1774401751">
      <w:bodyDiv w:val="1"/>
      <w:marLeft w:val="0"/>
      <w:marRight w:val="0"/>
      <w:marTop w:val="0"/>
      <w:marBottom w:val="0"/>
      <w:divBdr>
        <w:top w:val="none" w:sz="0" w:space="0" w:color="auto"/>
        <w:left w:val="none" w:sz="0" w:space="0" w:color="auto"/>
        <w:bottom w:val="none" w:sz="0" w:space="0" w:color="auto"/>
        <w:right w:val="none" w:sz="0" w:space="0" w:color="auto"/>
      </w:divBdr>
      <w:divsChild>
        <w:div w:id="1228880452">
          <w:marLeft w:val="0"/>
          <w:marRight w:val="0"/>
          <w:marTop w:val="0"/>
          <w:marBottom w:val="0"/>
          <w:divBdr>
            <w:top w:val="none" w:sz="0" w:space="0" w:color="auto"/>
            <w:left w:val="none" w:sz="0" w:space="0" w:color="auto"/>
            <w:bottom w:val="none" w:sz="0" w:space="0" w:color="auto"/>
            <w:right w:val="none" w:sz="0" w:space="0" w:color="auto"/>
          </w:divBdr>
        </w:div>
      </w:divsChild>
    </w:div>
    <w:div w:id="1780221918">
      <w:bodyDiv w:val="1"/>
      <w:marLeft w:val="0"/>
      <w:marRight w:val="0"/>
      <w:marTop w:val="0"/>
      <w:marBottom w:val="0"/>
      <w:divBdr>
        <w:top w:val="none" w:sz="0" w:space="0" w:color="auto"/>
        <w:left w:val="none" w:sz="0" w:space="0" w:color="auto"/>
        <w:bottom w:val="none" w:sz="0" w:space="0" w:color="auto"/>
        <w:right w:val="none" w:sz="0" w:space="0" w:color="auto"/>
      </w:divBdr>
    </w:div>
    <w:div w:id="1784807956">
      <w:bodyDiv w:val="1"/>
      <w:marLeft w:val="0"/>
      <w:marRight w:val="0"/>
      <w:marTop w:val="0"/>
      <w:marBottom w:val="0"/>
      <w:divBdr>
        <w:top w:val="none" w:sz="0" w:space="0" w:color="auto"/>
        <w:left w:val="none" w:sz="0" w:space="0" w:color="auto"/>
        <w:bottom w:val="none" w:sz="0" w:space="0" w:color="auto"/>
        <w:right w:val="none" w:sz="0" w:space="0" w:color="auto"/>
      </w:divBdr>
    </w:div>
    <w:div w:id="1785805819">
      <w:bodyDiv w:val="1"/>
      <w:marLeft w:val="0"/>
      <w:marRight w:val="0"/>
      <w:marTop w:val="0"/>
      <w:marBottom w:val="0"/>
      <w:divBdr>
        <w:top w:val="none" w:sz="0" w:space="0" w:color="auto"/>
        <w:left w:val="none" w:sz="0" w:space="0" w:color="auto"/>
        <w:bottom w:val="none" w:sz="0" w:space="0" w:color="auto"/>
        <w:right w:val="none" w:sz="0" w:space="0" w:color="auto"/>
      </w:divBdr>
    </w:div>
    <w:div w:id="1786539949">
      <w:bodyDiv w:val="1"/>
      <w:marLeft w:val="0"/>
      <w:marRight w:val="0"/>
      <w:marTop w:val="0"/>
      <w:marBottom w:val="0"/>
      <w:divBdr>
        <w:top w:val="none" w:sz="0" w:space="0" w:color="auto"/>
        <w:left w:val="none" w:sz="0" w:space="0" w:color="auto"/>
        <w:bottom w:val="none" w:sz="0" w:space="0" w:color="auto"/>
        <w:right w:val="none" w:sz="0" w:space="0" w:color="auto"/>
      </w:divBdr>
    </w:div>
    <w:div w:id="1788042696">
      <w:bodyDiv w:val="1"/>
      <w:marLeft w:val="0"/>
      <w:marRight w:val="0"/>
      <w:marTop w:val="0"/>
      <w:marBottom w:val="0"/>
      <w:divBdr>
        <w:top w:val="none" w:sz="0" w:space="0" w:color="auto"/>
        <w:left w:val="none" w:sz="0" w:space="0" w:color="auto"/>
        <w:bottom w:val="none" w:sz="0" w:space="0" w:color="auto"/>
        <w:right w:val="none" w:sz="0" w:space="0" w:color="auto"/>
      </w:divBdr>
    </w:div>
    <w:div w:id="1796944622">
      <w:bodyDiv w:val="1"/>
      <w:marLeft w:val="0"/>
      <w:marRight w:val="0"/>
      <w:marTop w:val="0"/>
      <w:marBottom w:val="0"/>
      <w:divBdr>
        <w:top w:val="none" w:sz="0" w:space="0" w:color="auto"/>
        <w:left w:val="none" w:sz="0" w:space="0" w:color="auto"/>
        <w:bottom w:val="none" w:sz="0" w:space="0" w:color="auto"/>
        <w:right w:val="none" w:sz="0" w:space="0" w:color="auto"/>
      </w:divBdr>
    </w:div>
    <w:div w:id="1800225504">
      <w:bodyDiv w:val="1"/>
      <w:marLeft w:val="0"/>
      <w:marRight w:val="0"/>
      <w:marTop w:val="0"/>
      <w:marBottom w:val="0"/>
      <w:divBdr>
        <w:top w:val="none" w:sz="0" w:space="0" w:color="auto"/>
        <w:left w:val="none" w:sz="0" w:space="0" w:color="auto"/>
        <w:bottom w:val="none" w:sz="0" w:space="0" w:color="auto"/>
        <w:right w:val="none" w:sz="0" w:space="0" w:color="auto"/>
      </w:divBdr>
      <w:divsChild>
        <w:div w:id="42481990">
          <w:marLeft w:val="0"/>
          <w:marRight w:val="0"/>
          <w:marTop w:val="0"/>
          <w:marBottom w:val="0"/>
          <w:divBdr>
            <w:top w:val="none" w:sz="0" w:space="0" w:color="auto"/>
            <w:left w:val="none" w:sz="0" w:space="0" w:color="auto"/>
            <w:bottom w:val="none" w:sz="0" w:space="0" w:color="auto"/>
            <w:right w:val="none" w:sz="0" w:space="0" w:color="auto"/>
          </w:divBdr>
        </w:div>
        <w:div w:id="418332706">
          <w:marLeft w:val="0"/>
          <w:marRight w:val="0"/>
          <w:marTop w:val="0"/>
          <w:marBottom w:val="0"/>
          <w:divBdr>
            <w:top w:val="none" w:sz="0" w:space="0" w:color="auto"/>
            <w:left w:val="none" w:sz="0" w:space="0" w:color="auto"/>
            <w:bottom w:val="none" w:sz="0" w:space="0" w:color="auto"/>
            <w:right w:val="none" w:sz="0" w:space="0" w:color="auto"/>
          </w:divBdr>
        </w:div>
        <w:div w:id="473378446">
          <w:marLeft w:val="0"/>
          <w:marRight w:val="0"/>
          <w:marTop w:val="0"/>
          <w:marBottom w:val="0"/>
          <w:divBdr>
            <w:top w:val="none" w:sz="0" w:space="0" w:color="auto"/>
            <w:left w:val="none" w:sz="0" w:space="0" w:color="auto"/>
            <w:bottom w:val="none" w:sz="0" w:space="0" w:color="auto"/>
            <w:right w:val="none" w:sz="0" w:space="0" w:color="auto"/>
          </w:divBdr>
        </w:div>
        <w:div w:id="474226339">
          <w:marLeft w:val="0"/>
          <w:marRight w:val="0"/>
          <w:marTop w:val="0"/>
          <w:marBottom w:val="0"/>
          <w:divBdr>
            <w:top w:val="none" w:sz="0" w:space="0" w:color="auto"/>
            <w:left w:val="none" w:sz="0" w:space="0" w:color="auto"/>
            <w:bottom w:val="none" w:sz="0" w:space="0" w:color="auto"/>
            <w:right w:val="single" w:sz="36" w:space="0" w:color="FFFFFF"/>
          </w:divBdr>
        </w:div>
        <w:div w:id="516503585">
          <w:marLeft w:val="0"/>
          <w:marRight w:val="0"/>
          <w:marTop w:val="0"/>
          <w:marBottom w:val="0"/>
          <w:divBdr>
            <w:top w:val="none" w:sz="0" w:space="0" w:color="auto"/>
            <w:left w:val="none" w:sz="0" w:space="0" w:color="auto"/>
            <w:bottom w:val="none" w:sz="0" w:space="0" w:color="auto"/>
            <w:right w:val="none" w:sz="0" w:space="0" w:color="auto"/>
          </w:divBdr>
        </w:div>
        <w:div w:id="606038042">
          <w:marLeft w:val="0"/>
          <w:marRight w:val="0"/>
          <w:marTop w:val="0"/>
          <w:marBottom w:val="0"/>
          <w:divBdr>
            <w:top w:val="none" w:sz="0" w:space="0" w:color="auto"/>
            <w:left w:val="none" w:sz="0" w:space="0" w:color="auto"/>
            <w:bottom w:val="none" w:sz="0" w:space="0" w:color="auto"/>
            <w:right w:val="none" w:sz="0" w:space="0" w:color="auto"/>
          </w:divBdr>
        </w:div>
        <w:div w:id="708799172">
          <w:marLeft w:val="0"/>
          <w:marRight w:val="0"/>
          <w:marTop w:val="0"/>
          <w:marBottom w:val="0"/>
          <w:divBdr>
            <w:top w:val="none" w:sz="0" w:space="0" w:color="auto"/>
            <w:left w:val="none" w:sz="0" w:space="0" w:color="auto"/>
            <w:bottom w:val="none" w:sz="0" w:space="0" w:color="auto"/>
            <w:right w:val="none" w:sz="0" w:space="0" w:color="auto"/>
          </w:divBdr>
        </w:div>
        <w:div w:id="736900883">
          <w:marLeft w:val="0"/>
          <w:marRight w:val="0"/>
          <w:marTop w:val="0"/>
          <w:marBottom w:val="0"/>
          <w:divBdr>
            <w:top w:val="none" w:sz="0" w:space="0" w:color="auto"/>
            <w:left w:val="none" w:sz="0" w:space="0" w:color="auto"/>
            <w:bottom w:val="none" w:sz="0" w:space="0" w:color="auto"/>
            <w:right w:val="none" w:sz="0" w:space="0" w:color="auto"/>
          </w:divBdr>
        </w:div>
        <w:div w:id="849444043">
          <w:marLeft w:val="0"/>
          <w:marRight w:val="0"/>
          <w:marTop w:val="0"/>
          <w:marBottom w:val="0"/>
          <w:divBdr>
            <w:top w:val="none" w:sz="0" w:space="0" w:color="auto"/>
            <w:left w:val="none" w:sz="0" w:space="0" w:color="auto"/>
            <w:bottom w:val="none" w:sz="0" w:space="0" w:color="auto"/>
            <w:right w:val="none" w:sz="0" w:space="0" w:color="auto"/>
          </w:divBdr>
        </w:div>
        <w:div w:id="882207664">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 w:id="1522357817">
          <w:marLeft w:val="0"/>
          <w:marRight w:val="0"/>
          <w:marTop w:val="0"/>
          <w:marBottom w:val="0"/>
          <w:divBdr>
            <w:top w:val="none" w:sz="0" w:space="0" w:color="auto"/>
            <w:left w:val="none" w:sz="0" w:space="0" w:color="auto"/>
            <w:bottom w:val="none" w:sz="0" w:space="0" w:color="auto"/>
            <w:right w:val="none" w:sz="0" w:space="0" w:color="auto"/>
          </w:divBdr>
        </w:div>
        <w:div w:id="1526863197">
          <w:marLeft w:val="0"/>
          <w:marRight w:val="0"/>
          <w:marTop w:val="0"/>
          <w:marBottom w:val="0"/>
          <w:divBdr>
            <w:top w:val="none" w:sz="0" w:space="0" w:color="auto"/>
            <w:left w:val="none" w:sz="0" w:space="0" w:color="auto"/>
            <w:bottom w:val="none" w:sz="0" w:space="0" w:color="auto"/>
            <w:right w:val="none" w:sz="0" w:space="0" w:color="auto"/>
          </w:divBdr>
        </w:div>
        <w:div w:id="1609316321">
          <w:marLeft w:val="0"/>
          <w:marRight w:val="0"/>
          <w:marTop w:val="0"/>
          <w:marBottom w:val="0"/>
          <w:divBdr>
            <w:top w:val="none" w:sz="0" w:space="0" w:color="auto"/>
            <w:left w:val="none" w:sz="0" w:space="0" w:color="auto"/>
            <w:bottom w:val="none" w:sz="0" w:space="0" w:color="auto"/>
            <w:right w:val="none" w:sz="0" w:space="0" w:color="auto"/>
          </w:divBdr>
        </w:div>
        <w:div w:id="1648240722">
          <w:marLeft w:val="0"/>
          <w:marRight w:val="0"/>
          <w:marTop w:val="0"/>
          <w:marBottom w:val="0"/>
          <w:divBdr>
            <w:top w:val="none" w:sz="0" w:space="0" w:color="auto"/>
            <w:left w:val="none" w:sz="0" w:space="0" w:color="auto"/>
            <w:bottom w:val="none" w:sz="0" w:space="0" w:color="auto"/>
            <w:right w:val="none" w:sz="0" w:space="0" w:color="auto"/>
          </w:divBdr>
        </w:div>
        <w:div w:id="1663965260">
          <w:marLeft w:val="0"/>
          <w:marRight w:val="0"/>
          <w:marTop w:val="0"/>
          <w:marBottom w:val="0"/>
          <w:divBdr>
            <w:top w:val="none" w:sz="0" w:space="0" w:color="auto"/>
            <w:left w:val="none" w:sz="0" w:space="0" w:color="auto"/>
            <w:bottom w:val="none" w:sz="0" w:space="0" w:color="auto"/>
            <w:right w:val="none" w:sz="0" w:space="0" w:color="auto"/>
          </w:divBdr>
        </w:div>
        <w:div w:id="1728798370">
          <w:marLeft w:val="0"/>
          <w:marRight w:val="0"/>
          <w:marTop w:val="0"/>
          <w:marBottom w:val="0"/>
          <w:divBdr>
            <w:top w:val="none" w:sz="0" w:space="0" w:color="auto"/>
            <w:left w:val="none" w:sz="0" w:space="0" w:color="auto"/>
            <w:bottom w:val="none" w:sz="0" w:space="0" w:color="auto"/>
            <w:right w:val="none" w:sz="0" w:space="0" w:color="auto"/>
          </w:divBdr>
        </w:div>
        <w:div w:id="1742020774">
          <w:marLeft w:val="0"/>
          <w:marRight w:val="0"/>
          <w:marTop w:val="0"/>
          <w:marBottom w:val="0"/>
          <w:divBdr>
            <w:top w:val="none" w:sz="0" w:space="0" w:color="auto"/>
            <w:left w:val="none" w:sz="0" w:space="0" w:color="auto"/>
            <w:bottom w:val="none" w:sz="0" w:space="0" w:color="auto"/>
            <w:right w:val="none" w:sz="0" w:space="0" w:color="auto"/>
          </w:divBdr>
        </w:div>
        <w:div w:id="1901555236">
          <w:marLeft w:val="0"/>
          <w:marRight w:val="0"/>
          <w:marTop w:val="0"/>
          <w:marBottom w:val="0"/>
          <w:divBdr>
            <w:top w:val="none" w:sz="0" w:space="0" w:color="auto"/>
            <w:left w:val="none" w:sz="0" w:space="0" w:color="auto"/>
            <w:bottom w:val="none" w:sz="0" w:space="0" w:color="auto"/>
            <w:right w:val="none" w:sz="0" w:space="0" w:color="auto"/>
          </w:divBdr>
          <w:divsChild>
            <w:div w:id="461578225">
              <w:marLeft w:val="0"/>
              <w:marRight w:val="0"/>
              <w:marTop w:val="0"/>
              <w:marBottom w:val="450"/>
              <w:divBdr>
                <w:top w:val="none" w:sz="0" w:space="0" w:color="auto"/>
                <w:left w:val="none" w:sz="0" w:space="0" w:color="auto"/>
                <w:bottom w:val="none" w:sz="0" w:space="0" w:color="auto"/>
                <w:right w:val="none" w:sz="0" w:space="0" w:color="auto"/>
              </w:divBdr>
            </w:div>
          </w:divsChild>
        </w:div>
        <w:div w:id="2033459932">
          <w:marLeft w:val="0"/>
          <w:marRight w:val="0"/>
          <w:marTop w:val="0"/>
          <w:marBottom w:val="0"/>
          <w:divBdr>
            <w:top w:val="none" w:sz="0" w:space="0" w:color="auto"/>
            <w:left w:val="none" w:sz="0" w:space="0" w:color="auto"/>
            <w:bottom w:val="none" w:sz="0" w:space="0" w:color="auto"/>
            <w:right w:val="none" w:sz="0" w:space="0" w:color="auto"/>
          </w:divBdr>
        </w:div>
      </w:divsChild>
    </w:div>
    <w:div w:id="1807819366">
      <w:bodyDiv w:val="1"/>
      <w:marLeft w:val="0"/>
      <w:marRight w:val="0"/>
      <w:marTop w:val="0"/>
      <w:marBottom w:val="0"/>
      <w:divBdr>
        <w:top w:val="none" w:sz="0" w:space="0" w:color="auto"/>
        <w:left w:val="none" w:sz="0" w:space="0" w:color="auto"/>
        <w:bottom w:val="none" w:sz="0" w:space="0" w:color="auto"/>
        <w:right w:val="none" w:sz="0" w:space="0" w:color="auto"/>
      </w:divBdr>
    </w:div>
    <w:div w:id="1815416373">
      <w:bodyDiv w:val="1"/>
      <w:marLeft w:val="0"/>
      <w:marRight w:val="0"/>
      <w:marTop w:val="0"/>
      <w:marBottom w:val="0"/>
      <w:divBdr>
        <w:top w:val="none" w:sz="0" w:space="0" w:color="auto"/>
        <w:left w:val="none" w:sz="0" w:space="0" w:color="auto"/>
        <w:bottom w:val="none" w:sz="0" w:space="0" w:color="auto"/>
        <w:right w:val="none" w:sz="0" w:space="0" w:color="auto"/>
      </w:divBdr>
    </w:div>
    <w:div w:id="1819759039">
      <w:bodyDiv w:val="1"/>
      <w:marLeft w:val="0"/>
      <w:marRight w:val="0"/>
      <w:marTop w:val="0"/>
      <w:marBottom w:val="0"/>
      <w:divBdr>
        <w:top w:val="none" w:sz="0" w:space="0" w:color="auto"/>
        <w:left w:val="none" w:sz="0" w:space="0" w:color="auto"/>
        <w:bottom w:val="none" w:sz="0" w:space="0" w:color="auto"/>
        <w:right w:val="none" w:sz="0" w:space="0" w:color="auto"/>
      </w:divBdr>
    </w:div>
    <w:div w:id="1822649574">
      <w:bodyDiv w:val="1"/>
      <w:marLeft w:val="0"/>
      <w:marRight w:val="0"/>
      <w:marTop w:val="0"/>
      <w:marBottom w:val="0"/>
      <w:divBdr>
        <w:top w:val="none" w:sz="0" w:space="0" w:color="auto"/>
        <w:left w:val="none" w:sz="0" w:space="0" w:color="auto"/>
        <w:bottom w:val="none" w:sz="0" w:space="0" w:color="auto"/>
        <w:right w:val="none" w:sz="0" w:space="0" w:color="auto"/>
      </w:divBdr>
    </w:div>
    <w:div w:id="1823571464">
      <w:bodyDiv w:val="1"/>
      <w:marLeft w:val="0"/>
      <w:marRight w:val="0"/>
      <w:marTop w:val="0"/>
      <w:marBottom w:val="0"/>
      <w:divBdr>
        <w:top w:val="none" w:sz="0" w:space="0" w:color="auto"/>
        <w:left w:val="none" w:sz="0" w:space="0" w:color="auto"/>
        <w:bottom w:val="none" w:sz="0" w:space="0" w:color="auto"/>
        <w:right w:val="none" w:sz="0" w:space="0" w:color="auto"/>
      </w:divBdr>
    </w:div>
    <w:div w:id="1829514382">
      <w:bodyDiv w:val="1"/>
      <w:marLeft w:val="0"/>
      <w:marRight w:val="0"/>
      <w:marTop w:val="0"/>
      <w:marBottom w:val="0"/>
      <w:divBdr>
        <w:top w:val="none" w:sz="0" w:space="0" w:color="auto"/>
        <w:left w:val="none" w:sz="0" w:space="0" w:color="auto"/>
        <w:bottom w:val="none" w:sz="0" w:space="0" w:color="auto"/>
        <w:right w:val="none" w:sz="0" w:space="0" w:color="auto"/>
      </w:divBdr>
    </w:div>
    <w:div w:id="1837650057">
      <w:bodyDiv w:val="1"/>
      <w:marLeft w:val="0"/>
      <w:marRight w:val="0"/>
      <w:marTop w:val="0"/>
      <w:marBottom w:val="0"/>
      <w:divBdr>
        <w:top w:val="none" w:sz="0" w:space="0" w:color="auto"/>
        <w:left w:val="none" w:sz="0" w:space="0" w:color="auto"/>
        <w:bottom w:val="none" w:sz="0" w:space="0" w:color="auto"/>
        <w:right w:val="none" w:sz="0" w:space="0" w:color="auto"/>
      </w:divBdr>
    </w:div>
    <w:div w:id="1838037341">
      <w:bodyDiv w:val="1"/>
      <w:marLeft w:val="0"/>
      <w:marRight w:val="0"/>
      <w:marTop w:val="0"/>
      <w:marBottom w:val="0"/>
      <w:divBdr>
        <w:top w:val="none" w:sz="0" w:space="0" w:color="auto"/>
        <w:left w:val="none" w:sz="0" w:space="0" w:color="auto"/>
        <w:bottom w:val="none" w:sz="0" w:space="0" w:color="auto"/>
        <w:right w:val="none" w:sz="0" w:space="0" w:color="auto"/>
      </w:divBdr>
    </w:div>
    <w:div w:id="1838812620">
      <w:bodyDiv w:val="1"/>
      <w:marLeft w:val="0"/>
      <w:marRight w:val="0"/>
      <w:marTop w:val="0"/>
      <w:marBottom w:val="0"/>
      <w:divBdr>
        <w:top w:val="none" w:sz="0" w:space="0" w:color="auto"/>
        <w:left w:val="none" w:sz="0" w:space="0" w:color="auto"/>
        <w:bottom w:val="none" w:sz="0" w:space="0" w:color="auto"/>
        <w:right w:val="none" w:sz="0" w:space="0" w:color="auto"/>
      </w:divBdr>
    </w:div>
    <w:div w:id="1873423339">
      <w:bodyDiv w:val="1"/>
      <w:marLeft w:val="0"/>
      <w:marRight w:val="0"/>
      <w:marTop w:val="0"/>
      <w:marBottom w:val="0"/>
      <w:divBdr>
        <w:top w:val="none" w:sz="0" w:space="0" w:color="auto"/>
        <w:left w:val="none" w:sz="0" w:space="0" w:color="auto"/>
        <w:bottom w:val="none" w:sz="0" w:space="0" w:color="auto"/>
        <w:right w:val="none" w:sz="0" w:space="0" w:color="auto"/>
      </w:divBdr>
    </w:div>
    <w:div w:id="1878006444">
      <w:bodyDiv w:val="1"/>
      <w:marLeft w:val="0"/>
      <w:marRight w:val="0"/>
      <w:marTop w:val="0"/>
      <w:marBottom w:val="0"/>
      <w:divBdr>
        <w:top w:val="none" w:sz="0" w:space="0" w:color="auto"/>
        <w:left w:val="none" w:sz="0" w:space="0" w:color="auto"/>
        <w:bottom w:val="none" w:sz="0" w:space="0" w:color="auto"/>
        <w:right w:val="none" w:sz="0" w:space="0" w:color="auto"/>
      </w:divBdr>
    </w:div>
    <w:div w:id="1882404120">
      <w:bodyDiv w:val="1"/>
      <w:marLeft w:val="0"/>
      <w:marRight w:val="0"/>
      <w:marTop w:val="0"/>
      <w:marBottom w:val="0"/>
      <w:divBdr>
        <w:top w:val="none" w:sz="0" w:space="0" w:color="auto"/>
        <w:left w:val="none" w:sz="0" w:space="0" w:color="auto"/>
        <w:bottom w:val="none" w:sz="0" w:space="0" w:color="auto"/>
        <w:right w:val="none" w:sz="0" w:space="0" w:color="auto"/>
      </w:divBdr>
    </w:div>
    <w:div w:id="1882861318">
      <w:bodyDiv w:val="1"/>
      <w:marLeft w:val="0"/>
      <w:marRight w:val="0"/>
      <w:marTop w:val="0"/>
      <w:marBottom w:val="0"/>
      <w:divBdr>
        <w:top w:val="none" w:sz="0" w:space="0" w:color="auto"/>
        <w:left w:val="none" w:sz="0" w:space="0" w:color="auto"/>
        <w:bottom w:val="none" w:sz="0" w:space="0" w:color="auto"/>
        <w:right w:val="none" w:sz="0" w:space="0" w:color="auto"/>
      </w:divBdr>
    </w:div>
    <w:div w:id="1884170095">
      <w:bodyDiv w:val="1"/>
      <w:marLeft w:val="0"/>
      <w:marRight w:val="0"/>
      <w:marTop w:val="0"/>
      <w:marBottom w:val="0"/>
      <w:divBdr>
        <w:top w:val="none" w:sz="0" w:space="0" w:color="auto"/>
        <w:left w:val="none" w:sz="0" w:space="0" w:color="auto"/>
        <w:bottom w:val="none" w:sz="0" w:space="0" w:color="auto"/>
        <w:right w:val="none" w:sz="0" w:space="0" w:color="auto"/>
      </w:divBdr>
    </w:div>
    <w:div w:id="1886604744">
      <w:bodyDiv w:val="1"/>
      <w:marLeft w:val="0"/>
      <w:marRight w:val="0"/>
      <w:marTop w:val="0"/>
      <w:marBottom w:val="0"/>
      <w:divBdr>
        <w:top w:val="none" w:sz="0" w:space="0" w:color="auto"/>
        <w:left w:val="none" w:sz="0" w:space="0" w:color="auto"/>
        <w:bottom w:val="none" w:sz="0" w:space="0" w:color="auto"/>
        <w:right w:val="none" w:sz="0" w:space="0" w:color="auto"/>
      </w:divBdr>
    </w:div>
    <w:div w:id="1893495734">
      <w:bodyDiv w:val="1"/>
      <w:marLeft w:val="0"/>
      <w:marRight w:val="0"/>
      <w:marTop w:val="0"/>
      <w:marBottom w:val="0"/>
      <w:divBdr>
        <w:top w:val="none" w:sz="0" w:space="0" w:color="auto"/>
        <w:left w:val="none" w:sz="0" w:space="0" w:color="auto"/>
        <w:bottom w:val="none" w:sz="0" w:space="0" w:color="auto"/>
        <w:right w:val="none" w:sz="0" w:space="0" w:color="auto"/>
      </w:divBdr>
    </w:div>
    <w:div w:id="1897278446">
      <w:bodyDiv w:val="1"/>
      <w:marLeft w:val="0"/>
      <w:marRight w:val="0"/>
      <w:marTop w:val="0"/>
      <w:marBottom w:val="0"/>
      <w:divBdr>
        <w:top w:val="none" w:sz="0" w:space="0" w:color="auto"/>
        <w:left w:val="none" w:sz="0" w:space="0" w:color="auto"/>
        <w:bottom w:val="none" w:sz="0" w:space="0" w:color="auto"/>
        <w:right w:val="none" w:sz="0" w:space="0" w:color="auto"/>
      </w:divBdr>
    </w:div>
    <w:div w:id="1899053263">
      <w:bodyDiv w:val="1"/>
      <w:marLeft w:val="0"/>
      <w:marRight w:val="0"/>
      <w:marTop w:val="0"/>
      <w:marBottom w:val="0"/>
      <w:divBdr>
        <w:top w:val="none" w:sz="0" w:space="0" w:color="auto"/>
        <w:left w:val="none" w:sz="0" w:space="0" w:color="auto"/>
        <w:bottom w:val="none" w:sz="0" w:space="0" w:color="auto"/>
        <w:right w:val="none" w:sz="0" w:space="0" w:color="auto"/>
      </w:divBdr>
    </w:div>
    <w:div w:id="1903057408">
      <w:bodyDiv w:val="1"/>
      <w:marLeft w:val="0"/>
      <w:marRight w:val="0"/>
      <w:marTop w:val="0"/>
      <w:marBottom w:val="0"/>
      <w:divBdr>
        <w:top w:val="none" w:sz="0" w:space="0" w:color="auto"/>
        <w:left w:val="none" w:sz="0" w:space="0" w:color="auto"/>
        <w:bottom w:val="none" w:sz="0" w:space="0" w:color="auto"/>
        <w:right w:val="none" w:sz="0" w:space="0" w:color="auto"/>
      </w:divBdr>
    </w:div>
    <w:div w:id="1911500882">
      <w:bodyDiv w:val="1"/>
      <w:marLeft w:val="0"/>
      <w:marRight w:val="0"/>
      <w:marTop w:val="0"/>
      <w:marBottom w:val="0"/>
      <w:divBdr>
        <w:top w:val="none" w:sz="0" w:space="0" w:color="auto"/>
        <w:left w:val="none" w:sz="0" w:space="0" w:color="auto"/>
        <w:bottom w:val="none" w:sz="0" w:space="0" w:color="auto"/>
        <w:right w:val="none" w:sz="0" w:space="0" w:color="auto"/>
      </w:divBdr>
    </w:div>
    <w:div w:id="1911966315">
      <w:bodyDiv w:val="1"/>
      <w:marLeft w:val="0"/>
      <w:marRight w:val="0"/>
      <w:marTop w:val="0"/>
      <w:marBottom w:val="0"/>
      <w:divBdr>
        <w:top w:val="none" w:sz="0" w:space="0" w:color="auto"/>
        <w:left w:val="none" w:sz="0" w:space="0" w:color="auto"/>
        <w:bottom w:val="none" w:sz="0" w:space="0" w:color="auto"/>
        <w:right w:val="none" w:sz="0" w:space="0" w:color="auto"/>
      </w:divBdr>
    </w:div>
    <w:div w:id="1916741628">
      <w:bodyDiv w:val="1"/>
      <w:marLeft w:val="0"/>
      <w:marRight w:val="0"/>
      <w:marTop w:val="0"/>
      <w:marBottom w:val="0"/>
      <w:divBdr>
        <w:top w:val="none" w:sz="0" w:space="0" w:color="auto"/>
        <w:left w:val="none" w:sz="0" w:space="0" w:color="auto"/>
        <w:bottom w:val="none" w:sz="0" w:space="0" w:color="auto"/>
        <w:right w:val="none" w:sz="0" w:space="0" w:color="auto"/>
      </w:divBdr>
    </w:div>
    <w:div w:id="1919170548">
      <w:bodyDiv w:val="1"/>
      <w:marLeft w:val="0"/>
      <w:marRight w:val="0"/>
      <w:marTop w:val="0"/>
      <w:marBottom w:val="0"/>
      <w:divBdr>
        <w:top w:val="none" w:sz="0" w:space="0" w:color="auto"/>
        <w:left w:val="none" w:sz="0" w:space="0" w:color="auto"/>
        <w:bottom w:val="none" w:sz="0" w:space="0" w:color="auto"/>
        <w:right w:val="none" w:sz="0" w:space="0" w:color="auto"/>
      </w:divBdr>
    </w:div>
    <w:div w:id="1934630541">
      <w:bodyDiv w:val="1"/>
      <w:marLeft w:val="0"/>
      <w:marRight w:val="0"/>
      <w:marTop w:val="0"/>
      <w:marBottom w:val="0"/>
      <w:divBdr>
        <w:top w:val="none" w:sz="0" w:space="0" w:color="auto"/>
        <w:left w:val="none" w:sz="0" w:space="0" w:color="auto"/>
        <w:bottom w:val="none" w:sz="0" w:space="0" w:color="auto"/>
        <w:right w:val="none" w:sz="0" w:space="0" w:color="auto"/>
      </w:divBdr>
    </w:div>
    <w:div w:id="1939945153">
      <w:bodyDiv w:val="1"/>
      <w:marLeft w:val="0"/>
      <w:marRight w:val="0"/>
      <w:marTop w:val="0"/>
      <w:marBottom w:val="0"/>
      <w:divBdr>
        <w:top w:val="none" w:sz="0" w:space="0" w:color="auto"/>
        <w:left w:val="none" w:sz="0" w:space="0" w:color="auto"/>
        <w:bottom w:val="none" w:sz="0" w:space="0" w:color="auto"/>
        <w:right w:val="none" w:sz="0" w:space="0" w:color="auto"/>
      </w:divBdr>
    </w:div>
    <w:div w:id="1954819192">
      <w:bodyDiv w:val="1"/>
      <w:marLeft w:val="0"/>
      <w:marRight w:val="0"/>
      <w:marTop w:val="0"/>
      <w:marBottom w:val="0"/>
      <w:divBdr>
        <w:top w:val="none" w:sz="0" w:space="0" w:color="auto"/>
        <w:left w:val="none" w:sz="0" w:space="0" w:color="auto"/>
        <w:bottom w:val="none" w:sz="0" w:space="0" w:color="auto"/>
        <w:right w:val="none" w:sz="0" w:space="0" w:color="auto"/>
      </w:divBdr>
    </w:div>
    <w:div w:id="1960837416">
      <w:bodyDiv w:val="1"/>
      <w:marLeft w:val="0"/>
      <w:marRight w:val="0"/>
      <w:marTop w:val="0"/>
      <w:marBottom w:val="0"/>
      <w:divBdr>
        <w:top w:val="none" w:sz="0" w:space="0" w:color="auto"/>
        <w:left w:val="none" w:sz="0" w:space="0" w:color="auto"/>
        <w:bottom w:val="none" w:sz="0" w:space="0" w:color="auto"/>
        <w:right w:val="none" w:sz="0" w:space="0" w:color="auto"/>
      </w:divBdr>
      <w:divsChild>
        <w:div w:id="106581683">
          <w:marLeft w:val="0"/>
          <w:marRight w:val="0"/>
          <w:marTop w:val="0"/>
          <w:marBottom w:val="0"/>
          <w:divBdr>
            <w:top w:val="none" w:sz="0" w:space="0" w:color="auto"/>
            <w:left w:val="none" w:sz="0" w:space="0" w:color="auto"/>
            <w:bottom w:val="none" w:sz="0" w:space="0" w:color="auto"/>
            <w:right w:val="none" w:sz="0" w:space="0" w:color="auto"/>
          </w:divBdr>
        </w:div>
        <w:div w:id="110126713">
          <w:marLeft w:val="0"/>
          <w:marRight w:val="0"/>
          <w:marTop w:val="0"/>
          <w:marBottom w:val="0"/>
          <w:divBdr>
            <w:top w:val="none" w:sz="0" w:space="0" w:color="auto"/>
            <w:left w:val="none" w:sz="0" w:space="0" w:color="auto"/>
            <w:bottom w:val="none" w:sz="0" w:space="0" w:color="auto"/>
            <w:right w:val="none" w:sz="0" w:space="0" w:color="auto"/>
          </w:divBdr>
        </w:div>
        <w:div w:id="281309491">
          <w:marLeft w:val="0"/>
          <w:marRight w:val="0"/>
          <w:marTop w:val="0"/>
          <w:marBottom w:val="0"/>
          <w:divBdr>
            <w:top w:val="none" w:sz="0" w:space="0" w:color="auto"/>
            <w:left w:val="none" w:sz="0" w:space="0" w:color="auto"/>
            <w:bottom w:val="none" w:sz="0" w:space="0" w:color="auto"/>
            <w:right w:val="none" w:sz="0" w:space="0" w:color="auto"/>
          </w:divBdr>
        </w:div>
        <w:div w:id="313948285">
          <w:marLeft w:val="0"/>
          <w:marRight w:val="0"/>
          <w:marTop w:val="0"/>
          <w:marBottom w:val="0"/>
          <w:divBdr>
            <w:top w:val="none" w:sz="0" w:space="0" w:color="auto"/>
            <w:left w:val="none" w:sz="0" w:space="0" w:color="auto"/>
            <w:bottom w:val="none" w:sz="0" w:space="0" w:color="auto"/>
            <w:right w:val="none" w:sz="0" w:space="0" w:color="auto"/>
          </w:divBdr>
        </w:div>
        <w:div w:id="360478396">
          <w:marLeft w:val="0"/>
          <w:marRight w:val="0"/>
          <w:marTop w:val="0"/>
          <w:marBottom w:val="0"/>
          <w:divBdr>
            <w:top w:val="none" w:sz="0" w:space="0" w:color="auto"/>
            <w:left w:val="none" w:sz="0" w:space="0" w:color="auto"/>
            <w:bottom w:val="none" w:sz="0" w:space="0" w:color="auto"/>
            <w:right w:val="none" w:sz="0" w:space="0" w:color="auto"/>
          </w:divBdr>
        </w:div>
        <w:div w:id="409423381">
          <w:marLeft w:val="0"/>
          <w:marRight w:val="0"/>
          <w:marTop w:val="0"/>
          <w:marBottom w:val="0"/>
          <w:divBdr>
            <w:top w:val="none" w:sz="0" w:space="0" w:color="auto"/>
            <w:left w:val="none" w:sz="0" w:space="0" w:color="auto"/>
            <w:bottom w:val="none" w:sz="0" w:space="0" w:color="auto"/>
            <w:right w:val="none" w:sz="0" w:space="0" w:color="auto"/>
          </w:divBdr>
        </w:div>
        <w:div w:id="436026532">
          <w:marLeft w:val="0"/>
          <w:marRight w:val="0"/>
          <w:marTop w:val="0"/>
          <w:marBottom w:val="0"/>
          <w:divBdr>
            <w:top w:val="none" w:sz="0" w:space="0" w:color="auto"/>
            <w:left w:val="none" w:sz="0" w:space="0" w:color="auto"/>
            <w:bottom w:val="none" w:sz="0" w:space="0" w:color="auto"/>
            <w:right w:val="none" w:sz="0" w:space="0" w:color="auto"/>
          </w:divBdr>
        </w:div>
        <w:div w:id="439493556">
          <w:marLeft w:val="0"/>
          <w:marRight w:val="0"/>
          <w:marTop w:val="0"/>
          <w:marBottom w:val="0"/>
          <w:divBdr>
            <w:top w:val="none" w:sz="0" w:space="0" w:color="auto"/>
            <w:left w:val="none" w:sz="0" w:space="0" w:color="auto"/>
            <w:bottom w:val="none" w:sz="0" w:space="0" w:color="auto"/>
            <w:right w:val="none" w:sz="0" w:space="0" w:color="auto"/>
          </w:divBdr>
        </w:div>
        <w:div w:id="564683010">
          <w:marLeft w:val="0"/>
          <w:marRight w:val="0"/>
          <w:marTop w:val="0"/>
          <w:marBottom w:val="0"/>
          <w:divBdr>
            <w:top w:val="none" w:sz="0" w:space="0" w:color="auto"/>
            <w:left w:val="none" w:sz="0" w:space="0" w:color="auto"/>
            <w:bottom w:val="none" w:sz="0" w:space="0" w:color="auto"/>
            <w:right w:val="none" w:sz="0" w:space="0" w:color="auto"/>
          </w:divBdr>
        </w:div>
        <w:div w:id="839009945">
          <w:marLeft w:val="0"/>
          <w:marRight w:val="0"/>
          <w:marTop w:val="0"/>
          <w:marBottom w:val="0"/>
          <w:divBdr>
            <w:top w:val="none" w:sz="0" w:space="0" w:color="auto"/>
            <w:left w:val="none" w:sz="0" w:space="0" w:color="auto"/>
            <w:bottom w:val="none" w:sz="0" w:space="0" w:color="auto"/>
            <w:right w:val="none" w:sz="0" w:space="0" w:color="auto"/>
          </w:divBdr>
        </w:div>
        <w:div w:id="864177345">
          <w:marLeft w:val="0"/>
          <w:marRight w:val="0"/>
          <w:marTop w:val="0"/>
          <w:marBottom w:val="0"/>
          <w:divBdr>
            <w:top w:val="none" w:sz="0" w:space="0" w:color="auto"/>
            <w:left w:val="none" w:sz="0" w:space="0" w:color="auto"/>
            <w:bottom w:val="none" w:sz="0" w:space="0" w:color="auto"/>
            <w:right w:val="none" w:sz="0" w:space="0" w:color="auto"/>
          </w:divBdr>
        </w:div>
        <w:div w:id="935557098">
          <w:marLeft w:val="0"/>
          <w:marRight w:val="0"/>
          <w:marTop w:val="0"/>
          <w:marBottom w:val="0"/>
          <w:divBdr>
            <w:top w:val="none" w:sz="0" w:space="0" w:color="auto"/>
            <w:left w:val="none" w:sz="0" w:space="0" w:color="auto"/>
            <w:bottom w:val="none" w:sz="0" w:space="0" w:color="auto"/>
            <w:right w:val="none" w:sz="0" w:space="0" w:color="auto"/>
          </w:divBdr>
        </w:div>
        <w:div w:id="1233346914">
          <w:marLeft w:val="0"/>
          <w:marRight w:val="0"/>
          <w:marTop w:val="0"/>
          <w:marBottom w:val="0"/>
          <w:divBdr>
            <w:top w:val="none" w:sz="0" w:space="0" w:color="auto"/>
            <w:left w:val="none" w:sz="0" w:space="0" w:color="auto"/>
            <w:bottom w:val="none" w:sz="0" w:space="0" w:color="auto"/>
            <w:right w:val="none" w:sz="0" w:space="0" w:color="auto"/>
          </w:divBdr>
        </w:div>
        <w:div w:id="1522743833">
          <w:marLeft w:val="0"/>
          <w:marRight w:val="0"/>
          <w:marTop w:val="0"/>
          <w:marBottom w:val="0"/>
          <w:divBdr>
            <w:top w:val="none" w:sz="0" w:space="0" w:color="auto"/>
            <w:left w:val="none" w:sz="0" w:space="0" w:color="auto"/>
            <w:bottom w:val="none" w:sz="0" w:space="0" w:color="auto"/>
            <w:right w:val="none" w:sz="0" w:space="0" w:color="auto"/>
          </w:divBdr>
        </w:div>
        <w:div w:id="1560281615">
          <w:marLeft w:val="0"/>
          <w:marRight w:val="0"/>
          <w:marTop w:val="0"/>
          <w:marBottom w:val="0"/>
          <w:divBdr>
            <w:top w:val="none" w:sz="0" w:space="0" w:color="auto"/>
            <w:left w:val="none" w:sz="0" w:space="0" w:color="auto"/>
            <w:bottom w:val="none" w:sz="0" w:space="0" w:color="auto"/>
            <w:right w:val="none" w:sz="0" w:space="0" w:color="auto"/>
          </w:divBdr>
        </w:div>
        <w:div w:id="1656377817">
          <w:marLeft w:val="0"/>
          <w:marRight w:val="0"/>
          <w:marTop w:val="0"/>
          <w:marBottom w:val="0"/>
          <w:divBdr>
            <w:top w:val="none" w:sz="0" w:space="0" w:color="auto"/>
            <w:left w:val="none" w:sz="0" w:space="0" w:color="auto"/>
            <w:bottom w:val="none" w:sz="0" w:space="0" w:color="auto"/>
            <w:right w:val="none" w:sz="0" w:space="0" w:color="auto"/>
          </w:divBdr>
        </w:div>
        <w:div w:id="1658923424">
          <w:marLeft w:val="0"/>
          <w:marRight w:val="0"/>
          <w:marTop w:val="0"/>
          <w:marBottom w:val="0"/>
          <w:divBdr>
            <w:top w:val="none" w:sz="0" w:space="0" w:color="auto"/>
            <w:left w:val="none" w:sz="0" w:space="0" w:color="auto"/>
            <w:bottom w:val="none" w:sz="0" w:space="0" w:color="auto"/>
            <w:right w:val="none" w:sz="0" w:space="0" w:color="auto"/>
          </w:divBdr>
        </w:div>
        <w:div w:id="1675262210">
          <w:marLeft w:val="0"/>
          <w:marRight w:val="0"/>
          <w:marTop w:val="0"/>
          <w:marBottom w:val="0"/>
          <w:divBdr>
            <w:top w:val="none" w:sz="0" w:space="0" w:color="auto"/>
            <w:left w:val="none" w:sz="0" w:space="0" w:color="auto"/>
            <w:bottom w:val="none" w:sz="0" w:space="0" w:color="auto"/>
            <w:right w:val="none" w:sz="0" w:space="0" w:color="auto"/>
          </w:divBdr>
        </w:div>
        <w:div w:id="1886331669">
          <w:marLeft w:val="0"/>
          <w:marRight w:val="0"/>
          <w:marTop w:val="0"/>
          <w:marBottom w:val="0"/>
          <w:divBdr>
            <w:top w:val="none" w:sz="0" w:space="0" w:color="auto"/>
            <w:left w:val="none" w:sz="0" w:space="0" w:color="auto"/>
            <w:bottom w:val="none" w:sz="0" w:space="0" w:color="auto"/>
            <w:right w:val="none" w:sz="0" w:space="0" w:color="auto"/>
          </w:divBdr>
        </w:div>
        <w:div w:id="1922180863">
          <w:marLeft w:val="0"/>
          <w:marRight w:val="0"/>
          <w:marTop w:val="0"/>
          <w:marBottom w:val="0"/>
          <w:divBdr>
            <w:top w:val="none" w:sz="0" w:space="0" w:color="auto"/>
            <w:left w:val="none" w:sz="0" w:space="0" w:color="auto"/>
            <w:bottom w:val="none" w:sz="0" w:space="0" w:color="auto"/>
            <w:right w:val="none" w:sz="0" w:space="0" w:color="auto"/>
          </w:divBdr>
        </w:div>
      </w:divsChild>
    </w:div>
    <w:div w:id="1989705026">
      <w:bodyDiv w:val="1"/>
      <w:marLeft w:val="0"/>
      <w:marRight w:val="0"/>
      <w:marTop w:val="0"/>
      <w:marBottom w:val="0"/>
      <w:divBdr>
        <w:top w:val="none" w:sz="0" w:space="0" w:color="auto"/>
        <w:left w:val="none" w:sz="0" w:space="0" w:color="auto"/>
        <w:bottom w:val="none" w:sz="0" w:space="0" w:color="auto"/>
        <w:right w:val="none" w:sz="0" w:space="0" w:color="auto"/>
      </w:divBdr>
    </w:div>
    <w:div w:id="1994984410">
      <w:bodyDiv w:val="1"/>
      <w:marLeft w:val="0"/>
      <w:marRight w:val="0"/>
      <w:marTop w:val="0"/>
      <w:marBottom w:val="0"/>
      <w:divBdr>
        <w:top w:val="none" w:sz="0" w:space="0" w:color="auto"/>
        <w:left w:val="none" w:sz="0" w:space="0" w:color="auto"/>
        <w:bottom w:val="none" w:sz="0" w:space="0" w:color="auto"/>
        <w:right w:val="none" w:sz="0" w:space="0" w:color="auto"/>
      </w:divBdr>
    </w:div>
    <w:div w:id="2019307418">
      <w:bodyDiv w:val="1"/>
      <w:marLeft w:val="0"/>
      <w:marRight w:val="0"/>
      <w:marTop w:val="0"/>
      <w:marBottom w:val="0"/>
      <w:divBdr>
        <w:top w:val="none" w:sz="0" w:space="0" w:color="auto"/>
        <w:left w:val="none" w:sz="0" w:space="0" w:color="auto"/>
        <w:bottom w:val="none" w:sz="0" w:space="0" w:color="auto"/>
        <w:right w:val="none" w:sz="0" w:space="0" w:color="auto"/>
      </w:divBdr>
      <w:divsChild>
        <w:div w:id="48501176">
          <w:marLeft w:val="0"/>
          <w:marRight w:val="0"/>
          <w:marTop w:val="0"/>
          <w:marBottom w:val="0"/>
          <w:divBdr>
            <w:top w:val="none" w:sz="0" w:space="0" w:color="auto"/>
            <w:left w:val="none" w:sz="0" w:space="0" w:color="auto"/>
            <w:bottom w:val="none" w:sz="0" w:space="0" w:color="auto"/>
            <w:right w:val="none" w:sz="0" w:space="0" w:color="auto"/>
          </w:divBdr>
        </w:div>
        <w:div w:id="55324749">
          <w:marLeft w:val="0"/>
          <w:marRight w:val="0"/>
          <w:marTop w:val="0"/>
          <w:marBottom w:val="0"/>
          <w:divBdr>
            <w:top w:val="none" w:sz="0" w:space="0" w:color="auto"/>
            <w:left w:val="none" w:sz="0" w:space="0" w:color="auto"/>
            <w:bottom w:val="none" w:sz="0" w:space="0" w:color="auto"/>
            <w:right w:val="none" w:sz="0" w:space="0" w:color="auto"/>
          </w:divBdr>
        </w:div>
        <w:div w:id="62412338">
          <w:marLeft w:val="0"/>
          <w:marRight w:val="0"/>
          <w:marTop w:val="0"/>
          <w:marBottom w:val="0"/>
          <w:divBdr>
            <w:top w:val="none" w:sz="0" w:space="0" w:color="auto"/>
            <w:left w:val="none" w:sz="0" w:space="0" w:color="auto"/>
            <w:bottom w:val="none" w:sz="0" w:space="0" w:color="auto"/>
            <w:right w:val="none" w:sz="0" w:space="0" w:color="auto"/>
          </w:divBdr>
        </w:div>
        <w:div w:id="66537274">
          <w:marLeft w:val="0"/>
          <w:marRight w:val="0"/>
          <w:marTop w:val="0"/>
          <w:marBottom w:val="0"/>
          <w:divBdr>
            <w:top w:val="none" w:sz="0" w:space="0" w:color="auto"/>
            <w:left w:val="none" w:sz="0" w:space="0" w:color="auto"/>
            <w:bottom w:val="none" w:sz="0" w:space="0" w:color="auto"/>
            <w:right w:val="none" w:sz="0" w:space="0" w:color="auto"/>
          </w:divBdr>
        </w:div>
        <w:div w:id="123932643">
          <w:marLeft w:val="0"/>
          <w:marRight w:val="0"/>
          <w:marTop w:val="0"/>
          <w:marBottom w:val="0"/>
          <w:divBdr>
            <w:top w:val="none" w:sz="0" w:space="0" w:color="auto"/>
            <w:left w:val="none" w:sz="0" w:space="0" w:color="auto"/>
            <w:bottom w:val="none" w:sz="0" w:space="0" w:color="auto"/>
            <w:right w:val="none" w:sz="0" w:space="0" w:color="auto"/>
          </w:divBdr>
        </w:div>
        <w:div w:id="138543450">
          <w:marLeft w:val="0"/>
          <w:marRight w:val="0"/>
          <w:marTop w:val="0"/>
          <w:marBottom w:val="0"/>
          <w:divBdr>
            <w:top w:val="none" w:sz="0" w:space="0" w:color="auto"/>
            <w:left w:val="none" w:sz="0" w:space="0" w:color="auto"/>
            <w:bottom w:val="none" w:sz="0" w:space="0" w:color="auto"/>
            <w:right w:val="none" w:sz="0" w:space="0" w:color="auto"/>
          </w:divBdr>
        </w:div>
        <w:div w:id="158663185">
          <w:marLeft w:val="0"/>
          <w:marRight w:val="0"/>
          <w:marTop w:val="0"/>
          <w:marBottom w:val="0"/>
          <w:divBdr>
            <w:top w:val="none" w:sz="0" w:space="0" w:color="auto"/>
            <w:left w:val="none" w:sz="0" w:space="0" w:color="auto"/>
            <w:bottom w:val="none" w:sz="0" w:space="0" w:color="auto"/>
            <w:right w:val="none" w:sz="0" w:space="0" w:color="auto"/>
          </w:divBdr>
        </w:div>
        <w:div w:id="179051423">
          <w:marLeft w:val="0"/>
          <w:marRight w:val="0"/>
          <w:marTop w:val="0"/>
          <w:marBottom w:val="0"/>
          <w:divBdr>
            <w:top w:val="none" w:sz="0" w:space="0" w:color="auto"/>
            <w:left w:val="none" w:sz="0" w:space="0" w:color="auto"/>
            <w:bottom w:val="none" w:sz="0" w:space="0" w:color="auto"/>
            <w:right w:val="none" w:sz="0" w:space="0" w:color="auto"/>
          </w:divBdr>
        </w:div>
        <w:div w:id="180048828">
          <w:marLeft w:val="0"/>
          <w:marRight w:val="0"/>
          <w:marTop w:val="0"/>
          <w:marBottom w:val="0"/>
          <w:divBdr>
            <w:top w:val="none" w:sz="0" w:space="0" w:color="auto"/>
            <w:left w:val="none" w:sz="0" w:space="0" w:color="auto"/>
            <w:bottom w:val="none" w:sz="0" w:space="0" w:color="auto"/>
            <w:right w:val="none" w:sz="0" w:space="0" w:color="auto"/>
          </w:divBdr>
        </w:div>
        <w:div w:id="200825363">
          <w:marLeft w:val="0"/>
          <w:marRight w:val="0"/>
          <w:marTop w:val="0"/>
          <w:marBottom w:val="0"/>
          <w:divBdr>
            <w:top w:val="none" w:sz="0" w:space="0" w:color="auto"/>
            <w:left w:val="none" w:sz="0" w:space="0" w:color="auto"/>
            <w:bottom w:val="none" w:sz="0" w:space="0" w:color="auto"/>
            <w:right w:val="none" w:sz="0" w:space="0" w:color="auto"/>
          </w:divBdr>
        </w:div>
        <w:div w:id="247151667">
          <w:marLeft w:val="0"/>
          <w:marRight w:val="0"/>
          <w:marTop w:val="0"/>
          <w:marBottom w:val="0"/>
          <w:divBdr>
            <w:top w:val="none" w:sz="0" w:space="0" w:color="auto"/>
            <w:left w:val="none" w:sz="0" w:space="0" w:color="auto"/>
            <w:bottom w:val="none" w:sz="0" w:space="0" w:color="auto"/>
            <w:right w:val="none" w:sz="0" w:space="0" w:color="auto"/>
          </w:divBdr>
        </w:div>
        <w:div w:id="348028158">
          <w:marLeft w:val="0"/>
          <w:marRight w:val="0"/>
          <w:marTop w:val="0"/>
          <w:marBottom w:val="0"/>
          <w:divBdr>
            <w:top w:val="none" w:sz="0" w:space="0" w:color="auto"/>
            <w:left w:val="none" w:sz="0" w:space="0" w:color="auto"/>
            <w:bottom w:val="none" w:sz="0" w:space="0" w:color="auto"/>
            <w:right w:val="none" w:sz="0" w:space="0" w:color="auto"/>
          </w:divBdr>
        </w:div>
        <w:div w:id="363530385">
          <w:marLeft w:val="0"/>
          <w:marRight w:val="0"/>
          <w:marTop w:val="0"/>
          <w:marBottom w:val="0"/>
          <w:divBdr>
            <w:top w:val="none" w:sz="0" w:space="0" w:color="auto"/>
            <w:left w:val="none" w:sz="0" w:space="0" w:color="auto"/>
            <w:bottom w:val="none" w:sz="0" w:space="0" w:color="auto"/>
            <w:right w:val="none" w:sz="0" w:space="0" w:color="auto"/>
          </w:divBdr>
        </w:div>
        <w:div w:id="365495326">
          <w:marLeft w:val="0"/>
          <w:marRight w:val="0"/>
          <w:marTop w:val="0"/>
          <w:marBottom w:val="0"/>
          <w:divBdr>
            <w:top w:val="none" w:sz="0" w:space="0" w:color="auto"/>
            <w:left w:val="none" w:sz="0" w:space="0" w:color="auto"/>
            <w:bottom w:val="none" w:sz="0" w:space="0" w:color="auto"/>
            <w:right w:val="none" w:sz="0" w:space="0" w:color="auto"/>
          </w:divBdr>
        </w:div>
        <w:div w:id="380323390">
          <w:marLeft w:val="0"/>
          <w:marRight w:val="0"/>
          <w:marTop w:val="0"/>
          <w:marBottom w:val="0"/>
          <w:divBdr>
            <w:top w:val="none" w:sz="0" w:space="0" w:color="auto"/>
            <w:left w:val="none" w:sz="0" w:space="0" w:color="auto"/>
            <w:bottom w:val="none" w:sz="0" w:space="0" w:color="auto"/>
            <w:right w:val="none" w:sz="0" w:space="0" w:color="auto"/>
          </w:divBdr>
        </w:div>
        <w:div w:id="382868365">
          <w:marLeft w:val="0"/>
          <w:marRight w:val="0"/>
          <w:marTop w:val="0"/>
          <w:marBottom w:val="0"/>
          <w:divBdr>
            <w:top w:val="none" w:sz="0" w:space="0" w:color="auto"/>
            <w:left w:val="none" w:sz="0" w:space="0" w:color="auto"/>
            <w:bottom w:val="none" w:sz="0" w:space="0" w:color="auto"/>
            <w:right w:val="none" w:sz="0" w:space="0" w:color="auto"/>
          </w:divBdr>
        </w:div>
        <w:div w:id="401949234">
          <w:marLeft w:val="0"/>
          <w:marRight w:val="0"/>
          <w:marTop w:val="0"/>
          <w:marBottom w:val="0"/>
          <w:divBdr>
            <w:top w:val="none" w:sz="0" w:space="0" w:color="auto"/>
            <w:left w:val="none" w:sz="0" w:space="0" w:color="auto"/>
            <w:bottom w:val="none" w:sz="0" w:space="0" w:color="auto"/>
            <w:right w:val="none" w:sz="0" w:space="0" w:color="auto"/>
          </w:divBdr>
        </w:div>
        <w:div w:id="438529632">
          <w:marLeft w:val="0"/>
          <w:marRight w:val="0"/>
          <w:marTop w:val="0"/>
          <w:marBottom w:val="0"/>
          <w:divBdr>
            <w:top w:val="none" w:sz="0" w:space="0" w:color="auto"/>
            <w:left w:val="none" w:sz="0" w:space="0" w:color="auto"/>
            <w:bottom w:val="none" w:sz="0" w:space="0" w:color="auto"/>
            <w:right w:val="none" w:sz="0" w:space="0" w:color="auto"/>
          </w:divBdr>
        </w:div>
        <w:div w:id="485128919">
          <w:marLeft w:val="0"/>
          <w:marRight w:val="0"/>
          <w:marTop w:val="0"/>
          <w:marBottom w:val="0"/>
          <w:divBdr>
            <w:top w:val="none" w:sz="0" w:space="0" w:color="auto"/>
            <w:left w:val="none" w:sz="0" w:space="0" w:color="auto"/>
            <w:bottom w:val="none" w:sz="0" w:space="0" w:color="auto"/>
            <w:right w:val="none" w:sz="0" w:space="0" w:color="auto"/>
          </w:divBdr>
        </w:div>
        <w:div w:id="504050178">
          <w:marLeft w:val="0"/>
          <w:marRight w:val="0"/>
          <w:marTop w:val="0"/>
          <w:marBottom w:val="0"/>
          <w:divBdr>
            <w:top w:val="none" w:sz="0" w:space="0" w:color="auto"/>
            <w:left w:val="none" w:sz="0" w:space="0" w:color="auto"/>
            <w:bottom w:val="none" w:sz="0" w:space="0" w:color="auto"/>
            <w:right w:val="none" w:sz="0" w:space="0" w:color="auto"/>
          </w:divBdr>
        </w:div>
        <w:div w:id="713891972">
          <w:marLeft w:val="0"/>
          <w:marRight w:val="0"/>
          <w:marTop w:val="0"/>
          <w:marBottom w:val="0"/>
          <w:divBdr>
            <w:top w:val="none" w:sz="0" w:space="0" w:color="auto"/>
            <w:left w:val="none" w:sz="0" w:space="0" w:color="auto"/>
            <w:bottom w:val="none" w:sz="0" w:space="0" w:color="auto"/>
            <w:right w:val="none" w:sz="0" w:space="0" w:color="auto"/>
          </w:divBdr>
        </w:div>
        <w:div w:id="787628539">
          <w:marLeft w:val="0"/>
          <w:marRight w:val="0"/>
          <w:marTop w:val="0"/>
          <w:marBottom w:val="0"/>
          <w:divBdr>
            <w:top w:val="none" w:sz="0" w:space="0" w:color="auto"/>
            <w:left w:val="none" w:sz="0" w:space="0" w:color="auto"/>
            <w:bottom w:val="none" w:sz="0" w:space="0" w:color="auto"/>
            <w:right w:val="none" w:sz="0" w:space="0" w:color="auto"/>
          </w:divBdr>
        </w:div>
        <w:div w:id="796340898">
          <w:marLeft w:val="0"/>
          <w:marRight w:val="0"/>
          <w:marTop w:val="0"/>
          <w:marBottom w:val="0"/>
          <w:divBdr>
            <w:top w:val="none" w:sz="0" w:space="0" w:color="auto"/>
            <w:left w:val="none" w:sz="0" w:space="0" w:color="auto"/>
            <w:bottom w:val="none" w:sz="0" w:space="0" w:color="auto"/>
            <w:right w:val="none" w:sz="0" w:space="0" w:color="auto"/>
          </w:divBdr>
        </w:div>
        <w:div w:id="805048019">
          <w:marLeft w:val="0"/>
          <w:marRight w:val="0"/>
          <w:marTop w:val="0"/>
          <w:marBottom w:val="0"/>
          <w:divBdr>
            <w:top w:val="none" w:sz="0" w:space="0" w:color="auto"/>
            <w:left w:val="none" w:sz="0" w:space="0" w:color="auto"/>
            <w:bottom w:val="none" w:sz="0" w:space="0" w:color="auto"/>
            <w:right w:val="none" w:sz="0" w:space="0" w:color="auto"/>
          </w:divBdr>
        </w:div>
        <w:div w:id="825707117">
          <w:marLeft w:val="0"/>
          <w:marRight w:val="0"/>
          <w:marTop w:val="0"/>
          <w:marBottom w:val="0"/>
          <w:divBdr>
            <w:top w:val="none" w:sz="0" w:space="0" w:color="auto"/>
            <w:left w:val="none" w:sz="0" w:space="0" w:color="auto"/>
            <w:bottom w:val="none" w:sz="0" w:space="0" w:color="auto"/>
            <w:right w:val="none" w:sz="0" w:space="0" w:color="auto"/>
          </w:divBdr>
        </w:div>
        <w:div w:id="832724030">
          <w:marLeft w:val="0"/>
          <w:marRight w:val="0"/>
          <w:marTop w:val="0"/>
          <w:marBottom w:val="0"/>
          <w:divBdr>
            <w:top w:val="none" w:sz="0" w:space="0" w:color="auto"/>
            <w:left w:val="none" w:sz="0" w:space="0" w:color="auto"/>
            <w:bottom w:val="none" w:sz="0" w:space="0" w:color="auto"/>
            <w:right w:val="none" w:sz="0" w:space="0" w:color="auto"/>
          </w:divBdr>
        </w:div>
        <w:div w:id="870335672">
          <w:marLeft w:val="0"/>
          <w:marRight w:val="0"/>
          <w:marTop w:val="0"/>
          <w:marBottom w:val="0"/>
          <w:divBdr>
            <w:top w:val="none" w:sz="0" w:space="0" w:color="auto"/>
            <w:left w:val="none" w:sz="0" w:space="0" w:color="auto"/>
            <w:bottom w:val="none" w:sz="0" w:space="0" w:color="auto"/>
            <w:right w:val="none" w:sz="0" w:space="0" w:color="auto"/>
          </w:divBdr>
        </w:div>
        <w:div w:id="968976177">
          <w:marLeft w:val="0"/>
          <w:marRight w:val="0"/>
          <w:marTop w:val="0"/>
          <w:marBottom w:val="0"/>
          <w:divBdr>
            <w:top w:val="none" w:sz="0" w:space="0" w:color="auto"/>
            <w:left w:val="none" w:sz="0" w:space="0" w:color="auto"/>
            <w:bottom w:val="none" w:sz="0" w:space="0" w:color="auto"/>
            <w:right w:val="none" w:sz="0" w:space="0" w:color="auto"/>
          </w:divBdr>
        </w:div>
        <w:div w:id="1106735772">
          <w:marLeft w:val="0"/>
          <w:marRight w:val="0"/>
          <w:marTop w:val="0"/>
          <w:marBottom w:val="0"/>
          <w:divBdr>
            <w:top w:val="none" w:sz="0" w:space="0" w:color="auto"/>
            <w:left w:val="none" w:sz="0" w:space="0" w:color="auto"/>
            <w:bottom w:val="none" w:sz="0" w:space="0" w:color="auto"/>
            <w:right w:val="none" w:sz="0" w:space="0" w:color="auto"/>
          </w:divBdr>
        </w:div>
        <w:div w:id="1143040007">
          <w:marLeft w:val="0"/>
          <w:marRight w:val="0"/>
          <w:marTop w:val="0"/>
          <w:marBottom w:val="0"/>
          <w:divBdr>
            <w:top w:val="none" w:sz="0" w:space="0" w:color="auto"/>
            <w:left w:val="none" w:sz="0" w:space="0" w:color="auto"/>
            <w:bottom w:val="none" w:sz="0" w:space="0" w:color="auto"/>
            <w:right w:val="none" w:sz="0" w:space="0" w:color="auto"/>
          </w:divBdr>
        </w:div>
        <w:div w:id="1180703294">
          <w:marLeft w:val="0"/>
          <w:marRight w:val="0"/>
          <w:marTop w:val="0"/>
          <w:marBottom w:val="0"/>
          <w:divBdr>
            <w:top w:val="none" w:sz="0" w:space="0" w:color="auto"/>
            <w:left w:val="none" w:sz="0" w:space="0" w:color="auto"/>
            <w:bottom w:val="none" w:sz="0" w:space="0" w:color="auto"/>
            <w:right w:val="none" w:sz="0" w:space="0" w:color="auto"/>
          </w:divBdr>
        </w:div>
        <w:div w:id="1189834591">
          <w:marLeft w:val="0"/>
          <w:marRight w:val="0"/>
          <w:marTop w:val="0"/>
          <w:marBottom w:val="0"/>
          <w:divBdr>
            <w:top w:val="none" w:sz="0" w:space="0" w:color="auto"/>
            <w:left w:val="none" w:sz="0" w:space="0" w:color="auto"/>
            <w:bottom w:val="none" w:sz="0" w:space="0" w:color="auto"/>
            <w:right w:val="none" w:sz="0" w:space="0" w:color="auto"/>
          </w:divBdr>
        </w:div>
        <w:div w:id="1237712996">
          <w:marLeft w:val="0"/>
          <w:marRight w:val="0"/>
          <w:marTop w:val="0"/>
          <w:marBottom w:val="0"/>
          <w:divBdr>
            <w:top w:val="none" w:sz="0" w:space="0" w:color="auto"/>
            <w:left w:val="none" w:sz="0" w:space="0" w:color="auto"/>
            <w:bottom w:val="none" w:sz="0" w:space="0" w:color="auto"/>
            <w:right w:val="none" w:sz="0" w:space="0" w:color="auto"/>
          </w:divBdr>
        </w:div>
        <w:div w:id="1243566345">
          <w:marLeft w:val="0"/>
          <w:marRight w:val="0"/>
          <w:marTop w:val="0"/>
          <w:marBottom w:val="0"/>
          <w:divBdr>
            <w:top w:val="none" w:sz="0" w:space="0" w:color="auto"/>
            <w:left w:val="none" w:sz="0" w:space="0" w:color="auto"/>
            <w:bottom w:val="none" w:sz="0" w:space="0" w:color="auto"/>
            <w:right w:val="none" w:sz="0" w:space="0" w:color="auto"/>
          </w:divBdr>
        </w:div>
        <w:div w:id="1379546777">
          <w:marLeft w:val="0"/>
          <w:marRight w:val="0"/>
          <w:marTop w:val="0"/>
          <w:marBottom w:val="0"/>
          <w:divBdr>
            <w:top w:val="none" w:sz="0" w:space="0" w:color="auto"/>
            <w:left w:val="none" w:sz="0" w:space="0" w:color="auto"/>
            <w:bottom w:val="none" w:sz="0" w:space="0" w:color="auto"/>
            <w:right w:val="none" w:sz="0" w:space="0" w:color="auto"/>
          </w:divBdr>
        </w:div>
        <w:div w:id="1416199953">
          <w:marLeft w:val="0"/>
          <w:marRight w:val="0"/>
          <w:marTop w:val="0"/>
          <w:marBottom w:val="0"/>
          <w:divBdr>
            <w:top w:val="none" w:sz="0" w:space="0" w:color="auto"/>
            <w:left w:val="none" w:sz="0" w:space="0" w:color="auto"/>
            <w:bottom w:val="none" w:sz="0" w:space="0" w:color="auto"/>
            <w:right w:val="none" w:sz="0" w:space="0" w:color="auto"/>
          </w:divBdr>
        </w:div>
        <w:div w:id="1456363173">
          <w:marLeft w:val="0"/>
          <w:marRight w:val="0"/>
          <w:marTop w:val="0"/>
          <w:marBottom w:val="0"/>
          <w:divBdr>
            <w:top w:val="none" w:sz="0" w:space="0" w:color="auto"/>
            <w:left w:val="none" w:sz="0" w:space="0" w:color="auto"/>
            <w:bottom w:val="none" w:sz="0" w:space="0" w:color="auto"/>
            <w:right w:val="none" w:sz="0" w:space="0" w:color="auto"/>
          </w:divBdr>
        </w:div>
        <w:div w:id="1466436542">
          <w:marLeft w:val="0"/>
          <w:marRight w:val="0"/>
          <w:marTop w:val="0"/>
          <w:marBottom w:val="0"/>
          <w:divBdr>
            <w:top w:val="none" w:sz="0" w:space="0" w:color="auto"/>
            <w:left w:val="none" w:sz="0" w:space="0" w:color="auto"/>
            <w:bottom w:val="none" w:sz="0" w:space="0" w:color="auto"/>
            <w:right w:val="none" w:sz="0" w:space="0" w:color="auto"/>
          </w:divBdr>
        </w:div>
        <w:div w:id="1473670000">
          <w:marLeft w:val="0"/>
          <w:marRight w:val="0"/>
          <w:marTop w:val="0"/>
          <w:marBottom w:val="0"/>
          <w:divBdr>
            <w:top w:val="none" w:sz="0" w:space="0" w:color="auto"/>
            <w:left w:val="none" w:sz="0" w:space="0" w:color="auto"/>
            <w:bottom w:val="none" w:sz="0" w:space="0" w:color="auto"/>
            <w:right w:val="none" w:sz="0" w:space="0" w:color="auto"/>
          </w:divBdr>
        </w:div>
        <w:div w:id="1478842022">
          <w:marLeft w:val="0"/>
          <w:marRight w:val="0"/>
          <w:marTop w:val="0"/>
          <w:marBottom w:val="0"/>
          <w:divBdr>
            <w:top w:val="none" w:sz="0" w:space="0" w:color="auto"/>
            <w:left w:val="none" w:sz="0" w:space="0" w:color="auto"/>
            <w:bottom w:val="none" w:sz="0" w:space="0" w:color="auto"/>
            <w:right w:val="none" w:sz="0" w:space="0" w:color="auto"/>
          </w:divBdr>
        </w:div>
        <w:div w:id="1480269717">
          <w:marLeft w:val="0"/>
          <w:marRight w:val="0"/>
          <w:marTop w:val="0"/>
          <w:marBottom w:val="0"/>
          <w:divBdr>
            <w:top w:val="none" w:sz="0" w:space="0" w:color="auto"/>
            <w:left w:val="none" w:sz="0" w:space="0" w:color="auto"/>
            <w:bottom w:val="none" w:sz="0" w:space="0" w:color="auto"/>
            <w:right w:val="none" w:sz="0" w:space="0" w:color="auto"/>
          </w:divBdr>
        </w:div>
        <w:div w:id="1487086234">
          <w:marLeft w:val="0"/>
          <w:marRight w:val="0"/>
          <w:marTop w:val="0"/>
          <w:marBottom w:val="0"/>
          <w:divBdr>
            <w:top w:val="none" w:sz="0" w:space="0" w:color="auto"/>
            <w:left w:val="none" w:sz="0" w:space="0" w:color="auto"/>
            <w:bottom w:val="none" w:sz="0" w:space="0" w:color="auto"/>
            <w:right w:val="none" w:sz="0" w:space="0" w:color="auto"/>
          </w:divBdr>
        </w:div>
        <w:div w:id="1543470613">
          <w:marLeft w:val="0"/>
          <w:marRight w:val="0"/>
          <w:marTop w:val="0"/>
          <w:marBottom w:val="0"/>
          <w:divBdr>
            <w:top w:val="none" w:sz="0" w:space="0" w:color="auto"/>
            <w:left w:val="none" w:sz="0" w:space="0" w:color="auto"/>
            <w:bottom w:val="none" w:sz="0" w:space="0" w:color="auto"/>
            <w:right w:val="none" w:sz="0" w:space="0" w:color="auto"/>
          </w:divBdr>
        </w:div>
        <w:div w:id="1551262248">
          <w:marLeft w:val="0"/>
          <w:marRight w:val="0"/>
          <w:marTop w:val="0"/>
          <w:marBottom w:val="0"/>
          <w:divBdr>
            <w:top w:val="none" w:sz="0" w:space="0" w:color="auto"/>
            <w:left w:val="none" w:sz="0" w:space="0" w:color="auto"/>
            <w:bottom w:val="none" w:sz="0" w:space="0" w:color="auto"/>
            <w:right w:val="none" w:sz="0" w:space="0" w:color="auto"/>
          </w:divBdr>
        </w:div>
        <w:div w:id="1637055724">
          <w:marLeft w:val="0"/>
          <w:marRight w:val="0"/>
          <w:marTop w:val="0"/>
          <w:marBottom w:val="0"/>
          <w:divBdr>
            <w:top w:val="none" w:sz="0" w:space="0" w:color="auto"/>
            <w:left w:val="none" w:sz="0" w:space="0" w:color="auto"/>
            <w:bottom w:val="none" w:sz="0" w:space="0" w:color="auto"/>
            <w:right w:val="none" w:sz="0" w:space="0" w:color="auto"/>
          </w:divBdr>
        </w:div>
        <w:div w:id="1695837063">
          <w:marLeft w:val="0"/>
          <w:marRight w:val="0"/>
          <w:marTop w:val="0"/>
          <w:marBottom w:val="0"/>
          <w:divBdr>
            <w:top w:val="none" w:sz="0" w:space="0" w:color="auto"/>
            <w:left w:val="none" w:sz="0" w:space="0" w:color="auto"/>
            <w:bottom w:val="none" w:sz="0" w:space="0" w:color="auto"/>
            <w:right w:val="none" w:sz="0" w:space="0" w:color="auto"/>
          </w:divBdr>
        </w:div>
        <w:div w:id="1898205363">
          <w:marLeft w:val="0"/>
          <w:marRight w:val="0"/>
          <w:marTop w:val="0"/>
          <w:marBottom w:val="0"/>
          <w:divBdr>
            <w:top w:val="none" w:sz="0" w:space="0" w:color="auto"/>
            <w:left w:val="none" w:sz="0" w:space="0" w:color="auto"/>
            <w:bottom w:val="none" w:sz="0" w:space="0" w:color="auto"/>
            <w:right w:val="none" w:sz="0" w:space="0" w:color="auto"/>
          </w:divBdr>
        </w:div>
        <w:div w:id="1908762217">
          <w:marLeft w:val="0"/>
          <w:marRight w:val="0"/>
          <w:marTop w:val="0"/>
          <w:marBottom w:val="0"/>
          <w:divBdr>
            <w:top w:val="none" w:sz="0" w:space="0" w:color="auto"/>
            <w:left w:val="none" w:sz="0" w:space="0" w:color="auto"/>
            <w:bottom w:val="none" w:sz="0" w:space="0" w:color="auto"/>
            <w:right w:val="none" w:sz="0" w:space="0" w:color="auto"/>
          </w:divBdr>
        </w:div>
        <w:div w:id="1932086164">
          <w:marLeft w:val="0"/>
          <w:marRight w:val="0"/>
          <w:marTop w:val="0"/>
          <w:marBottom w:val="0"/>
          <w:divBdr>
            <w:top w:val="none" w:sz="0" w:space="0" w:color="auto"/>
            <w:left w:val="none" w:sz="0" w:space="0" w:color="auto"/>
            <w:bottom w:val="none" w:sz="0" w:space="0" w:color="auto"/>
            <w:right w:val="none" w:sz="0" w:space="0" w:color="auto"/>
          </w:divBdr>
        </w:div>
        <w:div w:id="1938243661">
          <w:marLeft w:val="0"/>
          <w:marRight w:val="0"/>
          <w:marTop w:val="0"/>
          <w:marBottom w:val="0"/>
          <w:divBdr>
            <w:top w:val="none" w:sz="0" w:space="0" w:color="auto"/>
            <w:left w:val="none" w:sz="0" w:space="0" w:color="auto"/>
            <w:bottom w:val="none" w:sz="0" w:space="0" w:color="auto"/>
            <w:right w:val="none" w:sz="0" w:space="0" w:color="auto"/>
          </w:divBdr>
        </w:div>
        <w:div w:id="1964385044">
          <w:marLeft w:val="0"/>
          <w:marRight w:val="0"/>
          <w:marTop w:val="0"/>
          <w:marBottom w:val="0"/>
          <w:divBdr>
            <w:top w:val="none" w:sz="0" w:space="0" w:color="auto"/>
            <w:left w:val="none" w:sz="0" w:space="0" w:color="auto"/>
            <w:bottom w:val="none" w:sz="0" w:space="0" w:color="auto"/>
            <w:right w:val="none" w:sz="0" w:space="0" w:color="auto"/>
          </w:divBdr>
        </w:div>
        <w:div w:id="2006394927">
          <w:marLeft w:val="0"/>
          <w:marRight w:val="0"/>
          <w:marTop w:val="0"/>
          <w:marBottom w:val="0"/>
          <w:divBdr>
            <w:top w:val="none" w:sz="0" w:space="0" w:color="auto"/>
            <w:left w:val="none" w:sz="0" w:space="0" w:color="auto"/>
            <w:bottom w:val="none" w:sz="0" w:space="0" w:color="auto"/>
            <w:right w:val="none" w:sz="0" w:space="0" w:color="auto"/>
          </w:divBdr>
        </w:div>
        <w:div w:id="2024547786">
          <w:marLeft w:val="0"/>
          <w:marRight w:val="0"/>
          <w:marTop w:val="0"/>
          <w:marBottom w:val="0"/>
          <w:divBdr>
            <w:top w:val="none" w:sz="0" w:space="0" w:color="auto"/>
            <w:left w:val="none" w:sz="0" w:space="0" w:color="auto"/>
            <w:bottom w:val="none" w:sz="0" w:space="0" w:color="auto"/>
            <w:right w:val="none" w:sz="0" w:space="0" w:color="auto"/>
          </w:divBdr>
        </w:div>
        <w:div w:id="2051609208">
          <w:marLeft w:val="0"/>
          <w:marRight w:val="0"/>
          <w:marTop w:val="0"/>
          <w:marBottom w:val="0"/>
          <w:divBdr>
            <w:top w:val="none" w:sz="0" w:space="0" w:color="auto"/>
            <w:left w:val="none" w:sz="0" w:space="0" w:color="auto"/>
            <w:bottom w:val="none" w:sz="0" w:space="0" w:color="auto"/>
            <w:right w:val="none" w:sz="0" w:space="0" w:color="auto"/>
          </w:divBdr>
        </w:div>
        <w:div w:id="2096978037">
          <w:marLeft w:val="0"/>
          <w:marRight w:val="0"/>
          <w:marTop w:val="0"/>
          <w:marBottom w:val="0"/>
          <w:divBdr>
            <w:top w:val="none" w:sz="0" w:space="0" w:color="auto"/>
            <w:left w:val="none" w:sz="0" w:space="0" w:color="auto"/>
            <w:bottom w:val="none" w:sz="0" w:space="0" w:color="auto"/>
            <w:right w:val="none" w:sz="0" w:space="0" w:color="auto"/>
          </w:divBdr>
        </w:div>
        <w:div w:id="2137916862">
          <w:marLeft w:val="0"/>
          <w:marRight w:val="0"/>
          <w:marTop w:val="0"/>
          <w:marBottom w:val="0"/>
          <w:divBdr>
            <w:top w:val="none" w:sz="0" w:space="0" w:color="auto"/>
            <w:left w:val="none" w:sz="0" w:space="0" w:color="auto"/>
            <w:bottom w:val="none" w:sz="0" w:space="0" w:color="auto"/>
            <w:right w:val="none" w:sz="0" w:space="0" w:color="auto"/>
          </w:divBdr>
        </w:div>
      </w:divsChild>
    </w:div>
    <w:div w:id="2021424253">
      <w:bodyDiv w:val="1"/>
      <w:marLeft w:val="0"/>
      <w:marRight w:val="0"/>
      <w:marTop w:val="0"/>
      <w:marBottom w:val="0"/>
      <w:divBdr>
        <w:top w:val="none" w:sz="0" w:space="0" w:color="auto"/>
        <w:left w:val="none" w:sz="0" w:space="0" w:color="auto"/>
        <w:bottom w:val="none" w:sz="0" w:space="0" w:color="auto"/>
        <w:right w:val="none" w:sz="0" w:space="0" w:color="auto"/>
      </w:divBdr>
    </w:div>
    <w:div w:id="2031947286">
      <w:bodyDiv w:val="1"/>
      <w:marLeft w:val="0"/>
      <w:marRight w:val="0"/>
      <w:marTop w:val="0"/>
      <w:marBottom w:val="0"/>
      <w:divBdr>
        <w:top w:val="none" w:sz="0" w:space="0" w:color="auto"/>
        <w:left w:val="none" w:sz="0" w:space="0" w:color="auto"/>
        <w:bottom w:val="none" w:sz="0" w:space="0" w:color="auto"/>
        <w:right w:val="none" w:sz="0" w:space="0" w:color="auto"/>
      </w:divBdr>
    </w:div>
    <w:div w:id="2043479126">
      <w:bodyDiv w:val="1"/>
      <w:marLeft w:val="0"/>
      <w:marRight w:val="0"/>
      <w:marTop w:val="0"/>
      <w:marBottom w:val="0"/>
      <w:divBdr>
        <w:top w:val="none" w:sz="0" w:space="0" w:color="auto"/>
        <w:left w:val="none" w:sz="0" w:space="0" w:color="auto"/>
        <w:bottom w:val="none" w:sz="0" w:space="0" w:color="auto"/>
        <w:right w:val="none" w:sz="0" w:space="0" w:color="auto"/>
      </w:divBdr>
    </w:div>
    <w:div w:id="2043700119">
      <w:bodyDiv w:val="1"/>
      <w:marLeft w:val="0"/>
      <w:marRight w:val="0"/>
      <w:marTop w:val="0"/>
      <w:marBottom w:val="0"/>
      <w:divBdr>
        <w:top w:val="none" w:sz="0" w:space="0" w:color="auto"/>
        <w:left w:val="none" w:sz="0" w:space="0" w:color="auto"/>
        <w:bottom w:val="none" w:sz="0" w:space="0" w:color="auto"/>
        <w:right w:val="none" w:sz="0" w:space="0" w:color="auto"/>
      </w:divBdr>
    </w:div>
    <w:div w:id="2049141592">
      <w:bodyDiv w:val="1"/>
      <w:marLeft w:val="0"/>
      <w:marRight w:val="0"/>
      <w:marTop w:val="0"/>
      <w:marBottom w:val="0"/>
      <w:divBdr>
        <w:top w:val="none" w:sz="0" w:space="0" w:color="auto"/>
        <w:left w:val="none" w:sz="0" w:space="0" w:color="auto"/>
        <w:bottom w:val="none" w:sz="0" w:space="0" w:color="auto"/>
        <w:right w:val="none" w:sz="0" w:space="0" w:color="auto"/>
      </w:divBdr>
    </w:div>
    <w:div w:id="2058239258">
      <w:bodyDiv w:val="1"/>
      <w:marLeft w:val="0"/>
      <w:marRight w:val="0"/>
      <w:marTop w:val="0"/>
      <w:marBottom w:val="0"/>
      <w:divBdr>
        <w:top w:val="none" w:sz="0" w:space="0" w:color="auto"/>
        <w:left w:val="none" w:sz="0" w:space="0" w:color="auto"/>
        <w:bottom w:val="none" w:sz="0" w:space="0" w:color="auto"/>
        <w:right w:val="none" w:sz="0" w:space="0" w:color="auto"/>
      </w:divBdr>
    </w:div>
    <w:div w:id="2066487581">
      <w:bodyDiv w:val="1"/>
      <w:marLeft w:val="0"/>
      <w:marRight w:val="0"/>
      <w:marTop w:val="0"/>
      <w:marBottom w:val="0"/>
      <w:divBdr>
        <w:top w:val="none" w:sz="0" w:space="0" w:color="auto"/>
        <w:left w:val="none" w:sz="0" w:space="0" w:color="auto"/>
        <w:bottom w:val="none" w:sz="0" w:space="0" w:color="auto"/>
        <w:right w:val="none" w:sz="0" w:space="0" w:color="auto"/>
      </w:divBdr>
    </w:div>
    <w:div w:id="2076513611">
      <w:bodyDiv w:val="1"/>
      <w:marLeft w:val="0"/>
      <w:marRight w:val="0"/>
      <w:marTop w:val="0"/>
      <w:marBottom w:val="0"/>
      <w:divBdr>
        <w:top w:val="none" w:sz="0" w:space="0" w:color="auto"/>
        <w:left w:val="none" w:sz="0" w:space="0" w:color="auto"/>
        <w:bottom w:val="none" w:sz="0" w:space="0" w:color="auto"/>
        <w:right w:val="none" w:sz="0" w:space="0" w:color="auto"/>
      </w:divBdr>
    </w:div>
    <w:div w:id="2080012113">
      <w:bodyDiv w:val="1"/>
      <w:marLeft w:val="0"/>
      <w:marRight w:val="0"/>
      <w:marTop w:val="0"/>
      <w:marBottom w:val="0"/>
      <w:divBdr>
        <w:top w:val="none" w:sz="0" w:space="0" w:color="auto"/>
        <w:left w:val="none" w:sz="0" w:space="0" w:color="auto"/>
        <w:bottom w:val="none" w:sz="0" w:space="0" w:color="auto"/>
        <w:right w:val="none" w:sz="0" w:space="0" w:color="auto"/>
      </w:divBdr>
    </w:div>
    <w:div w:id="2081827800">
      <w:bodyDiv w:val="1"/>
      <w:marLeft w:val="0"/>
      <w:marRight w:val="0"/>
      <w:marTop w:val="0"/>
      <w:marBottom w:val="0"/>
      <w:divBdr>
        <w:top w:val="none" w:sz="0" w:space="0" w:color="auto"/>
        <w:left w:val="none" w:sz="0" w:space="0" w:color="auto"/>
        <w:bottom w:val="none" w:sz="0" w:space="0" w:color="auto"/>
        <w:right w:val="none" w:sz="0" w:space="0" w:color="auto"/>
      </w:divBdr>
    </w:div>
    <w:div w:id="2086221756">
      <w:bodyDiv w:val="1"/>
      <w:marLeft w:val="0"/>
      <w:marRight w:val="0"/>
      <w:marTop w:val="0"/>
      <w:marBottom w:val="0"/>
      <w:divBdr>
        <w:top w:val="none" w:sz="0" w:space="0" w:color="auto"/>
        <w:left w:val="none" w:sz="0" w:space="0" w:color="auto"/>
        <w:bottom w:val="none" w:sz="0" w:space="0" w:color="auto"/>
        <w:right w:val="none" w:sz="0" w:space="0" w:color="auto"/>
      </w:divBdr>
    </w:div>
    <w:div w:id="2087459883">
      <w:bodyDiv w:val="1"/>
      <w:marLeft w:val="0"/>
      <w:marRight w:val="0"/>
      <w:marTop w:val="0"/>
      <w:marBottom w:val="0"/>
      <w:divBdr>
        <w:top w:val="none" w:sz="0" w:space="0" w:color="auto"/>
        <w:left w:val="none" w:sz="0" w:space="0" w:color="auto"/>
        <w:bottom w:val="none" w:sz="0" w:space="0" w:color="auto"/>
        <w:right w:val="none" w:sz="0" w:space="0" w:color="auto"/>
      </w:divBdr>
    </w:div>
    <w:div w:id="2092847444">
      <w:bodyDiv w:val="1"/>
      <w:marLeft w:val="0"/>
      <w:marRight w:val="0"/>
      <w:marTop w:val="0"/>
      <w:marBottom w:val="0"/>
      <w:divBdr>
        <w:top w:val="none" w:sz="0" w:space="0" w:color="auto"/>
        <w:left w:val="none" w:sz="0" w:space="0" w:color="auto"/>
        <w:bottom w:val="none" w:sz="0" w:space="0" w:color="auto"/>
        <w:right w:val="none" w:sz="0" w:space="0" w:color="auto"/>
      </w:divBdr>
    </w:div>
    <w:div w:id="2097047853">
      <w:bodyDiv w:val="1"/>
      <w:marLeft w:val="0"/>
      <w:marRight w:val="0"/>
      <w:marTop w:val="0"/>
      <w:marBottom w:val="0"/>
      <w:divBdr>
        <w:top w:val="none" w:sz="0" w:space="0" w:color="auto"/>
        <w:left w:val="none" w:sz="0" w:space="0" w:color="auto"/>
        <w:bottom w:val="none" w:sz="0" w:space="0" w:color="auto"/>
        <w:right w:val="none" w:sz="0" w:space="0" w:color="auto"/>
      </w:divBdr>
    </w:div>
    <w:div w:id="2106419948">
      <w:bodyDiv w:val="1"/>
      <w:marLeft w:val="0"/>
      <w:marRight w:val="0"/>
      <w:marTop w:val="0"/>
      <w:marBottom w:val="0"/>
      <w:divBdr>
        <w:top w:val="none" w:sz="0" w:space="0" w:color="auto"/>
        <w:left w:val="none" w:sz="0" w:space="0" w:color="auto"/>
        <w:bottom w:val="none" w:sz="0" w:space="0" w:color="auto"/>
        <w:right w:val="none" w:sz="0" w:space="0" w:color="auto"/>
      </w:divBdr>
    </w:div>
    <w:div w:id="2113476234">
      <w:bodyDiv w:val="1"/>
      <w:marLeft w:val="0"/>
      <w:marRight w:val="0"/>
      <w:marTop w:val="0"/>
      <w:marBottom w:val="0"/>
      <w:divBdr>
        <w:top w:val="none" w:sz="0" w:space="0" w:color="auto"/>
        <w:left w:val="none" w:sz="0" w:space="0" w:color="auto"/>
        <w:bottom w:val="none" w:sz="0" w:space="0" w:color="auto"/>
        <w:right w:val="none" w:sz="0" w:space="0" w:color="auto"/>
      </w:divBdr>
    </w:div>
    <w:div w:id="2130078760">
      <w:bodyDiv w:val="1"/>
      <w:marLeft w:val="0"/>
      <w:marRight w:val="0"/>
      <w:marTop w:val="0"/>
      <w:marBottom w:val="0"/>
      <w:divBdr>
        <w:top w:val="none" w:sz="0" w:space="0" w:color="auto"/>
        <w:left w:val="none" w:sz="0" w:space="0" w:color="auto"/>
        <w:bottom w:val="none" w:sz="0" w:space="0" w:color="auto"/>
        <w:right w:val="none" w:sz="0" w:space="0" w:color="auto"/>
      </w:divBdr>
      <w:divsChild>
        <w:div w:id="5134494">
          <w:marLeft w:val="0"/>
          <w:marRight w:val="0"/>
          <w:marTop w:val="0"/>
          <w:marBottom w:val="0"/>
          <w:divBdr>
            <w:top w:val="none" w:sz="0" w:space="0" w:color="auto"/>
            <w:left w:val="none" w:sz="0" w:space="0" w:color="auto"/>
            <w:bottom w:val="none" w:sz="0" w:space="0" w:color="auto"/>
            <w:right w:val="none" w:sz="0" w:space="0" w:color="auto"/>
          </w:divBdr>
        </w:div>
        <w:div w:id="40599382">
          <w:marLeft w:val="0"/>
          <w:marRight w:val="0"/>
          <w:marTop w:val="0"/>
          <w:marBottom w:val="0"/>
          <w:divBdr>
            <w:top w:val="none" w:sz="0" w:space="0" w:color="auto"/>
            <w:left w:val="none" w:sz="0" w:space="0" w:color="auto"/>
            <w:bottom w:val="none" w:sz="0" w:space="0" w:color="auto"/>
            <w:right w:val="none" w:sz="0" w:space="0" w:color="auto"/>
          </w:divBdr>
        </w:div>
        <w:div w:id="46757579">
          <w:marLeft w:val="0"/>
          <w:marRight w:val="0"/>
          <w:marTop w:val="0"/>
          <w:marBottom w:val="0"/>
          <w:divBdr>
            <w:top w:val="none" w:sz="0" w:space="0" w:color="auto"/>
            <w:left w:val="none" w:sz="0" w:space="0" w:color="auto"/>
            <w:bottom w:val="none" w:sz="0" w:space="0" w:color="auto"/>
            <w:right w:val="none" w:sz="0" w:space="0" w:color="auto"/>
          </w:divBdr>
        </w:div>
        <w:div w:id="64955562">
          <w:marLeft w:val="0"/>
          <w:marRight w:val="0"/>
          <w:marTop w:val="0"/>
          <w:marBottom w:val="0"/>
          <w:divBdr>
            <w:top w:val="none" w:sz="0" w:space="0" w:color="auto"/>
            <w:left w:val="none" w:sz="0" w:space="0" w:color="auto"/>
            <w:bottom w:val="none" w:sz="0" w:space="0" w:color="auto"/>
            <w:right w:val="none" w:sz="0" w:space="0" w:color="auto"/>
          </w:divBdr>
        </w:div>
        <w:div w:id="68885801">
          <w:marLeft w:val="0"/>
          <w:marRight w:val="0"/>
          <w:marTop w:val="0"/>
          <w:marBottom w:val="0"/>
          <w:divBdr>
            <w:top w:val="none" w:sz="0" w:space="0" w:color="auto"/>
            <w:left w:val="none" w:sz="0" w:space="0" w:color="auto"/>
            <w:bottom w:val="none" w:sz="0" w:space="0" w:color="auto"/>
            <w:right w:val="none" w:sz="0" w:space="0" w:color="auto"/>
          </w:divBdr>
        </w:div>
        <w:div w:id="103428940">
          <w:marLeft w:val="0"/>
          <w:marRight w:val="0"/>
          <w:marTop w:val="0"/>
          <w:marBottom w:val="0"/>
          <w:divBdr>
            <w:top w:val="none" w:sz="0" w:space="0" w:color="auto"/>
            <w:left w:val="none" w:sz="0" w:space="0" w:color="auto"/>
            <w:bottom w:val="none" w:sz="0" w:space="0" w:color="auto"/>
            <w:right w:val="none" w:sz="0" w:space="0" w:color="auto"/>
          </w:divBdr>
        </w:div>
        <w:div w:id="194007255">
          <w:marLeft w:val="0"/>
          <w:marRight w:val="0"/>
          <w:marTop w:val="0"/>
          <w:marBottom w:val="0"/>
          <w:divBdr>
            <w:top w:val="none" w:sz="0" w:space="0" w:color="auto"/>
            <w:left w:val="none" w:sz="0" w:space="0" w:color="auto"/>
            <w:bottom w:val="none" w:sz="0" w:space="0" w:color="auto"/>
            <w:right w:val="none" w:sz="0" w:space="0" w:color="auto"/>
          </w:divBdr>
        </w:div>
        <w:div w:id="300817736">
          <w:marLeft w:val="0"/>
          <w:marRight w:val="0"/>
          <w:marTop w:val="0"/>
          <w:marBottom w:val="0"/>
          <w:divBdr>
            <w:top w:val="none" w:sz="0" w:space="0" w:color="auto"/>
            <w:left w:val="none" w:sz="0" w:space="0" w:color="auto"/>
            <w:bottom w:val="none" w:sz="0" w:space="0" w:color="auto"/>
            <w:right w:val="none" w:sz="0" w:space="0" w:color="auto"/>
          </w:divBdr>
        </w:div>
        <w:div w:id="309140210">
          <w:marLeft w:val="0"/>
          <w:marRight w:val="0"/>
          <w:marTop w:val="0"/>
          <w:marBottom w:val="0"/>
          <w:divBdr>
            <w:top w:val="none" w:sz="0" w:space="0" w:color="auto"/>
            <w:left w:val="none" w:sz="0" w:space="0" w:color="auto"/>
            <w:bottom w:val="none" w:sz="0" w:space="0" w:color="auto"/>
            <w:right w:val="none" w:sz="0" w:space="0" w:color="auto"/>
          </w:divBdr>
        </w:div>
        <w:div w:id="325793503">
          <w:marLeft w:val="0"/>
          <w:marRight w:val="0"/>
          <w:marTop w:val="0"/>
          <w:marBottom w:val="0"/>
          <w:divBdr>
            <w:top w:val="none" w:sz="0" w:space="0" w:color="auto"/>
            <w:left w:val="none" w:sz="0" w:space="0" w:color="auto"/>
            <w:bottom w:val="none" w:sz="0" w:space="0" w:color="auto"/>
            <w:right w:val="none" w:sz="0" w:space="0" w:color="auto"/>
          </w:divBdr>
        </w:div>
        <w:div w:id="405423431">
          <w:marLeft w:val="0"/>
          <w:marRight w:val="0"/>
          <w:marTop w:val="0"/>
          <w:marBottom w:val="0"/>
          <w:divBdr>
            <w:top w:val="none" w:sz="0" w:space="0" w:color="auto"/>
            <w:left w:val="none" w:sz="0" w:space="0" w:color="auto"/>
            <w:bottom w:val="none" w:sz="0" w:space="0" w:color="auto"/>
            <w:right w:val="none" w:sz="0" w:space="0" w:color="auto"/>
          </w:divBdr>
        </w:div>
        <w:div w:id="428476999">
          <w:marLeft w:val="0"/>
          <w:marRight w:val="0"/>
          <w:marTop w:val="0"/>
          <w:marBottom w:val="0"/>
          <w:divBdr>
            <w:top w:val="none" w:sz="0" w:space="0" w:color="auto"/>
            <w:left w:val="none" w:sz="0" w:space="0" w:color="auto"/>
            <w:bottom w:val="none" w:sz="0" w:space="0" w:color="auto"/>
            <w:right w:val="none" w:sz="0" w:space="0" w:color="auto"/>
          </w:divBdr>
        </w:div>
        <w:div w:id="461195590">
          <w:marLeft w:val="0"/>
          <w:marRight w:val="0"/>
          <w:marTop w:val="0"/>
          <w:marBottom w:val="0"/>
          <w:divBdr>
            <w:top w:val="none" w:sz="0" w:space="0" w:color="auto"/>
            <w:left w:val="none" w:sz="0" w:space="0" w:color="auto"/>
            <w:bottom w:val="none" w:sz="0" w:space="0" w:color="auto"/>
            <w:right w:val="none" w:sz="0" w:space="0" w:color="auto"/>
          </w:divBdr>
        </w:div>
        <w:div w:id="558440722">
          <w:marLeft w:val="0"/>
          <w:marRight w:val="0"/>
          <w:marTop w:val="0"/>
          <w:marBottom w:val="0"/>
          <w:divBdr>
            <w:top w:val="none" w:sz="0" w:space="0" w:color="auto"/>
            <w:left w:val="none" w:sz="0" w:space="0" w:color="auto"/>
            <w:bottom w:val="none" w:sz="0" w:space="0" w:color="auto"/>
            <w:right w:val="none" w:sz="0" w:space="0" w:color="auto"/>
          </w:divBdr>
        </w:div>
        <w:div w:id="665397668">
          <w:marLeft w:val="0"/>
          <w:marRight w:val="0"/>
          <w:marTop w:val="0"/>
          <w:marBottom w:val="0"/>
          <w:divBdr>
            <w:top w:val="none" w:sz="0" w:space="0" w:color="auto"/>
            <w:left w:val="none" w:sz="0" w:space="0" w:color="auto"/>
            <w:bottom w:val="none" w:sz="0" w:space="0" w:color="auto"/>
            <w:right w:val="none" w:sz="0" w:space="0" w:color="auto"/>
          </w:divBdr>
        </w:div>
        <w:div w:id="679044421">
          <w:marLeft w:val="0"/>
          <w:marRight w:val="0"/>
          <w:marTop w:val="0"/>
          <w:marBottom w:val="0"/>
          <w:divBdr>
            <w:top w:val="none" w:sz="0" w:space="0" w:color="auto"/>
            <w:left w:val="none" w:sz="0" w:space="0" w:color="auto"/>
            <w:bottom w:val="none" w:sz="0" w:space="0" w:color="auto"/>
            <w:right w:val="none" w:sz="0" w:space="0" w:color="auto"/>
          </w:divBdr>
        </w:div>
        <w:div w:id="697898453">
          <w:marLeft w:val="0"/>
          <w:marRight w:val="0"/>
          <w:marTop w:val="0"/>
          <w:marBottom w:val="0"/>
          <w:divBdr>
            <w:top w:val="none" w:sz="0" w:space="0" w:color="auto"/>
            <w:left w:val="none" w:sz="0" w:space="0" w:color="auto"/>
            <w:bottom w:val="none" w:sz="0" w:space="0" w:color="auto"/>
            <w:right w:val="none" w:sz="0" w:space="0" w:color="auto"/>
          </w:divBdr>
        </w:div>
        <w:div w:id="709381879">
          <w:marLeft w:val="0"/>
          <w:marRight w:val="0"/>
          <w:marTop w:val="0"/>
          <w:marBottom w:val="0"/>
          <w:divBdr>
            <w:top w:val="none" w:sz="0" w:space="0" w:color="auto"/>
            <w:left w:val="none" w:sz="0" w:space="0" w:color="auto"/>
            <w:bottom w:val="none" w:sz="0" w:space="0" w:color="auto"/>
            <w:right w:val="none" w:sz="0" w:space="0" w:color="auto"/>
          </w:divBdr>
        </w:div>
        <w:div w:id="744693341">
          <w:marLeft w:val="0"/>
          <w:marRight w:val="0"/>
          <w:marTop w:val="0"/>
          <w:marBottom w:val="0"/>
          <w:divBdr>
            <w:top w:val="none" w:sz="0" w:space="0" w:color="auto"/>
            <w:left w:val="none" w:sz="0" w:space="0" w:color="auto"/>
            <w:bottom w:val="none" w:sz="0" w:space="0" w:color="auto"/>
            <w:right w:val="none" w:sz="0" w:space="0" w:color="auto"/>
          </w:divBdr>
        </w:div>
        <w:div w:id="745804446">
          <w:marLeft w:val="0"/>
          <w:marRight w:val="0"/>
          <w:marTop w:val="0"/>
          <w:marBottom w:val="0"/>
          <w:divBdr>
            <w:top w:val="none" w:sz="0" w:space="0" w:color="auto"/>
            <w:left w:val="none" w:sz="0" w:space="0" w:color="auto"/>
            <w:bottom w:val="none" w:sz="0" w:space="0" w:color="auto"/>
            <w:right w:val="none" w:sz="0" w:space="0" w:color="auto"/>
          </w:divBdr>
        </w:div>
        <w:div w:id="769084931">
          <w:marLeft w:val="0"/>
          <w:marRight w:val="0"/>
          <w:marTop w:val="0"/>
          <w:marBottom w:val="0"/>
          <w:divBdr>
            <w:top w:val="none" w:sz="0" w:space="0" w:color="auto"/>
            <w:left w:val="none" w:sz="0" w:space="0" w:color="auto"/>
            <w:bottom w:val="none" w:sz="0" w:space="0" w:color="auto"/>
            <w:right w:val="none" w:sz="0" w:space="0" w:color="auto"/>
          </w:divBdr>
        </w:div>
        <w:div w:id="774638180">
          <w:marLeft w:val="0"/>
          <w:marRight w:val="0"/>
          <w:marTop w:val="0"/>
          <w:marBottom w:val="0"/>
          <w:divBdr>
            <w:top w:val="none" w:sz="0" w:space="0" w:color="auto"/>
            <w:left w:val="none" w:sz="0" w:space="0" w:color="auto"/>
            <w:bottom w:val="none" w:sz="0" w:space="0" w:color="auto"/>
            <w:right w:val="none" w:sz="0" w:space="0" w:color="auto"/>
          </w:divBdr>
        </w:div>
        <w:div w:id="778254783">
          <w:marLeft w:val="0"/>
          <w:marRight w:val="0"/>
          <w:marTop w:val="0"/>
          <w:marBottom w:val="0"/>
          <w:divBdr>
            <w:top w:val="none" w:sz="0" w:space="0" w:color="auto"/>
            <w:left w:val="none" w:sz="0" w:space="0" w:color="auto"/>
            <w:bottom w:val="none" w:sz="0" w:space="0" w:color="auto"/>
            <w:right w:val="none" w:sz="0" w:space="0" w:color="auto"/>
          </w:divBdr>
        </w:div>
        <w:div w:id="778835501">
          <w:marLeft w:val="0"/>
          <w:marRight w:val="0"/>
          <w:marTop w:val="0"/>
          <w:marBottom w:val="0"/>
          <w:divBdr>
            <w:top w:val="none" w:sz="0" w:space="0" w:color="auto"/>
            <w:left w:val="none" w:sz="0" w:space="0" w:color="auto"/>
            <w:bottom w:val="none" w:sz="0" w:space="0" w:color="auto"/>
            <w:right w:val="none" w:sz="0" w:space="0" w:color="auto"/>
          </w:divBdr>
        </w:div>
        <w:div w:id="792359701">
          <w:marLeft w:val="0"/>
          <w:marRight w:val="0"/>
          <w:marTop w:val="0"/>
          <w:marBottom w:val="0"/>
          <w:divBdr>
            <w:top w:val="none" w:sz="0" w:space="0" w:color="auto"/>
            <w:left w:val="none" w:sz="0" w:space="0" w:color="auto"/>
            <w:bottom w:val="none" w:sz="0" w:space="0" w:color="auto"/>
            <w:right w:val="none" w:sz="0" w:space="0" w:color="auto"/>
          </w:divBdr>
        </w:div>
        <w:div w:id="800269943">
          <w:marLeft w:val="0"/>
          <w:marRight w:val="0"/>
          <w:marTop w:val="0"/>
          <w:marBottom w:val="0"/>
          <w:divBdr>
            <w:top w:val="none" w:sz="0" w:space="0" w:color="auto"/>
            <w:left w:val="none" w:sz="0" w:space="0" w:color="auto"/>
            <w:bottom w:val="none" w:sz="0" w:space="0" w:color="auto"/>
            <w:right w:val="none" w:sz="0" w:space="0" w:color="auto"/>
          </w:divBdr>
        </w:div>
        <w:div w:id="824706771">
          <w:marLeft w:val="0"/>
          <w:marRight w:val="0"/>
          <w:marTop w:val="0"/>
          <w:marBottom w:val="0"/>
          <w:divBdr>
            <w:top w:val="none" w:sz="0" w:space="0" w:color="auto"/>
            <w:left w:val="none" w:sz="0" w:space="0" w:color="auto"/>
            <w:bottom w:val="none" w:sz="0" w:space="0" w:color="auto"/>
            <w:right w:val="none" w:sz="0" w:space="0" w:color="auto"/>
          </w:divBdr>
        </w:div>
        <w:div w:id="843402857">
          <w:marLeft w:val="0"/>
          <w:marRight w:val="0"/>
          <w:marTop w:val="0"/>
          <w:marBottom w:val="0"/>
          <w:divBdr>
            <w:top w:val="none" w:sz="0" w:space="0" w:color="auto"/>
            <w:left w:val="none" w:sz="0" w:space="0" w:color="auto"/>
            <w:bottom w:val="none" w:sz="0" w:space="0" w:color="auto"/>
            <w:right w:val="none" w:sz="0" w:space="0" w:color="auto"/>
          </w:divBdr>
        </w:div>
        <w:div w:id="1041707726">
          <w:marLeft w:val="0"/>
          <w:marRight w:val="0"/>
          <w:marTop w:val="0"/>
          <w:marBottom w:val="0"/>
          <w:divBdr>
            <w:top w:val="none" w:sz="0" w:space="0" w:color="auto"/>
            <w:left w:val="none" w:sz="0" w:space="0" w:color="auto"/>
            <w:bottom w:val="none" w:sz="0" w:space="0" w:color="auto"/>
            <w:right w:val="none" w:sz="0" w:space="0" w:color="auto"/>
          </w:divBdr>
        </w:div>
        <w:div w:id="1070036681">
          <w:marLeft w:val="0"/>
          <w:marRight w:val="0"/>
          <w:marTop w:val="0"/>
          <w:marBottom w:val="0"/>
          <w:divBdr>
            <w:top w:val="none" w:sz="0" w:space="0" w:color="auto"/>
            <w:left w:val="none" w:sz="0" w:space="0" w:color="auto"/>
            <w:bottom w:val="none" w:sz="0" w:space="0" w:color="auto"/>
            <w:right w:val="none" w:sz="0" w:space="0" w:color="auto"/>
          </w:divBdr>
        </w:div>
        <w:div w:id="1084298666">
          <w:marLeft w:val="0"/>
          <w:marRight w:val="0"/>
          <w:marTop w:val="0"/>
          <w:marBottom w:val="0"/>
          <w:divBdr>
            <w:top w:val="none" w:sz="0" w:space="0" w:color="auto"/>
            <w:left w:val="none" w:sz="0" w:space="0" w:color="auto"/>
            <w:bottom w:val="none" w:sz="0" w:space="0" w:color="auto"/>
            <w:right w:val="none" w:sz="0" w:space="0" w:color="auto"/>
          </w:divBdr>
        </w:div>
        <w:div w:id="1116827795">
          <w:marLeft w:val="0"/>
          <w:marRight w:val="0"/>
          <w:marTop w:val="0"/>
          <w:marBottom w:val="0"/>
          <w:divBdr>
            <w:top w:val="none" w:sz="0" w:space="0" w:color="auto"/>
            <w:left w:val="none" w:sz="0" w:space="0" w:color="auto"/>
            <w:bottom w:val="none" w:sz="0" w:space="0" w:color="auto"/>
            <w:right w:val="none" w:sz="0" w:space="0" w:color="auto"/>
          </w:divBdr>
        </w:div>
        <w:div w:id="1270814799">
          <w:marLeft w:val="0"/>
          <w:marRight w:val="0"/>
          <w:marTop w:val="0"/>
          <w:marBottom w:val="0"/>
          <w:divBdr>
            <w:top w:val="none" w:sz="0" w:space="0" w:color="auto"/>
            <w:left w:val="none" w:sz="0" w:space="0" w:color="auto"/>
            <w:bottom w:val="none" w:sz="0" w:space="0" w:color="auto"/>
            <w:right w:val="none" w:sz="0" w:space="0" w:color="auto"/>
          </w:divBdr>
        </w:div>
        <w:div w:id="1281374757">
          <w:marLeft w:val="0"/>
          <w:marRight w:val="0"/>
          <w:marTop w:val="0"/>
          <w:marBottom w:val="0"/>
          <w:divBdr>
            <w:top w:val="none" w:sz="0" w:space="0" w:color="auto"/>
            <w:left w:val="none" w:sz="0" w:space="0" w:color="auto"/>
            <w:bottom w:val="none" w:sz="0" w:space="0" w:color="auto"/>
            <w:right w:val="none" w:sz="0" w:space="0" w:color="auto"/>
          </w:divBdr>
        </w:div>
        <w:div w:id="1303852271">
          <w:marLeft w:val="0"/>
          <w:marRight w:val="0"/>
          <w:marTop w:val="0"/>
          <w:marBottom w:val="0"/>
          <w:divBdr>
            <w:top w:val="none" w:sz="0" w:space="0" w:color="auto"/>
            <w:left w:val="none" w:sz="0" w:space="0" w:color="auto"/>
            <w:bottom w:val="none" w:sz="0" w:space="0" w:color="auto"/>
            <w:right w:val="none" w:sz="0" w:space="0" w:color="auto"/>
          </w:divBdr>
        </w:div>
        <w:div w:id="1309362567">
          <w:marLeft w:val="0"/>
          <w:marRight w:val="0"/>
          <w:marTop w:val="0"/>
          <w:marBottom w:val="0"/>
          <w:divBdr>
            <w:top w:val="none" w:sz="0" w:space="0" w:color="auto"/>
            <w:left w:val="none" w:sz="0" w:space="0" w:color="auto"/>
            <w:bottom w:val="none" w:sz="0" w:space="0" w:color="auto"/>
            <w:right w:val="none" w:sz="0" w:space="0" w:color="auto"/>
          </w:divBdr>
        </w:div>
        <w:div w:id="1344667854">
          <w:marLeft w:val="0"/>
          <w:marRight w:val="0"/>
          <w:marTop w:val="0"/>
          <w:marBottom w:val="0"/>
          <w:divBdr>
            <w:top w:val="none" w:sz="0" w:space="0" w:color="auto"/>
            <w:left w:val="none" w:sz="0" w:space="0" w:color="auto"/>
            <w:bottom w:val="none" w:sz="0" w:space="0" w:color="auto"/>
            <w:right w:val="none" w:sz="0" w:space="0" w:color="auto"/>
          </w:divBdr>
        </w:div>
        <w:div w:id="1359552145">
          <w:marLeft w:val="0"/>
          <w:marRight w:val="0"/>
          <w:marTop w:val="0"/>
          <w:marBottom w:val="0"/>
          <w:divBdr>
            <w:top w:val="none" w:sz="0" w:space="0" w:color="auto"/>
            <w:left w:val="none" w:sz="0" w:space="0" w:color="auto"/>
            <w:bottom w:val="none" w:sz="0" w:space="0" w:color="auto"/>
            <w:right w:val="none" w:sz="0" w:space="0" w:color="auto"/>
          </w:divBdr>
        </w:div>
        <w:div w:id="1369992970">
          <w:marLeft w:val="0"/>
          <w:marRight w:val="0"/>
          <w:marTop w:val="0"/>
          <w:marBottom w:val="0"/>
          <w:divBdr>
            <w:top w:val="none" w:sz="0" w:space="0" w:color="auto"/>
            <w:left w:val="none" w:sz="0" w:space="0" w:color="auto"/>
            <w:bottom w:val="none" w:sz="0" w:space="0" w:color="auto"/>
            <w:right w:val="none" w:sz="0" w:space="0" w:color="auto"/>
          </w:divBdr>
        </w:div>
        <w:div w:id="1372270030">
          <w:marLeft w:val="0"/>
          <w:marRight w:val="0"/>
          <w:marTop w:val="0"/>
          <w:marBottom w:val="0"/>
          <w:divBdr>
            <w:top w:val="none" w:sz="0" w:space="0" w:color="auto"/>
            <w:left w:val="none" w:sz="0" w:space="0" w:color="auto"/>
            <w:bottom w:val="none" w:sz="0" w:space="0" w:color="auto"/>
            <w:right w:val="none" w:sz="0" w:space="0" w:color="auto"/>
          </w:divBdr>
        </w:div>
        <w:div w:id="1389842291">
          <w:marLeft w:val="0"/>
          <w:marRight w:val="0"/>
          <w:marTop w:val="0"/>
          <w:marBottom w:val="0"/>
          <w:divBdr>
            <w:top w:val="none" w:sz="0" w:space="0" w:color="auto"/>
            <w:left w:val="none" w:sz="0" w:space="0" w:color="auto"/>
            <w:bottom w:val="none" w:sz="0" w:space="0" w:color="auto"/>
            <w:right w:val="none" w:sz="0" w:space="0" w:color="auto"/>
          </w:divBdr>
        </w:div>
        <w:div w:id="1408192360">
          <w:marLeft w:val="0"/>
          <w:marRight w:val="0"/>
          <w:marTop w:val="0"/>
          <w:marBottom w:val="0"/>
          <w:divBdr>
            <w:top w:val="none" w:sz="0" w:space="0" w:color="auto"/>
            <w:left w:val="none" w:sz="0" w:space="0" w:color="auto"/>
            <w:bottom w:val="none" w:sz="0" w:space="0" w:color="auto"/>
            <w:right w:val="none" w:sz="0" w:space="0" w:color="auto"/>
          </w:divBdr>
        </w:div>
        <w:div w:id="1426806330">
          <w:marLeft w:val="0"/>
          <w:marRight w:val="0"/>
          <w:marTop w:val="0"/>
          <w:marBottom w:val="0"/>
          <w:divBdr>
            <w:top w:val="none" w:sz="0" w:space="0" w:color="auto"/>
            <w:left w:val="none" w:sz="0" w:space="0" w:color="auto"/>
            <w:bottom w:val="none" w:sz="0" w:space="0" w:color="auto"/>
            <w:right w:val="none" w:sz="0" w:space="0" w:color="auto"/>
          </w:divBdr>
        </w:div>
        <w:div w:id="1521121347">
          <w:marLeft w:val="0"/>
          <w:marRight w:val="0"/>
          <w:marTop w:val="0"/>
          <w:marBottom w:val="0"/>
          <w:divBdr>
            <w:top w:val="none" w:sz="0" w:space="0" w:color="auto"/>
            <w:left w:val="none" w:sz="0" w:space="0" w:color="auto"/>
            <w:bottom w:val="none" w:sz="0" w:space="0" w:color="auto"/>
            <w:right w:val="none" w:sz="0" w:space="0" w:color="auto"/>
          </w:divBdr>
        </w:div>
        <w:div w:id="1717507441">
          <w:marLeft w:val="0"/>
          <w:marRight w:val="0"/>
          <w:marTop w:val="0"/>
          <w:marBottom w:val="0"/>
          <w:divBdr>
            <w:top w:val="none" w:sz="0" w:space="0" w:color="auto"/>
            <w:left w:val="none" w:sz="0" w:space="0" w:color="auto"/>
            <w:bottom w:val="none" w:sz="0" w:space="0" w:color="auto"/>
            <w:right w:val="none" w:sz="0" w:space="0" w:color="auto"/>
          </w:divBdr>
        </w:div>
        <w:div w:id="1726566437">
          <w:marLeft w:val="0"/>
          <w:marRight w:val="0"/>
          <w:marTop w:val="0"/>
          <w:marBottom w:val="0"/>
          <w:divBdr>
            <w:top w:val="none" w:sz="0" w:space="0" w:color="auto"/>
            <w:left w:val="none" w:sz="0" w:space="0" w:color="auto"/>
            <w:bottom w:val="none" w:sz="0" w:space="0" w:color="auto"/>
            <w:right w:val="none" w:sz="0" w:space="0" w:color="auto"/>
          </w:divBdr>
        </w:div>
        <w:div w:id="1744253906">
          <w:marLeft w:val="0"/>
          <w:marRight w:val="0"/>
          <w:marTop w:val="0"/>
          <w:marBottom w:val="0"/>
          <w:divBdr>
            <w:top w:val="none" w:sz="0" w:space="0" w:color="auto"/>
            <w:left w:val="none" w:sz="0" w:space="0" w:color="auto"/>
            <w:bottom w:val="none" w:sz="0" w:space="0" w:color="auto"/>
            <w:right w:val="none" w:sz="0" w:space="0" w:color="auto"/>
          </w:divBdr>
        </w:div>
        <w:div w:id="1744642143">
          <w:marLeft w:val="0"/>
          <w:marRight w:val="0"/>
          <w:marTop w:val="0"/>
          <w:marBottom w:val="0"/>
          <w:divBdr>
            <w:top w:val="none" w:sz="0" w:space="0" w:color="auto"/>
            <w:left w:val="none" w:sz="0" w:space="0" w:color="auto"/>
            <w:bottom w:val="none" w:sz="0" w:space="0" w:color="auto"/>
            <w:right w:val="none" w:sz="0" w:space="0" w:color="auto"/>
          </w:divBdr>
        </w:div>
        <w:div w:id="1793399246">
          <w:marLeft w:val="0"/>
          <w:marRight w:val="0"/>
          <w:marTop w:val="0"/>
          <w:marBottom w:val="0"/>
          <w:divBdr>
            <w:top w:val="none" w:sz="0" w:space="0" w:color="auto"/>
            <w:left w:val="none" w:sz="0" w:space="0" w:color="auto"/>
            <w:bottom w:val="none" w:sz="0" w:space="0" w:color="auto"/>
            <w:right w:val="none" w:sz="0" w:space="0" w:color="auto"/>
          </w:divBdr>
        </w:div>
        <w:div w:id="1837568712">
          <w:marLeft w:val="0"/>
          <w:marRight w:val="0"/>
          <w:marTop w:val="0"/>
          <w:marBottom w:val="0"/>
          <w:divBdr>
            <w:top w:val="none" w:sz="0" w:space="0" w:color="auto"/>
            <w:left w:val="none" w:sz="0" w:space="0" w:color="auto"/>
            <w:bottom w:val="none" w:sz="0" w:space="0" w:color="auto"/>
            <w:right w:val="none" w:sz="0" w:space="0" w:color="auto"/>
          </w:divBdr>
        </w:div>
        <w:div w:id="1850168899">
          <w:marLeft w:val="0"/>
          <w:marRight w:val="0"/>
          <w:marTop w:val="0"/>
          <w:marBottom w:val="0"/>
          <w:divBdr>
            <w:top w:val="none" w:sz="0" w:space="0" w:color="auto"/>
            <w:left w:val="none" w:sz="0" w:space="0" w:color="auto"/>
            <w:bottom w:val="none" w:sz="0" w:space="0" w:color="auto"/>
            <w:right w:val="none" w:sz="0" w:space="0" w:color="auto"/>
          </w:divBdr>
        </w:div>
        <w:div w:id="1906331903">
          <w:marLeft w:val="0"/>
          <w:marRight w:val="0"/>
          <w:marTop w:val="0"/>
          <w:marBottom w:val="0"/>
          <w:divBdr>
            <w:top w:val="none" w:sz="0" w:space="0" w:color="auto"/>
            <w:left w:val="none" w:sz="0" w:space="0" w:color="auto"/>
            <w:bottom w:val="none" w:sz="0" w:space="0" w:color="auto"/>
            <w:right w:val="none" w:sz="0" w:space="0" w:color="auto"/>
          </w:divBdr>
        </w:div>
        <w:div w:id="1935437846">
          <w:marLeft w:val="0"/>
          <w:marRight w:val="0"/>
          <w:marTop w:val="0"/>
          <w:marBottom w:val="0"/>
          <w:divBdr>
            <w:top w:val="none" w:sz="0" w:space="0" w:color="auto"/>
            <w:left w:val="none" w:sz="0" w:space="0" w:color="auto"/>
            <w:bottom w:val="none" w:sz="0" w:space="0" w:color="auto"/>
            <w:right w:val="none" w:sz="0" w:space="0" w:color="auto"/>
          </w:divBdr>
        </w:div>
        <w:div w:id="1981880860">
          <w:marLeft w:val="0"/>
          <w:marRight w:val="0"/>
          <w:marTop w:val="0"/>
          <w:marBottom w:val="0"/>
          <w:divBdr>
            <w:top w:val="none" w:sz="0" w:space="0" w:color="auto"/>
            <w:left w:val="none" w:sz="0" w:space="0" w:color="auto"/>
            <w:bottom w:val="none" w:sz="0" w:space="0" w:color="auto"/>
            <w:right w:val="none" w:sz="0" w:space="0" w:color="auto"/>
          </w:divBdr>
        </w:div>
        <w:div w:id="2035228071">
          <w:marLeft w:val="0"/>
          <w:marRight w:val="0"/>
          <w:marTop w:val="0"/>
          <w:marBottom w:val="0"/>
          <w:divBdr>
            <w:top w:val="none" w:sz="0" w:space="0" w:color="auto"/>
            <w:left w:val="none" w:sz="0" w:space="0" w:color="auto"/>
            <w:bottom w:val="none" w:sz="0" w:space="0" w:color="auto"/>
            <w:right w:val="none" w:sz="0" w:space="0" w:color="auto"/>
          </w:divBdr>
        </w:div>
        <w:div w:id="2073576521">
          <w:marLeft w:val="0"/>
          <w:marRight w:val="0"/>
          <w:marTop w:val="0"/>
          <w:marBottom w:val="0"/>
          <w:divBdr>
            <w:top w:val="none" w:sz="0" w:space="0" w:color="auto"/>
            <w:left w:val="none" w:sz="0" w:space="0" w:color="auto"/>
            <w:bottom w:val="none" w:sz="0" w:space="0" w:color="auto"/>
            <w:right w:val="none" w:sz="0" w:space="0" w:color="auto"/>
          </w:divBdr>
        </w:div>
      </w:divsChild>
    </w:div>
    <w:div w:id="2136679500">
      <w:bodyDiv w:val="1"/>
      <w:marLeft w:val="0"/>
      <w:marRight w:val="0"/>
      <w:marTop w:val="0"/>
      <w:marBottom w:val="0"/>
      <w:divBdr>
        <w:top w:val="none" w:sz="0" w:space="0" w:color="auto"/>
        <w:left w:val="none" w:sz="0" w:space="0" w:color="auto"/>
        <w:bottom w:val="none" w:sz="0" w:space="0" w:color="auto"/>
        <w:right w:val="none" w:sz="0" w:space="0" w:color="auto"/>
      </w:divBdr>
    </w:div>
    <w:div w:id="2141027376">
      <w:bodyDiv w:val="1"/>
      <w:marLeft w:val="0"/>
      <w:marRight w:val="0"/>
      <w:marTop w:val="0"/>
      <w:marBottom w:val="0"/>
      <w:divBdr>
        <w:top w:val="none" w:sz="0" w:space="0" w:color="auto"/>
        <w:left w:val="none" w:sz="0" w:space="0" w:color="auto"/>
        <w:bottom w:val="none" w:sz="0" w:space="0" w:color="auto"/>
        <w:right w:val="none" w:sz="0" w:space="0" w:color="auto"/>
      </w:divBdr>
    </w:div>
    <w:div w:id="2141418111">
      <w:bodyDiv w:val="1"/>
      <w:marLeft w:val="0"/>
      <w:marRight w:val="0"/>
      <w:marTop w:val="0"/>
      <w:marBottom w:val="0"/>
      <w:divBdr>
        <w:top w:val="none" w:sz="0" w:space="0" w:color="auto"/>
        <w:left w:val="none" w:sz="0" w:space="0" w:color="auto"/>
        <w:bottom w:val="none" w:sz="0" w:space="0" w:color="auto"/>
        <w:right w:val="none" w:sz="0" w:space="0" w:color="auto"/>
      </w:divBdr>
    </w:div>
    <w:div w:id="2146266624">
      <w:bodyDiv w:val="1"/>
      <w:marLeft w:val="0"/>
      <w:marRight w:val="0"/>
      <w:marTop w:val="0"/>
      <w:marBottom w:val="0"/>
      <w:divBdr>
        <w:top w:val="none" w:sz="0" w:space="0" w:color="auto"/>
        <w:left w:val="none" w:sz="0" w:space="0" w:color="auto"/>
        <w:bottom w:val="none" w:sz="0" w:space="0" w:color="auto"/>
        <w:right w:val="none" w:sz="0" w:space="0" w:color="auto"/>
      </w:divBdr>
    </w:div>
    <w:div w:id="21468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ijksoverheid.nl/onderwerpen/belastingverdragen" TargetMode="External"/><Relationship Id="rId18" Type="http://schemas.openxmlformats.org/officeDocument/2006/relationships/hyperlink" Target="http://www.dnb.nl" TargetMode="External"/><Relationship Id="rId26" Type="http://schemas.openxmlformats.org/officeDocument/2006/relationships/hyperlink" Target="http://www.vwa.nl" TargetMode="External"/><Relationship Id="rId39" Type="http://schemas.openxmlformats.org/officeDocument/2006/relationships/hyperlink" Target="http://www.cbs.nl" TargetMode="External"/><Relationship Id="rId21" Type="http://schemas.openxmlformats.org/officeDocument/2006/relationships/hyperlink" Target="http://www.cpb.nl" TargetMode="External"/><Relationship Id="rId34" Type="http://schemas.openxmlformats.org/officeDocument/2006/relationships/hyperlink" Target="http://www.boip.int" TargetMode="External"/><Relationship Id="rId42" Type="http://schemas.openxmlformats.org/officeDocument/2006/relationships/hyperlink" Target="http://www.vsnu.nl" TargetMode="External"/><Relationship Id="rId47" Type="http://schemas.openxmlformats.org/officeDocument/2006/relationships/hyperlink" Target="http://www.hollandtradeandinvest.com" TargetMode="External"/><Relationship Id="rId50" Type="http://schemas.openxmlformats.org/officeDocument/2006/relationships/hyperlink" Target="http://www.kvk.nl" TargetMode="External"/><Relationship Id="rId55" Type="http://schemas.openxmlformats.org/officeDocument/2006/relationships/hyperlink" Target="http://www.cleantechholland.nl" TargetMode="External"/><Relationship Id="rId63" Type="http://schemas.openxmlformats.org/officeDocument/2006/relationships/hyperlink" Target="http://www.hidc.nl" TargetMode="External"/><Relationship Id="rId68" Type="http://schemas.openxmlformats.org/officeDocument/2006/relationships/hyperlink" Target="http://www.hme.n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etten.overheid.nl/BWBV0004807/1951-07-26" TargetMode="External"/><Relationship Id="rId29" Type="http://schemas.openxmlformats.org/officeDocument/2006/relationships/hyperlink" Target="http://www.cpb.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aanbestedingskalender.nl" TargetMode="External"/><Relationship Id="rId32" Type="http://schemas.openxmlformats.org/officeDocument/2006/relationships/hyperlink" Target="http://www.portofrotterdam.com" TargetMode="External"/><Relationship Id="rId37" Type="http://schemas.openxmlformats.org/officeDocument/2006/relationships/hyperlink" Target="http://www.rvo.nl/innovatie" TargetMode="External"/><Relationship Id="rId40" Type="http://schemas.openxmlformats.org/officeDocument/2006/relationships/hyperlink" Target="http://www.cpb.nl" TargetMode="External"/><Relationship Id="rId45" Type="http://schemas.openxmlformats.org/officeDocument/2006/relationships/hyperlink" Target="http://www.g&#959;verment.nl/ministries/ez" TargetMode="External"/><Relationship Id="rId53" Type="http://schemas.openxmlformats.org/officeDocument/2006/relationships/hyperlink" Target="http://www.vnci.nl" TargetMode="External"/><Relationship Id="rId58" Type="http://schemas.openxmlformats.org/officeDocument/2006/relationships/hyperlink" Target="http://www.hollandhightech.nl" TargetMode="External"/><Relationship Id="rId66" Type="http://schemas.openxmlformats.org/officeDocument/2006/relationships/hyperlink" Target="http://www.dutchwatersector.com" TargetMode="External"/><Relationship Id="rId5" Type="http://schemas.openxmlformats.org/officeDocument/2006/relationships/webSettings" Target="webSettings.xml"/><Relationship Id="rId15" Type="http://schemas.openxmlformats.org/officeDocument/2006/relationships/hyperlink" Target="https://www.rijksoverheid.nl/onderwerpen/belastingverdragen/g/griekenland" TargetMode="External"/><Relationship Id="rId23" Type="http://schemas.openxmlformats.org/officeDocument/2006/relationships/hyperlink" Target="http://www.hollandtrade.com" TargetMode="External"/><Relationship Id="rId28" Type="http://schemas.openxmlformats.org/officeDocument/2006/relationships/hyperlink" Target="http://www.mkb.nl" TargetMode="External"/><Relationship Id="rId36" Type="http://schemas.openxmlformats.org/officeDocument/2006/relationships/hyperlink" Target="http://www.agentschapnl.nl/octrooicentrum" TargetMode="External"/><Relationship Id="rId49" Type="http://schemas.openxmlformats.org/officeDocument/2006/relationships/hyperlink" Target="http://www.gverment.nl/ministries/fin" TargetMode="External"/><Relationship Id="rId57" Type="http://schemas.openxmlformats.org/officeDocument/2006/relationships/hyperlink" Target="http://www.vlm.fme.nl" TargetMode="External"/><Relationship Id="rId61" Type="http://schemas.openxmlformats.org/officeDocument/2006/relationships/hyperlink" Target="http://www.greenportholland.com" TargetMode="External"/><Relationship Id="rId10" Type="http://schemas.openxmlformats.org/officeDocument/2006/relationships/image" Target="media/image3.png"/><Relationship Id="rId19" Type="http://schemas.openxmlformats.org/officeDocument/2006/relationships/hyperlink" Target="http://www.cbs.nl" TargetMode="External"/><Relationship Id="rId31" Type="http://schemas.openxmlformats.org/officeDocument/2006/relationships/hyperlink" Target="http://www.tno.nl" TargetMode="External"/><Relationship Id="rId44" Type="http://schemas.openxmlformats.org/officeDocument/2006/relationships/hyperlink" Target="http://www.g&#959;verment.nl/ministries/bz" TargetMode="External"/><Relationship Id="rId52" Type="http://schemas.openxmlformats.org/officeDocument/2006/relationships/hyperlink" Target="http://www.lto.nl" TargetMode="External"/><Relationship Id="rId60" Type="http://schemas.openxmlformats.org/officeDocument/2006/relationships/hyperlink" Target="http://www.floraholland.com" TargetMode="External"/><Relationship Id="rId65" Type="http://schemas.openxmlformats.org/officeDocument/2006/relationships/hyperlink" Target="http://www.schipholgroup.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erdragenbank.overheid.nl/en/Verdrag/ZoekUitgebreid" TargetMode="External"/><Relationship Id="rId22" Type="http://schemas.openxmlformats.org/officeDocument/2006/relationships/hyperlink" Target="http://www.nfia.nl" TargetMode="External"/><Relationship Id="rId27" Type="http://schemas.openxmlformats.org/officeDocument/2006/relationships/hyperlink" Target="http://www.vno-ncw.nl" TargetMode="External"/><Relationship Id="rId30" Type="http://schemas.openxmlformats.org/officeDocument/2006/relationships/hyperlink" Target="http://www.nowt.nl" TargetMode="External"/><Relationship Id="rId35" Type="http://schemas.openxmlformats.org/officeDocument/2006/relationships/hyperlink" Target="http://www.cbs.nl" TargetMode="External"/><Relationship Id="rId43" Type="http://schemas.openxmlformats.org/officeDocument/2006/relationships/hyperlink" Target="http://www.nuffic.nl" TargetMode="External"/><Relationship Id="rId48" Type="http://schemas.openxmlformats.org/officeDocument/2006/relationships/hyperlink" Target="http://www.rvo.nl" TargetMode="External"/><Relationship Id="rId56" Type="http://schemas.openxmlformats.org/officeDocument/2006/relationships/hyperlink" Target="http://www.ecn.nl" TargetMode="External"/><Relationship Id="rId64" Type="http://schemas.openxmlformats.org/officeDocument/2006/relationships/hyperlink" Target="http://www.portofrotterdam.com"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dtechholland.nl" TargetMode="External"/><Relationship Id="rId3" Type="http://schemas.openxmlformats.org/officeDocument/2006/relationships/styles" Target="styles.xml"/><Relationship Id="rId12" Type="http://schemas.openxmlformats.org/officeDocument/2006/relationships/hyperlink" Target="https://verdragenbank.overheid.nl/en/Verdrag/ZoekUitgebreid" TargetMode="External"/><Relationship Id="rId17" Type="http://schemas.openxmlformats.org/officeDocument/2006/relationships/hyperlink" Target="http://www.government.nl" TargetMode="External"/><Relationship Id="rId25" Type="http://schemas.openxmlformats.org/officeDocument/2006/relationships/hyperlink" Target="http://english.rvo.nl" TargetMode="External"/><Relationship Id="rId33" Type="http://schemas.openxmlformats.org/officeDocument/2006/relationships/hyperlink" Target="http://www.scp.nl" TargetMode="External"/><Relationship Id="rId38" Type="http://schemas.openxmlformats.org/officeDocument/2006/relationships/hyperlink" Target="http://www.rvo.nl/en/nost" TargetMode="External"/><Relationship Id="rId46" Type="http://schemas.openxmlformats.org/officeDocument/2006/relationships/hyperlink" Target="http://www.nfia.nl" TargetMode="External"/><Relationship Id="rId59" Type="http://schemas.openxmlformats.org/officeDocument/2006/relationships/hyperlink" Target="http://www.plantum.nl" TargetMode="External"/><Relationship Id="rId67" Type="http://schemas.openxmlformats.org/officeDocument/2006/relationships/hyperlink" Target="http://www.wetsus.nl" TargetMode="External"/><Relationship Id="rId20" Type="http://schemas.openxmlformats.org/officeDocument/2006/relationships/hyperlink" Target="http://www.kvk.nl" TargetMode="External"/><Relationship Id="rId41" Type="http://schemas.openxmlformats.org/officeDocument/2006/relationships/hyperlink" Target="http://www.goverment.nl/ministries/szw" TargetMode="External"/><Relationship Id="rId54" Type="http://schemas.openxmlformats.org/officeDocument/2006/relationships/hyperlink" Target="http://www.dutchdfa.com" TargetMode="External"/><Relationship Id="rId62" Type="http://schemas.openxmlformats.org/officeDocument/2006/relationships/hyperlink" Target="http://www.lifescienceshealth.com" TargetMode="External"/><Relationship Id="rId7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FCF4-CB4D-47C3-BECE-127DB91C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9471</Words>
  <Characters>51145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Ετήσια Έκθεση 2013</vt:lpstr>
    </vt:vector>
  </TitlesOfParts>
  <Company/>
  <LinksUpToDate>false</LinksUpToDate>
  <CharactersWithSpaces>60496</CharactersWithSpaces>
  <SharedDoc>false</SharedDoc>
  <HLinks>
    <vt:vector size="678" baseType="variant">
      <vt:variant>
        <vt:i4>6750335</vt:i4>
      </vt:variant>
      <vt:variant>
        <vt:i4>582</vt:i4>
      </vt:variant>
      <vt:variant>
        <vt:i4>0</vt:i4>
      </vt:variant>
      <vt:variant>
        <vt:i4>5</vt:i4>
      </vt:variant>
      <vt:variant>
        <vt:lpwstr>http://www.hme.nl/</vt:lpwstr>
      </vt:variant>
      <vt:variant>
        <vt:lpwstr/>
      </vt:variant>
      <vt:variant>
        <vt:i4>2031707</vt:i4>
      </vt:variant>
      <vt:variant>
        <vt:i4>579</vt:i4>
      </vt:variant>
      <vt:variant>
        <vt:i4>0</vt:i4>
      </vt:variant>
      <vt:variant>
        <vt:i4>5</vt:i4>
      </vt:variant>
      <vt:variant>
        <vt:lpwstr>http://www.wetsus.nl/</vt:lpwstr>
      </vt:variant>
      <vt:variant>
        <vt:lpwstr/>
      </vt:variant>
      <vt:variant>
        <vt:i4>4587610</vt:i4>
      </vt:variant>
      <vt:variant>
        <vt:i4>576</vt:i4>
      </vt:variant>
      <vt:variant>
        <vt:i4>0</vt:i4>
      </vt:variant>
      <vt:variant>
        <vt:i4>5</vt:i4>
      </vt:variant>
      <vt:variant>
        <vt:lpwstr>http://www.dutchwatersector.com/</vt:lpwstr>
      </vt:variant>
      <vt:variant>
        <vt:lpwstr/>
      </vt:variant>
      <vt:variant>
        <vt:i4>5832728</vt:i4>
      </vt:variant>
      <vt:variant>
        <vt:i4>573</vt:i4>
      </vt:variant>
      <vt:variant>
        <vt:i4>0</vt:i4>
      </vt:variant>
      <vt:variant>
        <vt:i4>5</vt:i4>
      </vt:variant>
      <vt:variant>
        <vt:lpwstr>http://www.schipholgroup.com/</vt:lpwstr>
      </vt:variant>
      <vt:variant>
        <vt:lpwstr/>
      </vt:variant>
      <vt:variant>
        <vt:i4>2228324</vt:i4>
      </vt:variant>
      <vt:variant>
        <vt:i4>570</vt:i4>
      </vt:variant>
      <vt:variant>
        <vt:i4>0</vt:i4>
      </vt:variant>
      <vt:variant>
        <vt:i4>5</vt:i4>
      </vt:variant>
      <vt:variant>
        <vt:lpwstr>http://www.portofrotterdam.com/</vt:lpwstr>
      </vt:variant>
      <vt:variant>
        <vt:lpwstr/>
      </vt:variant>
      <vt:variant>
        <vt:i4>6619188</vt:i4>
      </vt:variant>
      <vt:variant>
        <vt:i4>567</vt:i4>
      </vt:variant>
      <vt:variant>
        <vt:i4>0</vt:i4>
      </vt:variant>
      <vt:variant>
        <vt:i4>5</vt:i4>
      </vt:variant>
      <vt:variant>
        <vt:lpwstr>http://www.hidc.nl/</vt:lpwstr>
      </vt:variant>
      <vt:variant>
        <vt:lpwstr/>
      </vt:variant>
      <vt:variant>
        <vt:i4>2293797</vt:i4>
      </vt:variant>
      <vt:variant>
        <vt:i4>564</vt:i4>
      </vt:variant>
      <vt:variant>
        <vt:i4>0</vt:i4>
      </vt:variant>
      <vt:variant>
        <vt:i4>5</vt:i4>
      </vt:variant>
      <vt:variant>
        <vt:lpwstr>http://www.lifescienceshealth.com/</vt:lpwstr>
      </vt:variant>
      <vt:variant>
        <vt:lpwstr/>
      </vt:variant>
      <vt:variant>
        <vt:i4>6225994</vt:i4>
      </vt:variant>
      <vt:variant>
        <vt:i4>561</vt:i4>
      </vt:variant>
      <vt:variant>
        <vt:i4>0</vt:i4>
      </vt:variant>
      <vt:variant>
        <vt:i4>5</vt:i4>
      </vt:variant>
      <vt:variant>
        <vt:lpwstr>http://www.greenportholland.com/</vt:lpwstr>
      </vt:variant>
      <vt:variant>
        <vt:lpwstr/>
      </vt:variant>
      <vt:variant>
        <vt:i4>4194369</vt:i4>
      </vt:variant>
      <vt:variant>
        <vt:i4>558</vt:i4>
      </vt:variant>
      <vt:variant>
        <vt:i4>0</vt:i4>
      </vt:variant>
      <vt:variant>
        <vt:i4>5</vt:i4>
      </vt:variant>
      <vt:variant>
        <vt:lpwstr>http://www.floraholland.com/</vt:lpwstr>
      </vt:variant>
      <vt:variant>
        <vt:lpwstr/>
      </vt:variant>
      <vt:variant>
        <vt:i4>6422629</vt:i4>
      </vt:variant>
      <vt:variant>
        <vt:i4>555</vt:i4>
      </vt:variant>
      <vt:variant>
        <vt:i4>0</vt:i4>
      </vt:variant>
      <vt:variant>
        <vt:i4>5</vt:i4>
      </vt:variant>
      <vt:variant>
        <vt:lpwstr>http://www.plantum.nl/</vt:lpwstr>
      </vt:variant>
      <vt:variant>
        <vt:lpwstr/>
      </vt:variant>
      <vt:variant>
        <vt:i4>6750311</vt:i4>
      </vt:variant>
      <vt:variant>
        <vt:i4>552</vt:i4>
      </vt:variant>
      <vt:variant>
        <vt:i4>0</vt:i4>
      </vt:variant>
      <vt:variant>
        <vt:i4>5</vt:i4>
      </vt:variant>
      <vt:variant>
        <vt:lpwstr>http://www.hollandhightech.nl/</vt:lpwstr>
      </vt:variant>
      <vt:variant>
        <vt:lpwstr/>
      </vt:variant>
      <vt:variant>
        <vt:i4>7471165</vt:i4>
      </vt:variant>
      <vt:variant>
        <vt:i4>549</vt:i4>
      </vt:variant>
      <vt:variant>
        <vt:i4>0</vt:i4>
      </vt:variant>
      <vt:variant>
        <vt:i4>5</vt:i4>
      </vt:variant>
      <vt:variant>
        <vt:lpwstr>http://www.vlm.fme.nl/</vt:lpwstr>
      </vt:variant>
      <vt:variant>
        <vt:lpwstr/>
      </vt:variant>
      <vt:variant>
        <vt:i4>6357105</vt:i4>
      </vt:variant>
      <vt:variant>
        <vt:i4>546</vt:i4>
      </vt:variant>
      <vt:variant>
        <vt:i4>0</vt:i4>
      </vt:variant>
      <vt:variant>
        <vt:i4>5</vt:i4>
      </vt:variant>
      <vt:variant>
        <vt:lpwstr>http://www.ecn.nl/</vt:lpwstr>
      </vt:variant>
      <vt:variant>
        <vt:lpwstr/>
      </vt:variant>
      <vt:variant>
        <vt:i4>6357029</vt:i4>
      </vt:variant>
      <vt:variant>
        <vt:i4>543</vt:i4>
      </vt:variant>
      <vt:variant>
        <vt:i4>0</vt:i4>
      </vt:variant>
      <vt:variant>
        <vt:i4>5</vt:i4>
      </vt:variant>
      <vt:variant>
        <vt:lpwstr>http://www.cleantechholland.nl/</vt:lpwstr>
      </vt:variant>
      <vt:variant>
        <vt:lpwstr/>
      </vt:variant>
      <vt:variant>
        <vt:i4>5963853</vt:i4>
      </vt:variant>
      <vt:variant>
        <vt:i4>540</vt:i4>
      </vt:variant>
      <vt:variant>
        <vt:i4>0</vt:i4>
      </vt:variant>
      <vt:variant>
        <vt:i4>5</vt:i4>
      </vt:variant>
      <vt:variant>
        <vt:lpwstr>http://www.dutchdfa.com/</vt:lpwstr>
      </vt:variant>
      <vt:variant>
        <vt:lpwstr/>
      </vt:variant>
      <vt:variant>
        <vt:i4>8126521</vt:i4>
      </vt:variant>
      <vt:variant>
        <vt:i4>537</vt:i4>
      </vt:variant>
      <vt:variant>
        <vt:i4>0</vt:i4>
      </vt:variant>
      <vt:variant>
        <vt:i4>5</vt:i4>
      </vt:variant>
      <vt:variant>
        <vt:lpwstr>http://www.vnci.nl/</vt:lpwstr>
      </vt:variant>
      <vt:variant>
        <vt:lpwstr/>
      </vt:variant>
      <vt:variant>
        <vt:i4>6881382</vt:i4>
      </vt:variant>
      <vt:variant>
        <vt:i4>534</vt:i4>
      </vt:variant>
      <vt:variant>
        <vt:i4>0</vt:i4>
      </vt:variant>
      <vt:variant>
        <vt:i4>5</vt:i4>
      </vt:variant>
      <vt:variant>
        <vt:lpwstr>http://www.lto.nl/</vt:lpwstr>
      </vt:variant>
      <vt:variant>
        <vt:lpwstr/>
      </vt:variant>
      <vt:variant>
        <vt:i4>7667833</vt:i4>
      </vt:variant>
      <vt:variant>
        <vt:i4>531</vt:i4>
      </vt:variant>
      <vt:variant>
        <vt:i4>0</vt:i4>
      </vt:variant>
      <vt:variant>
        <vt:i4>5</vt:i4>
      </vt:variant>
      <vt:variant>
        <vt:lpwstr>http://www.foodtechholland.nl/</vt:lpwstr>
      </vt:variant>
      <vt:variant>
        <vt:lpwstr/>
      </vt:variant>
      <vt:variant>
        <vt:i4>6946916</vt:i4>
      </vt:variant>
      <vt:variant>
        <vt:i4>528</vt:i4>
      </vt:variant>
      <vt:variant>
        <vt:i4>0</vt:i4>
      </vt:variant>
      <vt:variant>
        <vt:i4>5</vt:i4>
      </vt:variant>
      <vt:variant>
        <vt:lpwstr>http://www.kvk.nl/</vt:lpwstr>
      </vt:variant>
      <vt:variant>
        <vt:lpwstr/>
      </vt:variant>
      <vt:variant>
        <vt:i4>4784140</vt:i4>
      </vt:variant>
      <vt:variant>
        <vt:i4>525</vt:i4>
      </vt:variant>
      <vt:variant>
        <vt:i4>0</vt:i4>
      </vt:variant>
      <vt:variant>
        <vt:i4>5</vt:i4>
      </vt:variant>
      <vt:variant>
        <vt:lpwstr>http://www.gverment.nl/ministries/fin</vt:lpwstr>
      </vt:variant>
      <vt:variant>
        <vt:lpwstr/>
      </vt:variant>
      <vt:variant>
        <vt:i4>7798884</vt:i4>
      </vt:variant>
      <vt:variant>
        <vt:i4>522</vt:i4>
      </vt:variant>
      <vt:variant>
        <vt:i4>0</vt:i4>
      </vt:variant>
      <vt:variant>
        <vt:i4>5</vt:i4>
      </vt:variant>
      <vt:variant>
        <vt:lpwstr>http://www.rvo.nl/</vt:lpwstr>
      </vt:variant>
      <vt:variant>
        <vt:lpwstr/>
      </vt:variant>
      <vt:variant>
        <vt:i4>4718606</vt:i4>
      </vt:variant>
      <vt:variant>
        <vt:i4>519</vt:i4>
      </vt:variant>
      <vt:variant>
        <vt:i4>0</vt:i4>
      </vt:variant>
      <vt:variant>
        <vt:i4>5</vt:i4>
      </vt:variant>
      <vt:variant>
        <vt:lpwstr>http://www.hollandtradeandinvest.com/</vt:lpwstr>
      </vt:variant>
      <vt:variant>
        <vt:lpwstr/>
      </vt:variant>
      <vt:variant>
        <vt:i4>7209017</vt:i4>
      </vt:variant>
      <vt:variant>
        <vt:i4>516</vt:i4>
      </vt:variant>
      <vt:variant>
        <vt:i4>0</vt:i4>
      </vt:variant>
      <vt:variant>
        <vt:i4>5</vt:i4>
      </vt:variant>
      <vt:variant>
        <vt:lpwstr>http://www.nfia.nl/</vt:lpwstr>
      </vt:variant>
      <vt:variant>
        <vt:lpwstr/>
      </vt:variant>
      <vt:variant>
        <vt:i4>1246083</vt:i4>
      </vt:variant>
      <vt:variant>
        <vt:i4>513</vt:i4>
      </vt:variant>
      <vt:variant>
        <vt:i4>0</vt:i4>
      </vt:variant>
      <vt:variant>
        <vt:i4>5</vt:i4>
      </vt:variant>
      <vt:variant>
        <vt:lpwstr>http://www.gοverment.nl/ministries/ez</vt:lpwstr>
      </vt:variant>
      <vt:variant>
        <vt:lpwstr/>
      </vt:variant>
      <vt:variant>
        <vt:i4>1311619</vt:i4>
      </vt:variant>
      <vt:variant>
        <vt:i4>510</vt:i4>
      </vt:variant>
      <vt:variant>
        <vt:i4>0</vt:i4>
      </vt:variant>
      <vt:variant>
        <vt:i4>5</vt:i4>
      </vt:variant>
      <vt:variant>
        <vt:lpwstr>http://www.gοverment.nl/ministries/bz</vt:lpwstr>
      </vt:variant>
      <vt:variant>
        <vt:lpwstr/>
      </vt:variant>
      <vt:variant>
        <vt:i4>524366</vt:i4>
      </vt:variant>
      <vt:variant>
        <vt:i4>507</vt:i4>
      </vt:variant>
      <vt:variant>
        <vt:i4>0</vt:i4>
      </vt:variant>
      <vt:variant>
        <vt:i4>5</vt:i4>
      </vt:variant>
      <vt:variant>
        <vt:lpwstr>http://www.nuffic.nl/</vt:lpwstr>
      </vt:variant>
      <vt:variant>
        <vt:lpwstr/>
      </vt:variant>
      <vt:variant>
        <vt:i4>7405624</vt:i4>
      </vt:variant>
      <vt:variant>
        <vt:i4>504</vt:i4>
      </vt:variant>
      <vt:variant>
        <vt:i4>0</vt:i4>
      </vt:variant>
      <vt:variant>
        <vt:i4>5</vt:i4>
      </vt:variant>
      <vt:variant>
        <vt:lpwstr>http://www.vsnu.nl/</vt:lpwstr>
      </vt:variant>
      <vt:variant>
        <vt:lpwstr/>
      </vt:variant>
      <vt:variant>
        <vt:i4>7471145</vt:i4>
      </vt:variant>
      <vt:variant>
        <vt:i4>501</vt:i4>
      </vt:variant>
      <vt:variant>
        <vt:i4>0</vt:i4>
      </vt:variant>
      <vt:variant>
        <vt:i4>5</vt:i4>
      </vt:variant>
      <vt:variant>
        <vt:lpwstr>http://www.goverment.nl/ministries/szw</vt:lpwstr>
      </vt:variant>
      <vt:variant>
        <vt:lpwstr/>
      </vt:variant>
      <vt:variant>
        <vt:i4>7012450</vt:i4>
      </vt:variant>
      <vt:variant>
        <vt:i4>498</vt:i4>
      </vt:variant>
      <vt:variant>
        <vt:i4>0</vt:i4>
      </vt:variant>
      <vt:variant>
        <vt:i4>5</vt:i4>
      </vt:variant>
      <vt:variant>
        <vt:lpwstr>http://www.cpb.nl/</vt:lpwstr>
      </vt:variant>
      <vt:variant>
        <vt:lpwstr/>
      </vt:variant>
      <vt:variant>
        <vt:i4>7995504</vt:i4>
      </vt:variant>
      <vt:variant>
        <vt:i4>495</vt:i4>
      </vt:variant>
      <vt:variant>
        <vt:i4>0</vt:i4>
      </vt:variant>
      <vt:variant>
        <vt:i4>5</vt:i4>
      </vt:variant>
      <vt:variant>
        <vt:lpwstr>http://www.cbs.nl/</vt:lpwstr>
      </vt:variant>
      <vt:variant>
        <vt:lpwstr/>
      </vt:variant>
      <vt:variant>
        <vt:i4>262209</vt:i4>
      </vt:variant>
      <vt:variant>
        <vt:i4>492</vt:i4>
      </vt:variant>
      <vt:variant>
        <vt:i4>0</vt:i4>
      </vt:variant>
      <vt:variant>
        <vt:i4>5</vt:i4>
      </vt:variant>
      <vt:variant>
        <vt:lpwstr>http://www.rvo.nl/en/nost</vt:lpwstr>
      </vt:variant>
      <vt:variant>
        <vt:lpwstr/>
      </vt:variant>
      <vt:variant>
        <vt:i4>8257633</vt:i4>
      </vt:variant>
      <vt:variant>
        <vt:i4>489</vt:i4>
      </vt:variant>
      <vt:variant>
        <vt:i4>0</vt:i4>
      </vt:variant>
      <vt:variant>
        <vt:i4>5</vt:i4>
      </vt:variant>
      <vt:variant>
        <vt:lpwstr>http://www.rvo.nl/innovatie</vt:lpwstr>
      </vt:variant>
      <vt:variant>
        <vt:lpwstr/>
      </vt:variant>
      <vt:variant>
        <vt:i4>786462</vt:i4>
      </vt:variant>
      <vt:variant>
        <vt:i4>486</vt:i4>
      </vt:variant>
      <vt:variant>
        <vt:i4>0</vt:i4>
      </vt:variant>
      <vt:variant>
        <vt:i4>5</vt:i4>
      </vt:variant>
      <vt:variant>
        <vt:lpwstr>http://www.agentschapnl.nl/octrooicentrum</vt:lpwstr>
      </vt:variant>
      <vt:variant>
        <vt:lpwstr/>
      </vt:variant>
      <vt:variant>
        <vt:i4>7995504</vt:i4>
      </vt:variant>
      <vt:variant>
        <vt:i4>483</vt:i4>
      </vt:variant>
      <vt:variant>
        <vt:i4>0</vt:i4>
      </vt:variant>
      <vt:variant>
        <vt:i4>5</vt:i4>
      </vt:variant>
      <vt:variant>
        <vt:lpwstr>http://www.cbs.nl/</vt:lpwstr>
      </vt:variant>
      <vt:variant>
        <vt:lpwstr/>
      </vt:variant>
      <vt:variant>
        <vt:i4>5177426</vt:i4>
      </vt:variant>
      <vt:variant>
        <vt:i4>480</vt:i4>
      </vt:variant>
      <vt:variant>
        <vt:i4>0</vt:i4>
      </vt:variant>
      <vt:variant>
        <vt:i4>5</vt:i4>
      </vt:variant>
      <vt:variant>
        <vt:lpwstr>http://www.boip.int/</vt:lpwstr>
      </vt:variant>
      <vt:variant>
        <vt:lpwstr/>
      </vt:variant>
      <vt:variant>
        <vt:i4>6881393</vt:i4>
      </vt:variant>
      <vt:variant>
        <vt:i4>477</vt:i4>
      </vt:variant>
      <vt:variant>
        <vt:i4>0</vt:i4>
      </vt:variant>
      <vt:variant>
        <vt:i4>5</vt:i4>
      </vt:variant>
      <vt:variant>
        <vt:lpwstr>http://www.scp.nl/</vt:lpwstr>
      </vt:variant>
      <vt:variant>
        <vt:lpwstr/>
      </vt:variant>
      <vt:variant>
        <vt:i4>2228324</vt:i4>
      </vt:variant>
      <vt:variant>
        <vt:i4>474</vt:i4>
      </vt:variant>
      <vt:variant>
        <vt:i4>0</vt:i4>
      </vt:variant>
      <vt:variant>
        <vt:i4>5</vt:i4>
      </vt:variant>
      <vt:variant>
        <vt:lpwstr>http://www.portofrotterdam.com/</vt:lpwstr>
      </vt:variant>
      <vt:variant>
        <vt:lpwstr/>
      </vt:variant>
      <vt:variant>
        <vt:i4>7405692</vt:i4>
      </vt:variant>
      <vt:variant>
        <vt:i4>471</vt:i4>
      </vt:variant>
      <vt:variant>
        <vt:i4>0</vt:i4>
      </vt:variant>
      <vt:variant>
        <vt:i4>5</vt:i4>
      </vt:variant>
      <vt:variant>
        <vt:lpwstr>http://www.tno.nl/</vt:lpwstr>
      </vt:variant>
      <vt:variant>
        <vt:lpwstr/>
      </vt:variant>
      <vt:variant>
        <vt:i4>7340069</vt:i4>
      </vt:variant>
      <vt:variant>
        <vt:i4>468</vt:i4>
      </vt:variant>
      <vt:variant>
        <vt:i4>0</vt:i4>
      </vt:variant>
      <vt:variant>
        <vt:i4>5</vt:i4>
      </vt:variant>
      <vt:variant>
        <vt:lpwstr>http://www.nowt.nl/</vt:lpwstr>
      </vt:variant>
      <vt:variant>
        <vt:lpwstr/>
      </vt:variant>
      <vt:variant>
        <vt:i4>7012450</vt:i4>
      </vt:variant>
      <vt:variant>
        <vt:i4>465</vt:i4>
      </vt:variant>
      <vt:variant>
        <vt:i4>0</vt:i4>
      </vt:variant>
      <vt:variant>
        <vt:i4>5</vt:i4>
      </vt:variant>
      <vt:variant>
        <vt:lpwstr>http://www.cpb.nl/</vt:lpwstr>
      </vt:variant>
      <vt:variant>
        <vt:lpwstr/>
      </vt:variant>
      <vt:variant>
        <vt:i4>6619257</vt:i4>
      </vt:variant>
      <vt:variant>
        <vt:i4>462</vt:i4>
      </vt:variant>
      <vt:variant>
        <vt:i4>0</vt:i4>
      </vt:variant>
      <vt:variant>
        <vt:i4>5</vt:i4>
      </vt:variant>
      <vt:variant>
        <vt:lpwstr>http://www.mkb.nl/</vt:lpwstr>
      </vt:variant>
      <vt:variant>
        <vt:lpwstr/>
      </vt:variant>
      <vt:variant>
        <vt:i4>6946866</vt:i4>
      </vt:variant>
      <vt:variant>
        <vt:i4>459</vt:i4>
      </vt:variant>
      <vt:variant>
        <vt:i4>0</vt:i4>
      </vt:variant>
      <vt:variant>
        <vt:i4>5</vt:i4>
      </vt:variant>
      <vt:variant>
        <vt:lpwstr>http://www.vno-ncw.nl/</vt:lpwstr>
      </vt:variant>
      <vt:variant>
        <vt:lpwstr/>
      </vt:variant>
      <vt:variant>
        <vt:i4>8192101</vt:i4>
      </vt:variant>
      <vt:variant>
        <vt:i4>456</vt:i4>
      </vt:variant>
      <vt:variant>
        <vt:i4>0</vt:i4>
      </vt:variant>
      <vt:variant>
        <vt:i4>5</vt:i4>
      </vt:variant>
      <vt:variant>
        <vt:lpwstr>http://www.vwa.nl/</vt:lpwstr>
      </vt:variant>
      <vt:variant>
        <vt:lpwstr/>
      </vt:variant>
      <vt:variant>
        <vt:i4>7602274</vt:i4>
      </vt:variant>
      <vt:variant>
        <vt:i4>453</vt:i4>
      </vt:variant>
      <vt:variant>
        <vt:i4>0</vt:i4>
      </vt:variant>
      <vt:variant>
        <vt:i4>5</vt:i4>
      </vt:variant>
      <vt:variant>
        <vt:lpwstr>http://english.rvo.nl/</vt:lpwstr>
      </vt:variant>
      <vt:variant>
        <vt:lpwstr/>
      </vt:variant>
      <vt:variant>
        <vt:i4>2031708</vt:i4>
      </vt:variant>
      <vt:variant>
        <vt:i4>450</vt:i4>
      </vt:variant>
      <vt:variant>
        <vt:i4>0</vt:i4>
      </vt:variant>
      <vt:variant>
        <vt:i4>5</vt:i4>
      </vt:variant>
      <vt:variant>
        <vt:lpwstr>http://aanbestedingskalender.nl/</vt:lpwstr>
      </vt:variant>
      <vt:variant>
        <vt:lpwstr/>
      </vt:variant>
      <vt:variant>
        <vt:i4>5374019</vt:i4>
      </vt:variant>
      <vt:variant>
        <vt:i4>447</vt:i4>
      </vt:variant>
      <vt:variant>
        <vt:i4>0</vt:i4>
      </vt:variant>
      <vt:variant>
        <vt:i4>5</vt:i4>
      </vt:variant>
      <vt:variant>
        <vt:lpwstr>http://www.hollandtrade.com/</vt:lpwstr>
      </vt:variant>
      <vt:variant>
        <vt:lpwstr/>
      </vt:variant>
      <vt:variant>
        <vt:i4>7209017</vt:i4>
      </vt:variant>
      <vt:variant>
        <vt:i4>444</vt:i4>
      </vt:variant>
      <vt:variant>
        <vt:i4>0</vt:i4>
      </vt:variant>
      <vt:variant>
        <vt:i4>5</vt:i4>
      </vt:variant>
      <vt:variant>
        <vt:lpwstr>http://www.nfia.nl/</vt:lpwstr>
      </vt:variant>
      <vt:variant>
        <vt:lpwstr/>
      </vt:variant>
      <vt:variant>
        <vt:i4>7012450</vt:i4>
      </vt:variant>
      <vt:variant>
        <vt:i4>441</vt:i4>
      </vt:variant>
      <vt:variant>
        <vt:i4>0</vt:i4>
      </vt:variant>
      <vt:variant>
        <vt:i4>5</vt:i4>
      </vt:variant>
      <vt:variant>
        <vt:lpwstr>http://www.cpb.nl/</vt:lpwstr>
      </vt:variant>
      <vt:variant>
        <vt:lpwstr/>
      </vt:variant>
      <vt:variant>
        <vt:i4>6946916</vt:i4>
      </vt:variant>
      <vt:variant>
        <vt:i4>438</vt:i4>
      </vt:variant>
      <vt:variant>
        <vt:i4>0</vt:i4>
      </vt:variant>
      <vt:variant>
        <vt:i4>5</vt:i4>
      </vt:variant>
      <vt:variant>
        <vt:lpwstr>http://www.kvk.nl/</vt:lpwstr>
      </vt:variant>
      <vt:variant>
        <vt:lpwstr/>
      </vt:variant>
      <vt:variant>
        <vt:i4>7995504</vt:i4>
      </vt:variant>
      <vt:variant>
        <vt:i4>435</vt:i4>
      </vt:variant>
      <vt:variant>
        <vt:i4>0</vt:i4>
      </vt:variant>
      <vt:variant>
        <vt:i4>5</vt:i4>
      </vt:variant>
      <vt:variant>
        <vt:lpwstr>http://www.cbs.nl/</vt:lpwstr>
      </vt:variant>
      <vt:variant>
        <vt:lpwstr/>
      </vt:variant>
      <vt:variant>
        <vt:i4>7078012</vt:i4>
      </vt:variant>
      <vt:variant>
        <vt:i4>432</vt:i4>
      </vt:variant>
      <vt:variant>
        <vt:i4>0</vt:i4>
      </vt:variant>
      <vt:variant>
        <vt:i4>5</vt:i4>
      </vt:variant>
      <vt:variant>
        <vt:lpwstr>http://www.dnb.nl/</vt:lpwstr>
      </vt:variant>
      <vt:variant>
        <vt:lpwstr/>
      </vt:variant>
      <vt:variant>
        <vt:i4>589899</vt:i4>
      </vt:variant>
      <vt:variant>
        <vt:i4>429</vt:i4>
      </vt:variant>
      <vt:variant>
        <vt:i4>0</vt:i4>
      </vt:variant>
      <vt:variant>
        <vt:i4>5</vt:i4>
      </vt:variant>
      <vt:variant>
        <vt:lpwstr>http://www.government.nl/</vt:lpwstr>
      </vt:variant>
      <vt:variant>
        <vt:lpwstr/>
      </vt:variant>
      <vt:variant>
        <vt:i4>1966108</vt:i4>
      </vt:variant>
      <vt:variant>
        <vt:i4>420</vt:i4>
      </vt:variant>
      <vt:variant>
        <vt:i4>0</vt:i4>
      </vt:variant>
      <vt:variant>
        <vt:i4>5</vt:i4>
      </vt:variant>
      <vt:variant>
        <vt:lpwstr>http://wetten.overheid.nl/BWBV0004807/1951-07-26</vt:lpwstr>
      </vt:variant>
      <vt:variant>
        <vt:lpwstr/>
      </vt:variant>
      <vt:variant>
        <vt:i4>458823</vt:i4>
      </vt:variant>
      <vt:variant>
        <vt:i4>417</vt:i4>
      </vt:variant>
      <vt:variant>
        <vt:i4>0</vt:i4>
      </vt:variant>
      <vt:variant>
        <vt:i4>5</vt:i4>
      </vt:variant>
      <vt:variant>
        <vt:lpwstr>https://www.rijksoverheid.nl/onderwerpen/belastingverdragen/g/griekenland</vt:lpwstr>
      </vt:variant>
      <vt:variant>
        <vt:lpwstr/>
      </vt:variant>
      <vt:variant>
        <vt:i4>7143540</vt:i4>
      </vt:variant>
      <vt:variant>
        <vt:i4>381</vt:i4>
      </vt:variant>
      <vt:variant>
        <vt:i4>0</vt:i4>
      </vt:variant>
      <vt:variant>
        <vt:i4>5</vt:i4>
      </vt:variant>
      <vt:variant>
        <vt:lpwstr>https://verdragenbank.overheid.nl/en/Verdrag/ZoekUitgebreid</vt:lpwstr>
      </vt:variant>
      <vt:variant>
        <vt:lpwstr/>
      </vt:variant>
      <vt:variant>
        <vt:i4>7798820</vt:i4>
      </vt:variant>
      <vt:variant>
        <vt:i4>378</vt:i4>
      </vt:variant>
      <vt:variant>
        <vt:i4>0</vt:i4>
      </vt:variant>
      <vt:variant>
        <vt:i4>5</vt:i4>
      </vt:variant>
      <vt:variant>
        <vt:lpwstr>https://www.rijksoverheid.nl/onderwerpen/belastingverdragen</vt:lpwstr>
      </vt:variant>
      <vt:variant>
        <vt:lpwstr/>
      </vt:variant>
      <vt:variant>
        <vt:i4>7143540</vt:i4>
      </vt:variant>
      <vt:variant>
        <vt:i4>375</vt:i4>
      </vt:variant>
      <vt:variant>
        <vt:i4>0</vt:i4>
      </vt:variant>
      <vt:variant>
        <vt:i4>5</vt:i4>
      </vt:variant>
      <vt:variant>
        <vt:lpwstr>https://verdragenbank.overheid.nl/en/Verdrag/ZoekUitgebreid</vt:lpwstr>
      </vt:variant>
      <vt:variant>
        <vt:lpwstr/>
      </vt:variant>
      <vt:variant>
        <vt:i4>1703985</vt:i4>
      </vt:variant>
      <vt:variant>
        <vt:i4>335</vt:i4>
      </vt:variant>
      <vt:variant>
        <vt:i4>0</vt:i4>
      </vt:variant>
      <vt:variant>
        <vt:i4>5</vt:i4>
      </vt:variant>
      <vt:variant>
        <vt:lpwstr/>
      </vt:variant>
      <vt:variant>
        <vt:lpwstr>_Toc514844403</vt:lpwstr>
      </vt:variant>
      <vt:variant>
        <vt:i4>1703985</vt:i4>
      </vt:variant>
      <vt:variant>
        <vt:i4>329</vt:i4>
      </vt:variant>
      <vt:variant>
        <vt:i4>0</vt:i4>
      </vt:variant>
      <vt:variant>
        <vt:i4>5</vt:i4>
      </vt:variant>
      <vt:variant>
        <vt:lpwstr/>
      </vt:variant>
      <vt:variant>
        <vt:lpwstr>_Toc514844402</vt:lpwstr>
      </vt:variant>
      <vt:variant>
        <vt:i4>1703985</vt:i4>
      </vt:variant>
      <vt:variant>
        <vt:i4>323</vt:i4>
      </vt:variant>
      <vt:variant>
        <vt:i4>0</vt:i4>
      </vt:variant>
      <vt:variant>
        <vt:i4>5</vt:i4>
      </vt:variant>
      <vt:variant>
        <vt:lpwstr/>
      </vt:variant>
      <vt:variant>
        <vt:lpwstr>_Toc514844401</vt:lpwstr>
      </vt:variant>
      <vt:variant>
        <vt:i4>1703985</vt:i4>
      </vt:variant>
      <vt:variant>
        <vt:i4>317</vt:i4>
      </vt:variant>
      <vt:variant>
        <vt:i4>0</vt:i4>
      </vt:variant>
      <vt:variant>
        <vt:i4>5</vt:i4>
      </vt:variant>
      <vt:variant>
        <vt:lpwstr/>
      </vt:variant>
      <vt:variant>
        <vt:lpwstr>_Toc514844400</vt:lpwstr>
      </vt:variant>
      <vt:variant>
        <vt:i4>1245238</vt:i4>
      </vt:variant>
      <vt:variant>
        <vt:i4>311</vt:i4>
      </vt:variant>
      <vt:variant>
        <vt:i4>0</vt:i4>
      </vt:variant>
      <vt:variant>
        <vt:i4>5</vt:i4>
      </vt:variant>
      <vt:variant>
        <vt:lpwstr/>
      </vt:variant>
      <vt:variant>
        <vt:lpwstr>_Toc514844399</vt:lpwstr>
      </vt:variant>
      <vt:variant>
        <vt:i4>1245238</vt:i4>
      </vt:variant>
      <vt:variant>
        <vt:i4>305</vt:i4>
      </vt:variant>
      <vt:variant>
        <vt:i4>0</vt:i4>
      </vt:variant>
      <vt:variant>
        <vt:i4>5</vt:i4>
      </vt:variant>
      <vt:variant>
        <vt:lpwstr/>
      </vt:variant>
      <vt:variant>
        <vt:lpwstr>_Toc514844398</vt:lpwstr>
      </vt:variant>
      <vt:variant>
        <vt:i4>1245238</vt:i4>
      </vt:variant>
      <vt:variant>
        <vt:i4>299</vt:i4>
      </vt:variant>
      <vt:variant>
        <vt:i4>0</vt:i4>
      </vt:variant>
      <vt:variant>
        <vt:i4>5</vt:i4>
      </vt:variant>
      <vt:variant>
        <vt:lpwstr/>
      </vt:variant>
      <vt:variant>
        <vt:lpwstr>_Toc514844397</vt:lpwstr>
      </vt:variant>
      <vt:variant>
        <vt:i4>1245238</vt:i4>
      </vt:variant>
      <vt:variant>
        <vt:i4>293</vt:i4>
      </vt:variant>
      <vt:variant>
        <vt:i4>0</vt:i4>
      </vt:variant>
      <vt:variant>
        <vt:i4>5</vt:i4>
      </vt:variant>
      <vt:variant>
        <vt:lpwstr/>
      </vt:variant>
      <vt:variant>
        <vt:lpwstr>_Toc514844396</vt:lpwstr>
      </vt:variant>
      <vt:variant>
        <vt:i4>1245238</vt:i4>
      </vt:variant>
      <vt:variant>
        <vt:i4>287</vt:i4>
      </vt:variant>
      <vt:variant>
        <vt:i4>0</vt:i4>
      </vt:variant>
      <vt:variant>
        <vt:i4>5</vt:i4>
      </vt:variant>
      <vt:variant>
        <vt:lpwstr/>
      </vt:variant>
      <vt:variant>
        <vt:lpwstr>_Toc514844395</vt:lpwstr>
      </vt:variant>
      <vt:variant>
        <vt:i4>1245238</vt:i4>
      </vt:variant>
      <vt:variant>
        <vt:i4>281</vt:i4>
      </vt:variant>
      <vt:variant>
        <vt:i4>0</vt:i4>
      </vt:variant>
      <vt:variant>
        <vt:i4>5</vt:i4>
      </vt:variant>
      <vt:variant>
        <vt:lpwstr/>
      </vt:variant>
      <vt:variant>
        <vt:lpwstr>_Toc514844394</vt:lpwstr>
      </vt:variant>
      <vt:variant>
        <vt:i4>1245238</vt:i4>
      </vt:variant>
      <vt:variant>
        <vt:i4>275</vt:i4>
      </vt:variant>
      <vt:variant>
        <vt:i4>0</vt:i4>
      </vt:variant>
      <vt:variant>
        <vt:i4>5</vt:i4>
      </vt:variant>
      <vt:variant>
        <vt:lpwstr/>
      </vt:variant>
      <vt:variant>
        <vt:lpwstr>_Toc514844393</vt:lpwstr>
      </vt:variant>
      <vt:variant>
        <vt:i4>1245238</vt:i4>
      </vt:variant>
      <vt:variant>
        <vt:i4>269</vt:i4>
      </vt:variant>
      <vt:variant>
        <vt:i4>0</vt:i4>
      </vt:variant>
      <vt:variant>
        <vt:i4>5</vt:i4>
      </vt:variant>
      <vt:variant>
        <vt:lpwstr/>
      </vt:variant>
      <vt:variant>
        <vt:lpwstr>_Toc514844392</vt:lpwstr>
      </vt:variant>
      <vt:variant>
        <vt:i4>1245238</vt:i4>
      </vt:variant>
      <vt:variant>
        <vt:i4>263</vt:i4>
      </vt:variant>
      <vt:variant>
        <vt:i4>0</vt:i4>
      </vt:variant>
      <vt:variant>
        <vt:i4>5</vt:i4>
      </vt:variant>
      <vt:variant>
        <vt:lpwstr/>
      </vt:variant>
      <vt:variant>
        <vt:lpwstr>_Toc514844391</vt:lpwstr>
      </vt:variant>
      <vt:variant>
        <vt:i4>1245238</vt:i4>
      </vt:variant>
      <vt:variant>
        <vt:i4>257</vt:i4>
      </vt:variant>
      <vt:variant>
        <vt:i4>0</vt:i4>
      </vt:variant>
      <vt:variant>
        <vt:i4>5</vt:i4>
      </vt:variant>
      <vt:variant>
        <vt:lpwstr/>
      </vt:variant>
      <vt:variant>
        <vt:lpwstr>_Toc514844390</vt:lpwstr>
      </vt:variant>
      <vt:variant>
        <vt:i4>1179702</vt:i4>
      </vt:variant>
      <vt:variant>
        <vt:i4>251</vt:i4>
      </vt:variant>
      <vt:variant>
        <vt:i4>0</vt:i4>
      </vt:variant>
      <vt:variant>
        <vt:i4>5</vt:i4>
      </vt:variant>
      <vt:variant>
        <vt:lpwstr/>
      </vt:variant>
      <vt:variant>
        <vt:lpwstr>_Toc514844389</vt:lpwstr>
      </vt:variant>
      <vt:variant>
        <vt:i4>1179702</vt:i4>
      </vt:variant>
      <vt:variant>
        <vt:i4>245</vt:i4>
      </vt:variant>
      <vt:variant>
        <vt:i4>0</vt:i4>
      </vt:variant>
      <vt:variant>
        <vt:i4>5</vt:i4>
      </vt:variant>
      <vt:variant>
        <vt:lpwstr/>
      </vt:variant>
      <vt:variant>
        <vt:lpwstr>_Toc514844388</vt:lpwstr>
      </vt:variant>
      <vt:variant>
        <vt:i4>1179702</vt:i4>
      </vt:variant>
      <vt:variant>
        <vt:i4>239</vt:i4>
      </vt:variant>
      <vt:variant>
        <vt:i4>0</vt:i4>
      </vt:variant>
      <vt:variant>
        <vt:i4>5</vt:i4>
      </vt:variant>
      <vt:variant>
        <vt:lpwstr/>
      </vt:variant>
      <vt:variant>
        <vt:lpwstr>_Toc514844387</vt:lpwstr>
      </vt:variant>
      <vt:variant>
        <vt:i4>1179702</vt:i4>
      </vt:variant>
      <vt:variant>
        <vt:i4>233</vt:i4>
      </vt:variant>
      <vt:variant>
        <vt:i4>0</vt:i4>
      </vt:variant>
      <vt:variant>
        <vt:i4>5</vt:i4>
      </vt:variant>
      <vt:variant>
        <vt:lpwstr/>
      </vt:variant>
      <vt:variant>
        <vt:lpwstr>_Toc514844386</vt:lpwstr>
      </vt:variant>
      <vt:variant>
        <vt:i4>1179702</vt:i4>
      </vt:variant>
      <vt:variant>
        <vt:i4>227</vt:i4>
      </vt:variant>
      <vt:variant>
        <vt:i4>0</vt:i4>
      </vt:variant>
      <vt:variant>
        <vt:i4>5</vt:i4>
      </vt:variant>
      <vt:variant>
        <vt:lpwstr/>
      </vt:variant>
      <vt:variant>
        <vt:lpwstr>_Toc514844385</vt:lpwstr>
      </vt:variant>
      <vt:variant>
        <vt:i4>1179702</vt:i4>
      </vt:variant>
      <vt:variant>
        <vt:i4>221</vt:i4>
      </vt:variant>
      <vt:variant>
        <vt:i4>0</vt:i4>
      </vt:variant>
      <vt:variant>
        <vt:i4>5</vt:i4>
      </vt:variant>
      <vt:variant>
        <vt:lpwstr/>
      </vt:variant>
      <vt:variant>
        <vt:lpwstr>_Toc514844384</vt:lpwstr>
      </vt:variant>
      <vt:variant>
        <vt:i4>1179702</vt:i4>
      </vt:variant>
      <vt:variant>
        <vt:i4>215</vt:i4>
      </vt:variant>
      <vt:variant>
        <vt:i4>0</vt:i4>
      </vt:variant>
      <vt:variant>
        <vt:i4>5</vt:i4>
      </vt:variant>
      <vt:variant>
        <vt:lpwstr/>
      </vt:variant>
      <vt:variant>
        <vt:lpwstr>_Toc514844383</vt:lpwstr>
      </vt:variant>
      <vt:variant>
        <vt:i4>1179702</vt:i4>
      </vt:variant>
      <vt:variant>
        <vt:i4>209</vt:i4>
      </vt:variant>
      <vt:variant>
        <vt:i4>0</vt:i4>
      </vt:variant>
      <vt:variant>
        <vt:i4>5</vt:i4>
      </vt:variant>
      <vt:variant>
        <vt:lpwstr/>
      </vt:variant>
      <vt:variant>
        <vt:lpwstr>_Toc514844382</vt:lpwstr>
      </vt:variant>
      <vt:variant>
        <vt:i4>1179702</vt:i4>
      </vt:variant>
      <vt:variant>
        <vt:i4>203</vt:i4>
      </vt:variant>
      <vt:variant>
        <vt:i4>0</vt:i4>
      </vt:variant>
      <vt:variant>
        <vt:i4>5</vt:i4>
      </vt:variant>
      <vt:variant>
        <vt:lpwstr/>
      </vt:variant>
      <vt:variant>
        <vt:lpwstr>_Toc514844381</vt:lpwstr>
      </vt:variant>
      <vt:variant>
        <vt:i4>1179702</vt:i4>
      </vt:variant>
      <vt:variant>
        <vt:i4>197</vt:i4>
      </vt:variant>
      <vt:variant>
        <vt:i4>0</vt:i4>
      </vt:variant>
      <vt:variant>
        <vt:i4>5</vt:i4>
      </vt:variant>
      <vt:variant>
        <vt:lpwstr/>
      </vt:variant>
      <vt:variant>
        <vt:lpwstr>_Toc514844380</vt:lpwstr>
      </vt:variant>
      <vt:variant>
        <vt:i4>1900598</vt:i4>
      </vt:variant>
      <vt:variant>
        <vt:i4>188</vt:i4>
      </vt:variant>
      <vt:variant>
        <vt:i4>0</vt:i4>
      </vt:variant>
      <vt:variant>
        <vt:i4>5</vt:i4>
      </vt:variant>
      <vt:variant>
        <vt:lpwstr/>
      </vt:variant>
      <vt:variant>
        <vt:lpwstr>_Toc514844379</vt:lpwstr>
      </vt:variant>
      <vt:variant>
        <vt:i4>1900598</vt:i4>
      </vt:variant>
      <vt:variant>
        <vt:i4>182</vt:i4>
      </vt:variant>
      <vt:variant>
        <vt:i4>0</vt:i4>
      </vt:variant>
      <vt:variant>
        <vt:i4>5</vt:i4>
      </vt:variant>
      <vt:variant>
        <vt:lpwstr/>
      </vt:variant>
      <vt:variant>
        <vt:lpwstr>_Toc514844378</vt:lpwstr>
      </vt:variant>
      <vt:variant>
        <vt:i4>1900598</vt:i4>
      </vt:variant>
      <vt:variant>
        <vt:i4>176</vt:i4>
      </vt:variant>
      <vt:variant>
        <vt:i4>0</vt:i4>
      </vt:variant>
      <vt:variant>
        <vt:i4>5</vt:i4>
      </vt:variant>
      <vt:variant>
        <vt:lpwstr/>
      </vt:variant>
      <vt:variant>
        <vt:lpwstr>_Toc514844377</vt:lpwstr>
      </vt:variant>
      <vt:variant>
        <vt:i4>1900598</vt:i4>
      </vt:variant>
      <vt:variant>
        <vt:i4>170</vt:i4>
      </vt:variant>
      <vt:variant>
        <vt:i4>0</vt:i4>
      </vt:variant>
      <vt:variant>
        <vt:i4>5</vt:i4>
      </vt:variant>
      <vt:variant>
        <vt:lpwstr/>
      </vt:variant>
      <vt:variant>
        <vt:lpwstr>_Toc514844376</vt:lpwstr>
      </vt:variant>
      <vt:variant>
        <vt:i4>1900598</vt:i4>
      </vt:variant>
      <vt:variant>
        <vt:i4>164</vt:i4>
      </vt:variant>
      <vt:variant>
        <vt:i4>0</vt:i4>
      </vt:variant>
      <vt:variant>
        <vt:i4>5</vt:i4>
      </vt:variant>
      <vt:variant>
        <vt:lpwstr/>
      </vt:variant>
      <vt:variant>
        <vt:lpwstr>_Toc514844375</vt:lpwstr>
      </vt:variant>
      <vt:variant>
        <vt:i4>1900598</vt:i4>
      </vt:variant>
      <vt:variant>
        <vt:i4>158</vt:i4>
      </vt:variant>
      <vt:variant>
        <vt:i4>0</vt:i4>
      </vt:variant>
      <vt:variant>
        <vt:i4>5</vt:i4>
      </vt:variant>
      <vt:variant>
        <vt:lpwstr/>
      </vt:variant>
      <vt:variant>
        <vt:lpwstr>_Toc514844374</vt:lpwstr>
      </vt:variant>
      <vt:variant>
        <vt:i4>1900598</vt:i4>
      </vt:variant>
      <vt:variant>
        <vt:i4>152</vt:i4>
      </vt:variant>
      <vt:variant>
        <vt:i4>0</vt:i4>
      </vt:variant>
      <vt:variant>
        <vt:i4>5</vt:i4>
      </vt:variant>
      <vt:variant>
        <vt:lpwstr/>
      </vt:variant>
      <vt:variant>
        <vt:lpwstr>_Toc514844373</vt:lpwstr>
      </vt:variant>
      <vt:variant>
        <vt:i4>1900598</vt:i4>
      </vt:variant>
      <vt:variant>
        <vt:i4>146</vt:i4>
      </vt:variant>
      <vt:variant>
        <vt:i4>0</vt:i4>
      </vt:variant>
      <vt:variant>
        <vt:i4>5</vt:i4>
      </vt:variant>
      <vt:variant>
        <vt:lpwstr/>
      </vt:variant>
      <vt:variant>
        <vt:lpwstr>_Toc514844372</vt:lpwstr>
      </vt:variant>
      <vt:variant>
        <vt:i4>1900598</vt:i4>
      </vt:variant>
      <vt:variant>
        <vt:i4>140</vt:i4>
      </vt:variant>
      <vt:variant>
        <vt:i4>0</vt:i4>
      </vt:variant>
      <vt:variant>
        <vt:i4>5</vt:i4>
      </vt:variant>
      <vt:variant>
        <vt:lpwstr/>
      </vt:variant>
      <vt:variant>
        <vt:lpwstr>_Toc514844371</vt:lpwstr>
      </vt:variant>
      <vt:variant>
        <vt:i4>1900598</vt:i4>
      </vt:variant>
      <vt:variant>
        <vt:i4>134</vt:i4>
      </vt:variant>
      <vt:variant>
        <vt:i4>0</vt:i4>
      </vt:variant>
      <vt:variant>
        <vt:i4>5</vt:i4>
      </vt:variant>
      <vt:variant>
        <vt:lpwstr/>
      </vt:variant>
      <vt:variant>
        <vt:lpwstr>_Toc514844370</vt:lpwstr>
      </vt:variant>
      <vt:variant>
        <vt:i4>1835062</vt:i4>
      </vt:variant>
      <vt:variant>
        <vt:i4>128</vt:i4>
      </vt:variant>
      <vt:variant>
        <vt:i4>0</vt:i4>
      </vt:variant>
      <vt:variant>
        <vt:i4>5</vt:i4>
      </vt:variant>
      <vt:variant>
        <vt:lpwstr/>
      </vt:variant>
      <vt:variant>
        <vt:lpwstr>_Toc514844369</vt:lpwstr>
      </vt:variant>
      <vt:variant>
        <vt:i4>1835062</vt:i4>
      </vt:variant>
      <vt:variant>
        <vt:i4>122</vt:i4>
      </vt:variant>
      <vt:variant>
        <vt:i4>0</vt:i4>
      </vt:variant>
      <vt:variant>
        <vt:i4>5</vt:i4>
      </vt:variant>
      <vt:variant>
        <vt:lpwstr/>
      </vt:variant>
      <vt:variant>
        <vt:lpwstr>_Toc514844368</vt:lpwstr>
      </vt:variant>
      <vt:variant>
        <vt:i4>1835062</vt:i4>
      </vt:variant>
      <vt:variant>
        <vt:i4>116</vt:i4>
      </vt:variant>
      <vt:variant>
        <vt:i4>0</vt:i4>
      </vt:variant>
      <vt:variant>
        <vt:i4>5</vt:i4>
      </vt:variant>
      <vt:variant>
        <vt:lpwstr/>
      </vt:variant>
      <vt:variant>
        <vt:lpwstr>_Toc514844367</vt:lpwstr>
      </vt:variant>
      <vt:variant>
        <vt:i4>1835062</vt:i4>
      </vt:variant>
      <vt:variant>
        <vt:i4>110</vt:i4>
      </vt:variant>
      <vt:variant>
        <vt:i4>0</vt:i4>
      </vt:variant>
      <vt:variant>
        <vt:i4>5</vt:i4>
      </vt:variant>
      <vt:variant>
        <vt:lpwstr/>
      </vt:variant>
      <vt:variant>
        <vt:lpwstr>_Toc514844366</vt:lpwstr>
      </vt:variant>
      <vt:variant>
        <vt:i4>1835062</vt:i4>
      </vt:variant>
      <vt:variant>
        <vt:i4>104</vt:i4>
      </vt:variant>
      <vt:variant>
        <vt:i4>0</vt:i4>
      </vt:variant>
      <vt:variant>
        <vt:i4>5</vt:i4>
      </vt:variant>
      <vt:variant>
        <vt:lpwstr/>
      </vt:variant>
      <vt:variant>
        <vt:lpwstr>_Toc514844365</vt:lpwstr>
      </vt:variant>
      <vt:variant>
        <vt:i4>1835062</vt:i4>
      </vt:variant>
      <vt:variant>
        <vt:i4>98</vt:i4>
      </vt:variant>
      <vt:variant>
        <vt:i4>0</vt:i4>
      </vt:variant>
      <vt:variant>
        <vt:i4>5</vt:i4>
      </vt:variant>
      <vt:variant>
        <vt:lpwstr/>
      </vt:variant>
      <vt:variant>
        <vt:lpwstr>_Toc514844364</vt:lpwstr>
      </vt:variant>
      <vt:variant>
        <vt:i4>1835062</vt:i4>
      </vt:variant>
      <vt:variant>
        <vt:i4>92</vt:i4>
      </vt:variant>
      <vt:variant>
        <vt:i4>0</vt:i4>
      </vt:variant>
      <vt:variant>
        <vt:i4>5</vt:i4>
      </vt:variant>
      <vt:variant>
        <vt:lpwstr/>
      </vt:variant>
      <vt:variant>
        <vt:lpwstr>_Toc514844363</vt:lpwstr>
      </vt:variant>
      <vt:variant>
        <vt:i4>1835062</vt:i4>
      </vt:variant>
      <vt:variant>
        <vt:i4>86</vt:i4>
      </vt:variant>
      <vt:variant>
        <vt:i4>0</vt:i4>
      </vt:variant>
      <vt:variant>
        <vt:i4>5</vt:i4>
      </vt:variant>
      <vt:variant>
        <vt:lpwstr/>
      </vt:variant>
      <vt:variant>
        <vt:lpwstr>_Toc514844362</vt:lpwstr>
      </vt:variant>
      <vt:variant>
        <vt:i4>1835062</vt:i4>
      </vt:variant>
      <vt:variant>
        <vt:i4>80</vt:i4>
      </vt:variant>
      <vt:variant>
        <vt:i4>0</vt:i4>
      </vt:variant>
      <vt:variant>
        <vt:i4>5</vt:i4>
      </vt:variant>
      <vt:variant>
        <vt:lpwstr/>
      </vt:variant>
      <vt:variant>
        <vt:lpwstr>_Toc514844361</vt:lpwstr>
      </vt:variant>
      <vt:variant>
        <vt:i4>1835062</vt:i4>
      </vt:variant>
      <vt:variant>
        <vt:i4>74</vt:i4>
      </vt:variant>
      <vt:variant>
        <vt:i4>0</vt:i4>
      </vt:variant>
      <vt:variant>
        <vt:i4>5</vt:i4>
      </vt:variant>
      <vt:variant>
        <vt:lpwstr/>
      </vt:variant>
      <vt:variant>
        <vt:lpwstr>_Toc514844360</vt:lpwstr>
      </vt:variant>
      <vt:variant>
        <vt:i4>2031670</vt:i4>
      </vt:variant>
      <vt:variant>
        <vt:i4>68</vt:i4>
      </vt:variant>
      <vt:variant>
        <vt:i4>0</vt:i4>
      </vt:variant>
      <vt:variant>
        <vt:i4>5</vt:i4>
      </vt:variant>
      <vt:variant>
        <vt:lpwstr/>
      </vt:variant>
      <vt:variant>
        <vt:lpwstr>_Toc514844359</vt:lpwstr>
      </vt:variant>
      <vt:variant>
        <vt:i4>2031670</vt:i4>
      </vt:variant>
      <vt:variant>
        <vt:i4>62</vt:i4>
      </vt:variant>
      <vt:variant>
        <vt:i4>0</vt:i4>
      </vt:variant>
      <vt:variant>
        <vt:i4>5</vt:i4>
      </vt:variant>
      <vt:variant>
        <vt:lpwstr/>
      </vt:variant>
      <vt:variant>
        <vt:lpwstr>_Toc514844358</vt:lpwstr>
      </vt:variant>
      <vt:variant>
        <vt:i4>2031670</vt:i4>
      </vt:variant>
      <vt:variant>
        <vt:i4>56</vt:i4>
      </vt:variant>
      <vt:variant>
        <vt:i4>0</vt:i4>
      </vt:variant>
      <vt:variant>
        <vt:i4>5</vt:i4>
      </vt:variant>
      <vt:variant>
        <vt:lpwstr/>
      </vt:variant>
      <vt:variant>
        <vt:lpwstr>_Toc514844357</vt:lpwstr>
      </vt:variant>
      <vt:variant>
        <vt:i4>2031670</vt:i4>
      </vt:variant>
      <vt:variant>
        <vt:i4>50</vt:i4>
      </vt:variant>
      <vt:variant>
        <vt:i4>0</vt:i4>
      </vt:variant>
      <vt:variant>
        <vt:i4>5</vt:i4>
      </vt:variant>
      <vt:variant>
        <vt:lpwstr/>
      </vt:variant>
      <vt:variant>
        <vt:lpwstr>_Toc514844356</vt:lpwstr>
      </vt:variant>
      <vt:variant>
        <vt:i4>2031670</vt:i4>
      </vt:variant>
      <vt:variant>
        <vt:i4>44</vt:i4>
      </vt:variant>
      <vt:variant>
        <vt:i4>0</vt:i4>
      </vt:variant>
      <vt:variant>
        <vt:i4>5</vt:i4>
      </vt:variant>
      <vt:variant>
        <vt:lpwstr/>
      </vt:variant>
      <vt:variant>
        <vt:lpwstr>_Toc514844355</vt:lpwstr>
      </vt:variant>
      <vt:variant>
        <vt:i4>2031670</vt:i4>
      </vt:variant>
      <vt:variant>
        <vt:i4>38</vt:i4>
      </vt:variant>
      <vt:variant>
        <vt:i4>0</vt:i4>
      </vt:variant>
      <vt:variant>
        <vt:i4>5</vt:i4>
      </vt:variant>
      <vt:variant>
        <vt:lpwstr/>
      </vt:variant>
      <vt:variant>
        <vt:lpwstr>_Toc514844354</vt:lpwstr>
      </vt:variant>
      <vt:variant>
        <vt:i4>2031670</vt:i4>
      </vt:variant>
      <vt:variant>
        <vt:i4>32</vt:i4>
      </vt:variant>
      <vt:variant>
        <vt:i4>0</vt:i4>
      </vt:variant>
      <vt:variant>
        <vt:i4>5</vt:i4>
      </vt:variant>
      <vt:variant>
        <vt:lpwstr/>
      </vt:variant>
      <vt:variant>
        <vt:lpwstr>_Toc514844353</vt:lpwstr>
      </vt:variant>
      <vt:variant>
        <vt:i4>2031670</vt:i4>
      </vt:variant>
      <vt:variant>
        <vt:i4>26</vt:i4>
      </vt:variant>
      <vt:variant>
        <vt:i4>0</vt:i4>
      </vt:variant>
      <vt:variant>
        <vt:i4>5</vt:i4>
      </vt:variant>
      <vt:variant>
        <vt:lpwstr/>
      </vt:variant>
      <vt:variant>
        <vt:lpwstr>_Toc514844352</vt:lpwstr>
      </vt:variant>
      <vt:variant>
        <vt:i4>2031670</vt:i4>
      </vt:variant>
      <vt:variant>
        <vt:i4>20</vt:i4>
      </vt:variant>
      <vt:variant>
        <vt:i4>0</vt:i4>
      </vt:variant>
      <vt:variant>
        <vt:i4>5</vt:i4>
      </vt:variant>
      <vt:variant>
        <vt:lpwstr/>
      </vt:variant>
      <vt:variant>
        <vt:lpwstr>_Toc514844351</vt:lpwstr>
      </vt:variant>
      <vt:variant>
        <vt:i4>2031670</vt:i4>
      </vt:variant>
      <vt:variant>
        <vt:i4>14</vt:i4>
      </vt:variant>
      <vt:variant>
        <vt:i4>0</vt:i4>
      </vt:variant>
      <vt:variant>
        <vt:i4>5</vt:i4>
      </vt:variant>
      <vt:variant>
        <vt:lpwstr/>
      </vt:variant>
      <vt:variant>
        <vt:lpwstr>_Toc514844350</vt:lpwstr>
      </vt:variant>
      <vt:variant>
        <vt:i4>1966134</vt:i4>
      </vt:variant>
      <vt:variant>
        <vt:i4>8</vt:i4>
      </vt:variant>
      <vt:variant>
        <vt:i4>0</vt:i4>
      </vt:variant>
      <vt:variant>
        <vt:i4>5</vt:i4>
      </vt:variant>
      <vt:variant>
        <vt:lpwstr/>
      </vt:variant>
      <vt:variant>
        <vt:lpwstr>_Toc514844349</vt:lpwstr>
      </vt:variant>
      <vt:variant>
        <vt:i4>1966134</vt:i4>
      </vt:variant>
      <vt:variant>
        <vt:i4>2</vt:i4>
      </vt:variant>
      <vt:variant>
        <vt:i4>0</vt:i4>
      </vt:variant>
      <vt:variant>
        <vt:i4>5</vt:i4>
      </vt:variant>
      <vt:variant>
        <vt:lpwstr/>
      </vt:variant>
      <vt:variant>
        <vt:lpwstr>_Toc514844348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Ετήσια Έκθεση 2013</dc:title>
  <dc:creator>Θωμόπουλος Νικόλαος, Σύμβουλος ΟΕΥ Α</dc:creator>
  <cp:lastModifiedBy>chamimat@otenet.gr</cp:lastModifiedBy>
  <cp:revision>2</cp:revision>
  <cp:lastPrinted>2019-07-12T10:43:00Z</cp:lastPrinted>
  <dcterms:created xsi:type="dcterms:W3CDTF">2019-07-16T07:21:00Z</dcterms:created>
  <dcterms:modified xsi:type="dcterms:W3CDTF">2019-07-16T07:21:00Z</dcterms:modified>
</cp:coreProperties>
</file>