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:rsidTr="004C604C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Α. ΕΞΥΠΗΡΕΤΟΥΜΕΝΑ ΔΑΝΕΙΑ Ή ΜΕ ΚΑΘΥΣΤΕΡΗΣΗ ΕΩΣ 90 ΗΜΕΡΕΣ</w:t>
            </w:r>
          </w:p>
        </w:tc>
      </w:tr>
      <w:tr w:rsidR="003454D6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(2)</w:t>
            </w:r>
          </w:p>
          <w:p w:rsidR="003454D6" w:rsidRDefault="00F20FDD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ΕΙΣΟΔΗΜΑ ή </w:t>
            </w:r>
            <w:r w:rsidR="003454D6">
              <w:rPr>
                <w:rFonts w:cs="Calibri"/>
                <w:color w:val="000000"/>
              </w:rPr>
              <w:t>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3454D6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</w:t>
            </w:r>
            <w:r w:rsidR="00AB7066">
              <w:rPr>
                <w:rFonts w:cs="Calibri"/>
                <w:color w:val="000000"/>
              </w:rPr>
              <w:t xml:space="preserve"> (χωρίς εργαζομένους)</w:t>
            </w:r>
            <w:r w:rsidR="004C604C">
              <w:rPr>
                <w:rFonts w:cs="Calibri"/>
                <w:color w:val="000000"/>
              </w:rPr>
              <w:t>:</w:t>
            </w:r>
          </w:p>
          <w:p w:rsidR="004C604C" w:rsidRDefault="004C604C" w:rsidP="004C604C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4C604C" w:rsidRDefault="004C604C" w:rsidP="004C604C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4C604C" w:rsidRPr="004C604C" w:rsidRDefault="008E32E9" w:rsidP="008E32E9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3454D6" w:rsidRDefault="003454D6" w:rsidP="004C604C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600 €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14FF" w:rsidRPr="00840C32" w:rsidRDefault="00840C32" w:rsidP="00840C32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40C32">
              <w:rPr>
                <w:rFonts w:cs="Calibri"/>
                <w:color w:val="000000"/>
              </w:rPr>
              <w:t>≤ 57 χιλ. €</w:t>
            </w:r>
          </w:p>
          <w:p w:rsidR="008E32E9" w:rsidRDefault="008E32E9" w:rsidP="000914FF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:rsidR="00840C32" w:rsidRPr="004C604C" w:rsidRDefault="00840C32" w:rsidP="000914FF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:rsidR="004C604C" w:rsidRPr="004C604C" w:rsidRDefault="00C420A5" w:rsidP="004C604C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7F1202">
              <w:rPr>
                <w:rFonts w:cs="Calibri"/>
                <w:color w:val="000000"/>
              </w:rPr>
              <w:t>24</w:t>
            </w:r>
            <w:r w:rsidRPr="00C420A5">
              <w:rPr>
                <w:rFonts w:cs="Calibri"/>
                <w:color w:val="000000"/>
              </w:rPr>
              <w:t xml:space="preserve"> χιλ. €</w:t>
            </w:r>
          </w:p>
          <w:p w:rsidR="004C604C" w:rsidRPr="004C604C" w:rsidRDefault="00C420A5" w:rsidP="004C604C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8E32E9">
              <w:rPr>
                <w:rFonts w:cs="Calibri"/>
                <w:color w:val="000000"/>
              </w:rPr>
              <w:t xml:space="preserve">42 </w:t>
            </w:r>
            <w:r w:rsidRPr="00C420A5">
              <w:rPr>
                <w:rFonts w:cs="Calibri"/>
                <w:color w:val="000000"/>
              </w:rPr>
              <w:t>χιλ. €</w:t>
            </w:r>
          </w:p>
          <w:p w:rsidR="003454D6" w:rsidRPr="00840C32" w:rsidRDefault="008E32E9" w:rsidP="008E32E9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600 χιλ. €</w:t>
            </w:r>
          </w:p>
        </w:tc>
      </w:tr>
      <w:tr w:rsidR="003454D6" w:rsidTr="004C604C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B97F77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>1 – 9</w:t>
            </w:r>
          </w:p>
          <w:p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A754F8" w:rsidRDefault="00A754F8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97F77" w:rsidRPr="00A754F8" w:rsidRDefault="00B97F77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  <w:r w:rsidR="003454D6">
              <w:rPr>
                <w:rFonts w:cs="Calibri"/>
                <w:color w:val="000000"/>
              </w:rPr>
              <w:t xml:space="preserve"> –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2,5 εκατ. € (μη υποθηκευμένη)</w:t>
            </w:r>
          </w:p>
        </w:tc>
      </w:tr>
      <w:tr w:rsidR="003454D6" w:rsidTr="004C604C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 (μη υποθηκευμένη)</w:t>
            </w:r>
          </w:p>
        </w:tc>
      </w:tr>
      <w:tr w:rsidR="003454D6" w:rsidTr="004C604C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 (μη υποθηκευμένη)</w:t>
            </w:r>
          </w:p>
        </w:tc>
      </w:tr>
    </w:tbl>
    <w:p w:rsidR="003454D6" w:rsidRDefault="003454D6" w:rsidP="003454D6">
      <w:pPr>
        <w:spacing w:after="0" w:line="240" w:lineRule="auto"/>
        <w:rPr>
          <w:rFonts w:ascii="Calibri" w:hAnsi="Calibri" w:cs="Calibri"/>
          <w:color w:val="000000"/>
          <w:lang w:val="en-GB"/>
        </w:rPr>
      </w:pPr>
      <w:r>
        <w:rPr>
          <w:rFonts w:cs="Calibri"/>
          <w:color w:val="000000"/>
        </w:rPr>
        <w:br w:type="page"/>
      </w:r>
    </w:p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:rsidTr="00603077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Β. ΜΗ ΕΞΥΠΗΡΕΤΟΥΜΕΝΑ ΔΑΝΕΙΑ (ΜΗ ΚΑΤΑΓΓΕΛΜΕΝΑ) ΜΕ ΚΑΘΥΣΤΕΡΗΣΗ ΠΑΝΩ ΑΠΟ 90 ΗΜΕΡΕΣ</w:t>
            </w:r>
          </w:p>
        </w:tc>
      </w:tr>
      <w:tr w:rsidR="003454D6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603077" w:rsidRDefault="00603077" w:rsidP="00E05CF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E05CF6" w:rsidRPr="00E05CF6" w:rsidRDefault="00603077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≤ 45 χιλ. </w:t>
            </w:r>
            <w:r w:rsidR="00E05CF6">
              <w:rPr>
                <w:rFonts w:cs="Calibri"/>
                <w:color w:val="000000"/>
              </w:rPr>
              <w:t>€</w:t>
            </w:r>
          </w:p>
          <w:p w:rsidR="00E05CF6" w:rsidRPr="00E05CF6" w:rsidRDefault="00E05CF6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:rsidR="00E05CF6" w:rsidRP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17</w:t>
            </w:r>
            <w:r w:rsidRPr="00E05CF6">
              <w:rPr>
                <w:rFonts w:cs="Calibri"/>
                <w:color w:val="000000"/>
              </w:rPr>
              <w:t xml:space="preserve"> χιλ. €</w:t>
            </w:r>
          </w:p>
          <w:p w:rsid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30</w:t>
            </w:r>
            <w:r w:rsidR="00E05CF6" w:rsidRPr="00E05CF6">
              <w:rPr>
                <w:rFonts w:cs="Calibri"/>
                <w:color w:val="000000"/>
              </w:rPr>
              <w:t xml:space="preserve"> </w:t>
            </w:r>
            <w:r w:rsidRPr="00E05CF6">
              <w:rPr>
                <w:rFonts w:cs="Calibri"/>
                <w:color w:val="000000"/>
              </w:rPr>
              <w:t>χιλ. €</w:t>
            </w:r>
          </w:p>
          <w:p w:rsidR="00603077" w:rsidRPr="00E05CF6" w:rsidRDefault="00E05CF6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500 χιλ. €</w:t>
            </w:r>
          </w:p>
        </w:tc>
      </w:tr>
      <w:tr w:rsidR="00603077" w:rsidTr="00603077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127,5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2,25 εκατ. € (μη υποθηκευμένη)</w:t>
            </w:r>
          </w:p>
        </w:tc>
      </w:tr>
      <w:tr w:rsidR="00603077" w:rsidTr="00603077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12.500 €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637,5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9 εκατ. € (μη υποθηκευμένη)</w:t>
            </w:r>
          </w:p>
        </w:tc>
      </w:tr>
      <w:tr w:rsidR="00603077" w:rsidTr="00603077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40.000 €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21,25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3,1875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45 εκατ. € (μη υποθηκευμένη)</w:t>
            </w:r>
          </w:p>
        </w:tc>
      </w:tr>
    </w:tbl>
    <w:p w:rsidR="003454D6" w:rsidRDefault="003454D6" w:rsidP="003454D6">
      <w:pPr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pPr w:leftFromText="180" w:rightFromText="180" w:vertAnchor="text" w:horzAnchor="margin" w:tblpX="-972" w:tblpY="35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7"/>
        <w:gridCol w:w="1778"/>
        <w:gridCol w:w="1697"/>
        <w:gridCol w:w="2127"/>
        <w:gridCol w:w="2247"/>
        <w:gridCol w:w="2452"/>
        <w:gridCol w:w="2100"/>
      </w:tblGrid>
      <w:tr w:rsidR="003454D6" w:rsidTr="00603077"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Γ. ΚΑΤΑΓΓΕΛΜΕΝΑ ΔΑΝΕΙΑ (που έχουν καταγγελθεί μετά την 31/12/2018)</w:t>
            </w:r>
          </w:p>
        </w:tc>
      </w:tr>
      <w:tr w:rsidR="003454D6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603077" w:rsidRDefault="00603077" w:rsidP="00E05CF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300 €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36 χιλ. €</w:t>
            </w:r>
          </w:p>
          <w:p w:rsidR="00046499" w:rsidRDefault="00046499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:rsidR="00046499" w:rsidRP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12,5</w:t>
            </w:r>
            <w:r w:rsidRPr="00046499">
              <w:rPr>
                <w:rFonts w:cs="Calibri"/>
                <w:color w:val="000000"/>
              </w:rPr>
              <w:t xml:space="preserve"> χιλ. €</w:t>
            </w:r>
          </w:p>
          <w:p w:rsid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8,5</w:t>
            </w:r>
            <w:r w:rsidR="00046499" w:rsidRPr="00046499">
              <w:rPr>
                <w:rFonts w:cs="Calibri"/>
                <w:color w:val="000000"/>
              </w:rPr>
              <w:t xml:space="preserve"> </w:t>
            </w:r>
            <w:r w:rsidRPr="00046499">
              <w:rPr>
                <w:rFonts w:cs="Calibri"/>
                <w:color w:val="000000"/>
              </w:rPr>
              <w:t>χιλ. €</w:t>
            </w:r>
          </w:p>
          <w:p w:rsidR="00046499" w:rsidRDefault="00046499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280 χιλ. €</w:t>
            </w:r>
          </w:p>
        </w:tc>
      </w:tr>
      <w:tr w:rsidR="00603077" w:rsidTr="00603077">
        <w:trPr>
          <w:trHeight w:val="44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1,25 εκατ. € (μη υποθηκευμένη)</w:t>
            </w:r>
          </w:p>
        </w:tc>
      </w:tr>
      <w:tr w:rsidR="00603077" w:rsidTr="00603077">
        <w:trPr>
          <w:trHeight w:val="42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7.500 €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412,5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 εκατ. € (μη υποθηκευμένη)</w:t>
            </w:r>
          </w:p>
        </w:tc>
      </w:tr>
      <w:tr w:rsidR="00603077" w:rsidTr="00603077">
        <w:trPr>
          <w:trHeight w:val="55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25.000 €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13,75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2,0625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35 εκατ. € (μη υποθηκευμένη)</w:t>
            </w:r>
          </w:p>
        </w:tc>
      </w:tr>
    </w:tbl>
    <w:p w:rsidR="00AF5332" w:rsidRDefault="00AF5332" w:rsidP="00603077"/>
    <w:sectPr w:rsidR="00AF5332" w:rsidSect="003454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6B6"/>
    <w:multiLevelType w:val="hybridMultilevel"/>
    <w:tmpl w:val="1838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4E328F"/>
    <w:multiLevelType w:val="hybridMultilevel"/>
    <w:tmpl w:val="8864D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454D6"/>
    <w:rsid w:val="00046499"/>
    <w:rsid w:val="000914FF"/>
    <w:rsid w:val="000B4B63"/>
    <w:rsid w:val="003454D6"/>
    <w:rsid w:val="00360C93"/>
    <w:rsid w:val="004C604C"/>
    <w:rsid w:val="00603077"/>
    <w:rsid w:val="006F7F21"/>
    <w:rsid w:val="00722368"/>
    <w:rsid w:val="00762FA6"/>
    <w:rsid w:val="007F1202"/>
    <w:rsid w:val="00840C32"/>
    <w:rsid w:val="008E32E9"/>
    <w:rsid w:val="00926B6A"/>
    <w:rsid w:val="00A754F8"/>
    <w:rsid w:val="00AB7066"/>
    <w:rsid w:val="00AF5332"/>
    <w:rsid w:val="00B97F77"/>
    <w:rsid w:val="00BD3EC1"/>
    <w:rsid w:val="00C420A5"/>
    <w:rsid w:val="00C51227"/>
    <w:rsid w:val="00DE13AA"/>
    <w:rsid w:val="00E05CF6"/>
    <w:rsid w:val="00EF2F67"/>
    <w:rsid w:val="00F2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E57F-E9F3-4294-BAF3-3300710F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apostolos tsiakalos</cp:lastModifiedBy>
  <cp:revision>2</cp:revision>
  <dcterms:created xsi:type="dcterms:W3CDTF">2021-04-13T21:49:00Z</dcterms:created>
  <dcterms:modified xsi:type="dcterms:W3CDTF">2021-04-13T21:49:00Z</dcterms:modified>
</cp:coreProperties>
</file>