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46A" w:rsidRPr="00B8246A" w:rsidRDefault="009F172D" w:rsidP="00B8246A">
      <w:pPr>
        <w:pStyle w:val="a"/>
        <w:tabs>
          <w:tab w:val="left" w:pos="4536"/>
        </w:tabs>
        <w:ind w:left="72" w:right="4677"/>
        <w:jc w:val="center"/>
        <w:rPr>
          <w:rFonts w:ascii="Tahoma" w:hAnsi="Tahoma" w:cs="Tahoma"/>
          <w:b/>
          <w:bCs/>
        </w:rPr>
      </w:pPr>
      <w:r>
        <w:rPr>
          <w:rFonts w:ascii="Tahoma" w:hAnsi="Tahoma" w:cs="Tahoma"/>
          <w:b/>
          <w:noProof/>
          <w:sz w:val="32"/>
          <w:lang w:val="en-US" w:bidi="ar-SA"/>
        </w:rPr>
        <w:drawing>
          <wp:inline distT="0" distB="0" distL="0" distR="0">
            <wp:extent cx="381000" cy="381000"/>
            <wp:effectExtent l="19050" t="0" r="0" b="0"/>
            <wp:docPr id="1" name="Picture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osimo"/>
                    <pic:cNvPicPr>
                      <a:picLocks noChangeAspect="1" noChangeArrowheads="1"/>
                    </pic:cNvPicPr>
                  </pic:nvPicPr>
                  <pic:blipFill>
                    <a:blip r:embed="rId8"/>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B8246A" w:rsidRPr="00157C5D" w:rsidRDefault="00C920DE" w:rsidP="00B8246A">
      <w:pPr>
        <w:ind w:right="5102"/>
        <w:jc w:val="center"/>
        <w:rPr>
          <w:rFonts w:ascii="Tahoma" w:hAnsi="Tahoma" w:cs="Tahoma"/>
          <w:b/>
          <w:bCs/>
          <w:sz w:val="18"/>
          <w:szCs w:val="18"/>
          <w:lang w:val="el-GR"/>
        </w:rPr>
      </w:pPr>
      <w:r>
        <w:rPr>
          <w:rFonts w:ascii="Tahoma" w:hAnsi="Tahoma" w:cs="Tahoma"/>
          <w:b/>
          <w:bCs/>
          <w:sz w:val="18"/>
          <w:szCs w:val="18"/>
          <w:lang w:val="el-GR"/>
        </w:rPr>
        <w:t xml:space="preserve">      </w:t>
      </w:r>
      <w:r w:rsidR="00B8246A" w:rsidRPr="00B8246A">
        <w:rPr>
          <w:rFonts w:ascii="Tahoma" w:hAnsi="Tahoma" w:cs="Tahoma"/>
          <w:b/>
          <w:bCs/>
          <w:sz w:val="18"/>
          <w:szCs w:val="18"/>
          <w:lang w:val="el-GR"/>
        </w:rPr>
        <w:t>ΓΕΝΙΚΟ ΠΡΟΞΕΝΕΙΟ ΤΗΣ ΕΛΛΑΔΟΣ</w:t>
      </w:r>
      <w:r w:rsidR="00157C5D" w:rsidRPr="00157C5D">
        <w:rPr>
          <w:rFonts w:ascii="Tahoma" w:hAnsi="Tahoma" w:cs="Tahoma"/>
          <w:b/>
          <w:bCs/>
          <w:sz w:val="18"/>
          <w:szCs w:val="18"/>
          <w:lang w:val="el-GR"/>
        </w:rPr>
        <w:t xml:space="preserve"> </w:t>
      </w:r>
      <w:r w:rsidR="00904730">
        <w:rPr>
          <w:rFonts w:ascii="Tahoma" w:hAnsi="Tahoma" w:cs="Tahoma"/>
          <w:b/>
          <w:bCs/>
          <w:sz w:val="18"/>
          <w:szCs w:val="18"/>
          <w:lang w:val="el-GR"/>
        </w:rPr>
        <w:t>ΣΤΗ ΚΩΝΣΤΑΝΤΙΝΟΥ</w:t>
      </w:r>
      <w:r w:rsidR="00157C5D">
        <w:rPr>
          <w:rFonts w:ascii="Tahoma" w:hAnsi="Tahoma" w:cs="Tahoma"/>
          <w:b/>
          <w:bCs/>
          <w:sz w:val="18"/>
          <w:szCs w:val="18"/>
          <w:lang w:val="el-GR"/>
        </w:rPr>
        <w:t>ΠΟΛΗ</w:t>
      </w:r>
    </w:p>
    <w:p w:rsidR="00B8246A" w:rsidRPr="006D3377" w:rsidRDefault="00C920DE" w:rsidP="00C920DE">
      <w:pPr>
        <w:ind w:right="4535"/>
        <w:rPr>
          <w:rFonts w:ascii="Tahoma" w:hAnsi="Tahoma" w:cs="Tahoma"/>
          <w:bCs/>
          <w:sz w:val="16"/>
          <w:szCs w:val="16"/>
          <w:lang w:val="el-GR"/>
        </w:rPr>
      </w:pPr>
      <w:r>
        <w:rPr>
          <w:rFonts w:ascii="Tahoma" w:hAnsi="Tahoma" w:cs="Tahoma"/>
          <w:bCs/>
          <w:sz w:val="18"/>
          <w:szCs w:val="18"/>
          <w:lang w:val="el-GR"/>
        </w:rPr>
        <w:t xml:space="preserve">     </w:t>
      </w:r>
      <w:r w:rsidR="00990E2E">
        <w:rPr>
          <w:rFonts w:ascii="Tahoma" w:hAnsi="Tahoma" w:cs="Tahoma"/>
          <w:bCs/>
          <w:sz w:val="18"/>
          <w:szCs w:val="18"/>
          <w:lang w:val="el-GR"/>
        </w:rPr>
        <w:t xml:space="preserve">  </w:t>
      </w:r>
      <w:r w:rsidR="00AE29A3">
        <w:rPr>
          <w:rFonts w:ascii="Tahoma" w:hAnsi="Tahoma" w:cs="Tahoma"/>
          <w:bCs/>
          <w:sz w:val="18"/>
          <w:szCs w:val="18"/>
          <w:lang w:val="el-GR"/>
        </w:rPr>
        <w:t xml:space="preserve">  </w:t>
      </w:r>
      <w:r w:rsidR="00B8246A" w:rsidRPr="00990E2E">
        <w:rPr>
          <w:rFonts w:ascii="Tahoma" w:hAnsi="Tahoma" w:cs="Tahoma"/>
          <w:bCs/>
          <w:sz w:val="16"/>
          <w:szCs w:val="16"/>
          <w:lang w:val="el-GR"/>
        </w:rPr>
        <w:t>ΓΡΑΦΕΙΟ ΟΙΚΟΝΟΜΙΚΩΝ &amp; ΕΜΠΟΡΙΚΩΝ ΥΠΟΘΕΣΕΩΝ</w:t>
      </w:r>
    </w:p>
    <w:p w:rsidR="002E187D" w:rsidRDefault="00135F2D" w:rsidP="008B56B3">
      <w:pPr>
        <w:tabs>
          <w:tab w:val="left" w:pos="9720"/>
        </w:tabs>
        <w:ind w:left="5760" w:right="61"/>
        <w:jc w:val="both"/>
        <w:rPr>
          <w:rFonts w:ascii="Tahoma" w:hAnsi="Tahoma" w:cs="Tahoma"/>
          <w:b/>
          <w:i/>
          <w:sz w:val="18"/>
          <w:szCs w:val="18"/>
          <w:lang w:val="el-GR"/>
        </w:rPr>
      </w:pPr>
      <w:r w:rsidRPr="007658AC">
        <w:rPr>
          <w:rFonts w:ascii="Tahoma" w:hAnsi="Tahoma" w:cs="Tahoma"/>
          <w:sz w:val="18"/>
          <w:szCs w:val="18"/>
          <w:lang w:val="el-GR"/>
        </w:rPr>
        <w:t xml:space="preserve">                                          </w:t>
      </w:r>
      <w:r w:rsidR="006D3377">
        <w:rPr>
          <w:rFonts w:ascii="Tahoma" w:hAnsi="Tahoma" w:cs="Tahoma"/>
          <w:b/>
          <w:i/>
          <w:sz w:val="18"/>
          <w:szCs w:val="18"/>
          <w:lang w:val="el-GR"/>
        </w:rPr>
        <w:t xml:space="preserve">                                                                                              </w:t>
      </w:r>
    </w:p>
    <w:p w:rsidR="008C3D67" w:rsidRDefault="00840267" w:rsidP="00AB4D43">
      <w:pPr>
        <w:tabs>
          <w:tab w:val="left" w:pos="9720"/>
        </w:tabs>
        <w:ind w:right="61"/>
        <w:jc w:val="both"/>
        <w:rPr>
          <w:rFonts w:ascii="Tahoma" w:hAnsi="Tahoma" w:cs="Tahoma"/>
          <w:b/>
          <w:i/>
          <w:sz w:val="18"/>
          <w:szCs w:val="18"/>
          <w:lang w:val="el-GR"/>
        </w:rPr>
      </w:pPr>
      <w:r>
        <w:rPr>
          <w:rFonts w:ascii="Tahoma" w:hAnsi="Tahoma" w:cs="Tahoma"/>
          <w:b/>
          <w:i/>
          <w:sz w:val="18"/>
          <w:szCs w:val="18"/>
          <w:lang w:val="el-GR"/>
        </w:rPr>
        <w:t xml:space="preserve">                                                                                                       </w:t>
      </w:r>
      <w:r w:rsidR="00212C2C">
        <w:rPr>
          <w:rFonts w:ascii="Tahoma" w:hAnsi="Tahoma" w:cs="Tahoma"/>
          <w:b/>
          <w:i/>
          <w:sz w:val="18"/>
          <w:szCs w:val="18"/>
          <w:lang w:val="el-GR"/>
        </w:rPr>
        <w:t xml:space="preserve">ΑΔΙΑΒΑΘΜΗΤΟ </w:t>
      </w:r>
      <w:r w:rsidR="00E537FF">
        <w:rPr>
          <w:rFonts w:ascii="Tahoma" w:hAnsi="Tahoma" w:cs="Tahoma"/>
          <w:b/>
          <w:i/>
          <w:sz w:val="18"/>
          <w:szCs w:val="18"/>
          <w:lang w:val="el-GR"/>
        </w:rPr>
        <w:t>–</w:t>
      </w:r>
      <w:r w:rsidR="00D2161D">
        <w:rPr>
          <w:rFonts w:ascii="Tahoma" w:hAnsi="Tahoma" w:cs="Tahoma"/>
          <w:b/>
          <w:i/>
          <w:sz w:val="18"/>
          <w:szCs w:val="18"/>
          <w:lang w:val="el-GR"/>
        </w:rPr>
        <w:t xml:space="preserve"> ΚΑΝΟΝΙΚΟ</w:t>
      </w:r>
    </w:p>
    <w:p w:rsidR="00E537FF" w:rsidRDefault="00E537FF" w:rsidP="00AB4D43">
      <w:pPr>
        <w:tabs>
          <w:tab w:val="left" w:pos="9720"/>
        </w:tabs>
        <w:ind w:right="61"/>
        <w:jc w:val="both"/>
        <w:rPr>
          <w:rFonts w:ascii="Tahoma" w:hAnsi="Tahoma" w:cs="Tahoma"/>
          <w:b/>
          <w:i/>
          <w:sz w:val="18"/>
          <w:szCs w:val="18"/>
          <w:lang w:val="el-GR"/>
        </w:rPr>
      </w:pPr>
    </w:p>
    <w:p w:rsidR="00B8246A" w:rsidRPr="00F658AA" w:rsidRDefault="006D3377" w:rsidP="00AF3B6D">
      <w:pPr>
        <w:tabs>
          <w:tab w:val="left" w:pos="9720"/>
        </w:tabs>
        <w:ind w:right="61"/>
        <w:jc w:val="both"/>
        <w:rPr>
          <w:rFonts w:ascii="Calibri" w:hAnsi="Calibri" w:cs="Tahoma"/>
          <w:lang w:val="tr-TR"/>
        </w:rPr>
      </w:pPr>
      <w:r>
        <w:rPr>
          <w:rFonts w:ascii="Tahoma" w:hAnsi="Tahoma" w:cs="Tahoma"/>
          <w:b/>
          <w:i/>
          <w:sz w:val="18"/>
          <w:szCs w:val="18"/>
          <w:lang w:val="el-GR"/>
        </w:rPr>
        <w:t xml:space="preserve">                                                                                              </w:t>
      </w:r>
      <w:r w:rsidR="003530A9">
        <w:rPr>
          <w:rFonts w:ascii="Tahoma" w:hAnsi="Tahoma" w:cs="Tahoma"/>
          <w:b/>
          <w:i/>
          <w:sz w:val="18"/>
          <w:szCs w:val="18"/>
          <w:lang w:val="el-GR"/>
        </w:rPr>
        <w:t xml:space="preserve">        </w:t>
      </w:r>
      <w:r w:rsidR="00B8246A" w:rsidRPr="00097184">
        <w:rPr>
          <w:rFonts w:ascii="Calibri" w:hAnsi="Calibri" w:cs="Tahoma"/>
          <w:bCs/>
          <w:lang w:val="el-GR"/>
        </w:rPr>
        <w:t>Κωνσταντινούπολη</w:t>
      </w:r>
      <w:r w:rsidR="00B8246A" w:rsidRPr="00097184">
        <w:rPr>
          <w:rFonts w:ascii="Calibri" w:hAnsi="Calibri" w:cs="Tahoma"/>
          <w:lang w:val="el-GR"/>
        </w:rPr>
        <w:t>,</w:t>
      </w:r>
      <w:r w:rsidR="004D5B9A">
        <w:rPr>
          <w:rFonts w:ascii="Calibri" w:hAnsi="Calibri" w:cs="Tahoma"/>
          <w:lang w:val="tr-TR"/>
        </w:rPr>
        <w:t xml:space="preserve"> 0</w:t>
      </w:r>
      <w:r w:rsidR="004D5B9A">
        <w:rPr>
          <w:rFonts w:ascii="Calibri" w:hAnsi="Calibri" w:cs="Tahoma"/>
          <w:lang w:val="el-GR"/>
        </w:rPr>
        <w:t>5</w:t>
      </w:r>
      <w:r w:rsidR="001B1783">
        <w:rPr>
          <w:rFonts w:ascii="Calibri" w:hAnsi="Calibri" w:cs="Tahoma"/>
          <w:lang w:val="el-GR"/>
        </w:rPr>
        <w:t>/</w:t>
      </w:r>
      <w:r w:rsidR="004D5B9A">
        <w:rPr>
          <w:rFonts w:ascii="Calibri" w:hAnsi="Calibri" w:cs="Tahoma"/>
          <w:lang w:val="el-GR"/>
        </w:rPr>
        <w:t>5</w:t>
      </w:r>
      <w:r w:rsidR="00C6225E">
        <w:rPr>
          <w:rFonts w:ascii="Calibri" w:hAnsi="Calibri" w:cs="Tahoma"/>
          <w:lang w:val="el-GR"/>
        </w:rPr>
        <w:t>/</w:t>
      </w:r>
      <w:r w:rsidR="00F658AA">
        <w:rPr>
          <w:rFonts w:ascii="Calibri" w:hAnsi="Calibri" w:cs="Tahoma"/>
          <w:lang w:val="el-GR"/>
        </w:rPr>
        <w:t>20</w:t>
      </w:r>
      <w:r w:rsidR="00F658AA">
        <w:rPr>
          <w:rFonts w:ascii="Calibri" w:hAnsi="Calibri" w:cs="Tahoma"/>
          <w:lang w:val="tr-TR"/>
        </w:rPr>
        <w:t>20</w:t>
      </w:r>
    </w:p>
    <w:p w:rsidR="0084531F" w:rsidRPr="00212C2C" w:rsidRDefault="00C920DE" w:rsidP="00CF0C3B">
      <w:pPr>
        <w:jc w:val="center"/>
        <w:rPr>
          <w:rFonts w:ascii="Calibri" w:hAnsi="Calibri" w:cs="Tahoma"/>
          <w:lang w:val="el-GR"/>
        </w:rPr>
      </w:pPr>
      <w:r w:rsidRPr="00097184">
        <w:rPr>
          <w:rFonts w:ascii="Calibri" w:hAnsi="Calibri" w:cs="Tahoma"/>
          <w:b/>
          <w:bCs/>
          <w:lang w:val="el-GR"/>
        </w:rPr>
        <w:t xml:space="preserve">                                              </w:t>
      </w:r>
      <w:r w:rsidR="004F4983">
        <w:rPr>
          <w:rFonts w:ascii="Calibri" w:hAnsi="Calibri" w:cs="Tahoma"/>
          <w:b/>
          <w:bCs/>
          <w:lang w:val="el-GR"/>
        </w:rPr>
        <w:t xml:space="preserve">  </w:t>
      </w:r>
      <w:r w:rsidR="005578CD">
        <w:rPr>
          <w:rFonts w:ascii="Calibri" w:hAnsi="Calibri" w:cs="Tahoma"/>
          <w:b/>
          <w:bCs/>
          <w:lang w:val="el-GR"/>
        </w:rPr>
        <w:t xml:space="preserve"> </w:t>
      </w:r>
      <w:r w:rsidR="00E537FF">
        <w:rPr>
          <w:rFonts w:ascii="Calibri" w:hAnsi="Calibri" w:cs="Tahoma"/>
          <w:b/>
          <w:bCs/>
          <w:lang w:val="el-GR"/>
        </w:rPr>
        <w:t xml:space="preserve">                       </w:t>
      </w:r>
      <w:r w:rsidR="00B8246A" w:rsidRPr="00CA5702">
        <w:rPr>
          <w:rFonts w:ascii="Calibri" w:hAnsi="Calibri" w:cs="Tahoma"/>
          <w:bCs/>
          <w:lang w:val="el-GR"/>
        </w:rPr>
        <w:t>Αρ. Πρωτ.</w:t>
      </w:r>
      <w:r w:rsidR="00B8246A" w:rsidRPr="00097184">
        <w:rPr>
          <w:rFonts w:ascii="Calibri" w:hAnsi="Calibri" w:cs="Tahoma"/>
          <w:lang w:val="el-GR"/>
        </w:rPr>
        <w:t xml:space="preserve"> </w:t>
      </w:r>
      <w:r w:rsidR="00F12BF5" w:rsidRPr="00097184">
        <w:rPr>
          <w:rFonts w:ascii="Calibri" w:hAnsi="Calibri" w:cs="Tahoma"/>
          <w:lang w:val="el-GR"/>
        </w:rPr>
        <w:t xml:space="preserve">: </w:t>
      </w:r>
      <w:r w:rsidR="00B8246A" w:rsidRPr="00097184">
        <w:rPr>
          <w:rFonts w:ascii="Calibri" w:hAnsi="Calibri" w:cs="Tahoma"/>
          <w:lang w:val="el-GR"/>
        </w:rPr>
        <w:t>Φ.</w:t>
      </w:r>
      <w:r w:rsidR="001833F4">
        <w:rPr>
          <w:rFonts w:ascii="Calibri" w:hAnsi="Calibri" w:cs="Tahoma"/>
          <w:lang w:val="el-GR"/>
        </w:rPr>
        <w:t xml:space="preserve"> </w:t>
      </w:r>
      <w:r w:rsidR="00F658AA">
        <w:rPr>
          <w:rFonts w:ascii="Calibri" w:hAnsi="Calibri" w:cs="Tahoma"/>
          <w:lang w:val="el-GR"/>
        </w:rPr>
        <w:t>2</w:t>
      </w:r>
      <w:r w:rsidR="00F658AA">
        <w:rPr>
          <w:rFonts w:ascii="Calibri" w:hAnsi="Calibri" w:cs="Tahoma"/>
          <w:lang w:val="tr-TR"/>
        </w:rPr>
        <w:t>510</w:t>
      </w:r>
      <w:r w:rsidR="00F658AA">
        <w:rPr>
          <w:rFonts w:ascii="Calibri" w:hAnsi="Calibri" w:cs="Tahoma"/>
          <w:lang w:val="el-GR"/>
        </w:rPr>
        <w:t>/</w:t>
      </w:r>
      <w:r w:rsidR="005D68EE">
        <w:rPr>
          <w:rFonts w:ascii="Calibri" w:hAnsi="Calibri" w:cs="Tahoma"/>
          <w:lang w:val="el-GR"/>
        </w:rPr>
        <w:t>43</w:t>
      </w:r>
      <w:r w:rsidR="00E537FF">
        <w:rPr>
          <w:rFonts w:ascii="Calibri" w:hAnsi="Calibri" w:cs="Tahoma"/>
          <w:lang w:val="el-GR"/>
        </w:rPr>
        <w:t>/</w:t>
      </w:r>
      <w:r w:rsidR="004D5B9A">
        <w:rPr>
          <w:rFonts w:ascii="Calibri" w:hAnsi="Calibri" w:cs="Tahoma"/>
          <w:lang w:val="el-GR"/>
        </w:rPr>
        <w:t>613</w:t>
      </w:r>
    </w:p>
    <w:p w:rsidR="00B8246A" w:rsidRDefault="008B56B3" w:rsidP="00CF0C3B">
      <w:pPr>
        <w:jc w:val="center"/>
        <w:rPr>
          <w:rFonts w:ascii="Calibri" w:hAnsi="Calibri" w:cs="Tahoma"/>
          <w:lang w:val="el-GR"/>
        </w:rPr>
      </w:pPr>
      <w:r>
        <w:rPr>
          <w:rFonts w:ascii="Calibri" w:hAnsi="Calibri" w:cs="Tahoma"/>
          <w:lang w:val="el-GR"/>
        </w:rPr>
        <w:t xml:space="preserve"> </w:t>
      </w:r>
    </w:p>
    <w:p w:rsidR="00B120E3" w:rsidRPr="00B120E3" w:rsidRDefault="00157C5D" w:rsidP="001833F4">
      <w:pPr>
        <w:ind w:left="4678" w:right="-285" w:hanging="850"/>
        <w:rPr>
          <w:rFonts w:ascii="Calibri" w:hAnsi="Calibri" w:cs="Tahoma"/>
          <w:lang w:val="el-GR"/>
        </w:rPr>
      </w:pPr>
      <w:r w:rsidRPr="00097184">
        <w:rPr>
          <w:rFonts w:ascii="Calibri" w:hAnsi="Calibri" w:cs="Tahoma"/>
          <w:b/>
          <w:lang w:val="el-GR"/>
        </w:rPr>
        <w:t xml:space="preserve">ΠΡΟΣ </w:t>
      </w:r>
      <w:r w:rsidR="00B8246A" w:rsidRPr="00097184">
        <w:rPr>
          <w:rFonts w:ascii="Calibri" w:hAnsi="Calibri" w:cs="Tahoma"/>
          <w:b/>
          <w:lang w:val="el-GR"/>
        </w:rPr>
        <w:t>:</w:t>
      </w:r>
      <w:r w:rsidR="00B8246A" w:rsidRPr="00097184">
        <w:rPr>
          <w:rFonts w:ascii="Calibri" w:hAnsi="Calibri" w:cs="Tahoma"/>
          <w:lang w:val="el-GR"/>
        </w:rPr>
        <w:t xml:space="preserve"> </w:t>
      </w:r>
      <w:r w:rsidR="00A51C07" w:rsidRPr="00097184">
        <w:rPr>
          <w:rFonts w:ascii="Calibri" w:hAnsi="Calibri" w:cs="Tahoma"/>
          <w:lang w:val="el-GR"/>
        </w:rPr>
        <w:t xml:space="preserve"> </w:t>
      </w:r>
      <w:r w:rsidR="00E0244D">
        <w:rPr>
          <w:rFonts w:ascii="Calibri" w:hAnsi="Calibri" w:cs="Tahoma"/>
          <w:b/>
          <w:lang w:val="el-GR"/>
        </w:rPr>
        <w:tab/>
      </w:r>
      <w:r w:rsidR="00DD0F3E" w:rsidRPr="00DD0F3E">
        <w:rPr>
          <w:rFonts w:ascii="Calibri" w:hAnsi="Calibri" w:cs="Tahoma"/>
          <w:lang w:val="el-GR"/>
        </w:rPr>
        <w:t xml:space="preserve">ΚΕΕΕ, </w:t>
      </w:r>
      <w:r w:rsidR="001833F4">
        <w:rPr>
          <w:rFonts w:ascii="Calibri" w:hAnsi="Calibri" w:cs="Tahoma"/>
          <w:lang w:val="el-GR"/>
        </w:rPr>
        <w:t xml:space="preserve">Άπαντα </w:t>
      </w:r>
      <w:r w:rsidR="001D1C38">
        <w:rPr>
          <w:rFonts w:ascii="Calibri" w:hAnsi="Calibri" w:cs="Tahoma"/>
          <w:lang w:val="el-GR"/>
        </w:rPr>
        <w:t xml:space="preserve">Εμπορικά </w:t>
      </w:r>
      <w:r w:rsidR="001833F4">
        <w:rPr>
          <w:rFonts w:ascii="Calibri" w:hAnsi="Calibri" w:cs="Tahoma"/>
          <w:lang w:val="el-GR"/>
        </w:rPr>
        <w:t>Επιμελητήρια</w:t>
      </w:r>
      <w:r w:rsidR="00B120E3">
        <w:rPr>
          <w:rFonts w:ascii="Calibri" w:hAnsi="Calibri" w:cs="Tahoma"/>
          <w:lang w:val="el-GR"/>
        </w:rPr>
        <w:t xml:space="preserve"> </w:t>
      </w:r>
      <w:r w:rsidR="004D5B9A">
        <w:rPr>
          <w:rFonts w:ascii="Calibri" w:hAnsi="Calibri" w:cs="Tahoma"/>
          <w:lang w:val="el-GR"/>
        </w:rPr>
        <w:t>(Μ.Υ)</w:t>
      </w:r>
    </w:p>
    <w:p w:rsidR="004D5B9A" w:rsidRDefault="00157C5D" w:rsidP="00B120E3">
      <w:pPr>
        <w:ind w:left="4678" w:right="-285" w:hanging="850"/>
        <w:rPr>
          <w:rFonts w:ascii="Calibri" w:hAnsi="Calibri" w:cs="Tahoma"/>
          <w:lang w:val="el-GR"/>
        </w:rPr>
      </w:pPr>
      <w:r w:rsidRPr="00097184">
        <w:rPr>
          <w:rFonts w:ascii="Calibri" w:hAnsi="Calibri" w:cs="Tahoma"/>
          <w:b/>
          <w:lang w:val="el-GR"/>
        </w:rPr>
        <w:t>ΚΟΙΝ. :</w:t>
      </w:r>
      <w:r w:rsidRPr="00097184">
        <w:rPr>
          <w:rFonts w:ascii="Calibri" w:hAnsi="Calibri" w:cs="Tahoma"/>
          <w:lang w:val="el-GR"/>
        </w:rPr>
        <w:t xml:space="preserve">  </w:t>
      </w:r>
      <w:r w:rsidR="00B120E3" w:rsidRPr="00B120E3">
        <w:rPr>
          <w:rFonts w:ascii="Calibri" w:hAnsi="Calibri" w:cs="Tahoma"/>
          <w:lang w:val="el-GR"/>
        </w:rPr>
        <w:t xml:space="preserve"> </w:t>
      </w:r>
      <w:r w:rsidR="003530A9">
        <w:rPr>
          <w:rFonts w:ascii="Calibri" w:hAnsi="Calibri" w:cs="Tahoma"/>
          <w:lang w:val="el-GR"/>
        </w:rPr>
        <w:t xml:space="preserve">Δ.Γ. </w:t>
      </w:r>
      <w:r w:rsidR="004D5B9A">
        <w:rPr>
          <w:rFonts w:ascii="Calibri" w:hAnsi="Calibri" w:cs="Tahoma"/>
          <w:lang w:val="el-GR"/>
        </w:rPr>
        <w:t>κ. Πρωθυπουργού</w:t>
      </w:r>
    </w:p>
    <w:p w:rsidR="003530A9" w:rsidRDefault="004D5B9A" w:rsidP="00B120E3">
      <w:pPr>
        <w:ind w:left="4678" w:right="-285" w:hanging="850"/>
        <w:rPr>
          <w:rFonts w:ascii="Calibri" w:hAnsi="Calibri" w:cs="Tahoma"/>
          <w:lang w:val="el-GR"/>
        </w:rPr>
      </w:pPr>
      <w:r>
        <w:rPr>
          <w:rFonts w:ascii="Calibri" w:hAnsi="Calibri" w:cs="Tahoma"/>
          <w:b/>
          <w:lang w:val="el-GR"/>
        </w:rPr>
        <w:t xml:space="preserve">                </w:t>
      </w:r>
      <w:r w:rsidRPr="004D5B9A">
        <w:rPr>
          <w:rFonts w:ascii="Calibri" w:hAnsi="Calibri" w:cs="Tahoma"/>
          <w:lang w:val="el-GR"/>
        </w:rPr>
        <w:t>Δ.</w:t>
      </w:r>
      <w:r>
        <w:rPr>
          <w:rFonts w:ascii="Calibri" w:hAnsi="Calibri" w:cs="Tahoma"/>
          <w:lang w:val="el-GR"/>
        </w:rPr>
        <w:t xml:space="preserve">Γ. </w:t>
      </w:r>
      <w:r w:rsidR="003530A9">
        <w:rPr>
          <w:rFonts w:ascii="Calibri" w:hAnsi="Calibri" w:cs="Tahoma"/>
          <w:lang w:val="el-GR"/>
        </w:rPr>
        <w:t>κ. ΥΠΕΞ</w:t>
      </w:r>
    </w:p>
    <w:p w:rsidR="00B120E3" w:rsidRDefault="00B120E3" w:rsidP="003530A9">
      <w:pPr>
        <w:ind w:left="4678" w:right="-285"/>
        <w:rPr>
          <w:rFonts w:ascii="Calibri" w:hAnsi="Calibri" w:cs="Tahoma"/>
          <w:lang w:val="el-GR"/>
        </w:rPr>
      </w:pPr>
      <w:r>
        <w:rPr>
          <w:rFonts w:ascii="Calibri" w:hAnsi="Calibri" w:cs="Tahoma"/>
          <w:lang w:val="el-GR"/>
        </w:rPr>
        <w:t>Δ.Γ. κ. ΑΝΥΠΕΞ</w:t>
      </w:r>
    </w:p>
    <w:p w:rsidR="004D5B9A" w:rsidRDefault="004D5B9A" w:rsidP="00B120E3">
      <w:pPr>
        <w:ind w:left="4678" w:right="-285"/>
        <w:rPr>
          <w:rFonts w:ascii="Calibri" w:hAnsi="Calibri" w:cs="Tahoma"/>
          <w:lang w:val="el-GR"/>
        </w:rPr>
      </w:pPr>
      <w:r>
        <w:rPr>
          <w:rFonts w:ascii="Calibri" w:hAnsi="Calibri" w:cs="Tahoma"/>
          <w:lang w:val="el-GR"/>
        </w:rPr>
        <w:t>Γραφείο κ. Γεν. Γραμματέα</w:t>
      </w:r>
    </w:p>
    <w:p w:rsidR="00157C5D" w:rsidRPr="00097184" w:rsidRDefault="00157C5D" w:rsidP="00B120E3">
      <w:pPr>
        <w:ind w:left="4678" w:right="-285"/>
        <w:rPr>
          <w:rFonts w:ascii="Calibri" w:hAnsi="Calibri" w:cs="Tahoma"/>
          <w:lang w:val="el-GR"/>
        </w:rPr>
      </w:pPr>
      <w:r w:rsidRPr="00097184">
        <w:rPr>
          <w:rFonts w:ascii="Calibri" w:hAnsi="Calibri" w:cs="Tahoma"/>
          <w:lang w:val="el-GR"/>
        </w:rPr>
        <w:t xml:space="preserve">Γραφείο κ. ΓΓ ΔΟΣ </w:t>
      </w:r>
      <w:r w:rsidR="004F4983">
        <w:rPr>
          <w:rFonts w:ascii="Calibri" w:hAnsi="Calibri" w:cs="Tahoma"/>
          <w:lang w:val="el-GR"/>
        </w:rPr>
        <w:t xml:space="preserve">&amp; </w:t>
      </w:r>
      <w:r w:rsidRPr="00097184">
        <w:rPr>
          <w:rFonts w:ascii="Calibri" w:hAnsi="Calibri" w:cs="Tahoma"/>
          <w:lang w:val="el-GR"/>
        </w:rPr>
        <w:t>ΑΣ</w:t>
      </w:r>
    </w:p>
    <w:p w:rsidR="00B6303D" w:rsidRPr="004B6308" w:rsidRDefault="00AB4D43" w:rsidP="00157C5D">
      <w:pPr>
        <w:ind w:left="4678" w:right="-285" w:hanging="850"/>
        <w:rPr>
          <w:rFonts w:ascii="Calibri" w:hAnsi="Calibri" w:cs="Tahoma"/>
          <w:lang w:val="el-GR"/>
        </w:rPr>
      </w:pPr>
      <w:r>
        <w:rPr>
          <w:rFonts w:ascii="Calibri" w:hAnsi="Calibri" w:cs="Tahoma"/>
          <w:lang w:val="el-GR"/>
        </w:rPr>
        <w:tab/>
      </w:r>
      <w:r w:rsidR="004D5B9A">
        <w:rPr>
          <w:rFonts w:ascii="Calibri" w:hAnsi="Calibri" w:cs="Tahoma"/>
          <w:lang w:val="el-GR"/>
        </w:rPr>
        <w:t>Α’</w:t>
      </w:r>
      <w:r w:rsidR="00157C5D" w:rsidRPr="00097184">
        <w:rPr>
          <w:rFonts w:ascii="Calibri" w:hAnsi="Calibri" w:cs="Tahoma"/>
          <w:lang w:val="el-GR"/>
        </w:rPr>
        <w:t xml:space="preserve"> </w:t>
      </w:r>
      <w:r w:rsidR="006E584E" w:rsidRPr="00097184">
        <w:rPr>
          <w:rFonts w:ascii="Calibri" w:hAnsi="Calibri" w:cs="Tahoma"/>
          <w:lang w:val="el-GR"/>
        </w:rPr>
        <w:t>κ</w:t>
      </w:r>
      <w:r w:rsidR="003530A9">
        <w:rPr>
          <w:rFonts w:ascii="Calibri" w:hAnsi="Calibri" w:cs="Tahoma"/>
          <w:lang w:val="el-GR"/>
        </w:rPr>
        <w:t>.</w:t>
      </w:r>
      <w:r w:rsidR="004D5B9A">
        <w:rPr>
          <w:rFonts w:ascii="Calibri" w:hAnsi="Calibri" w:cs="Tahoma"/>
          <w:lang w:val="el-GR"/>
        </w:rPr>
        <w:t xml:space="preserve"> Β΄ Γεν. Δ/νσεις</w:t>
      </w:r>
    </w:p>
    <w:p w:rsidR="00904730" w:rsidRDefault="00236E68" w:rsidP="00157C5D">
      <w:pPr>
        <w:ind w:left="4678" w:right="-285" w:hanging="850"/>
        <w:rPr>
          <w:rFonts w:ascii="Calibri" w:hAnsi="Calibri" w:cs="Tahoma"/>
          <w:lang w:val="el-GR"/>
        </w:rPr>
      </w:pPr>
      <w:r w:rsidRPr="004B6308">
        <w:rPr>
          <w:rFonts w:ascii="Calibri" w:hAnsi="Calibri" w:cs="Tahoma"/>
          <w:lang w:val="el-GR"/>
        </w:rPr>
        <w:tab/>
      </w:r>
      <w:r w:rsidR="004D5B9A">
        <w:rPr>
          <w:rFonts w:ascii="Calibri" w:hAnsi="Calibri" w:cs="Tahoma"/>
          <w:lang w:val="el-GR"/>
        </w:rPr>
        <w:t xml:space="preserve">Α4, </w:t>
      </w:r>
      <w:r w:rsidR="00B120E3">
        <w:rPr>
          <w:rFonts w:ascii="Calibri" w:hAnsi="Calibri" w:cs="Tahoma"/>
          <w:lang w:val="en-US"/>
        </w:rPr>
        <w:t>B</w:t>
      </w:r>
      <w:r w:rsidR="004D5B9A">
        <w:rPr>
          <w:rFonts w:ascii="Calibri" w:hAnsi="Calibri" w:cs="Tahoma"/>
          <w:lang w:val="el-GR"/>
        </w:rPr>
        <w:t>2 και</w:t>
      </w:r>
      <w:r w:rsidR="00B120E3" w:rsidRPr="00DD0F3E">
        <w:rPr>
          <w:rFonts w:ascii="Calibri" w:hAnsi="Calibri" w:cs="Tahoma"/>
          <w:lang w:val="el-GR"/>
        </w:rPr>
        <w:t xml:space="preserve"> </w:t>
      </w:r>
      <w:r w:rsidR="00F21461">
        <w:rPr>
          <w:rFonts w:ascii="Calibri" w:hAnsi="Calibri" w:cs="Tahoma"/>
          <w:lang w:val="el-GR"/>
        </w:rPr>
        <w:t>Β8 Δ/νσεις</w:t>
      </w:r>
    </w:p>
    <w:p w:rsidR="006D24B8" w:rsidRDefault="00B615CE" w:rsidP="00157C5D">
      <w:pPr>
        <w:ind w:left="4678" w:right="-285" w:hanging="850"/>
        <w:rPr>
          <w:rFonts w:ascii="Calibri" w:hAnsi="Calibri" w:cs="Tahoma"/>
          <w:lang w:val="el-GR"/>
        </w:rPr>
      </w:pPr>
      <w:r>
        <w:rPr>
          <w:rFonts w:ascii="Calibri" w:hAnsi="Calibri" w:cs="Tahoma"/>
          <w:lang w:val="el-GR"/>
        </w:rPr>
        <w:tab/>
      </w:r>
      <w:r w:rsidR="006D24B8">
        <w:rPr>
          <w:rFonts w:ascii="Calibri" w:hAnsi="Calibri" w:cs="Tahoma"/>
          <w:lang w:val="el-GR"/>
        </w:rPr>
        <w:t>Πρεσβεία Αγκύρας</w:t>
      </w:r>
      <w:r w:rsidR="00D2161D">
        <w:rPr>
          <w:rFonts w:ascii="Calibri" w:hAnsi="Calibri" w:cs="Tahoma"/>
          <w:lang w:val="el-GR"/>
        </w:rPr>
        <w:t xml:space="preserve"> &amp; Γραφείο ΟΕΥ αυτής</w:t>
      </w:r>
      <w:r w:rsidR="006D24B8">
        <w:rPr>
          <w:rFonts w:ascii="Calibri" w:hAnsi="Calibri" w:cs="Tahoma"/>
          <w:lang w:val="el-GR"/>
        </w:rPr>
        <w:t xml:space="preserve"> </w:t>
      </w:r>
    </w:p>
    <w:p w:rsidR="003530A9" w:rsidRPr="00D2161D" w:rsidRDefault="003530A9" w:rsidP="00157C5D">
      <w:pPr>
        <w:ind w:left="4678" w:right="-285" w:hanging="850"/>
        <w:rPr>
          <w:rFonts w:ascii="Calibri" w:hAnsi="Calibri" w:cs="Tahoma"/>
          <w:lang w:val="el-GR"/>
        </w:rPr>
      </w:pPr>
      <w:r>
        <w:rPr>
          <w:rFonts w:ascii="Calibri" w:hAnsi="Calibri" w:cs="Tahoma"/>
          <w:lang w:val="el-GR"/>
        </w:rPr>
        <w:tab/>
        <w:t>Γεν. Προξενείο Σμύρνης και Προξενείο Αδριανούπολης</w:t>
      </w:r>
    </w:p>
    <w:p w:rsidR="00D961BE" w:rsidRDefault="00D961BE" w:rsidP="00A33B9F">
      <w:pPr>
        <w:ind w:left="4678" w:right="-285" w:hanging="850"/>
        <w:rPr>
          <w:rFonts w:ascii="Calibri" w:hAnsi="Calibri"/>
          <w:lang w:val="el-GR"/>
        </w:rPr>
      </w:pPr>
      <w:r w:rsidRPr="00097184">
        <w:rPr>
          <w:rFonts w:ascii="Calibri" w:hAnsi="Calibri"/>
          <w:b/>
          <w:lang w:val="el-GR"/>
        </w:rPr>
        <w:t>Ε.Δ.</w:t>
      </w:r>
      <w:r w:rsidR="00F12BF5" w:rsidRPr="00097184">
        <w:rPr>
          <w:rFonts w:ascii="Calibri" w:hAnsi="Calibri"/>
          <w:b/>
          <w:lang w:val="el-GR"/>
        </w:rPr>
        <w:t xml:space="preserve">  </w:t>
      </w:r>
      <w:r w:rsidRPr="00097184">
        <w:rPr>
          <w:rFonts w:ascii="Calibri" w:hAnsi="Calibri"/>
          <w:lang w:val="el-GR"/>
        </w:rPr>
        <w:t xml:space="preserve">: </w:t>
      </w:r>
      <w:r w:rsidR="00A51C07" w:rsidRPr="00097184">
        <w:rPr>
          <w:rFonts w:ascii="Calibri" w:hAnsi="Calibri"/>
          <w:lang w:val="el-GR"/>
        </w:rPr>
        <w:tab/>
      </w:r>
      <w:r w:rsidRPr="00097184">
        <w:rPr>
          <w:rFonts w:ascii="Calibri" w:hAnsi="Calibri"/>
          <w:lang w:val="el-GR"/>
        </w:rPr>
        <w:t>Γραφείο κ. Γεν. Προξένου</w:t>
      </w:r>
    </w:p>
    <w:p w:rsidR="004A5B0B" w:rsidRPr="004A5B0B" w:rsidRDefault="004A5B0B" w:rsidP="00904730">
      <w:pPr>
        <w:ind w:left="709" w:hanging="709"/>
        <w:rPr>
          <w:rFonts w:ascii="Calibri" w:hAnsi="Calibri"/>
          <w:b/>
          <w:lang w:val="el-GR"/>
        </w:rPr>
      </w:pPr>
    </w:p>
    <w:p w:rsidR="001B1783" w:rsidRDefault="001833F4" w:rsidP="001833F4">
      <w:pPr>
        <w:ind w:left="709" w:hanging="709"/>
        <w:rPr>
          <w:rFonts w:ascii="Calibri" w:hAnsi="Calibri"/>
          <w:lang w:val="el-GR"/>
        </w:rPr>
      </w:pPr>
      <w:r>
        <w:rPr>
          <w:rFonts w:ascii="Calibri" w:hAnsi="Calibri"/>
          <w:b/>
          <w:lang w:val="el-GR"/>
        </w:rPr>
        <w:t xml:space="preserve"> </w:t>
      </w:r>
      <w:r w:rsidR="00D961BE" w:rsidRPr="001833F4">
        <w:rPr>
          <w:rFonts w:ascii="Calibri" w:hAnsi="Calibri"/>
          <w:b/>
          <w:lang w:val="el-GR"/>
        </w:rPr>
        <w:t>ΘΕΜΑ</w:t>
      </w:r>
      <w:r w:rsidR="002D1B48" w:rsidRPr="001833F4">
        <w:rPr>
          <w:rFonts w:ascii="Calibri" w:hAnsi="Calibri"/>
          <w:b/>
          <w:lang w:val="el-GR"/>
        </w:rPr>
        <w:t xml:space="preserve"> </w:t>
      </w:r>
      <w:r w:rsidR="00D961BE" w:rsidRPr="001833F4">
        <w:rPr>
          <w:rFonts w:ascii="Calibri" w:hAnsi="Calibri"/>
          <w:b/>
          <w:lang w:val="el-GR"/>
        </w:rPr>
        <w:t>:</w:t>
      </w:r>
      <w:r w:rsidR="00802CDD" w:rsidRPr="001833F4">
        <w:rPr>
          <w:rFonts w:ascii="Calibri" w:hAnsi="Calibri"/>
          <w:b/>
          <w:lang w:val="el-GR"/>
        </w:rPr>
        <w:t xml:space="preserve"> </w:t>
      </w:r>
      <w:r w:rsidR="00F21461" w:rsidRPr="001833F4">
        <w:rPr>
          <w:rFonts w:ascii="Calibri" w:hAnsi="Calibri"/>
          <w:b/>
          <w:lang w:val="el-GR"/>
        </w:rPr>
        <w:t xml:space="preserve"> </w:t>
      </w:r>
      <w:r w:rsidR="003530A9">
        <w:rPr>
          <w:rFonts w:ascii="Calibri" w:hAnsi="Calibri"/>
          <w:b/>
          <w:lang w:val="el-GR"/>
        </w:rPr>
        <w:t>Μερική άρση περιορισμού</w:t>
      </w:r>
      <w:r w:rsidR="00D06540" w:rsidRPr="00D06540">
        <w:rPr>
          <w:rFonts w:ascii="Calibri" w:hAnsi="Calibri"/>
          <w:lang w:val="el-GR"/>
        </w:rPr>
        <w:t xml:space="preserve"> </w:t>
      </w:r>
      <w:r w:rsidR="003530A9" w:rsidRPr="003530A9">
        <w:rPr>
          <w:rFonts w:ascii="Calibri" w:hAnsi="Calibri"/>
          <w:b/>
          <w:lang w:val="el-GR"/>
        </w:rPr>
        <w:t>ε</w:t>
      </w:r>
      <w:r w:rsidR="00D06540" w:rsidRPr="003530A9">
        <w:rPr>
          <w:rFonts w:ascii="Calibri" w:hAnsi="Calibri"/>
          <w:b/>
          <w:lang w:val="el-GR"/>
        </w:rPr>
        <w:t xml:space="preserve">ξαγωγών </w:t>
      </w:r>
      <w:r w:rsidR="003530A9">
        <w:rPr>
          <w:rFonts w:ascii="Calibri" w:hAnsi="Calibri"/>
          <w:b/>
          <w:lang w:val="el-GR"/>
        </w:rPr>
        <w:t>υγειονομικού υλικού από την</w:t>
      </w:r>
      <w:r w:rsidR="00D06540" w:rsidRPr="003530A9">
        <w:rPr>
          <w:rFonts w:ascii="Calibri" w:hAnsi="Calibri"/>
          <w:b/>
          <w:lang w:val="el-GR"/>
        </w:rPr>
        <w:t xml:space="preserve"> Τουρκία</w:t>
      </w:r>
    </w:p>
    <w:p w:rsidR="000B0699" w:rsidRPr="003530A9" w:rsidRDefault="003530A9" w:rsidP="001833F4">
      <w:pPr>
        <w:ind w:left="709" w:hanging="709"/>
        <w:rPr>
          <w:rFonts w:ascii="Calibri" w:hAnsi="Calibri"/>
          <w:lang w:val="el-GR"/>
        </w:rPr>
      </w:pPr>
      <w:r>
        <w:rPr>
          <w:rFonts w:ascii="Calibri" w:hAnsi="Calibri"/>
          <w:b/>
          <w:lang w:val="el-GR"/>
        </w:rPr>
        <w:t xml:space="preserve"> ΣΧΕΤ.: </w:t>
      </w:r>
      <w:r>
        <w:rPr>
          <w:rFonts w:ascii="Calibri" w:hAnsi="Calibri"/>
          <w:lang w:val="el-GR"/>
        </w:rPr>
        <w:t>Έγγραφό μας με ΑΠΦ 2510/30/438 από 6.3.20</w:t>
      </w:r>
    </w:p>
    <w:p w:rsidR="001833F4" w:rsidRPr="00F14BF1" w:rsidRDefault="002A3CFB" w:rsidP="00F14BF1">
      <w:pPr>
        <w:ind w:left="709" w:hanging="709"/>
        <w:rPr>
          <w:rFonts w:ascii="Calibri" w:hAnsi="Calibri"/>
          <w:lang w:val="tr-TR"/>
        </w:rPr>
      </w:pPr>
      <w:r>
        <w:rPr>
          <w:rFonts w:ascii="Calibri" w:hAnsi="Calibri"/>
          <w:lang w:val="el-GR"/>
        </w:rPr>
        <w:tab/>
      </w:r>
      <w:r>
        <w:rPr>
          <w:rFonts w:ascii="Calibri" w:hAnsi="Calibri"/>
          <w:lang w:val="el-GR"/>
        </w:rPr>
        <w:tab/>
      </w:r>
      <w:r>
        <w:rPr>
          <w:rFonts w:ascii="Calibri" w:hAnsi="Calibri"/>
          <w:lang w:val="el-GR"/>
        </w:rPr>
        <w:tab/>
      </w:r>
    </w:p>
    <w:p w:rsidR="003530A9" w:rsidRPr="003530A9" w:rsidRDefault="00537914" w:rsidP="005D68EE">
      <w:pPr>
        <w:pStyle w:val="NoSpacing"/>
        <w:rPr>
          <w:sz w:val="24"/>
          <w:szCs w:val="24"/>
          <w:lang w:val="el-GR" w:eastAsia="tr-TR"/>
        </w:rPr>
      </w:pPr>
      <w:r>
        <w:rPr>
          <w:rFonts w:ascii="Calibri" w:hAnsi="Calibri" w:cs="Calibri"/>
          <w:lang w:val="el-GR"/>
        </w:rPr>
        <w:t xml:space="preserve"> </w:t>
      </w:r>
      <w:r w:rsidR="005D68EE">
        <w:rPr>
          <w:rFonts w:ascii="Calibri" w:hAnsi="Calibri" w:cs="Calibri"/>
          <w:lang w:val="el-GR"/>
        </w:rPr>
        <w:tab/>
      </w:r>
      <w:r w:rsidR="001B275E">
        <w:rPr>
          <w:sz w:val="24"/>
          <w:szCs w:val="24"/>
          <w:lang w:val="el-GR" w:eastAsia="tr-TR"/>
        </w:rPr>
        <w:t xml:space="preserve">Με την απόφαση 31115 </w:t>
      </w:r>
      <w:r w:rsidR="003530A9" w:rsidRPr="00F35D29">
        <w:rPr>
          <w:sz w:val="24"/>
          <w:szCs w:val="24"/>
          <w:lang w:val="el-GR" w:eastAsia="tr-TR"/>
        </w:rPr>
        <w:t xml:space="preserve">του </w:t>
      </w:r>
      <w:r w:rsidR="003530A9">
        <w:rPr>
          <w:sz w:val="24"/>
          <w:szCs w:val="24"/>
          <w:lang w:val="el-GR" w:eastAsia="tr-TR"/>
        </w:rPr>
        <w:t xml:space="preserve">Υπουργείου Εμπορίου </w:t>
      </w:r>
      <w:r w:rsidR="003530A9" w:rsidRPr="00F35D29">
        <w:rPr>
          <w:sz w:val="24"/>
          <w:szCs w:val="24"/>
          <w:lang w:val="el-GR" w:eastAsia="tr-TR"/>
        </w:rPr>
        <w:t>της</w:t>
      </w:r>
      <w:r w:rsidR="003530A9" w:rsidRPr="00F35D29">
        <w:rPr>
          <w:rFonts w:ascii="Calibri" w:eastAsia="Calibri" w:hAnsi="Calibri" w:cs="Times New Roman"/>
          <w:color w:val="000000"/>
          <w:sz w:val="24"/>
          <w:szCs w:val="24"/>
          <w:lang w:val="el-GR"/>
        </w:rPr>
        <w:t xml:space="preserve"> Τουρκικής Δημοκρατίας</w:t>
      </w:r>
      <w:r w:rsidR="003530A9">
        <w:rPr>
          <w:rFonts w:ascii="Calibri" w:eastAsia="Calibri" w:hAnsi="Calibri" w:cs="Times New Roman"/>
          <w:color w:val="000000"/>
          <w:sz w:val="24"/>
          <w:szCs w:val="24"/>
          <w:lang w:val="el-GR"/>
        </w:rPr>
        <w:t xml:space="preserve"> </w:t>
      </w:r>
      <w:r w:rsidR="003530A9" w:rsidRPr="00F35D29">
        <w:rPr>
          <w:sz w:val="24"/>
          <w:szCs w:val="24"/>
          <w:lang w:val="el-GR" w:eastAsia="tr-TR"/>
        </w:rPr>
        <w:t xml:space="preserve">που δημοσιεύθηκε στην Εφημερίδα </w:t>
      </w:r>
      <w:r w:rsidR="003530A9">
        <w:rPr>
          <w:sz w:val="24"/>
          <w:szCs w:val="24"/>
          <w:lang w:val="el-GR" w:eastAsia="tr-TR"/>
        </w:rPr>
        <w:t xml:space="preserve">της </w:t>
      </w:r>
      <w:r w:rsidR="003530A9" w:rsidRPr="00F35D29">
        <w:rPr>
          <w:sz w:val="24"/>
          <w:szCs w:val="24"/>
          <w:lang w:val="el-GR" w:eastAsia="tr-TR"/>
        </w:rPr>
        <w:t xml:space="preserve">Κυβέρνησης στις </w:t>
      </w:r>
      <w:r w:rsidR="003530A9">
        <w:rPr>
          <w:sz w:val="24"/>
          <w:szCs w:val="24"/>
          <w:lang w:val="el-GR" w:eastAsia="tr-TR"/>
        </w:rPr>
        <w:t>02</w:t>
      </w:r>
      <w:r w:rsidR="003530A9" w:rsidRPr="00F35D29">
        <w:rPr>
          <w:sz w:val="24"/>
          <w:szCs w:val="24"/>
          <w:lang w:val="el-GR" w:eastAsia="tr-TR"/>
        </w:rPr>
        <w:t>.0</w:t>
      </w:r>
      <w:r w:rsidR="003530A9">
        <w:rPr>
          <w:sz w:val="24"/>
          <w:szCs w:val="24"/>
          <w:lang w:val="el-GR" w:eastAsia="tr-TR"/>
        </w:rPr>
        <w:t>5</w:t>
      </w:r>
      <w:r w:rsidR="003530A9" w:rsidRPr="00F35D29">
        <w:rPr>
          <w:sz w:val="24"/>
          <w:szCs w:val="24"/>
          <w:lang w:val="el-GR" w:eastAsia="tr-TR"/>
        </w:rPr>
        <w:t xml:space="preserve">.2020, </w:t>
      </w:r>
      <w:r w:rsidR="003530A9">
        <w:rPr>
          <w:sz w:val="24"/>
          <w:szCs w:val="24"/>
          <w:lang w:val="el-GR" w:eastAsia="tr-TR"/>
        </w:rPr>
        <w:t>καταργούνται οι σειρές 33 και 40</w:t>
      </w:r>
      <w:r w:rsidR="003530A9">
        <w:rPr>
          <w:sz w:val="24"/>
          <w:szCs w:val="24"/>
          <w:vertAlign w:val="superscript"/>
          <w:lang w:val="el-GR" w:eastAsia="tr-TR"/>
        </w:rPr>
        <w:t xml:space="preserve"> </w:t>
      </w:r>
      <w:r w:rsidR="003530A9">
        <w:rPr>
          <w:sz w:val="24"/>
          <w:szCs w:val="24"/>
          <w:lang w:val="el-GR" w:eastAsia="tr-TR"/>
        </w:rPr>
        <w:t xml:space="preserve">του Νόμου </w:t>
      </w:r>
      <w:r w:rsidR="003530A9">
        <w:rPr>
          <w:sz w:val="24"/>
          <w:szCs w:val="24"/>
          <w:lang w:eastAsia="tr-TR"/>
        </w:rPr>
        <w:t>96/31</w:t>
      </w:r>
      <w:r w:rsidR="003530A9">
        <w:rPr>
          <w:sz w:val="24"/>
          <w:szCs w:val="24"/>
          <w:lang w:val="el-GR" w:eastAsia="tr-TR"/>
        </w:rPr>
        <w:t xml:space="preserve"> «Περιορισμοί Εξαγωγών</w:t>
      </w:r>
      <w:r w:rsidR="003530A9">
        <w:rPr>
          <w:sz w:val="24"/>
          <w:szCs w:val="24"/>
          <w:lang w:eastAsia="tr-TR"/>
        </w:rPr>
        <w:t>-</w:t>
      </w:r>
      <w:r w:rsidR="003530A9">
        <w:rPr>
          <w:sz w:val="24"/>
          <w:szCs w:val="24"/>
          <w:lang w:val="el-GR" w:eastAsia="tr-TR"/>
        </w:rPr>
        <w:t>Προϊόντα με απαγόρευση εξαγωγής»</w:t>
      </w:r>
      <w:r w:rsidR="009F172D">
        <w:rPr>
          <w:sz w:val="24"/>
          <w:szCs w:val="24"/>
          <w:lang w:val="el-GR" w:eastAsia="tr-TR"/>
        </w:rPr>
        <w:t>.</w:t>
      </w:r>
    </w:p>
    <w:p w:rsidR="003530A9" w:rsidRDefault="001B275E" w:rsidP="005D68EE">
      <w:pPr>
        <w:pStyle w:val="NoSpacing"/>
        <w:jc w:val="both"/>
        <w:rPr>
          <w:sz w:val="24"/>
          <w:szCs w:val="24"/>
          <w:lang w:val="el-GR" w:eastAsia="tr-TR"/>
        </w:rPr>
      </w:pPr>
      <w:r>
        <w:rPr>
          <w:sz w:val="24"/>
          <w:szCs w:val="24"/>
          <w:lang w:val="el-GR" w:eastAsia="tr-TR"/>
        </w:rPr>
        <w:t xml:space="preserve">Συμπεριλαμβάνονται </w:t>
      </w:r>
      <w:r w:rsidR="003530A9">
        <w:rPr>
          <w:sz w:val="24"/>
          <w:szCs w:val="24"/>
          <w:lang w:val="el-GR" w:eastAsia="tr-TR"/>
        </w:rPr>
        <w:t>π</w:t>
      </w:r>
      <w:r w:rsidR="003530A9" w:rsidRPr="00ED05B6">
        <w:rPr>
          <w:sz w:val="24"/>
          <w:szCs w:val="24"/>
          <w:lang w:val="el-GR" w:eastAsia="tr-TR"/>
        </w:rPr>
        <w:t xml:space="preserve">ροϊόντα </w:t>
      </w:r>
      <w:r>
        <w:rPr>
          <w:sz w:val="24"/>
          <w:szCs w:val="24"/>
          <w:lang w:val="el-GR" w:eastAsia="tr-TR"/>
        </w:rPr>
        <w:t>υγειονομικού</w:t>
      </w:r>
      <w:r w:rsidR="00A84604">
        <w:rPr>
          <w:sz w:val="24"/>
          <w:szCs w:val="24"/>
          <w:lang w:val="el-GR" w:eastAsia="tr-TR"/>
        </w:rPr>
        <w:t xml:space="preserve"> ενδιαφέροντος</w:t>
      </w:r>
      <w:r>
        <w:rPr>
          <w:sz w:val="24"/>
          <w:szCs w:val="24"/>
          <w:lang w:val="el-GR" w:eastAsia="tr-TR"/>
        </w:rPr>
        <w:t xml:space="preserve"> όπως τα πάσης φύσεως απολυμαντικά, η αιθυλική αλκοόλη, </w:t>
      </w:r>
      <w:r w:rsidR="00EA364C">
        <w:rPr>
          <w:sz w:val="24"/>
          <w:szCs w:val="24"/>
          <w:lang w:val="el-GR" w:eastAsia="tr-TR"/>
        </w:rPr>
        <w:t xml:space="preserve">κολόνιες, </w:t>
      </w:r>
      <w:r>
        <w:rPr>
          <w:sz w:val="24"/>
          <w:szCs w:val="24"/>
          <w:lang w:val="el-GR" w:eastAsia="tr-TR"/>
        </w:rPr>
        <w:t>αναπνευστήρες</w:t>
      </w:r>
      <w:r w:rsidR="00EA364C">
        <w:rPr>
          <w:sz w:val="24"/>
          <w:szCs w:val="24"/>
          <w:lang w:val="el-GR" w:eastAsia="tr-TR"/>
        </w:rPr>
        <w:t>, σωλήνες διασωλήνωσης, αισθητήρες οξυγόνου</w:t>
      </w:r>
      <w:r>
        <w:rPr>
          <w:sz w:val="24"/>
          <w:szCs w:val="24"/>
          <w:lang w:val="el-GR" w:eastAsia="tr-TR"/>
        </w:rPr>
        <w:t xml:space="preserve"> και άλλα αναλώσιμα ιατρικά υλικά </w:t>
      </w:r>
      <w:r w:rsidR="003530A9" w:rsidRPr="00ED05B6">
        <w:rPr>
          <w:sz w:val="24"/>
          <w:szCs w:val="24"/>
          <w:lang w:val="el-GR" w:eastAsia="tr-TR"/>
        </w:rPr>
        <w:t xml:space="preserve">που </w:t>
      </w:r>
      <w:r>
        <w:rPr>
          <w:sz w:val="24"/>
          <w:szCs w:val="24"/>
          <w:lang w:val="el-GR" w:eastAsia="tr-TR"/>
        </w:rPr>
        <w:t xml:space="preserve">πλέον </w:t>
      </w:r>
      <w:r w:rsidR="003530A9" w:rsidRPr="00ED05B6">
        <w:rPr>
          <w:sz w:val="24"/>
          <w:szCs w:val="24"/>
          <w:lang w:val="el-GR" w:eastAsia="tr-TR"/>
        </w:rPr>
        <w:t>απαλλάσσονται από την απαγόρευση</w:t>
      </w:r>
      <w:r w:rsidR="003530A9">
        <w:rPr>
          <w:sz w:val="24"/>
          <w:szCs w:val="24"/>
          <w:lang w:val="el-GR" w:eastAsia="tr-TR"/>
        </w:rPr>
        <w:t xml:space="preserve"> εξαγωγής </w:t>
      </w:r>
      <w:r>
        <w:rPr>
          <w:sz w:val="24"/>
          <w:szCs w:val="24"/>
          <w:lang w:val="el-GR" w:eastAsia="tr-TR"/>
        </w:rPr>
        <w:t xml:space="preserve">τους </w:t>
      </w:r>
      <w:r w:rsidR="00D6459B">
        <w:rPr>
          <w:sz w:val="24"/>
          <w:szCs w:val="24"/>
          <w:lang w:val="el-GR" w:eastAsia="tr-TR"/>
        </w:rPr>
        <w:t>όπως</w:t>
      </w:r>
      <w:r w:rsidR="003530A9">
        <w:rPr>
          <w:sz w:val="24"/>
          <w:szCs w:val="24"/>
          <w:lang w:val="el-GR" w:eastAsia="tr-TR"/>
        </w:rPr>
        <w:t xml:space="preserve"> είχε δημοσιευτεί στην Εφημερίδα της Κυβέρνησης στις 4 Μαρτίου 2020 (ν. 31058</w:t>
      </w:r>
      <w:r>
        <w:rPr>
          <w:sz w:val="24"/>
          <w:szCs w:val="24"/>
          <w:lang w:val="el-GR" w:eastAsia="tr-TR"/>
        </w:rPr>
        <w:t>, ως άνω σχετ.</w:t>
      </w:r>
      <w:r w:rsidR="003530A9">
        <w:rPr>
          <w:sz w:val="24"/>
          <w:szCs w:val="24"/>
          <w:lang w:val="el-GR" w:eastAsia="tr-TR"/>
        </w:rPr>
        <w:t xml:space="preserve">) στο πλαίσιο των μέτρων καταπολέμησης </w:t>
      </w:r>
      <w:r w:rsidR="00D6459B">
        <w:rPr>
          <w:sz w:val="24"/>
          <w:szCs w:val="24"/>
          <w:lang w:val="el-GR" w:eastAsia="tr-TR"/>
        </w:rPr>
        <w:t>του κορονο</w:t>
      </w:r>
      <w:r>
        <w:rPr>
          <w:sz w:val="24"/>
          <w:szCs w:val="24"/>
          <w:lang w:val="el-GR" w:eastAsia="tr-TR"/>
        </w:rPr>
        <w:t xml:space="preserve">ιού. </w:t>
      </w:r>
    </w:p>
    <w:p w:rsidR="00EA364C" w:rsidRDefault="009F172D" w:rsidP="005D68EE">
      <w:pPr>
        <w:pStyle w:val="NoSpacing"/>
        <w:jc w:val="both"/>
        <w:rPr>
          <w:sz w:val="24"/>
          <w:szCs w:val="24"/>
          <w:lang w:val="el-GR" w:eastAsia="tr-TR"/>
        </w:rPr>
      </w:pPr>
      <w:r w:rsidRPr="009F172D">
        <w:rPr>
          <w:sz w:val="24"/>
          <w:szCs w:val="24"/>
          <w:u w:val="single"/>
          <w:lang w:val="el-GR" w:eastAsia="tr-TR"/>
        </w:rPr>
        <w:t>Ιατρικά είδη που μπορούν να εξαχθούν</w:t>
      </w:r>
      <w:r>
        <w:rPr>
          <w:sz w:val="24"/>
          <w:szCs w:val="24"/>
          <w:lang w:val="el-GR" w:eastAsia="tr-TR"/>
        </w:rPr>
        <w:t xml:space="preserve">: </w:t>
      </w:r>
    </w:p>
    <w:p w:rsidR="00EA364C" w:rsidRPr="00EA364C" w:rsidRDefault="00EA364C" w:rsidP="005D68EE">
      <w:pPr>
        <w:pStyle w:val="NoSpacing"/>
        <w:jc w:val="both"/>
        <w:rPr>
          <w:i/>
          <w:sz w:val="24"/>
          <w:szCs w:val="24"/>
          <w:lang w:val="en-US" w:eastAsia="tr-TR"/>
        </w:rPr>
      </w:pPr>
      <w:r w:rsidRPr="00EA364C">
        <w:rPr>
          <w:i/>
          <w:sz w:val="24"/>
          <w:szCs w:val="24"/>
          <w:lang w:val="en-US" w:eastAsia="tr-TR"/>
        </w:rPr>
        <w:t>Medical devices, (Ventilator, Ecmo, Oxygen Concentrator, Flow sensor, Expiratory valve, Oxygen sensor, Ventilator circuits, Patient circuits (Anstez / Ventilator circuit), IV Cannula, Intubation Tube and Intensive Care Monitor.</w:t>
      </w:r>
    </w:p>
    <w:p w:rsidR="00EA364C" w:rsidRPr="00EA364C" w:rsidRDefault="00EA364C" w:rsidP="005D68EE">
      <w:pPr>
        <w:pStyle w:val="NoSpacing"/>
        <w:jc w:val="both"/>
        <w:rPr>
          <w:sz w:val="24"/>
          <w:szCs w:val="24"/>
          <w:lang w:val="en-US" w:eastAsia="tr-TR"/>
        </w:rPr>
      </w:pPr>
    </w:p>
    <w:p w:rsidR="00EA364C" w:rsidRPr="00EA364C" w:rsidRDefault="003530A9" w:rsidP="00EA364C">
      <w:pPr>
        <w:pStyle w:val="NoSpacing"/>
        <w:jc w:val="both"/>
        <w:rPr>
          <w:sz w:val="24"/>
          <w:szCs w:val="24"/>
          <w:lang w:val="el-GR" w:eastAsia="tr-TR"/>
        </w:rPr>
      </w:pPr>
      <w:r>
        <w:rPr>
          <w:sz w:val="24"/>
          <w:szCs w:val="24"/>
          <w:lang w:val="el-GR" w:eastAsia="tr-TR"/>
        </w:rPr>
        <w:t>Ωστόσο</w:t>
      </w:r>
      <w:r w:rsidR="00D6459B">
        <w:rPr>
          <w:sz w:val="24"/>
          <w:szCs w:val="24"/>
          <w:lang w:val="el-GR" w:eastAsia="tr-TR"/>
        </w:rPr>
        <w:t>,</w:t>
      </w:r>
      <w:r>
        <w:rPr>
          <w:sz w:val="24"/>
          <w:szCs w:val="24"/>
          <w:lang w:val="el-GR" w:eastAsia="tr-TR"/>
        </w:rPr>
        <w:t xml:space="preserve"> δεν ισχύει το ίδιο για τις </w:t>
      </w:r>
      <w:r w:rsidRPr="003530A9">
        <w:rPr>
          <w:sz w:val="24"/>
          <w:szCs w:val="24"/>
          <w:lang w:val="el-GR" w:eastAsia="tr-TR"/>
        </w:rPr>
        <w:t>προστατευτικές και χειρουργικές</w:t>
      </w:r>
      <w:r w:rsidRPr="003530A9">
        <w:rPr>
          <w:sz w:val="24"/>
          <w:szCs w:val="24"/>
          <w:lang w:eastAsia="tr-TR"/>
        </w:rPr>
        <w:t xml:space="preserve"> </w:t>
      </w:r>
      <w:r>
        <w:rPr>
          <w:sz w:val="24"/>
          <w:szCs w:val="24"/>
          <w:lang w:val="el-GR" w:eastAsia="tr-TR"/>
        </w:rPr>
        <w:t xml:space="preserve">μάσκες, φόρμες και στολές προστατευτικού εξοπλισμού, </w:t>
      </w:r>
      <w:r w:rsidRPr="003530A9">
        <w:rPr>
          <w:sz w:val="24"/>
          <w:szCs w:val="24"/>
          <w:lang w:eastAsia="tr-TR"/>
        </w:rPr>
        <w:t>προστατευτικά γυαλιά και</w:t>
      </w:r>
      <w:r>
        <w:rPr>
          <w:sz w:val="24"/>
          <w:szCs w:val="24"/>
          <w:lang w:eastAsia="tr-TR"/>
        </w:rPr>
        <w:t xml:space="preserve"> χειρουργικά γάντια</w:t>
      </w:r>
      <w:r>
        <w:rPr>
          <w:sz w:val="24"/>
          <w:szCs w:val="24"/>
          <w:lang w:val="el-GR" w:eastAsia="tr-TR"/>
        </w:rPr>
        <w:t xml:space="preserve"> </w:t>
      </w:r>
      <w:r w:rsidR="00A84604">
        <w:rPr>
          <w:sz w:val="24"/>
          <w:szCs w:val="24"/>
          <w:lang w:val="el-GR" w:eastAsia="tr-TR"/>
        </w:rPr>
        <w:t>(</w:t>
      </w:r>
      <w:r w:rsidR="00A84604">
        <w:rPr>
          <w:sz w:val="24"/>
          <w:szCs w:val="24"/>
          <w:lang w:val="en-US" w:eastAsia="tr-TR"/>
        </w:rPr>
        <w:t>Personal</w:t>
      </w:r>
      <w:r w:rsidR="00A84604" w:rsidRPr="00A84604">
        <w:rPr>
          <w:sz w:val="24"/>
          <w:szCs w:val="24"/>
          <w:lang w:val="el-GR" w:eastAsia="tr-TR"/>
        </w:rPr>
        <w:t xml:space="preserve"> </w:t>
      </w:r>
      <w:r w:rsidR="00A84604">
        <w:rPr>
          <w:sz w:val="24"/>
          <w:szCs w:val="24"/>
          <w:lang w:val="en-US" w:eastAsia="tr-TR"/>
        </w:rPr>
        <w:t>Protective</w:t>
      </w:r>
      <w:r w:rsidR="00A84604" w:rsidRPr="00A84604">
        <w:rPr>
          <w:sz w:val="24"/>
          <w:szCs w:val="24"/>
          <w:lang w:val="el-GR" w:eastAsia="tr-TR"/>
        </w:rPr>
        <w:t xml:space="preserve"> </w:t>
      </w:r>
      <w:r w:rsidR="00A84604">
        <w:rPr>
          <w:sz w:val="24"/>
          <w:szCs w:val="24"/>
          <w:lang w:val="en-US" w:eastAsia="tr-TR"/>
        </w:rPr>
        <w:t>Equipment</w:t>
      </w:r>
      <w:r w:rsidR="00A84604" w:rsidRPr="00A84604">
        <w:rPr>
          <w:sz w:val="24"/>
          <w:szCs w:val="24"/>
          <w:lang w:val="el-GR" w:eastAsia="tr-TR"/>
        </w:rPr>
        <w:t>-</w:t>
      </w:r>
      <w:r w:rsidR="00A84604">
        <w:rPr>
          <w:sz w:val="24"/>
          <w:szCs w:val="24"/>
          <w:lang w:val="en-US" w:eastAsia="tr-TR"/>
        </w:rPr>
        <w:t>PPE</w:t>
      </w:r>
      <w:r>
        <w:rPr>
          <w:sz w:val="24"/>
          <w:szCs w:val="24"/>
          <w:lang w:val="el-GR" w:eastAsia="tr-TR"/>
        </w:rPr>
        <w:t xml:space="preserve">), η εξαγωγή των οποίων </w:t>
      </w:r>
      <w:r w:rsidR="00840267">
        <w:rPr>
          <w:sz w:val="24"/>
          <w:szCs w:val="24"/>
          <w:lang w:val="el-GR" w:eastAsia="tr-TR"/>
        </w:rPr>
        <w:t xml:space="preserve">εξακολουθεί να </w:t>
      </w:r>
      <w:r>
        <w:rPr>
          <w:sz w:val="24"/>
          <w:szCs w:val="24"/>
          <w:lang w:val="el-GR" w:eastAsia="tr-TR"/>
        </w:rPr>
        <w:t xml:space="preserve">απαιτεί ειδική άδεια, μερίμνη της τουρκικής εξαγωγικής επιχείρησης. Οι εν λόγω άδειες δύναται να εκδοθούν από το Τουρκικό Υπουργείο Υγείας έπειτα από </w:t>
      </w:r>
      <w:r w:rsidR="001B275E">
        <w:rPr>
          <w:sz w:val="24"/>
          <w:szCs w:val="24"/>
          <w:lang w:val="el-GR" w:eastAsia="tr-TR"/>
        </w:rPr>
        <w:t xml:space="preserve">ιδιαιτέρως </w:t>
      </w:r>
      <w:r>
        <w:rPr>
          <w:sz w:val="24"/>
          <w:szCs w:val="24"/>
          <w:lang w:val="el-GR" w:eastAsia="tr-TR"/>
        </w:rPr>
        <w:t xml:space="preserve">μακρά και </w:t>
      </w:r>
      <w:r w:rsidR="005D68EE">
        <w:rPr>
          <w:sz w:val="24"/>
          <w:szCs w:val="24"/>
          <w:lang w:val="el-GR" w:eastAsia="tr-TR"/>
        </w:rPr>
        <w:t>εν πολλο</w:t>
      </w:r>
      <w:r>
        <w:rPr>
          <w:sz w:val="24"/>
          <w:szCs w:val="24"/>
          <w:lang w:val="el-GR" w:eastAsia="tr-TR"/>
        </w:rPr>
        <w:t>ίς αμφιλεγόμενη διαδικασία</w:t>
      </w:r>
      <w:r w:rsidR="00EA364C" w:rsidRPr="00EA364C">
        <w:rPr>
          <w:sz w:val="24"/>
          <w:szCs w:val="24"/>
          <w:lang w:val="el-GR" w:eastAsia="tr-TR"/>
        </w:rPr>
        <w:t xml:space="preserve"> </w:t>
      </w:r>
      <w:r w:rsidR="00EA364C">
        <w:rPr>
          <w:sz w:val="24"/>
          <w:szCs w:val="24"/>
          <w:lang w:val="el-GR" w:eastAsia="tr-TR"/>
        </w:rPr>
        <w:t xml:space="preserve">και </w:t>
      </w:r>
      <w:r w:rsidR="00A84604">
        <w:rPr>
          <w:sz w:val="24"/>
          <w:szCs w:val="24"/>
          <w:lang w:val="el-GR" w:eastAsia="tr-TR"/>
        </w:rPr>
        <w:t xml:space="preserve">προσφάτως μόνον </w:t>
      </w:r>
      <w:r w:rsidR="00EA364C">
        <w:rPr>
          <w:sz w:val="24"/>
          <w:szCs w:val="24"/>
          <w:lang w:val="el-GR" w:eastAsia="tr-TR"/>
        </w:rPr>
        <w:t>κατόπιν δωρεά</w:t>
      </w:r>
      <w:r w:rsidR="009F172D">
        <w:rPr>
          <w:sz w:val="24"/>
          <w:szCs w:val="24"/>
          <w:lang w:val="el-GR" w:eastAsia="tr-TR"/>
        </w:rPr>
        <w:t>ς στο</w:t>
      </w:r>
      <w:r w:rsidR="00EA364C">
        <w:rPr>
          <w:sz w:val="24"/>
          <w:szCs w:val="24"/>
          <w:lang w:val="el-GR" w:eastAsia="tr-TR"/>
        </w:rPr>
        <w:t xml:space="preserve"> Κρατικό Γραφείο Εφοδιασμού </w:t>
      </w:r>
      <w:r w:rsidR="00EA364C">
        <w:rPr>
          <w:sz w:val="24"/>
          <w:szCs w:val="24"/>
          <w:lang w:eastAsia="tr-TR"/>
        </w:rPr>
        <w:t>(DMO)</w:t>
      </w:r>
      <w:r w:rsidR="00EA364C">
        <w:rPr>
          <w:sz w:val="24"/>
          <w:szCs w:val="24"/>
          <w:lang w:val="el-GR" w:eastAsia="tr-TR"/>
        </w:rPr>
        <w:t xml:space="preserve">. Ειδικότερα, οι ιδιωτικές τουρκικές εταιρείες που θέλουν να εξάγουν ιατρικά προϊόντα </w:t>
      </w:r>
      <w:r w:rsidR="00A84604">
        <w:rPr>
          <w:sz w:val="24"/>
          <w:szCs w:val="24"/>
          <w:lang w:val="el-GR" w:eastAsia="tr-TR"/>
        </w:rPr>
        <w:t xml:space="preserve">ΡΡΕ </w:t>
      </w:r>
      <w:r w:rsidR="00EA364C">
        <w:rPr>
          <w:sz w:val="24"/>
          <w:szCs w:val="24"/>
          <w:lang w:val="el-GR" w:eastAsia="tr-TR"/>
        </w:rPr>
        <w:t xml:space="preserve">για τα οποία απαιτείται ειδική άδεια εξαγωγής θα πρέπει να κάνουν αντίστοιχες δωρεές των </w:t>
      </w:r>
      <w:r w:rsidR="00A84604">
        <w:rPr>
          <w:sz w:val="24"/>
          <w:szCs w:val="24"/>
          <w:lang w:val="el-GR" w:eastAsia="tr-TR"/>
        </w:rPr>
        <w:t>προϊόντων</w:t>
      </w:r>
      <w:r w:rsidR="00EA364C">
        <w:rPr>
          <w:sz w:val="24"/>
          <w:szCs w:val="24"/>
          <w:lang w:val="el-GR" w:eastAsia="tr-TR"/>
        </w:rPr>
        <w:t xml:space="preserve"> αυτών στο </w:t>
      </w:r>
      <w:r w:rsidR="00EA364C">
        <w:rPr>
          <w:sz w:val="24"/>
          <w:szCs w:val="24"/>
          <w:lang w:val="en-US" w:eastAsia="tr-TR"/>
        </w:rPr>
        <w:t>DMO</w:t>
      </w:r>
      <w:r w:rsidR="00EA364C">
        <w:rPr>
          <w:sz w:val="24"/>
          <w:szCs w:val="24"/>
          <w:lang w:val="el-GR" w:eastAsia="tr-TR"/>
        </w:rPr>
        <w:t xml:space="preserve"> σύμφωνα με τον παρακάτω πίνακα και ο οποίος μπορεί να εντοπιστεί στον εξής σύνδεσμο:</w:t>
      </w:r>
      <w:hyperlink r:id="rId9" w:history="1">
        <w:r w:rsidR="00EA364C">
          <w:rPr>
            <w:rStyle w:val="Hyperlink"/>
          </w:rPr>
          <w:t>https://www.ihkib.org.tr/fp-icerik/ia/d/2020/04/28/maske-ve-medikal-giysi-izni-ve-ihracat-pr</w:t>
        </w:r>
        <w:r w:rsidR="00EA364C">
          <w:rPr>
            <w:rStyle w:val="Hyperlink"/>
          </w:rPr>
          <w:t>o</w:t>
        </w:r>
        <w:r w:rsidR="00EA364C">
          <w:rPr>
            <w:rStyle w:val="Hyperlink"/>
          </w:rPr>
          <w:t>seduru-202004281201070557-A4DA8.pdf</w:t>
        </w:r>
      </w:hyperlink>
    </w:p>
    <w:p w:rsidR="00EA364C" w:rsidRDefault="00EA364C" w:rsidP="00EA364C">
      <w:pPr>
        <w:pStyle w:val="NoSpacing"/>
        <w:jc w:val="both"/>
        <w:rPr>
          <w:sz w:val="24"/>
          <w:szCs w:val="24"/>
          <w:lang w:val="el-GR" w:eastAsia="tr-TR"/>
        </w:rPr>
      </w:pPr>
    </w:p>
    <w:p w:rsidR="00EA364C" w:rsidRPr="00EA364C" w:rsidRDefault="00EA364C" w:rsidP="00EA364C">
      <w:pPr>
        <w:pStyle w:val="NoSpacing"/>
        <w:jc w:val="both"/>
        <w:rPr>
          <w:sz w:val="24"/>
          <w:szCs w:val="24"/>
          <w:lang w:val="el-GR" w:eastAsia="tr-TR"/>
        </w:rPr>
      </w:pPr>
    </w:p>
    <w:tbl>
      <w:tblPr>
        <w:tblW w:w="10060" w:type="dxa"/>
        <w:tblCellMar>
          <w:left w:w="70" w:type="dxa"/>
          <w:right w:w="70" w:type="dxa"/>
        </w:tblCellMar>
        <w:tblLook w:val="04A0"/>
      </w:tblPr>
      <w:tblGrid>
        <w:gridCol w:w="4428"/>
        <w:gridCol w:w="5632"/>
      </w:tblGrid>
      <w:tr w:rsidR="00EA364C" w:rsidRPr="00EA364C" w:rsidTr="00EA364C">
        <w:trPr>
          <w:trHeight w:val="369"/>
        </w:trPr>
        <w:tc>
          <w:tcPr>
            <w:tcW w:w="4428" w:type="dxa"/>
            <w:tcBorders>
              <w:top w:val="single" w:sz="8" w:space="0" w:color="auto"/>
              <w:left w:val="single" w:sz="8" w:space="0" w:color="auto"/>
              <w:bottom w:val="single" w:sz="8" w:space="0" w:color="auto"/>
              <w:right w:val="nil"/>
            </w:tcBorders>
            <w:shd w:val="clear" w:color="auto" w:fill="auto"/>
            <w:noWrap/>
            <w:vAlign w:val="bottom"/>
            <w:hideMark/>
          </w:tcPr>
          <w:p w:rsidR="00EA364C" w:rsidRPr="00EA364C" w:rsidRDefault="00EA364C" w:rsidP="00236248">
            <w:pPr>
              <w:jc w:val="both"/>
              <w:rPr>
                <w:rFonts w:ascii="Calibri" w:hAnsi="Calibri" w:cs="Calibri"/>
                <w:b/>
                <w:bCs/>
                <w:color w:val="000000"/>
                <w:lang w:val="el-GR" w:eastAsia="tr-TR"/>
              </w:rPr>
            </w:pPr>
            <w:r>
              <w:rPr>
                <w:rFonts w:ascii="Calibri" w:hAnsi="Calibri" w:cs="Calibri"/>
                <w:b/>
                <w:bCs/>
                <w:color w:val="000000"/>
                <w:lang w:val="el-GR" w:eastAsia="tr-TR"/>
              </w:rPr>
              <w:t>Αριθμ</w:t>
            </w:r>
            <w:r w:rsidRPr="00EA364C">
              <w:rPr>
                <w:rFonts w:ascii="Calibri" w:hAnsi="Calibri" w:cs="Calibri"/>
                <w:b/>
                <w:bCs/>
                <w:color w:val="000000"/>
                <w:lang w:val="el-GR" w:eastAsia="tr-TR"/>
              </w:rPr>
              <w:t xml:space="preserve">ός </w:t>
            </w:r>
            <w:r w:rsidRPr="00EA364C">
              <w:rPr>
                <w:rFonts w:ascii="Calibri" w:hAnsi="Calibri" w:cs="Calibri"/>
                <w:b/>
                <w:bCs/>
                <w:color w:val="000000"/>
                <w:lang w:val="el-GR" w:eastAsia="tr-TR"/>
              </w:rPr>
              <w:t>δωρεά</w:t>
            </w:r>
            <w:r>
              <w:rPr>
                <w:rFonts w:ascii="Calibri" w:hAnsi="Calibri" w:cs="Calibri"/>
                <w:b/>
                <w:bCs/>
                <w:color w:val="000000"/>
                <w:lang w:val="el-GR" w:eastAsia="tr-TR"/>
              </w:rPr>
              <w:t>ς</w:t>
            </w:r>
            <w:r w:rsidRPr="00EA364C">
              <w:rPr>
                <w:rFonts w:ascii="Calibri" w:hAnsi="Calibri" w:cs="Calibri"/>
                <w:b/>
                <w:bCs/>
                <w:color w:val="000000"/>
                <w:lang w:val="el-GR" w:eastAsia="tr-TR"/>
              </w:rPr>
              <w:t xml:space="preserve"> </w:t>
            </w:r>
            <w:r w:rsidRPr="00EA364C">
              <w:rPr>
                <w:rFonts w:ascii="Calibri" w:hAnsi="Calibri" w:cs="Calibri"/>
                <w:b/>
                <w:bCs/>
                <w:color w:val="000000"/>
                <w:lang w:val="el-GR" w:eastAsia="tr-TR"/>
              </w:rPr>
              <w:t>προϊόντων</w:t>
            </w:r>
            <w:r w:rsidRPr="00EA364C">
              <w:rPr>
                <w:rFonts w:ascii="Calibri" w:hAnsi="Calibri" w:cs="Calibri"/>
                <w:b/>
                <w:bCs/>
                <w:color w:val="000000"/>
                <w:lang w:val="el-GR" w:eastAsia="tr-TR"/>
              </w:rPr>
              <w:t xml:space="preserve"> στο </w:t>
            </w:r>
            <w:r w:rsidRPr="00486087">
              <w:rPr>
                <w:rFonts w:ascii="Calibri" w:hAnsi="Calibri" w:cs="Calibri"/>
                <w:b/>
                <w:bCs/>
                <w:color w:val="000000"/>
                <w:lang w:eastAsia="tr-TR"/>
              </w:rPr>
              <w:t>DMO</w:t>
            </w:r>
          </w:p>
        </w:tc>
        <w:tc>
          <w:tcPr>
            <w:tcW w:w="5632" w:type="dxa"/>
            <w:tcBorders>
              <w:top w:val="single" w:sz="8" w:space="0" w:color="auto"/>
              <w:left w:val="nil"/>
              <w:bottom w:val="single" w:sz="8" w:space="0" w:color="auto"/>
              <w:right w:val="single" w:sz="8" w:space="0" w:color="auto"/>
            </w:tcBorders>
            <w:shd w:val="clear" w:color="auto" w:fill="auto"/>
            <w:noWrap/>
            <w:vAlign w:val="bottom"/>
            <w:hideMark/>
          </w:tcPr>
          <w:p w:rsidR="00EA364C" w:rsidRPr="00EA364C" w:rsidRDefault="00EA364C" w:rsidP="00236248">
            <w:pPr>
              <w:jc w:val="both"/>
              <w:rPr>
                <w:rFonts w:ascii="Calibri" w:hAnsi="Calibri" w:cs="Calibri"/>
                <w:b/>
                <w:bCs/>
                <w:color w:val="000000"/>
                <w:lang w:val="el-GR" w:eastAsia="tr-TR"/>
              </w:rPr>
            </w:pPr>
            <w:r w:rsidRPr="00486087">
              <w:rPr>
                <w:rFonts w:ascii="Calibri" w:hAnsi="Calibri" w:cs="Calibri"/>
                <w:b/>
                <w:bCs/>
                <w:color w:val="000000"/>
                <w:lang w:eastAsia="tr-TR"/>
              </w:rPr>
              <w:t>A</w:t>
            </w:r>
            <w:r w:rsidRPr="00EA364C">
              <w:rPr>
                <w:rFonts w:ascii="Calibri" w:hAnsi="Calibri" w:cs="Calibri"/>
                <w:b/>
                <w:bCs/>
                <w:color w:val="000000"/>
                <w:lang w:val="el-GR" w:eastAsia="tr-TR"/>
              </w:rPr>
              <w:t>ριθμός προϊόντων που θα επιτραπεί η εξαγωγή τους</w:t>
            </w:r>
          </w:p>
        </w:tc>
      </w:tr>
      <w:tr w:rsidR="00EA364C" w:rsidRPr="00486087" w:rsidTr="00EA364C">
        <w:trPr>
          <w:trHeight w:val="307"/>
        </w:trPr>
        <w:tc>
          <w:tcPr>
            <w:tcW w:w="4428" w:type="dxa"/>
            <w:tcBorders>
              <w:top w:val="nil"/>
              <w:left w:val="single" w:sz="8" w:space="0" w:color="auto"/>
              <w:bottom w:val="nil"/>
              <w:right w:val="nil"/>
            </w:tcBorders>
            <w:shd w:val="clear" w:color="auto" w:fill="auto"/>
            <w:noWrap/>
            <w:vAlign w:val="bottom"/>
            <w:hideMark/>
          </w:tcPr>
          <w:p w:rsidR="00EA364C" w:rsidRPr="00486087" w:rsidRDefault="00EA364C" w:rsidP="00236248">
            <w:pPr>
              <w:rPr>
                <w:rFonts w:ascii="Calibri" w:hAnsi="Calibri" w:cs="Calibri"/>
                <w:color w:val="000000"/>
                <w:lang w:eastAsia="tr-TR"/>
              </w:rPr>
            </w:pPr>
            <w:r w:rsidRPr="00486087">
              <w:rPr>
                <w:rFonts w:ascii="Calibri" w:hAnsi="Calibri" w:cs="Calibri"/>
                <w:color w:val="000000"/>
                <w:lang w:eastAsia="tr-TR"/>
              </w:rPr>
              <w:t>1 Χειρουργική Μάσκα</w:t>
            </w:r>
          </w:p>
        </w:tc>
        <w:tc>
          <w:tcPr>
            <w:tcW w:w="5632" w:type="dxa"/>
            <w:tcBorders>
              <w:top w:val="nil"/>
              <w:left w:val="nil"/>
              <w:bottom w:val="nil"/>
              <w:right w:val="single" w:sz="8" w:space="0" w:color="auto"/>
            </w:tcBorders>
            <w:shd w:val="clear" w:color="auto" w:fill="auto"/>
            <w:noWrap/>
            <w:vAlign w:val="bottom"/>
            <w:hideMark/>
          </w:tcPr>
          <w:p w:rsidR="00EA364C" w:rsidRPr="00486087" w:rsidRDefault="00EA364C" w:rsidP="00236248">
            <w:pPr>
              <w:rPr>
                <w:rFonts w:ascii="Calibri" w:hAnsi="Calibri" w:cs="Calibri"/>
                <w:color w:val="000000"/>
                <w:lang w:eastAsia="tr-TR"/>
              </w:rPr>
            </w:pPr>
            <w:r w:rsidRPr="00486087">
              <w:rPr>
                <w:rFonts w:ascii="Calibri" w:hAnsi="Calibri" w:cs="Calibri"/>
                <w:color w:val="000000"/>
                <w:lang w:eastAsia="tr-TR"/>
              </w:rPr>
              <w:t>1 Χειρουργική Μάσκα</w:t>
            </w:r>
          </w:p>
        </w:tc>
      </w:tr>
      <w:tr w:rsidR="00EA364C" w:rsidRPr="00486087" w:rsidTr="00EA364C">
        <w:trPr>
          <w:trHeight w:val="307"/>
        </w:trPr>
        <w:tc>
          <w:tcPr>
            <w:tcW w:w="4428" w:type="dxa"/>
            <w:tcBorders>
              <w:top w:val="nil"/>
              <w:left w:val="single" w:sz="8" w:space="0" w:color="auto"/>
              <w:bottom w:val="nil"/>
              <w:right w:val="nil"/>
            </w:tcBorders>
            <w:shd w:val="clear" w:color="auto" w:fill="auto"/>
            <w:noWrap/>
            <w:vAlign w:val="bottom"/>
            <w:hideMark/>
          </w:tcPr>
          <w:p w:rsidR="00EA364C" w:rsidRPr="00486087" w:rsidRDefault="00EA364C" w:rsidP="00236248">
            <w:pPr>
              <w:rPr>
                <w:rFonts w:ascii="Calibri" w:hAnsi="Calibri" w:cs="Calibri"/>
                <w:color w:val="000000"/>
                <w:lang w:eastAsia="tr-TR"/>
              </w:rPr>
            </w:pPr>
            <w:r w:rsidRPr="00486087">
              <w:rPr>
                <w:rFonts w:ascii="Calibri" w:hAnsi="Calibri" w:cs="Calibri"/>
                <w:color w:val="000000"/>
                <w:lang w:eastAsia="tr-TR"/>
              </w:rPr>
              <w:t xml:space="preserve">1 Μάσκα FFP3 / FFP2 / N95 </w:t>
            </w:r>
          </w:p>
        </w:tc>
        <w:tc>
          <w:tcPr>
            <w:tcW w:w="5632" w:type="dxa"/>
            <w:tcBorders>
              <w:top w:val="nil"/>
              <w:left w:val="nil"/>
              <w:bottom w:val="nil"/>
              <w:right w:val="single" w:sz="8" w:space="0" w:color="auto"/>
            </w:tcBorders>
            <w:shd w:val="clear" w:color="auto" w:fill="auto"/>
            <w:noWrap/>
            <w:vAlign w:val="bottom"/>
            <w:hideMark/>
          </w:tcPr>
          <w:p w:rsidR="00EA364C" w:rsidRPr="00486087" w:rsidRDefault="00EA364C" w:rsidP="00236248">
            <w:pPr>
              <w:rPr>
                <w:rFonts w:ascii="Calibri" w:hAnsi="Calibri" w:cs="Calibri"/>
                <w:color w:val="000000"/>
                <w:lang w:eastAsia="tr-TR"/>
              </w:rPr>
            </w:pPr>
            <w:r w:rsidRPr="00486087">
              <w:rPr>
                <w:rFonts w:ascii="Calibri" w:hAnsi="Calibri" w:cs="Calibri"/>
                <w:color w:val="000000"/>
                <w:lang w:eastAsia="tr-TR"/>
              </w:rPr>
              <w:t xml:space="preserve">1 Μάσκα FFP3 / FFP2 / N95 </w:t>
            </w:r>
          </w:p>
        </w:tc>
      </w:tr>
      <w:tr w:rsidR="00EA364C" w:rsidRPr="00486087" w:rsidTr="00EA364C">
        <w:trPr>
          <w:trHeight w:val="307"/>
        </w:trPr>
        <w:tc>
          <w:tcPr>
            <w:tcW w:w="4428" w:type="dxa"/>
            <w:tcBorders>
              <w:top w:val="nil"/>
              <w:left w:val="single" w:sz="8" w:space="0" w:color="auto"/>
              <w:bottom w:val="nil"/>
              <w:right w:val="nil"/>
            </w:tcBorders>
            <w:shd w:val="clear" w:color="auto" w:fill="auto"/>
            <w:noWrap/>
            <w:vAlign w:val="bottom"/>
            <w:hideMark/>
          </w:tcPr>
          <w:p w:rsidR="00EA364C" w:rsidRPr="00486087" w:rsidRDefault="00EA364C" w:rsidP="00236248">
            <w:pPr>
              <w:rPr>
                <w:rFonts w:ascii="Calibri" w:hAnsi="Calibri" w:cs="Calibri"/>
                <w:color w:val="000000"/>
                <w:lang w:eastAsia="tr-TR"/>
              </w:rPr>
            </w:pPr>
            <w:r w:rsidRPr="00486087">
              <w:rPr>
                <w:rFonts w:ascii="Calibri" w:hAnsi="Calibri" w:cs="Calibri"/>
                <w:color w:val="000000"/>
                <w:lang w:eastAsia="tr-TR"/>
              </w:rPr>
              <w:t>1 Προστατευτική Φόρμα</w:t>
            </w:r>
          </w:p>
        </w:tc>
        <w:tc>
          <w:tcPr>
            <w:tcW w:w="5632" w:type="dxa"/>
            <w:tcBorders>
              <w:top w:val="nil"/>
              <w:left w:val="nil"/>
              <w:bottom w:val="nil"/>
              <w:right w:val="single" w:sz="8" w:space="0" w:color="auto"/>
            </w:tcBorders>
            <w:shd w:val="clear" w:color="auto" w:fill="auto"/>
            <w:noWrap/>
            <w:vAlign w:val="bottom"/>
            <w:hideMark/>
          </w:tcPr>
          <w:p w:rsidR="00EA364C" w:rsidRPr="00486087" w:rsidRDefault="00EA364C" w:rsidP="00236248">
            <w:pPr>
              <w:rPr>
                <w:rFonts w:ascii="Calibri" w:hAnsi="Calibri" w:cs="Calibri"/>
                <w:color w:val="000000"/>
                <w:lang w:eastAsia="tr-TR"/>
              </w:rPr>
            </w:pPr>
            <w:r w:rsidRPr="00486087">
              <w:rPr>
                <w:rFonts w:ascii="Calibri" w:hAnsi="Calibri" w:cs="Calibri"/>
                <w:color w:val="000000"/>
                <w:lang w:eastAsia="tr-TR"/>
              </w:rPr>
              <w:t>3 Προστατευτικές Φόρμες</w:t>
            </w:r>
          </w:p>
        </w:tc>
      </w:tr>
      <w:tr w:rsidR="00EA364C" w:rsidRPr="00486087" w:rsidTr="00EA364C">
        <w:trPr>
          <w:trHeight w:val="307"/>
        </w:trPr>
        <w:tc>
          <w:tcPr>
            <w:tcW w:w="4428" w:type="dxa"/>
            <w:tcBorders>
              <w:top w:val="nil"/>
              <w:left w:val="single" w:sz="8" w:space="0" w:color="auto"/>
              <w:bottom w:val="nil"/>
              <w:right w:val="nil"/>
            </w:tcBorders>
            <w:shd w:val="clear" w:color="auto" w:fill="auto"/>
            <w:noWrap/>
            <w:vAlign w:val="bottom"/>
            <w:hideMark/>
          </w:tcPr>
          <w:p w:rsidR="00EA364C" w:rsidRPr="00486087" w:rsidRDefault="00EA364C" w:rsidP="00236248">
            <w:pPr>
              <w:rPr>
                <w:rFonts w:ascii="Calibri" w:hAnsi="Calibri" w:cs="Calibri"/>
                <w:color w:val="000000"/>
                <w:lang w:eastAsia="tr-TR"/>
              </w:rPr>
            </w:pPr>
            <w:r w:rsidRPr="00486087">
              <w:rPr>
                <w:rFonts w:ascii="Calibri" w:hAnsi="Calibri" w:cs="Calibri"/>
                <w:color w:val="000000"/>
                <w:lang w:eastAsia="tr-TR"/>
              </w:rPr>
              <w:t xml:space="preserve">2 Μάσκες FFP3 / FFP2 / N95 </w:t>
            </w:r>
          </w:p>
        </w:tc>
        <w:tc>
          <w:tcPr>
            <w:tcW w:w="5632" w:type="dxa"/>
            <w:tcBorders>
              <w:top w:val="nil"/>
              <w:left w:val="nil"/>
              <w:bottom w:val="nil"/>
              <w:right w:val="single" w:sz="8" w:space="0" w:color="auto"/>
            </w:tcBorders>
            <w:shd w:val="clear" w:color="auto" w:fill="auto"/>
            <w:noWrap/>
            <w:vAlign w:val="bottom"/>
            <w:hideMark/>
          </w:tcPr>
          <w:p w:rsidR="00EA364C" w:rsidRPr="00486087" w:rsidRDefault="00EA364C" w:rsidP="00236248">
            <w:pPr>
              <w:rPr>
                <w:rFonts w:ascii="Calibri" w:hAnsi="Calibri" w:cs="Calibri"/>
                <w:color w:val="000000"/>
                <w:lang w:eastAsia="tr-TR"/>
              </w:rPr>
            </w:pPr>
            <w:r w:rsidRPr="00486087">
              <w:rPr>
                <w:rFonts w:ascii="Calibri" w:hAnsi="Calibri" w:cs="Calibri"/>
                <w:color w:val="000000"/>
                <w:lang w:eastAsia="tr-TR"/>
              </w:rPr>
              <w:t>1 Προστατευτική Φόρμα</w:t>
            </w:r>
          </w:p>
        </w:tc>
      </w:tr>
      <w:tr w:rsidR="00EA364C" w:rsidRPr="00486087" w:rsidTr="00EA364C">
        <w:trPr>
          <w:trHeight w:val="307"/>
        </w:trPr>
        <w:tc>
          <w:tcPr>
            <w:tcW w:w="4428" w:type="dxa"/>
            <w:tcBorders>
              <w:top w:val="nil"/>
              <w:left w:val="single" w:sz="8" w:space="0" w:color="auto"/>
              <w:bottom w:val="nil"/>
              <w:right w:val="nil"/>
            </w:tcBorders>
            <w:shd w:val="clear" w:color="auto" w:fill="auto"/>
            <w:noWrap/>
            <w:vAlign w:val="bottom"/>
            <w:hideMark/>
          </w:tcPr>
          <w:p w:rsidR="00EA364C" w:rsidRPr="00486087" w:rsidRDefault="00EA364C" w:rsidP="00236248">
            <w:pPr>
              <w:rPr>
                <w:rFonts w:ascii="Calibri" w:hAnsi="Calibri" w:cs="Calibri"/>
                <w:color w:val="000000"/>
                <w:lang w:eastAsia="tr-TR"/>
              </w:rPr>
            </w:pPr>
            <w:r w:rsidRPr="00486087">
              <w:rPr>
                <w:rFonts w:ascii="Calibri" w:hAnsi="Calibri" w:cs="Calibri"/>
                <w:color w:val="000000"/>
                <w:lang w:eastAsia="tr-TR"/>
              </w:rPr>
              <w:t>20 Χειρουργικές μάσκες</w:t>
            </w:r>
          </w:p>
        </w:tc>
        <w:tc>
          <w:tcPr>
            <w:tcW w:w="5632" w:type="dxa"/>
            <w:tcBorders>
              <w:top w:val="nil"/>
              <w:left w:val="nil"/>
              <w:bottom w:val="nil"/>
              <w:right w:val="single" w:sz="8" w:space="0" w:color="auto"/>
            </w:tcBorders>
            <w:shd w:val="clear" w:color="auto" w:fill="auto"/>
            <w:noWrap/>
            <w:vAlign w:val="bottom"/>
            <w:hideMark/>
          </w:tcPr>
          <w:p w:rsidR="00EA364C" w:rsidRPr="00486087" w:rsidRDefault="00EA364C" w:rsidP="00236248">
            <w:pPr>
              <w:rPr>
                <w:rFonts w:ascii="Calibri" w:hAnsi="Calibri" w:cs="Calibri"/>
                <w:color w:val="000000"/>
                <w:lang w:eastAsia="tr-TR"/>
              </w:rPr>
            </w:pPr>
            <w:r w:rsidRPr="00486087">
              <w:rPr>
                <w:rFonts w:ascii="Calibri" w:hAnsi="Calibri" w:cs="Calibri"/>
                <w:color w:val="000000"/>
                <w:lang w:eastAsia="tr-TR"/>
              </w:rPr>
              <w:t>1 Προστατευτική Φόρμα</w:t>
            </w:r>
          </w:p>
        </w:tc>
      </w:tr>
      <w:tr w:rsidR="00EA364C" w:rsidRPr="00486087" w:rsidTr="00EA364C">
        <w:trPr>
          <w:trHeight w:val="323"/>
        </w:trPr>
        <w:tc>
          <w:tcPr>
            <w:tcW w:w="4428" w:type="dxa"/>
            <w:tcBorders>
              <w:top w:val="nil"/>
              <w:left w:val="single" w:sz="8" w:space="0" w:color="auto"/>
              <w:bottom w:val="single" w:sz="8" w:space="0" w:color="auto"/>
              <w:right w:val="nil"/>
            </w:tcBorders>
            <w:shd w:val="clear" w:color="auto" w:fill="auto"/>
            <w:noWrap/>
            <w:vAlign w:val="bottom"/>
            <w:hideMark/>
          </w:tcPr>
          <w:p w:rsidR="00EA364C" w:rsidRPr="00486087" w:rsidRDefault="00EA364C" w:rsidP="00236248">
            <w:pPr>
              <w:rPr>
                <w:rFonts w:ascii="Calibri" w:hAnsi="Calibri" w:cs="Calibri"/>
                <w:color w:val="000000"/>
                <w:lang w:eastAsia="tr-TR"/>
              </w:rPr>
            </w:pPr>
            <w:r w:rsidRPr="00486087">
              <w:rPr>
                <w:rFonts w:ascii="Calibri" w:hAnsi="Calibri" w:cs="Calibri"/>
                <w:color w:val="000000"/>
                <w:lang w:eastAsia="tr-TR"/>
              </w:rPr>
              <w:t>10 Χειρουργικές μάσκες</w:t>
            </w:r>
          </w:p>
        </w:tc>
        <w:tc>
          <w:tcPr>
            <w:tcW w:w="5632" w:type="dxa"/>
            <w:tcBorders>
              <w:top w:val="nil"/>
              <w:left w:val="nil"/>
              <w:bottom w:val="single" w:sz="8" w:space="0" w:color="auto"/>
              <w:right w:val="single" w:sz="8" w:space="0" w:color="auto"/>
            </w:tcBorders>
            <w:shd w:val="clear" w:color="auto" w:fill="auto"/>
            <w:noWrap/>
            <w:vAlign w:val="bottom"/>
            <w:hideMark/>
          </w:tcPr>
          <w:p w:rsidR="00EA364C" w:rsidRPr="00486087" w:rsidRDefault="00EA364C" w:rsidP="00236248">
            <w:pPr>
              <w:rPr>
                <w:rFonts w:ascii="Calibri" w:hAnsi="Calibri" w:cs="Calibri"/>
                <w:color w:val="000000"/>
                <w:lang w:eastAsia="tr-TR"/>
              </w:rPr>
            </w:pPr>
            <w:r w:rsidRPr="00486087">
              <w:rPr>
                <w:rFonts w:ascii="Calibri" w:hAnsi="Calibri" w:cs="Calibri"/>
                <w:color w:val="000000"/>
                <w:lang w:eastAsia="tr-TR"/>
              </w:rPr>
              <w:t xml:space="preserve">1 Μάσκα FFP3 / FFP2 / N95 </w:t>
            </w:r>
          </w:p>
        </w:tc>
      </w:tr>
    </w:tbl>
    <w:p w:rsidR="00EA364C" w:rsidRDefault="00EA364C" w:rsidP="00EA364C">
      <w:pPr>
        <w:pStyle w:val="NoSpacing"/>
        <w:jc w:val="both"/>
        <w:rPr>
          <w:lang w:val="el-GR"/>
        </w:rPr>
      </w:pPr>
    </w:p>
    <w:p w:rsidR="00EA364C" w:rsidRPr="00EA364C" w:rsidRDefault="00EA364C" w:rsidP="001B275E">
      <w:pPr>
        <w:pStyle w:val="NoSpacing"/>
        <w:ind w:firstLine="720"/>
        <w:jc w:val="both"/>
        <w:rPr>
          <w:sz w:val="24"/>
          <w:szCs w:val="24"/>
          <w:lang w:val="el-GR" w:eastAsia="tr-TR"/>
        </w:rPr>
      </w:pPr>
    </w:p>
    <w:p w:rsidR="00EA364C" w:rsidRDefault="00EA364C" w:rsidP="001B275E">
      <w:pPr>
        <w:pStyle w:val="NoSpacing"/>
        <w:ind w:firstLine="720"/>
        <w:jc w:val="both"/>
        <w:rPr>
          <w:sz w:val="24"/>
          <w:szCs w:val="24"/>
          <w:lang w:val="el-GR" w:eastAsia="tr-TR"/>
        </w:rPr>
      </w:pPr>
      <w:r>
        <w:rPr>
          <w:sz w:val="24"/>
          <w:szCs w:val="24"/>
          <w:lang w:val="el-GR" w:eastAsia="tr-TR"/>
        </w:rPr>
        <w:t>Παράλληλα, σας ενημερώνουμε πως τ</w:t>
      </w:r>
      <w:r w:rsidR="005D68EE" w:rsidRPr="005D68EE">
        <w:rPr>
          <w:sz w:val="24"/>
          <w:szCs w:val="24"/>
          <w:lang w:val="el-GR" w:eastAsia="tr-TR"/>
        </w:rPr>
        <w:t xml:space="preserve">ο τελευταίο διάστημα έχουν σημειωθεί πολλές περιπτώσεις προβληματικών συναλλαγών ή και απάτης σε προμήθειες ιατρικού υλικού (ΡΡΕ) από τουρκικές επιχειρήσεις που είτε είναι ανύπαρκτες ή υψηλού ρίσκου είτε ενημερώνουν τις ελληνικές επιχειρήσεις </w:t>
      </w:r>
      <w:r w:rsidR="005D68EE">
        <w:rPr>
          <w:sz w:val="24"/>
          <w:szCs w:val="24"/>
          <w:lang w:val="el-GR" w:eastAsia="tr-TR"/>
        </w:rPr>
        <w:t xml:space="preserve">περί </w:t>
      </w:r>
      <w:r w:rsidR="00840267">
        <w:rPr>
          <w:sz w:val="24"/>
          <w:szCs w:val="24"/>
          <w:lang w:val="el-GR" w:eastAsia="tr-TR"/>
        </w:rPr>
        <w:t>«</w:t>
      </w:r>
      <w:r w:rsidR="005D68EE">
        <w:rPr>
          <w:sz w:val="24"/>
          <w:szCs w:val="24"/>
          <w:lang w:val="el-GR" w:eastAsia="tr-TR"/>
        </w:rPr>
        <w:t>αδυναμίας εξαγωγής των παραγγελιών τους χωρίς ειδική άδεια</w:t>
      </w:r>
      <w:r w:rsidR="00840267">
        <w:rPr>
          <w:sz w:val="24"/>
          <w:szCs w:val="24"/>
          <w:lang w:val="el-GR" w:eastAsia="tr-TR"/>
        </w:rPr>
        <w:t>»</w:t>
      </w:r>
      <w:r w:rsidR="001B275E">
        <w:rPr>
          <w:sz w:val="24"/>
          <w:szCs w:val="24"/>
          <w:lang w:val="el-GR" w:eastAsia="tr-TR"/>
        </w:rPr>
        <w:t>,</w:t>
      </w:r>
      <w:r w:rsidR="005D68EE">
        <w:rPr>
          <w:sz w:val="24"/>
          <w:szCs w:val="24"/>
          <w:lang w:val="el-GR" w:eastAsia="tr-TR"/>
        </w:rPr>
        <w:t xml:space="preserve"> εκ των υστέρων όμως και αφού έχουν πραγματοποιηθεί τα σχετικά εμβάσματα (προκαταβολές ή και πλήρη πληρωμή)</w:t>
      </w:r>
      <w:r w:rsidR="001B275E">
        <w:rPr>
          <w:sz w:val="24"/>
          <w:szCs w:val="24"/>
          <w:lang w:val="el-GR" w:eastAsia="tr-TR"/>
        </w:rPr>
        <w:t xml:space="preserve"> τα οποία είναι αμφίβολο εάν </w:t>
      </w:r>
      <w:r>
        <w:rPr>
          <w:sz w:val="24"/>
          <w:szCs w:val="24"/>
          <w:lang w:val="el-GR" w:eastAsia="tr-TR"/>
        </w:rPr>
        <w:t xml:space="preserve">και πότε </w:t>
      </w:r>
      <w:r w:rsidR="001B275E">
        <w:rPr>
          <w:sz w:val="24"/>
          <w:szCs w:val="24"/>
          <w:lang w:val="el-GR" w:eastAsia="tr-TR"/>
        </w:rPr>
        <w:t xml:space="preserve">θα επιστραφούν </w:t>
      </w:r>
      <w:r w:rsidR="00840267">
        <w:rPr>
          <w:sz w:val="24"/>
          <w:szCs w:val="24"/>
          <w:lang w:val="el-GR" w:eastAsia="tr-TR"/>
        </w:rPr>
        <w:t>στους έλληνες επιχειρηματίες</w:t>
      </w:r>
      <w:r w:rsidR="005D68EE">
        <w:rPr>
          <w:sz w:val="24"/>
          <w:szCs w:val="24"/>
          <w:lang w:val="el-GR" w:eastAsia="tr-TR"/>
        </w:rPr>
        <w:t xml:space="preserve">. </w:t>
      </w:r>
      <w:r w:rsidR="00A84604">
        <w:rPr>
          <w:sz w:val="24"/>
          <w:szCs w:val="24"/>
          <w:lang w:val="el-GR" w:eastAsia="tr-TR"/>
        </w:rPr>
        <w:t>Υπήρξαν όμως και εξαιρέσεις τουρκικών εξαγωγικών επιχειρήσεων οι οποίες επέστρεψαν τα εμβάσματα που είχαν λάβει από ελληνικές επιχειρήσεις. Επί των ανωτέρω συνίσταται όπως τα μέλη σας δίδουν ιδιαίτερη προσοχή στις συναλλαγές τους με τουρκικές επιχειρήσεις</w:t>
      </w:r>
      <w:r w:rsidR="009F172D" w:rsidRPr="009F172D">
        <w:rPr>
          <w:sz w:val="24"/>
          <w:szCs w:val="24"/>
          <w:lang w:val="el-GR" w:eastAsia="tr-TR"/>
        </w:rPr>
        <w:t xml:space="preserve"> </w:t>
      </w:r>
      <w:r w:rsidR="009F172D">
        <w:rPr>
          <w:sz w:val="24"/>
          <w:szCs w:val="24"/>
          <w:lang w:val="el-GR" w:eastAsia="tr-TR"/>
        </w:rPr>
        <w:t>για</w:t>
      </w:r>
      <w:r w:rsidR="00A84604">
        <w:rPr>
          <w:sz w:val="24"/>
          <w:szCs w:val="24"/>
          <w:lang w:val="el-GR" w:eastAsia="tr-TR"/>
        </w:rPr>
        <w:t xml:space="preserve"> προ</w:t>
      </w:r>
      <w:r w:rsidR="009F172D">
        <w:rPr>
          <w:sz w:val="24"/>
          <w:szCs w:val="24"/>
          <w:lang w:val="el-GR" w:eastAsia="tr-TR"/>
        </w:rPr>
        <w:t>μήθεια</w:t>
      </w:r>
      <w:r w:rsidR="00A84604">
        <w:rPr>
          <w:sz w:val="24"/>
          <w:szCs w:val="24"/>
          <w:lang w:val="el-GR" w:eastAsia="tr-TR"/>
        </w:rPr>
        <w:t xml:space="preserve"> ιατρικών προστατευτικών προϊόντων (ΡΡΕ).  </w:t>
      </w:r>
      <w:r w:rsidR="005D68EE">
        <w:rPr>
          <w:sz w:val="24"/>
          <w:szCs w:val="24"/>
          <w:lang w:val="el-GR" w:eastAsia="tr-TR"/>
        </w:rPr>
        <w:t xml:space="preserve"> </w:t>
      </w:r>
    </w:p>
    <w:p w:rsidR="00EA364C" w:rsidRDefault="00EA364C" w:rsidP="001B275E">
      <w:pPr>
        <w:pStyle w:val="NoSpacing"/>
        <w:ind w:firstLine="720"/>
        <w:jc w:val="both"/>
        <w:rPr>
          <w:sz w:val="24"/>
          <w:szCs w:val="24"/>
          <w:lang w:val="el-GR" w:eastAsia="tr-TR"/>
        </w:rPr>
      </w:pPr>
    </w:p>
    <w:p w:rsidR="00EA364C" w:rsidRDefault="00EA364C" w:rsidP="001B275E">
      <w:pPr>
        <w:pStyle w:val="NoSpacing"/>
        <w:ind w:firstLine="720"/>
        <w:jc w:val="both"/>
        <w:rPr>
          <w:sz w:val="24"/>
          <w:szCs w:val="24"/>
          <w:lang w:val="el-GR" w:eastAsia="tr-TR"/>
        </w:rPr>
      </w:pPr>
    </w:p>
    <w:p w:rsidR="00CF4EF6" w:rsidRDefault="005D68EE" w:rsidP="001B275E">
      <w:pPr>
        <w:pStyle w:val="NoSpacing"/>
        <w:ind w:firstLine="720"/>
        <w:jc w:val="both"/>
        <w:rPr>
          <w:rFonts w:ascii="Calibri" w:hAnsi="Calibri"/>
          <w:lang w:val="el-GR"/>
        </w:rPr>
      </w:pPr>
      <w:r>
        <w:rPr>
          <w:sz w:val="24"/>
          <w:szCs w:val="24"/>
          <w:lang w:val="el-GR" w:eastAsia="tr-TR"/>
        </w:rPr>
        <w:t xml:space="preserve"> </w:t>
      </w:r>
      <w:r w:rsidR="00D33812">
        <w:rPr>
          <w:rFonts w:ascii="Calibri" w:hAnsi="Calibri"/>
          <w:lang w:val="el-GR"/>
        </w:rPr>
        <w:t xml:space="preserve"> </w:t>
      </w:r>
    </w:p>
    <w:p w:rsidR="00D961BE" w:rsidRPr="001D48D8" w:rsidRDefault="00D33812" w:rsidP="00D33812">
      <w:pPr>
        <w:tabs>
          <w:tab w:val="left" w:pos="90"/>
        </w:tabs>
        <w:ind w:right="871"/>
        <w:jc w:val="both"/>
        <w:rPr>
          <w:rFonts w:ascii="Calibri" w:hAnsi="Calibri"/>
          <w:lang w:val="el-GR"/>
        </w:rPr>
      </w:pP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sidR="00221F1A">
        <w:rPr>
          <w:rFonts w:ascii="Calibri" w:hAnsi="Calibri"/>
          <w:lang w:val="el-GR"/>
        </w:rPr>
        <w:tab/>
      </w:r>
      <w:r w:rsidR="00221F1A">
        <w:rPr>
          <w:rFonts w:ascii="Calibri" w:hAnsi="Calibri"/>
          <w:lang w:val="el-GR"/>
        </w:rPr>
        <w:tab/>
      </w:r>
      <w:r w:rsidR="00221F1A">
        <w:rPr>
          <w:rFonts w:ascii="Calibri" w:hAnsi="Calibri"/>
          <w:lang w:val="el-GR"/>
        </w:rPr>
        <w:tab/>
      </w:r>
      <w:r w:rsidR="00221F1A">
        <w:rPr>
          <w:rFonts w:ascii="Calibri" w:hAnsi="Calibri"/>
          <w:lang w:val="el-GR"/>
        </w:rPr>
        <w:tab/>
      </w:r>
      <w:r w:rsidR="00221F1A">
        <w:rPr>
          <w:rFonts w:ascii="Calibri" w:hAnsi="Calibri"/>
          <w:lang w:val="el-GR"/>
        </w:rPr>
        <w:tab/>
      </w:r>
      <w:r w:rsidR="001D1C38">
        <w:rPr>
          <w:rFonts w:ascii="Calibri" w:hAnsi="Calibri"/>
          <w:lang w:val="el-GR"/>
        </w:rPr>
        <w:tab/>
      </w:r>
      <w:r w:rsidR="00221F1A">
        <w:rPr>
          <w:rFonts w:ascii="Calibri" w:hAnsi="Calibri"/>
          <w:lang w:val="el-GR"/>
        </w:rPr>
        <w:t xml:space="preserve">   </w:t>
      </w:r>
      <w:r>
        <w:rPr>
          <w:rFonts w:ascii="Calibri" w:hAnsi="Calibri"/>
          <w:lang w:val="el-GR"/>
        </w:rPr>
        <w:t xml:space="preserve"> </w:t>
      </w:r>
      <w:r w:rsidR="00D961BE" w:rsidRPr="001D48D8">
        <w:rPr>
          <w:rFonts w:ascii="Calibri" w:hAnsi="Calibri"/>
          <w:lang w:val="el-GR"/>
        </w:rPr>
        <w:t>Ο Προϊστάμενος</w:t>
      </w:r>
    </w:p>
    <w:p w:rsidR="001D1C38" w:rsidRPr="00BE2522" w:rsidRDefault="009F172D" w:rsidP="00D961BE">
      <w:pPr>
        <w:spacing w:before="120"/>
        <w:ind w:left="5387"/>
        <w:jc w:val="center"/>
        <w:rPr>
          <w:rFonts w:ascii="Calibri" w:hAnsi="Calibri" w:cs="Arial"/>
          <w:noProof/>
          <w:lang w:val="el-GR"/>
        </w:rPr>
      </w:pPr>
      <w:r>
        <w:rPr>
          <w:rFonts w:ascii="Calibri" w:hAnsi="Calibri" w:cs="Tahoma"/>
          <w:noProof/>
          <w:lang w:val="en-US"/>
        </w:rPr>
        <w:drawing>
          <wp:inline distT="0" distB="0" distL="0" distR="0">
            <wp:extent cx="1158240" cy="289560"/>
            <wp:effectExtent l="19050" t="0" r="381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158240" cy="289560"/>
                    </a:xfrm>
                    <a:prstGeom prst="rect">
                      <a:avLst/>
                    </a:prstGeom>
                    <a:noFill/>
                    <a:ln w="9525">
                      <a:noFill/>
                      <a:miter lim="800000"/>
                      <a:headEnd/>
                      <a:tailEnd/>
                    </a:ln>
                  </pic:spPr>
                </pic:pic>
              </a:graphicData>
            </a:graphic>
          </wp:inline>
        </w:drawing>
      </w:r>
    </w:p>
    <w:p w:rsidR="00D961BE" w:rsidRPr="001D48D8" w:rsidRDefault="00F658AA" w:rsidP="00D961BE">
      <w:pPr>
        <w:spacing w:before="120"/>
        <w:ind w:left="5387"/>
        <w:jc w:val="center"/>
        <w:rPr>
          <w:rFonts w:ascii="Calibri" w:hAnsi="Calibri"/>
          <w:lang w:val="el-GR"/>
        </w:rPr>
      </w:pPr>
      <w:r>
        <w:rPr>
          <w:rFonts w:ascii="Calibri" w:hAnsi="Calibri"/>
          <w:lang w:val="el-GR"/>
        </w:rPr>
        <w:t xml:space="preserve">Απόστολος Ντιγκμπασάνης  </w:t>
      </w:r>
    </w:p>
    <w:p w:rsidR="00D961BE" w:rsidRDefault="00D961BE" w:rsidP="00D961BE">
      <w:pPr>
        <w:ind w:left="5387"/>
        <w:jc w:val="center"/>
        <w:rPr>
          <w:rFonts w:ascii="Calibri" w:hAnsi="Calibri"/>
          <w:lang w:val="el-GR"/>
        </w:rPr>
      </w:pPr>
      <w:r w:rsidRPr="00097184">
        <w:rPr>
          <w:rFonts w:ascii="Calibri" w:hAnsi="Calibri"/>
          <w:lang w:val="el-GR"/>
        </w:rPr>
        <w:t>Σύμβουλος ΟΕΥ Α΄</w:t>
      </w:r>
    </w:p>
    <w:sectPr w:rsidR="00D961BE" w:rsidSect="001B275E">
      <w:footerReference w:type="even" r:id="rId11"/>
      <w:footerReference w:type="default" r:id="rId12"/>
      <w:pgSz w:w="12240" w:h="15840"/>
      <w:pgMar w:top="450" w:right="1183" w:bottom="990" w:left="1276" w:header="720" w:footer="4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64A" w:rsidRDefault="0007064A">
      <w:r>
        <w:separator/>
      </w:r>
    </w:p>
  </w:endnote>
  <w:endnote w:type="continuationSeparator" w:id="1">
    <w:p w:rsidR="0007064A" w:rsidRDefault="000706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2C8" w:rsidRPr="00EA364C" w:rsidRDefault="00F342C8" w:rsidP="00EA36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64A" w:rsidRDefault="0007064A">
      <w:r>
        <w:separator/>
      </w:r>
    </w:p>
  </w:footnote>
  <w:footnote w:type="continuationSeparator" w:id="1">
    <w:p w:rsidR="0007064A" w:rsidRDefault="000706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83A60"/>
    <w:multiLevelType w:val="hybridMultilevel"/>
    <w:tmpl w:val="97203616"/>
    <w:lvl w:ilvl="0" w:tplc="64D81DEE">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765218"/>
    <w:multiLevelType w:val="hybridMultilevel"/>
    <w:tmpl w:val="51E646F2"/>
    <w:lvl w:ilvl="0" w:tplc="07EE8464">
      <w:start w:val="1"/>
      <w:numFmt w:val="bullet"/>
      <w:lvlText w:val=""/>
      <w:lvlJc w:val="left"/>
      <w:pPr>
        <w:tabs>
          <w:tab w:val="num" w:pos="567"/>
        </w:tabs>
        <w:ind w:left="56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F80413"/>
    <w:multiLevelType w:val="hybridMultilevel"/>
    <w:tmpl w:val="E36C5A72"/>
    <w:lvl w:ilvl="0" w:tplc="5626408E">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3">
    <w:nsid w:val="34B94BC8"/>
    <w:multiLevelType w:val="hybridMultilevel"/>
    <w:tmpl w:val="E9563FA0"/>
    <w:lvl w:ilvl="0" w:tplc="07EE846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270"/>
        </w:tabs>
        <w:ind w:left="1270" w:hanging="360"/>
      </w:pPr>
      <w:rPr>
        <w:rFonts w:ascii="Courier New" w:hAnsi="Courier New" w:hint="default"/>
      </w:rPr>
    </w:lvl>
    <w:lvl w:ilvl="2" w:tplc="04090005" w:tentative="1">
      <w:start w:val="1"/>
      <w:numFmt w:val="bullet"/>
      <w:lvlText w:val=""/>
      <w:lvlJc w:val="left"/>
      <w:pPr>
        <w:tabs>
          <w:tab w:val="num" w:pos="1990"/>
        </w:tabs>
        <w:ind w:left="1990" w:hanging="360"/>
      </w:pPr>
      <w:rPr>
        <w:rFonts w:ascii="Wingdings" w:hAnsi="Wingdings" w:hint="default"/>
      </w:rPr>
    </w:lvl>
    <w:lvl w:ilvl="3" w:tplc="04090001" w:tentative="1">
      <w:start w:val="1"/>
      <w:numFmt w:val="bullet"/>
      <w:lvlText w:val=""/>
      <w:lvlJc w:val="left"/>
      <w:pPr>
        <w:tabs>
          <w:tab w:val="num" w:pos="2710"/>
        </w:tabs>
        <w:ind w:left="2710" w:hanging="360"/>
      </w:pPr>
      <w:rPr>
        <w:rFonts w:ascii="Symbol" w:hAnsi="Symbol" w:hint="default"/>
      </w:rPr>
    </w:lvl>
    <w:lvl w:ilvl="4" w:tplc="04090003" w:tentative="1">
      <w:start w:val="1"/>
      <w:numFmt w:val="bullet"/>
      <w:lvlText w:val="o"/>
      <w:lvlJc w:val="left"/>
      <w:pPr>
        <w:tabs>
          <w:tab w:val="num" w:pos="3430"/>
        </w:tabs>
        <w:ind w:left="3430" w:hanging="360"/>
      </w:pPr>
      <w:rPr>
        <w:rFonts w:ascii="Courier New" w:hAnsi="Courier New" w:hint="default"/>
      </w:rPr>
    </w:lvl>
    <w:lvl w:ilvl="5" w:tplc="04090005" w:tentative="1">
      <w:start w:val="1"/>
      <w:numFmt w:val="bullet"/>
      <w:lvlText w:val=""/>
      <w:lvlJc w:val="left"/>
      <w:pPr>
        <w:tabs>
          <w:tab w:val="num" w:pos="4150"/>
        </w:tabs>
        <w:ind w:left="4150" w:hanging="360"/>
      </w:pPr>
      <w:rPr>
        <w:rFonts w:ascii="Wingdings" w:hAnsi="Wingdings" w:hint="default"/>
      </w:rPr>
    </w:lvl>
    <w:lvl w:ilvl="6" w:tplc="04090001" w:tentative="1">
      <w:start w:val="1"/>
      <w:numFmt w:val="bullet"/>
      <w:lvlText w:val=""/>
      <w:lvlJc w:val="left"/>
      <w:pPr>
        <w:tabs>
          <w:tab w:val="num" w:pos="4870"/>
        </w:tabs>
        <w:ind w:left="4870" w:hanging="360"/>
      </w:pPr>
      <w:rPr>
        <w:rFonts w:ascii="Symbol" w:hAnsi="Symbol" w:hint="default"/>
      </w:rPr>
    </w:lvl>
    <w:lvl w:ilvl="7" w:tplc="04090003" w:tentative="1">
      <w:start w:val="1"/>
      <w:numFmt w:val="bullet"/>
      <w:lvlText w:val="o"/>
      <w:lvlJc w:val="left"/>
      <w:pPr>
        <w:tabs>
          <w:tab w:val="num" w:pos="5590"/>
        </w:tabs>
        <w:ind w:left="5590" w:hanging="360"/>
      </w:pPr>
      <w:rPr>
        <w:rFonts w:ascii="Courier New" w:hAnsi="Courier New" w:hint="default"/>
      </w:rPr>
    </w:lvl>
    <w:lvl w:ilvl="8" w:tplc="04090005" w:tentative="1">
      <w:start w:val="1"/>
      <w:numFmt w:val="bullet"/>
      <w:lvlText w:val=""/>
      <w:lvlJc w:val="left"/>
      <w:pPr>
        <w:tabs>
          <w:tab w:val="num" w:pos="6310"/>
        </w:tabs>
        <w:ind w:left="6310" w:hanging="360"/>
      </w:pPr>
      <w:rPr>
        <w:rFonts w:ascii="Wingdings" w:hAnsi="Wingdings" w:hint="default"/>
      </w:rPr>
    </w:lvl>
  </w:abstractNum>
  <w:abstractNum w:abstractNumId="4">
    <w:nsid w:val="421602E6"/>
    <w:multiLevelType w:val="hybridMultilevel"/>
    <w:tmpl w:val="B8C295AC"/>
    <w:lvl w:ilvl="0" w:tplc="5E323104">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5">
    <w:nsid w:val="51B960F8"/>
    <w:multiLevelType w:val="hybridMultilevel"/>
    <w:tmpl w:val="50B20F28"/>
    <w:lvl w:ilvl="0" w:tplc="5E963292">
      <w:numFmt w:val="bullet"/>
      <w:lvlText w:val="-"/>
      <w:lvlJc w:val="left"/>
      <w:pPr>
        <w:ind w:left="5040" w:hanging="360"/>
      </w:pPr>
      <w:rPr>
        <w:rFonts w:ascii="Calibri" w:eastAsia="Times New Roman" w:hAnsi="Calibri" w:cs="Tahoma"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6">
    <w:nsid w:val="66D41911"/>
    <w:multiLevelType w:val="hybridMultilevel"/>
    <w:tmpl w:val="7310B006"/>
    <w:lvl w:ilvl="0" w:tplc="80329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1830E43"/>
    <w:multiLevelType w:val="hybridMultilevel"/>
    <w:tmpl w:val="55982C72"/>
    <w:lvl w:ilvl="0" w:tplc="15CC8896">
      <w:numFmt w:val="bullet"/>
      <w:lvlText w:val="-"/>
      <w:lvlJc w:val="left"/>
      <w:pPr>
        <w:ind w:left="1069" w:hanging="360"/>
      </w:pPr>
      <w:rPr>
        <w:rFonts w:ascii="Calibri" w:eastAsia="Times New Roman" w:hAnsi="Calibri" w:cs="Times New Roman"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8">
    <w:nsid w:val="7BD60C85"/>
    <w:multiLevelType w:val="hybridMultilevel"/>
    <w:tmpl w:val="EB48EA84"/>
    <w:lvl w:ilvl="0" w:tplc="672A4A3C">
      <w:start w:val="1"/>
      <w:numFmt w:val="bullet"/>
      <w:lvlText w:val=""/>
      <w:lvlJc w:val="left"/>
      <w:pPr>
        <w:tabs>
          <w:tab w:val="num" w:pos="1117"/>
        </w:tabs>
        <w:ind w:left="1117" w:hanging="720"/>
      </w:pPr>
      <w:rPr>
        <w:rFonts w:ascii="Symbol" w:hAnsi="Symbol" w:hint="default"/>
        <w:b/>
        <w:i w:val="0"/>
        <w:color w:val="auto"/>
      </w:rPr>
    </w:lvl>
    <w:lvl w:ilvl="1" w:tplc="04080003" w:tentative="1">
      <w:start w:val="1"/>
      <w:numFmt w:val="bullet"/>
      <w:lvlText w:val="o"/>
      <w:lvlJc w:val="left"/>
      <w:pPr>
        <w:tabs>
          <w:tab w:val="num" w:pos="1837"/>
        </w:tabs>
        <w:ind w:left="1837" w:hanging="360"/>
      </w:pPr>
      <w:rPr>
        <w:rFonts w:ascii="Courier New" w:hAnsi="Courier New" w:cs="Courier New" w:hint="default"/>
      </w:rPr>
    </w:lvl>
    <w:lvl w:ilvl="2" w:tplc="04080005" w:tentative="1">
      <w:start w:val="1"/>
      <w:numFmt w:val="bullet"/>
      <w:lvlText w:val=""/>
      <w:lvlJc w:val="left"/>
      <w:pPr>
        <w:tabs>
          <w:tab w:val="num" w:pos="2557"/>
        </w:tabs>
        <w:ind w:left="2557" w:hanging="360"/>
      </w:pPr>
      <w:rPr>
        <w:rFonts w:ascii="Wingdings" w:hAnsi="Wingdings" w:hint="default"/>
      </w:rPr>
    </w:lvl>
    <w:lvl w:ilvl="3" w:tplc="04080001" w:tentative="1">
      <w:start w:val="1"/>
      <w:numFmt w:val="bullet"/>
      <w:lvlText w:val=""/>
      <w:lvlJc w:val="left"/>
      <w:pPr>
        <w:tabs>
          <w:tab w:val="num" w:pos="3277"/>
        </w:tabs>
        <w:ind w:left="3277" w:hanging="360"/>
      </w:pPr>
      <w:rPr>
        <w:rFonts w:ascii="Symbol" w:hAnsi="Symbol" w:hint="default"/>
      </w:rPr>
    </w:lvl>
    <w:lvl w:ilvl="4" w:tplc="04080003" w:tentative="1">
      <w:start w:val="1"/>
      <w:numFmt w:val="bullet"/>
      <w:lvlText w:val="o"/>
      <w:lvlJc w:val="left"/>
      <w:pPr>
        <w:tabs>
          <w:tab w:val="num" w:pos="3997"/>
        </w:tabs>
        <w:ind w:left="3997" w:hanging="360"/>
      </w:pPr>
      <w:rPr>
        <w:rFonts w:ascii="Courier New" w:hAnsi="Courier New" w:cs="Courier New" w:hint="default"/>
      </w:rPr>
    </w:lvl>
    <w:lvl w:ilvl="5" w:tplc="04080005" w:tentative="1">
      <w:start w:val="1"/>
      <w:numFmt w:val="bullet"/>
      <w:lvlText w:val=""/>
      <w:lvlJc w:val="left"/>
      <w:pPr>
        <w:tabs>
          <w:tab w:val="num" w:pos="4717"/>
        </w:tabs>
        <w:ind w:left="4717" w:hanging="360"/>
      </w:pPr>
      <w:rPr>
        <w:rFonts w:ascii="Wingdings" w:hAnsi="Wingdings" w:hint="default"/>
      </w:rPr>
    </w:lvl>
    <w:lvl w:ilvl="6" w:tplc="04080001" w:tentative="1">
      <w:start w:val="1"/>
      <w:numFmt w:val="bullet"/>
      <w:lvlText w:val=""/>
      <w:lvlJc w:val="left"/>
      <w:pPr>
        <w:tabs>
          <w:tab w:val="num" w:pos="5437"/>
        </w:tabs>
        <w:ind w:left="5437" w:hanging="360"/>
      </w:pPr>
      <w:rPr>
        <w:rFonts w:ascii="Symbol" w:hAnsi="Symbol" w:hint="default"/>
      </w:rPr>
    </w:lvl>
    <w:lvl w:ilvl="7" w:tplc="04080003" w:tentative="1">
      <w:start w:val="1"/>
      <w:numFmt w:val="bullet"/>
      <w:lvlText w:val="o"/>
      <w:lvlJc w:val="left"/>
      <w:pPr>
        <w:tabs>
          <w:tab w:val="num" w:pos="6157"/>
        </w:tabs>
        <w:ind w:left="6157" w:hanging="360"/>
      </w:pPr>
      <w:rPr>
        <w:rFonts w:ascii="Courier New" w:hAnsi="Courier New" w:cs="Courier New" w:hint="default"/>
      </w:rPr>
    </w:lvl>
    <w:lvl w:ilvl="8" w:tplc="04080005" w:tentative="1">
      <w:start w:val="1"/>
      <w:numFmt w:val="bullet"/>
      <w:lvlText w:val=""/>
      <w:lvlJc w:val="left"/>
      <w:pPr>
        <w:tabs>
          <w:tab w:val="num" w:pos="6877"/>
        </w:tabs>
        <w:ind w:left="6877" w:hanging="360"/>
      </w:pPr>
      <w:rPr>
        <w:rFonts w:ascii="Wingdings" w:hAnsi="Wingdings" w:hint="default"/>
      </w:rPr>
    </w:lvl>
  </w:abstractNum>
  <w:abstractNum w:abstractNumId="9">
    <w:nsid w:val="7E51325D"/>
    <w:multiLevelType w:val="hybridMultilevel"/>
    <w:tmpl w:val="B564690E"/>
    <w:lvl w:ilvl="0" w:tplc="D5883D86">
      <w:start w:val="1"/>
      <w:numFmt w:val="bullet"/>
      <w:lvlText w:val=""/>
      <w:lvlJc w:val="left"/>
      <w:pPr>
        <w:tabs>
          <w:tab w:val="num" w:pos="1117"/>
        </w:tabs>
        <w:ind w:left="1117" w:hanging="39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3"/>
  </w:num>
  <w:num w:numId="4">
    <w:abstractNumId w:val="8"/>
  </w:num>
  <w:num w:numId="5">
    <w:abstractNumId w:val="9"/>
  </w:num>
  <w:num w:numId="6">
    <w:abstractNumId w:val="7"/>
  </w:num>
  <w:num w:numId="7">
    <w:abstractNumId w:val="4"/>
  </w:num>
  <w:num w:numId="8">
    <w:abstractNumId w:val="2"/>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noPunctuationKerning/>
  <w:characterSpacingControl w:val="doNotCompress"/>
  <w:hdrShapeDefaults>
    <o:shapedefaults v:ext="edit" spidmax="4098"/>
  </w:hdrShapeDefaults>
  <w:footnotePr>
    <w:footnote w:id="0"/>
    <w:footnote w:id="1"/>
  </w:footnotePr>
  <w:endnotePr>
    <w:endnote w:id="0"/>
    <w:endnote w:id="1"/>
  </w:endnotePr>
  <w:compat/>
  <w:rsids>
    <w:rsidRoot w:val="00F65DEB"/>
    <w:rsid w:val="000004C1"/>
    <w:rsid w:val="00002F12"/>
    <w:rsid w:val="00003D02"/>
    <w:rsid w:val="00003ED6"/>
    <w:rsid w:val="00010C16"/>
    <w:rsid w:val="00012C36"/>
    <w:rsid w:val="0001439F"/>
    <w:rsid w:val="00014C6B"/>
    <w:rsid w:val="000150A2"/>
    <w:rsid w:val="00017648"/>
    <w:rsid w:val="00021772"/>
    <w:rsid w:val="00023F71"/>
    <w:rsid w:val="000246B5"/>
    <w:rsid w:val="0003381E"/>
    <w:rsid w:val="000345C1"/>
    <w:rsid w:val="000357EE"/>
    <w:rsid w:val="00042283"/>
    <w:rsid w:val="00047DF4"/>
    <w:rsid w:val="00052709"/>
    <w:rsid w:val="000534E3"/>
    <w:rsid w:val="00056A46"/>
    <w:rsid w:val="00056DFF"/>
    <w:rsid w:val="000573EE"/>
    <w:rsid w:val="00063EEC"/>
    <w:rsid w:val="000647F3"/>
    <w:rsid w:val="0007064A"/>
    <w:rsid w:val="00074207"/>
    <w:rsid w:val="00074BD5"/>
    <w:rsid w:val="000757CF"/>
    <w:rsid w:val="000757D4"/>
    <w:rsid w:val="000815E4"/>
    <w:rsid w:val="00082297"/>
    <w:rsid w:val="000827AE"/>
    <w:rsid w:val="00083B54"/>
    <w:rsid w:val="000927D5"/>
    <w:rsid w:val="0009545C"/>
    <w:rsid w:val="00097184"/>
    <w:rsid w:val="0009739E"/>
    <w:rsid w:val="000A2BAD"/>
    <w:rsid w:val="000B0699"/>
    <w:rsid w:val="000B339A"/>
    <w:rsid w:val="000B416F"/>
    <w:rsid w:val="000B554A"/>
    <w:rsid w:val="000B572C"/>
    <w:rsid w:val="000B7E1A"/>
    <w:rsid w:val="000C61A7"/>
    <w:rsid w:val="000C72B9"/>
    <w:rsid w:val="000C7EA9"/>
    <w:rsid w:val="000D02D2"/>
    <w:rsid w:val="000D12EC"/>
    <w:rsid w:val="000D1BFC"/>
    <w:rsid w:val="000D40A7"/>
    <w:rsid w:val="000D4271"/>
    <w:rsid w:val="000D4A93"/>
    <w:rsid w:val="000E14CE"/>
    <w:rsid w:val="000E3027"/>
    <w:rsid w:val="000E450C"/>
    <w:rsid w:val="000E64C8"/>
    <w:rsid w:val="000F3436"/>
    <w:rsid w:val="000F41A4"/>
    <w:rsid w:val="000F787E"/>
    <w:rsid w:val="00101D49"/>
    <w:rsid w:val="00103A40"/>
    <w:rsid w:val="00103B59"/>
    <w:rsid w:val="0010680C"/>
    <w:rsid w:val="0010689B"/>
    <w:rsid w:val="00110D00"/>
    <w:rsid w:val="00114D62"/>
    <w:rsid w:val="001157A5"/>
    <w:rsid w:val="001167CE"/>
    <w:rsid w:val="001177DF"/>
    <w:rsid w:val="00120333"/>
    <w:rsid w:val="00123F63"/>
    <w:rsid w:val="001279E9"/>
    <w:rsid w:val="0013507F"/>
    <w:rsid w:val="00135F2D"/>
    <w:rsid w:val="001404C0"/>
    <w:rsid w:val="00141916"/>
    <w:rsid w:val="0014357F"/>
    <w:rsid w:val="001477CC"/>
    <w:rsid w:val="00150AAB"/>
    <w:rsid w:val="00150C4E"/>
    <w:rsid w:val="00157C5D"/>
    <w:rsid w:val="00161248"/>
    <w:rsid w:val="0016141A"/>
    <w:rsid w:val="001623F6"/>
    <w:rsid w:val="00163E80"/>
    <w:rsid w:val="0016640C"/>
    <w:rsid w:val="00171252"/>
    <w:rsid w:val="00172C36"/>
    <w:rsid w:val="00174BB7"/>
    <w:rsid w:val="001753DC"/>
    <w:rsid w:val="00175FCF"/>
    <w:rsid w:val="001833F4"/>
    <w:rsid w:val="0018373A"/>
    <w:rsid w:val="00185442"/>
    <w:rsid w:val="00191F4C"/>
    <w:rsid w:val="001936F8"/>
    <w:rsid w:val="00194337"/>
    <w:rsid w:val="00194468"/>
    <w:rsid w:val="0019605A"/>
    <w:rsid w:val="001A42B2"/>
    <w:rsid w:val="001A5E47"/>
    <w:rsid w:val="001B10D6"/>
    <w:rsid w:val="001B1783"/>
    <w:rsid w:val="001B275E"/>
    <w:rsid w:val="001B3979"/>
    <w:rsid w:val="001B5A5E"/>
    <w:rsid w:val="001B6963"/>
    <w:rsid w:val="001C0E98"/>
    <w:rsid w:val="001C45A2"/>
    <w:rsid w:val="001C4F77"/>
    <w:rsid w:val="001D1C38"/>
    <w:rsid w:val="001D4750"/>
    <w:rsid w:val="001D48D8"/>
    <w:rsid w:val="001D50B0"/>
    <w:rsid w:val="001E0C08"/>
    <w:rsid w:val="001E25B7"/>
    <w:rsid w:val="001E3C91"/>
    <w:rsid w:val="001E7A89"/>
    <w:rsid w:val="001F1649"/>
    <w:rsid w:val="001F17C3"/>
    <w:rsid w:val="001F1CD1"/>
    <w:rsid w:val="001F1FF5"/>
    <w:rsid w:val="001F4BA3"/>
    <w:rsid w:val="001F5169"/>
    <w:rsid w:val="001F7EF2"/>
    <w:rsid w:val="0020290A"/>
    <w:rsid w:val="0020599F"/>
    <w:rsid w:val="00205CEA"/>
    <w:rsid w:val="00207916"/>
    <w:rsid w:val="00212C2C"/>
    <w:rsid w:val="00212EFA"/>
    <w:rsid w:val="0021688B"/>
    <w:rsid w:val="00220F69"/>
    <w:rsid w:val="00221F1A"/>
    <w:rsid w:val="00222D9A"/>
    <w:rsid w:val="002237C2"/>
    <w:rsid w:val="00225945"/>
    <w:rsid w:val="00226F34"/>
    <w:rsid w:val="0022702F"/>
    <w:rsid w:val="00230459"/>
    <w:rsid w:val="00232600"/>
    <w:rsid w:val="00233C89"/>
    <w:rsid w:val="002340D3"/>
    <w:rsid w:val="00235217"/>
    <w:rsid w:val="00236E68"/>
    <w:rsid w:val="0024079E"/>
    <w:rsid w:val="002407F6"/>
    <w:rsid w:val="00241242"/>
    <w:rsid w:val="0024541B"/>
    <w:rsid w:val="00245DDC"/>
    <w:rsid w:val="0025159C"/>
    <w:rsid w:val="00252CE2"/>
    <w:rsid w:val="00253642"/>
    <w:rsid w:val="0025497C"/>
    <w:rsid w:val="00254D14"/>
    <w:rsid w:val="0025535E"/>
    <w:rsid w:val="00261230"/>
    <w:rsid w:val="00265E6F"/>
    <w:rsid w:val="00267848"/>
    <w:rsid w:val="00267D4D"/>
    <w:rsid w:val="00274E00"/>
    <w:rsid w:val="00280DE6"/>
    <w:rsid w:val="00281C91"/>
    <w:rsid w:val="00282DE1"/>
    <w:rsid w:val="00286C28"/>
    <w:rsid w:val="0029367F"/>
    <w:rsid w:val="00294D7F"/>
    <w:rsid w:val="002971BA"/>
    <w:rsid w:val="002A097F"/>
    <w:rsid w:val="002A2421"/>
    <w:rsid w:val="002A34F8"/>
    <w:rsid w:val="002A3CFB"/>
    <w:rsid w:val="002A4306"/>
    <w:rsid w:val="002A6BF5"/>
    <w:rsid w:val="002A754E"/>
    <w:rsid w:val="002B060B"/>
    <w:rsid w:val="002B27C5"/>
    <w:rsid w:val="002B50F5"/>
    <w:rsid w:val="002C387D"/>
    <w:rsid w:val="002C4D48"/>
    <w:rsid w:val="002C670F"/>
    <w:rsid w:val="002D1924"/>
    <w:rsid w:val="002D1B48"/>
    <w:rsid w:val="002D6E30"/>
    <w:rsid w:val="002E1095"/>
    <w:rsid w:val="002E187D"/>
    <w:rsid w:val="002E1CE1"/>
    <w:rsid w:val="002F2D34"/>
    <w:rsid w:val="002F319F"/>
    <w:rsid w:val="003035A1"/>
    <w:rsid w:val="00305C2B"/>
    <w:rsid w:val="00306359"/>
    <w:rsid w:val="00307E3C"/>
    <w:rsid w:val="00310704"/>
    <w:rsid w:val="00312D7E"/>
    <w:rsid w:val="00320631"/>
    <w:rsid w:val="003229E9"/>
    <w:rsid w:val="00324FB6"/>
    <w:rsid w:val="00324FBA"/>
    <w:rsid w:val="003273F1"/>
    <w:rsid w:val="003303B5"/>
    <w:rsid w:val="00332249"/>
    <w:rsid w:val="003335D0"/>
    <w:rsid w:val="003346A8"/>
    <w:rsid w:val="003346F9"/>
    <w:rsid w:val="00335605"/>
    <w:rsid w:val="00337323"/>
    <w:rsid w:val="00345734"/>
    <w:rsid w:val="00345C91"/>
    <w:rsid w:val="00346D35"/>
    <w:rsid w:val="003515C3"/>
    <w:rsid w:val="00352030"/>
    <w:rsid w:val="003530A9"/>
    <w:rsid w:val="003608A2"/>
    <w:rsid w:val="003630AD"/>
    <w:rsid w:val="003658B6"/>
    <w:rsid w:val="00367215"/>
    <w:rsid w:val="003730A6"/>
    <w:rsid w:val="0037591C"/>
    <w:rsid w:val="00376BCF"/>
    <w:rsid w:val="003773C1"/>
    <w:rsid w:val="00377ABD"/>
    <w:rsid w:val="0038140A"/>
    <w:rsid w:val="003836D9"/>
    <w:rsid w:val="003837D6"/>
    <w:rsid w:val="00385463"/>
    <w:rsid w:val="003870AC"/>
    <w:rsid w:val="00387BF8"/>
    <w:rsid w:val="003903F6"/>
    <w:rsid w:val="00391939"/>
    <w:rsid w:val="0039196F"/>
    <w:rsid w:val="00391EF2"/>
    <w:rsid w:val="00393679"/>
    <w:rsid w:val="00395493"/>
    <w:rsid w:val="0039756B"/>
    <w:rsid w:val="003A1EEE"/>
    <w:rsid w:val="003A5628"/>
    <w:rsid w:val="003A5D09"/>
    <w:rsid w:val="003B1CD1"/>
    <w:rsid w:val="003B394D"/>
    <w:rsid w:val="003B429F"/>
    <w:rsid w:val="003C4DFE"/>
    <w:rsid w:val="003D20F6"/>
    <w:rsid w:val="003D415C"/>
    <w:rsid w:val="003E004C"/>
    <w:rsid w:val="003E522B"/>
    <w:rsid w:val="003F0963"/>
    <w:rsid w:val="003F1647"/>
    <w:rsid w:val="003F40DE"/>
    <w:rsid w:val="003F531A"/>
    <w:rsid w:val="003F6271"/>
    <w:rsid w:val="0040119B"/>
    <w:rsid w:val="00402269"/>
    <w:rsid w:val="00404D29"/>
    <w:rsid w:val="004114E1"/>
    <w:rsid w:val="00415220"/>
    <w:rsid w:val="00416CAC"/>
    <w:rsid w:val="004217BC"/>
    <w:rsid w:val="00424F3C"/>
    <w:rsid w:val="0042602C"/>
    <w:rsid w:val="00426D26"/>
    <w:rsid w:val="00426FA2"/>
    <w:rsid w:val="004302C1"/>
    <w:rsid w:val="00430609"/>
    <w:rsid w:val="00432360"/>
    <w:rsid w:val="00437630"/>
    <w:rsid w:val="004402CC"/>
    <w:rsid w:val="0044489E"/>
    <w:rsid w:val="004453B1"/>
    <w:rsid w:val="004473D4"/>
    <w:rsid w:val="0045620B"/>
    <w:rsid w:val="004603C0"/>
    <w:rsid w:val="00461748"/>
    <w:rsid w:val="00463371"/>
    <w:rsid w:val="00464772"/>
    <w:rsid w:val="00466BEE"/>
    <w:rsid w:val="00466D0C"/>
    <w:rsid w:val="00471A3F"/>
    <w:rsid w:val="00472488"/>
    <w:rsid w:val="00477CD2"/>
    <w:rsid w:val="00481759"/>
    <w:rsid w:val="0048538B"/>
    <w:rsid w:val="00485409"/>
    <w:rsid w:val="0048656E"/>
    <w:rsid w:val="00487C2F"/>
    <w:rsid w:val="00487DC1"/>
    <w:rsid w:val="004914C1"/>
    <w:rsid w:val="00491B51"/>
    <w:rsid w:val="00492018"/>
    <w:rsid w:val="004944A5"/>
    <w:rsid w:val="00497C0F"/>
    <w:rsid w:val="004A22F7"/>
    <w:rsid w:val="004A2755"/>
    <w:rsid w:val="004A4C99"/>
    <w:rsid w:val="004A5B0B"/>
    <w:rsid w:val="004A77B9"/>
    <w:rsid w:val="004B16AC"/>
    <w:rsid w:val="004B2536"/>
    <w:rsid w:val="004B5B3C"/>
    <w:rsid w:val="004B6308"/>
    <w:rsid w:val="004B79A6"/>
    <w:rsid w:val="004C33A3"/>
    <w:rsid w:val="004C3B78"/>
    <w:rsid w:val="004C4849"/>
    <w:rsid w:val="004C4FD7"/>
    <w:rsid w:val="004C5406"/>
    <w:rsid w:val="004C770F"/>
    <w:rsid w:val="004D558B"/>
    <w:rsid w:val="004D5B9A"/>
    <w:rsid w:val="004D7769"/>
    <w:rsid w:val="004E0E9F"/>
    <w:rsid w:val="004E1327"/>
    <w:rsid w:val="004E62C3"/>
    <w:rsid w:val="004E7451"/>
    <w:rsid w:val="004F0C7B"/>
    <w:rsid w:val="004F1451"/>
    <w:rsid w:val="004F4983"/>
    <w:rsid w:val="00500055"/>
    <w:rsid w:val="00501F59"/>
    <w:rsid w:val="0050238D"/>
    <w:rsid w:val="0050529F"/>
    <w:rsid w:val="00506AA9"/>
    <w:rsid w:val="0050769B"/>
    <w:rsid w:val="005105D1"/>
    <w:rsid w:val="005139D7"/>
    <w:rsid w:val="00534A06"/>
    <w:rsid w:val="00536C5D"/>
    <w:rsid w:val="00537914"/>
    <w:rsid w:val="00550673"/>
    <w:rsid w:val="00551711"/>
    <w:rsid w:val="00551B35"/>
    <w:rsid w:val="005539C8"/>
    <w:rsid w:val="0055546A"/>
    <w:rsid w:val="00556CB7"/>
    <w:rsid w:val="005578CD"/>
    <w:rsid w:val="0056218F"/>
    <w:rsid w:val="00562193"/>
    <w:rsid w:val="005658A9"/>
    <w:rsid w:val="00574391"/>
    <w:rsid w:val="005746C1"/>
    <w:rsid w:val="00575C5D"/>
    <w:rsid w:val="00580470"/>
    <w:rsid w:val="00582C31"/>
    <w:rsid w:val="00585540"/>
    <w:rsid w:val="00585672"/>
    <w:rsid w:val="005862C5"/>
    <w:rsid w:val="00591B2C"/>
    <w:rsid w:val="005933C0"/>
    <w:rsid w:val="005953B9"/>
    <w:rsid w:val="005954F3"/>
    <w:rsid w:val="0059612D"/>
    <w:rsid w:val="005966DC"/>
    <w:rsid w:val="00596BF0"/>
    <w:rsid w:val="00596EF3"/>
    <w:rsid w:val="005A5C97"/>
    <w:rsid w:val="005B052C"/>
    <w:rsid w:val="005B2981"/>
    <w:rsid w:val="005B419A"/>
    <w:rsid w:val="005B5FF6"/>
    <w:rsid w:val="005B7999"/>
    <w:rsid w:val="005C0732"/>
    <w:rsid w:val="005C11F5"/>
    <w:rsid w:val="005C1B06"/>
    <w:rsid w:val="005C2EBD"/>
    <w:rsid w:val="005C7412"/>
    <w:rsid w:val="005D023C"/>
    <w:rsid w:val="005D54DA"/>
    <w:rsid w:val="005D5E37"/>
    <w:rsid w:val="005D68EE"/>
    <w:rsid w:val="005D7152"/>
    <w:rsid w:val="005E0952"/>
    <w:rsid w:val="005E2A13"/>
    <w:rsid w:val="005E50EA"/>
    <w:rsid w:val="005E604E"/>
    <w:rsid w:val="005E63C1"/>
    <w:rsid w:val="005E6A71"/>
    <w:rsid w:val="005E7659"/>
    <w:rsid w:val="005F0177"/>
    <w:rsid w:val="005F31DF"/>
    <w:rsid w:val="005F4F6C"/>
    <w:rsid w:val="005F7079"/>
    <w:rsid w:val="006116D4"/>
    <w:rsid w:val="00615735"/>
    <w:rsid w:val="006173E4"/>
    <w:rsid w:val="006227BC"/>
    <w:rsid w:val="00631D5C"/>
    <w:rsid w:val="00636742"/>
    <w:rsid w:val="006401A6"/>
    <w:rsid w:val="006412F1"/>
    <w:rsid w:val="00642E44"/>
    <w:rsid w:val="00644B9D"/>
    <w:rsid w:val="00646850"/>
    <w:rsid w:val="00647823"/>
    <w:rsid w:val="006502CC"/>
    <w:rsid w:val="00651811"/>
    <w:rsid w:val="00653B8C"/>
    <w:rsid w:val="00654673"/>
    <w:rsid w:val="0066365F"/>
    <w:rsid w:val="006646EA"/>
    <w:rsid w:val="0066567D"/>
    <w:rsid w:val="00671610"/>
    <w:rsid w:val="0067432E"/>
    <w:rsid w:val="006826DA"/>
    <w:rsid w:val="0068367D"/>
    <w:rsid w:val="00684EA9"/>
    <w:rsid w:val="00687DBF"/>
    <w:rsid w:val="00690A7D"/>
    <w:rsid w:val="00694CAC"/>
    <w:rsid w:val="006A16F5"/>
    <w:rsid w:val="006A1D9C"/>
    <w:rsid w:val="006A773E"/>
    <w:rsid w:val="006B3C3E"/>
    <w:rsid w:val="006B5244"/>
    <w:rsid w:val="006B726C"/>
    <w:rsid w:val="006B7B94"/>
    <w:rsid w:val="006C0B4F"/>
    <w:rsid w:val="006C4DF5"/>
    <w:rsid w:val="006C69DE"/>
    <w:rsid w:val="006D24B8"/>
    <w:rsid w:val="006D2A5F"/>
    <w:rsid w:val="006D3377"/>
    <w:rsid w:val="006E584E"/>
    <w:rsid w:val="006E6164"/>
    <w:rsid w:val="006E6A81"/>
    <w:rsid w:val="006F5EFE"/>
    <w:rsid w:val="006F7FF2"/>
    <w:rsid w:val="00700648"/>
    <w:rsid w:val="00701067"/>
    <w:rsid w:val="00701259"/>
    <w:rsid w:val="00714B4C"/>
    <w:rsid w:val="0071742C"/>
    <w:rsid w:val="00721A8A"/>
    <w:rsid w:val="00727C26"/>
    <w:rsid w:val="00732910"/>
    <w:rsid w:val="00740C68"/>
    <w:rsid w:val="007411DD"/>
    <w:rsid w:val="00741CDC"/>
    <w:rsid w:val="00743F04"/>
    <w:rsid w:val="007526C7"/>
    <w:rsid w:val="007541DC"/>
    <w:rsid w:val="00754897"/>
    <w:rsid w:val="0075555D"/>
    <w:rsid w:val="0075585C"/>
    <w:rsid w:val="00756319"/>
    <w:rsid w:val="00757593"/>
    <w:rsid w:val="007645F3"/>
    <w:rsid w:val="00765360"/>
    <w:rsid w:val="007657BE"/>
    <w:rsid w:val="007658AC"/>
    <w:rsid w:val="0076742C"/>
    <w:rsid w:val="00771E73"/>
    <w:rsid w:val="007740AD"/>
    <w:rsid w:val="00775E59"/>
    <w:rsid w:val="0077764B"/>
    <w:rsid w:val="00780823"/>
    <w:rsid w:val="007818A6"/>
    <w:rsid w:val="007843C0"/>
    <w:rsid w:val="00785ECA"/>
    <w:rsid w:val="00787CE5"/>
    <w:rsid w:val="007944EF"/>
    <w:rsid w:val="00796294"/>
    <w:rsid w:val="00797B52"/>
    <w:rsid w:val="007A24F9"/>
    <w:rsid w:val="007A2DA5"/>
    <w:rsid w:val="007A44B4"/>
    <w:rsid w:val="007A526D"/>
    <w:rsid w:val="007A70A5"/>
    <w:rsid w:val="007B408B"/>
    <w:rsid w:val="007C079E"/>
    <w:rsid w:val="007C0F43"/>
    <w:rsid w:val="007C10EF"/>
    <w:rsid w:val="007C18CD"/>
    <w:rsid w:val="007C1DA1"/>
    <w:rsid w:val="007C2336"/>
    <w:rsid w:val="007C529E"/>
    <w:rsid w:val="007C537D"/>
    <w:rsid w:val="007C5C5D"/>
    <w:rsid w:val="007C7C3D"/>
    <w:rsid w:val="007C7D81"/>
    <w:rsid w:val="007D09D6"/>
    <w:rsid w:val="007D128E"/>
    <w:rsid w:val="007D2DC3"/>
    <w:rsid w:val="007D54E1"/>
    <w:rsid w:val="007D62DB"/>
    <w:rsid w:val="007E1260"/>
    <w:rsid w:val="007E172F"/>
    <w:rsid w:val="007E226E"/>
    <w:rsid w:val="007E2357"/>
    <w:rsid w:val="007E276B"/>
    <w:rsid w:val="007E4E5A"/>
    <w:rsid w:val="007E4F61"/>
    <w:rsid w:val="007E7B91"/>
    <w:rsid w:val="007F0B14"/>
    <w:rsid w:val="007F0D9C"/>
    <w:rsid w:val="007F239A"/>
    <w:rsid w:val="007F245C"/>
    <w:rsid w:val="007F2C8B"/>
    <w:rsid w:val="007F41E1"/>
    <w:rsid w:val="007F458B"/>
    <w:rsid w:val="007F4A1A"/>
    <w:rsid w:val="00800E9D"/>
    <w:rsid w:val="00802A70"/>
    <w:rsid w:val="00802CDD"/>
    <w:rsid w:val="00802FBE"/>
    <w:rsid w:val="00804903"/>
    <w:rsid w:val="00812B4D"/>
    <w:rsid w:val="0081364B"/>
    <w:rsid w:val="0081587C"/>
    <w:rsid w:val="00820C1E"/>
    <w:rsid w:val="0082134E"/>
    <w:rsid w:val="008222B6"/>
    <w:rsid w:val="00824459"/>
    <w:rsid w:val="008325F3"/>
    <w:rsid w:val="00837807"/>
    <w:rsid w:val="00840267"/>
    <w:rsid w:val="0084299E"/>
    <w:rsid w:val="0084531F"/>
    <w:rsid w:val="00847FC9"/>
    <w:rsid w:val="00850B46"/>
    <w:rsid w:val="00852464"/>
    <w:rsid w:val="008528D4"/>
    <w:rsid w:val="008546EF"/>
    <w:rsid w:val="008555EE"/>
    <w:rsid w:val="00855C28"/>
    <w:rsid w:val="0085720B"/>
    <w:rsid w:val="008579A9"/>
    <w:rsid w:val="00860006"/>
    <w:rsid w:val="00871C1F"/>
    <w:rsid w:val="00871F02"/>
    <w:rsid w:val="0087416C"/>
    <w:rsid w:val="008745E3"/>
    <w:rsid w:val="00877FF7"/>
    <w:rsid w:val="008808C9"/>
    <w:rsid w:val="008860D1"/>
    <w:rsid w:val="008860FA"/>
    <w:rsid w:val="00887D1D"/>
    <w:rsid w:val="00893C06"/>
    <w:rsid w:val="00895C7F"/>
    <w:rsid w:val="008A17B2"/>
    <w:rsid w:val="008A36CC"/>
    <w:rsid w:val="008A5FFB"/>
    <w:rsid w:val="008B01D2"/>
    <w:rsid w:val="008B077D"/>
    <w:rsid w:val="008B22AB"/>
    <w:rsid w:val="008B3239"/>
    <w:rsid w:val="008B3A15"/>
    <w:rsid w:val="008B56B3"/>
    <w:rsid w:val="008B67A9"/>
    <w:rsid w:val="008C19CA"/>
    <w:rsid w:val="008C2B64"/>
    <w:rsid w:val="008C3D67"/>
    <w:rsid w:val="008C4337"/>
    <w:rsid w:val="008C654F"/>
    <w:rsid w:val="008D0634"/>
    <w:rsid w:val="008D115D"/>
    <w:rsid w:val="008D1DF6"/>
    <w:rsid w:val="008D3BA7"/>
    <w:rsid w:val="008D439B"/>
    <w:rsid w:val="008D7BB2"/>
    <w:rsid w:val="008E22EC"/>
    <w:rsid w:val="008E31FC"/>
    <w:rsid w:val="008F1681"/>
    <w:rsid w:val="008F2990"/>
    <w:rsid w:val="008F3649"/>
    <w:rsid w:val="009038C7"/>
    <w:rsid w:val="00904730"/>
    <w:rsid w:val="00904D74"/>
    <w:rsid w:val="0090585F"/>
    <w:rsid w:val="00906191"/>
    <w:rsid w:val="00907494"/>
    <w:rsid w:val="00910029"/>
    <w:rsid w:val="00911D78"/>
    <w:rsid w:val="00912DFE"/>
    <w:rsid w:val="00913D5D"/>
    <w:rsid w:val="00914466"/>
    <w:rsid w:val="00914666"/>
    <w:rsid w:val="009204B6"/>
    <w:rsid w:val="009206FC"/>
    <w:rsid w:val="00920777"/>
    <w:rsid w:val="00922B58"/>
    <w:rsid w:val="00923014"/>
    <w:rsid w:val="009256DA"/>
    <w:rsid w:val="009269B8"/>
    <w:rsid w:val="00933713"/>
    <w:rsid w:val="00933B57"/>
    <w:rsid w:val="00935C18"/>
    <w:rsid w:val="0093737D"/>
    <w:rsid w:val="009509AC"/>
    <w:rsid w:val="00951227"/>
    <w:rsid w:val="00951AEE"/>
    <w:rsid w:val="00951E1D"/>
    <w:rsid w:val="00952D0A"/>
    <w:rsid w:val="00954287"/>
    <w:rsid w:val="009605CB"/>
    <w:rsid w:val="00963FDA"/>
    <w:rsid w:val="009647AD"/>
    <w:rsid w:val="00964E0D"/>
    <w:rsid w:val="0096658D"/>
    <w:rsid w:val="00971428"/>
    <w:rsid w:val="009743B7"/>
    <w:rsid w:val="00976B76"/>
    <w:rsid w:val="009805B2"/>
    <w:rsid w:val="00980E5C"/>
    <w:rsid w:val="00982074"/>
    <w:rsid w:val="00990E2E"/>
    <w:rsid w:val="009910E0"/>
    <w:rsid w:val="00992C41"/>
    <w:rsid w:val="009A0934"/>
    <w:rsid w:val="009A100E"/>
    <w:rsid w:val="009A468F"/>
    <w:rsid w:val="009A6D17"/>
    <w:rsid w:val="009B1776"/>
    <w:rsid w:val="009B5D26"/>
    <w:rsid w:val="009B6B5B"/>
    <w:rsid w:val="009C4E46"/>
    <w:rsid w:val="009C5FEF"/>
    <w:rsid w:val="009E1D3D"/>
    <w:rsid w:val="009F05F2"/>
    <w:rsid w:val="009F172D"/>
    <w:rsid w:val="009F4E43"/>
    <w:rsid w:val="00A0179E"/>
    <w:rsid w:val="00A02293"/>
    <w:rsid w:val="00A0383C"/>
    <w:rsid w:val="00A0495E"/>
    <w:rsid w:val="00A04C23"/>
    <w:rsid w:val="00A053FA"/>
    <w:rsid w:val="00A05944"/>
    <w:rsid w:val="00A1053A"/>
    <w:rsid w:val="00A11C91"/>
    <w:rsid w:val="00A13477"/>
    <w:rsid w:val="00A242A0"/>
    <w:rsid w:val="00A30047"/>
    <w:rsid w:val="00A3059C"/>
    <w:rsid w:val="00A30880"/>
    <w:rsid w:val="00A32992"/>
    <w:rsid w:val="00A33B9F"/>
    <w:rsid w:val="00A37654"/>
    <w:rsid w:val="00A40878"/>
    <w:rsid w:val="00A419E4"/>
    <w:rsid w:val="00A4318C"/>
    <w:rsid w:val="00A45320"/>
    <w:rsid w:val="00A46109"/>
    <w:rsid w:val="00A46D72"/>
    <w:rsid w:val="00A51C07"/>
    <w:rsid w:val="00A54DAC"/>
    <w:rsid w:val="00A551D3"/>
    <w:rsid w:val="00A6119A"/>
    <w:rsid w:val="00A63CC5"/>
    <w:rsid w:val="00A657C1"/>
    <w:rsid w:val="00A65963"/>
    <w:rsid w:val="00A70746"/>
    <w:rsid w:val="00A72813"/>
    <w:rsid w:val="00A73577"/>
    <w:rsid w:val="00A760C0"/>
    <w:rsid w:val="00A775E1"/>
    <w:rsid w:val="00A81D59"/>
    <w:rsid w:val="00A84604"/>
    <w:rsid w:val="00A84C0E"/>
    <w:rsid w:val="00A868A5"/>
    <w:rsid w:val="00A91055"/>
    <w:rsid w:val="00A93A44"/>
    <w:rsid w:val="00A965E5"/>
    <w:rsid w:val="00A97F08"/>
    <w:rsid w:val="00AA2A69"/>
    <w:rsid w:val="00AA52AE"/>
    <w:rsid w:val="00AB04DE"/>
    <w:rsid w:val="00AB1E02"/>
    <w:rsid w:val="00AB3C9C"/>
    <w:rsid w:val="00AB4D43"/>
    <w:rsid w:val="00AB7AE0"/>
    <w:rsid w:val="00AC022C"/>
    <w:rsid w:val="00AC15BF"/>
    <w:rsid w:val="00AC2D4D"/>
    <w:rsid w:val="00AC2F48"/>
    <w:rsid w:val="00AC3208"/>
    <w:rsid w:val="00AC324D"/>
    <w:rsid w:val="00AC62F2"/>
    <w:rsid w:val="00AC7B65"/>
    <w:rsid w:val="00AD1245"/>
    <w:rsid w:val="00AD26C1"/>
    <w:rsid w:val="00AD476B"/>
    <w:rsid w:val="00AE2560"/>
    <w:rsid w:val="00AE29A3"/>
    <w:rsid w:val="00AE69FD"/>
    <w:rsid w:val="00AE6E7A"/>
    <w:rsid w:val="00AF0F07"/>
    <w:rsid w:val="00AF3B6D"/>
    <w:rsid w:val="00AF677C"/>
    <w:rsid w:val="00B00290"/>
    <w:rsid w:val="00B0185F"/>
    <w:rsid w:val="00B029C9"/>
    <w:rsid w:val="00B02E29"/>
    <w:rsid w:val="00B1028D"/>
    <w:rsid w:val="00B120E3"/>
    <w:rsid w:val="00B12779"/>
    <w:rsid w:val="00B13E9F"/>
    <w:rsid w:val="00B16A95"/>
    <w:rsid w:val="00B20EA8"/>
    <w:rsid w:val="00B2122F"/>
    <w:rsid w:val="00B21A3B"/>
    <w:rsid w:val="00B21D5B"/>
    <w:rsid w:val="00B234C8"/>
    <w:rsid w:val="00B2487A"/>
    <w:rsid w:val="00B2664A"/>
    <w:rsid w:val="00B32479"/>
    <w:rsid w:val="00B453E8"/>
    <w:rsid w:val="00B46367"/>
    <w:rsid w:val="00B47173"/>
    <w:rsid w:val="00B4753B"/>
    <w:rsid w:val="00B51B48"/>
    <w:rsid w:val="00B56964"/>
    <w:rsid w:val="00B615CE"/>
    <w:rsid w:val="00B6232E"/>
    <w:rsid w:val="00B6303D"/>
    <w:rsid w:val="00B631AB"/>
    <w:rsid w:val="00B64E97"/>
    <w:rsid w:val="00B66337"/>
    <w:rsid w:val="00B72B22"/>
    <w:rsid w:val="00B74055"/>
    <w:rsid w:val="00B754D7"/>
    <w:rsid w:val="00B816B4"/>
    <w:rsid w:val="00B82460"/>
    <w:rsid w:val="00B8246A"/>
    <w:rsid w:val="00B84D56"/>
    <w:rsid w:val="00B85244"/>
    <w:rsid w:val="00B86772"/>
    <w:rsid w:val="00B87950"/>
    <w:rsid w:val="00B9219D"/>
    <w:rsid w:val="00B93C65"/>
    <w:rsid w:val="00B96FE7"/>
    <w:rsid w:val="00B97865"/>
    <w:rsid w:val="00BA0720"/>
    <w:rsid w:val="00BA0F45"/>
    <w:rsid w:val="00BA50E0"/>
    <w:rsid w:val="00BA7E3B"/>
    <w:rsid w:val="00BB1B57"/>
    <w:rsid w:val="00BB1D96"/>
    <w:rsid w:val="00BB4316"/>
    <w:rsid w:val="00BB481F"/>
    <w:rsid w:val="00BC3416"/>
    <w:rsid w:val="00BC6432"/>
    <w:rsid w:val="00BD3BA1"/>
    <w:rsid w:val="00BD75DF"/>
    <w:rsid w:val="00BD7ACD"/>
    <w:rsid w:val="00BE1BC1"/>
    <w:rsid w:val="00BE2522"/>
    <w:rsid w:val="00BE2759"/>
    <w:rsid w:val="00BE55BA"/>
    <w:rsid w:val="00BF1390"/>
    <w:rsid w:val="00BF1E19"/>
    <w:rsid w:val="00BF2CDC"/>
    <w:rsid w:val="00BF6B33"/>
    <w:rsid w:val="00BF757C"/>
    <w:rsid w:val="00C01BF3"/>
    <w:rsid w:val="00C03B15"/>
    <w:rsid w:val="00C054A8"/>
    <w:rsid w:val="00C12135"/>
    <w:rsid w:val="00C1426A"/>
    <w:rsid w:val="00C172B3"/>
    <w:rsid w:val="00C17A17"/>
    <w:rsid w:val="00C2080C"/>
    <w:rsid w:val="00C24CB2"/>
    <w:rsid w:val="00C26329"/>
    <w:rsid w:val="00C263B1"/>
    <w:rsid w:val="00C3540B"/>
    <w:rsid w:val="00C35B1D"/>
    <w:rsid w:val="00C37098"/>
    <w:rsid w:val="00C4257B"/>
    <w:rsid w:val="00C42963"/>
    <w:rsid w:val="00C45DF9"/>
    <w:rsid w:val="00C5188B"/>
    <w:rsid w:val="00C5241E"/>
    <w:rsid w:val="00C52911"/>
    <w:rsid w:val="00C53722"/>
    <w:rsid w:val="00C54212"/>
    <w:rsid w:val="00C54E76"/>
    <w:rsid w:val="00C55165"/>
    <w:rsid w:val="00C574BC"/>
    <w:rsid w:val="00C578C9"/>
    <w:rsid w:val="00C6225E"/>
    <w:rsid w:val="00C63180"/>
    <w:rsid w:val="00C64065"/>
    <w:rsid w:val="00C66B08"/>
    <w:rsid w:val="00C66BD2"/>
    <w:rsid w:val="00C708DF"/>
    <w:rsid w:val="00C732FF"/>
    <w:rsid w:val="00C73529"/>
    <w:rsid w:val="00C75629"/>
    <w:rsid w:val="00C81D57"/>
    <w:rsid w:val="00C83ACD"/>
    <w:rsid w:val="00C852C4"/>
    <w:rsid w:val="00C909D7"/>
    <w:rsid w:val="00C91DAD"/>
    <w:rsid w:val="00C920DE"/>
    <w:rsid w:val="00C929DA"/>
    <w:rsid w:val="00C92C78"/>
    <w:rsid w:val="00C94C4C"/>
    <w:rsid w:val="00C977FF"/>
    <w:rsid w:val="00CA140A"/>
    <w:rsid w:val="00CA28D5"/>
    <w:rsid w:val="00CA2BC9"/>
    <w:rsid w:val="00CA5702"/>
    <w:rsid w:val="00CC4C8E"/>
    <w:rsid w:val="00CC5C44"/>
    <w:rsid w:val="00CC5EE1"/>
    <w:rsid w:val="00CD7482"/>
    <w:rsid w:val="00CD7650"/>
    <w:rsid w:val="00CE1693"/>
    <w:rsid w:val="00CE6943"/>
    <w:rsid w:val="00CF0C3B"/>
    <w:rsid w:val="00CF4EF6"/>
    <w:rsid w:val="00D00708"/>
    <w:rsid w:val="00D03328"/>
    <w:rsid w:val="00D04A26"/>
    <w:rsid w:val="00D05246"/>
    <w:rsid w:val="00D06540"/>
    <w:rsid w:val="00D106F9"/>
    <w:rsid w:val="00D119F4"/>
    <w:rsid w:val="00D12B8A"/>
    <w:rsid w:val="00D13833"/>
    <w:rsid w:val="00D14D74"/>
    <w:rsid w:val="00D17513"/>
    <w:rsid w:val="00D20E99"/>
    <w:rsid w:val="00D2161D"/>
    <w:rsid w:val="00D21671"/>
    <w:rsid w:val="00D22FC8"/>
    <w:rsid w:val="00D23CC7"/>
    <w:rsid w:val="00D24233"/>
    <w:rsid w:val="00D25896"/>
    <w:rsid w:val="00D30106"/>
    <w:rsid w:val="00D33812"/>
    <w:rsid w:val="00D373B7"/>
    <w:rsid w:val="00D46585"/>
    <w:rsid w:val="00D60585"/>
    <w:rsid w:val="00D6331D"/>
    <w:rsid w:val="00D6459B"/>
    <w:rsid w:val="00D711A5"/>
    <w:rsid w:val="00D71673"/>
    <w:rsid w:val="00D73C51"/>
    <w:rsid w:val="00D74D34"/>
    <w:rsid w:val="00D7643F"/>
    <w:rsid w:val="00D814FD"/>
    <w:rsid w:val="00D81F82"/>
    <w:rsid w:val="00D8487A"/>
    <w:rsid w:val="00D85CFF"/>
    <w:rsid w:val="00D90165"/>
    <w:rsid w:val="00D90895"/>
    <w:rsid w:val="00D91EA6"/>
    <w:rsid w:val="00D954A4"/>
    <w:rsid w:val="00D961BE"/>
    <w:rsid w:val="00D96E73"/>
    <w:rsid w:val="00DA6047"/>
    <w:rsid w:val="00DB25B4"/>
    <w:rsid w:val="00DC0460"/>
    <w:rsid w:val="00DC7116"/>
    <w:rsid w:val="00DC7364"/>
    <w:rsid w:val="00DC7639"/>
    <w:rsid w:val="00DD069A"/>
    <w:rsid w:val="00DD0F3E"/>
    <w:rsid w:val="00DD222A"/>
    <w:rsid w:val="00DD23A6"/>
    <w:rsid w:val="00DD2862"/>
    <w:rsid w:val="00DD47D6"/>
    <w:rsid w:val="00DD50B3"/>
    <w:rsid w:val="00DD5B74"/>
    <w:rsid w:val="00DD60F0"/>
    <w:rsid w:val="00DD6569"/>
    <w:rsid w:val="00DD6798"/>
    <w:rsid w:val="00DD6ACC"/>
    <w:rsid w:val="00DD6C3F"/>
    <w:rsid w:val="00DE05ED"/>
    <w:rsid w:val="00DE3478"/>
    <w:rsid w:val="00DE6E37"/>
    <w:rsid w:val="00DE6FAF"/>
    <w:rsid w:val="00DE709A"/>
    <w:rsid w:val="00DF0B9A"/>
    <w:rsid w:val="00DF0E95"/>
    <w:rsid w:val="00DF3457"/>
    <w:rsid w:val="00DF5550"/>
    <w:rsid w:val="00DF79EB"/>
    <w:rsid w:val="00E0030C"/>
    <w:rsid w:val="00E0244D"/>
    <w:rsid w:val="00E0366B"/>
    <w:rsid w:val="00E03D9B"/>
    <w:rsid w:val="00E0773D"/>
    <w:rsid w:val="00E15820"/>
    <w:rsid w:val="00E21883"/>
    <w:rsid w:val="00E23D0E"/>
    <w:rsid w:val="00E24360"/>
    <w:rsid w:val="00E2447B"/>
    <w:rsid w:val="00E272B6"/>
    <w:rsid w:val="00E33BA4"/>
    <w:rsid w:val="00E45A2E"/>
    <w:rsid w:val="00E52C20"/>
    <w:rsid w:val="00E5321F"/>
    <w:rsid w:val="00E537FF"/>
    <w:rsid w:val="00E54071"/>
    <w:rsid w:val="00E6210A"/>
    <w:rsid w:val="00E672A3"/>
    <w:rsid w:val="00E70122"/>
    <w:rsid w:val="00E717A6"/>
    <w:rsid w:val="00E71CE6"/>
    <w:rsid w:val="00E71E6F"/>
    <w:rsid w:val="00E77658"/>
    <w:rsid w:val="00E8313E"/>
    <w:rsid w:val="00E834F6"/>
    <w:rsid w:val="00E83EAB"/>
    <w:rsid w:val="00E849BA"/>
    <w:rsid w:val="00E85A8A"/>
    <w:rsid w:val="00E87CEB"/>
    <w:rsid w:val="00E87E8B"/>
    <w:rsid w:val="00E90670"/>
    <w:rsid w:val="00E90AEF"/>
    <w:rsid w:val="00E91235"/>
    <w:rsid w:val="00E9316F"/>
    <w:rsid w:val="00E96F16"/>
    <w:rsid w:val="00E97693"/>
    <w:rsid w:val="00E97C3B"/>
    <w:rsid w:val="00EA1BCB"/>
    <w:rsid w:val="00EA266B"/>
    <w:rsid w:val="00EA364C"/>
    <w:rsid w:val="00EB0A46"/>
    <w:rsid w:val="00EB400C"/>
    <w:rsid w:val="00EC25F6"/>
    <w:rsid w:val="00EC51A7"/>
    <w:rsid w:val="00EC7648"/>
    <w:rsid w:val="00ED679A"/>
    <w:rsid w:val="00ED6949"/>
    <w:rsid w:val="00ED76C6"/>
    <w:rsid w:val="00ED7C84"/>
    <w:rsid w:val="00EE3AEB"/>
    <w:rsid w:val="00EE45CB"/>
    <w:rsid w:val="00EE4BF7"/>
    <w:rsid w:val="00EE7E23"/>
    <w:rsid w:val="00EF359C"/>
    <w:rsid w:val="00EF6627"/>
    <w:rsid w:val="00EF762F"/>
    <w:rsid w:val="00F00D15"/>
    <w:rsid w:val="00F03035"/>
    <w:rsid w:val="00F03F25"/>
    <w:rsid w:val="00F04477"/>
    <w:rsid w:val="00F0553E"/>
    <w:rsid w:val="00F07E9D"/>
    <w:rsid w:val="00F1076B"/>
    <w:rsid w:val="00F107EA"/>
    <w:rsid w:val="00F12BF5"/>
    <w:rsid w:val="00F13D46"/>
    <w:rsid w:val="00F1460C"/>
    <w:rsid w:val="00F14BF1"/>
    <w:rsid w:val="00F163DB"/>
    <w:rsid w:val="00F203E8"/>
    <w:rsid w:val="00F20F90"/>
    <w:rsid w:val="00F21461"/>
    <w:rsid w:val="00F2359C"/>
    <w:rsid w:val="00F23FA2"/>
    <w:rsid w:val="00F3407F"/>
    <w:rsid w:val="00F342C8"/>
    <w:rsid w:val="00F3596E"/>
    <w:rsid w:val="00F373A1"/>
    <w:rsid w:val="00F42AD2"/>
    <w:rsid w:val="00F42CBF"/>
    <w:rsid w:val="00F43520"/>
    <w:rsid w:val="00F43F1F"/>
    <w:rsid w:val="00F45D68"/>
    <w:rsid w:val="00F532FE"/>
    <w:rsid w:val="00F62041"/>
    <w:rsid w:val="00F62E73"/>
    <w:rsid w:val="00F633A2"/>
    <w:rsid w:val="00F658AA"/>
    <w:rsid w:val="00F659F0"/>
    <w:rsid w:val="00F65DEB"/>
    <w:rsid w:val="00F7294B"/>
    <w:rsid w:val="00F82EC3"/>
    <w:rsid w:val="00F902B2"/>
    <w:rsid w:val="00F90DD6"/>
    <w:rsid w:val="00F91431"/>
    <w:rsid w:val="00FA000F"/>
    <w:rsid w:val="00FA0A26"/>
    <w:rsid w:val="00FA41F6"/>
    <w:rsid w:val="00FA48E5"/>
    <w:rsid w:val="00FA4FB8"/>
    <w:rsid w:val="00FB1F42"/>
    <w:rsid w:val="00FB2816"/>
    <w:rsid w:val="00FB78F7"/>
    <w:rsid w:val="00FC02F7"/>
    <w:rsid w:val="00FC205A"/>
    <w:rsid w:val="00FC294A"/>
    <w:rsid w:val="00FC3560"/>
    <w:rsid w:val="00FC5F7A"/>
    <w:rsid w:val="00FC7389"/>
    <w:rsid w:val="00FC7CC8"/>
    <w:rsid w:val="00FD1636"/>
    <w:rsid w:val="00FD1E80"/>
    <w:rsid w:val="00FD57E5"/>
    <w:rsid w:val="00FE2431"/>
    <w:rsid w:val="00FE31D3"/>
    <w:rsid w:val="00FE4881"/>
    <w:rsid w:val="00FE67B5"/>
    <w:rsid w:val="00FF0281"/>
    <w:rsid w:val="00FF1C89"/>
    <w:rsid w:val="00FF7F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64C8"/>
    <w:rPr>
      <w:sz w:val="24"/>
      <w:szCs w:val="24"/>
      <w:lang w:val="en-GB"/>
    </w:rPr>
  </w:style>
  <w:style w:type="paragraph" w:styleId="Heading1">
    <w:name w:val="heading 1"/>
    <w:basedOn w:val="Normal"/>
    <w:next w:val="Normal"/>
    <w:qFormat/>
    <w:rsid w:val="000E64C8"/>
    <w:pPr>
      <w:keepNext/>
      <w:outlineLvl w:val="0"/>
    </w:pPr>
    <w:rPr>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Διεύθυνση αποστολέα"/>
    <w:basedOn w:val="Normal"/>
    <w:rsid w:val="000E64C8"/>
    <w:pPr>
      <w:keepLines/>
      <w:spacing w:line="200" w:lineRule="atLeast"/>
    </w:pPr>
    <w:rPr>
      <w:rFonts w:ascii="Arial" w:hAnsi="Arial"/>
      <w:spacing w:val="-2"/>
      <w:sz w:val="16"/>
      <w:szCs w:val="20"/>
      <w:lang w:val="el-GR" w:bidi="he-IL"/>
    </w:rPr>
  </w:style>
  <w:style w:type="paragraph" w:styleId="Header">
    <w:name w:val="header"/>
    <w:basedOn w:val="Normal"/>
    <w:rsid w:val="000E64C8"/>
    <w:pPr>
      <w:tabs>
        <w:tab w:val="center" w:pos="4536"/>
        <w:tab w:val="right" w:pos="9072"/>
      </w:tabs>
    </w:pPr>
  </w:style>
  <w:style w:type="paragraph" w:customStyle="1" w:styleId="BalloonText1">
    <w:name w:val="Balloon Text1"/>
    <w:basedOn w:val="Normal"/>
    <w:semiHidden/>
    <w:rsid w:val="000E64C8"/>
    <w:rPr>
      <w:rFonts w:ascii="Tahoma" w:hAnsi="Tahoma" w:cs="Tahoma"/>
      <w:sz w:val="16"/>
      <w:szCs w:val="16"/>
    </w:rPr>
  </w:style>
  <w:style w:type="paragraph" w:styleId="Footer">
    <w:name w:val="footer"/>
    <w:basedOn w:val="Normal"/>
    <w:link w:val="FooterChar"/>
    <w:rsid w:val="000E64C8"/>
    <w:pPr>
      <w:tabs>
        <w:tab w:val="center" w:pos="4536"/>
        <w:tab w:val="right" w:pos="9072"/>
      </w:tabs>
    </w:pPr>
  </w:style>
  <w:style w:type="paragraph" w:styleId="BodyText">
    <w:name w:val="Body Text"/>
    <w:basedOn w:val="Normal"/>
    <w:rsid w:val="000E64C8"/>
    <w:pPr>
      <w:tabs>
        <w:tab w:val="center" w:pos="5040"/>
      </w:tabs>
      <w:jc w:val="both"/>
    </w:pPr>
    <w:rPr>
      <w:lang w:val="el-GR"/>
    </w:rPr>
  </w:style>
  <w:style w:type="paragraph" w:styleId="BodyTextIndent">
    <w:name w:val="Body Text Indent"/>
    <w:basedOn w:val="Normal"/>
    <w:link w:val="BodyTextIndentChar"/>
    <w:rsid w:val="000E64C8"/>
    <w:pPr>
      <w:ind w:firstLine="720"/>
    </w:pPr>
    <w:rPr>
      <w:lang w:val="el-GR"/>
    </w:rPr>
  </w:style>
  <w:style w:type="paragraph" w:styleId="Title">
    <w:name w:val="Title"/>
    <w:basedOn w:val="Normal"/>
    <w:qFormat/>
    <w:rsid w:val="003E004C"/>
    <w:pPr>
      <w:widowControl w:val="0"/>
      <w:tabs>
        <w:tab w:val="left" w:pos="90"/>
      </w:tabs>
      <w:autoSpaceDE w:val="0"/>
      <w:autoSpaceDN w:val="0"/>
      <w:adjustRightInd w:val="0"/>
      <w:spacing w:before="57"/>
      <w:jc w:val="center"/>
    </w:pPr>
    <w:rPr>
      <w:b/>
      <w:bCs/>
      <w:i/>
      <w:iCs/>
      <w:color w:val="000080"/>
      <w:sz w:val="40"/>
      <w:szCs w:val="40"/>
      <w:lang w:val="el-GR" w:eastAsia="el-GR"/>
    </w:rPr>
  </w:style>
  <w:style w:type="paragraph" w:styleId="BalloonText">
    <w:name w:val="Balloon Text"/>
    <w:basedOn w:val="Normal"/>
    <w:semiHidden/>
    <w:rsid w:val="00D373B7"/>
    <w:rPr>
      <w:rFonts w:ascii="Tahoma" w:hAnsi="Tahoma" w:cs="Tahoma"/>
      <w:sz w:val="16"/>
      <w:szCs w:val="16"/>
    </w:rPr>
  </w:style>
  <w:style w:type="character" w:styleId="Hyperlink">
    <w:name w:val="Hyperlink"/>
    <w:basedOn w:val="DefaultParagraphFont"/>
    <w:uiPriority w:val="99"/>
    <w:rsid w:val="00A13477"/>
    <w:rPr>
      <w:color w:val="0000FF"/>
      <w:u w:val="single"/>
    </w:rPr>
  </w:style>
  <w:style w:type="character" w:styleId="PageNumber">
    <w:name w:val="page number"/>
    <w:basedOn w:val="DefaultParagraphFont"/>
    <w:rsid w:val="00E0030C"/>
  </w:style>
  <w:style w:type="character" w:customStyle="1" w:styleId="anasayfa1">
    <w:name w:val="anasayfa1"/>
    <w:basedOn w:val="DefaultParagraphFont"/>
    <w:rsid w:val="00C66BD2"/>
    <w:rPr>
      <w:rFonts w:ascii="Verdana" w:hAnsi="Verdana" w:hint="default"/>
      <w:b w:val="0"/>
      <w:bCs w:val="0"/>
      <w:i w:val="0"/>
      <w:iCs w:val="0"/>
      <w:strike w:val="0"/>
      <w:dstrike w:val="0"/>
      <w:color w:val="333333"/>
      <w:sz w:val="15"/>
      <w:szCs w:val="15"/>
      <w:u w:val="none"/>
      <w:effect w:val="none"/>
    </w:rPr>
  </w:style>
  <w:style w:type="character" w:styleId="Strong">
    <w:name w:val="Strong"/>
    <w:basedOn w:val="DefaultParagraphFont"/>
    <w:qFormat/>
    <w:rsid w:val="00C66BD2"/>
    <w:rPr>
      <w:b/>
      <w:bCs/>
    </w:rPr>
  </w:style>
  <w:style w:type="table" w:styleId="TableGrid">
    <w:name w:val="Table Grid"/>
    <w:basedOn w:val="TableNormal"/>
    <w:rsid w:val="000647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653B8C"/>
    <w:rPr>
      <w:color w:val="800080"/>
      <w:u w:val="single"/>
    </w:rPr>
  </w:style>
  <w:style w:type="character" w:customStyle="1" w:styleId="BodyTextIndentChar">
    <w:name w:val="Body Text Indent Char"/>
    <w:basedOn w:val="DefaultParagraphFont"/>
    <w:link w:val="BodyTextIndent"/>
    <w:rsid w:val="00BE2759"/>
    <w:rPr>
      <w:sz w:val="24"/>
      <w:szCs w:val="24"/>
      <w:lang w:val="el-GR" w:eastAsia="en-US"/>
    </w:rPr>
  </w:style>
  <w:style w:type="character" w:customStyle="1" w:styleId="FooterChar">
    <w:name w:val="Footer Char"/>
    <w:basedOn w:val="DefaultParagraphFont"/>
    <w:link w:val="Footer"/>
    <w:rsid w:val="00C81D57"/>
    <w:rPr>
      <w:sz w:val="24"/>
      <w:szCs w:val="24"/>
      <w:lang w:val="en-GB" w:eastAsia="en-US"/>
    </w:rPr>
  </w:style>
  <w:style w:type="character" w:styleId="Emphasis">
    <w:name w:val="Emphasis"/>
    <w:basedOn w:val="DefaultParagraphFont"/>
    <w:uiPriority w:val="20"/>
    <w:qFormat/>
    <w:rsid w:val="00083B54"/>
    <w:rPr>
      <w:i/>
      <w:iCs/>
    </w:rPr>
  </w:style>
  <w:style w:type="paragraph" w:styleId="ListParagraph">
    <w:name w:val="List Paragraph"/>
    <w:basedOn w:val="Normal"/>
    <w:uiPriority w:val="34"/>
    <w:qFormat/>
    <w:rsid w:val="00701259"/>
    <w:pPr>
      <w:spacing w:after="200" w:line="276" w:lineRule="auto"/>
      <w:ind w:left="720"/>
      <w:contextualSpacing/>
    </w:pPr>
    <w:rPr>
      <w:rFonts w:ascii="Calibri" w:eastAsia="Calibri" w:hAnsi="Calibri"/>
      <w:sz w:val="22"/>
      <w:szCs w:val="22"/>
      <w:lang w:val="el-GR"/>
    </w:rPr>
  </w:style>
  <w:style w:type="character" w:customStyle="1" w:styleId="translation-chunk">
    <w:name w:val="translation-chunk"/>
    <w:basedOn w:val="DefaultParagraphFont"/>
    <w:rsid w:val="00E52C20"/>
  </w:style>
  <w:style w:type="paragraph" w:styleId="NoSpacing">
    <w:name w:val="No Spacing"/>
    <w:uiPriority w:val="1"/>
    <w:qFormat/>
    <w:rsid w:val="003530A9"/>
    <w:rPr>
      <w:rFonts w:asciiTheme="minorHAnsi" w:eastAsiaTheme="minorHAnsi" w:hAnsiTheme="minorHAnsi" w:cstheme="minorBidi"/>
      <w:sz w:val="22"/>
      <w:szCs w:val="22"/>
      <w:lang w:val="tr-TR"/>
    </w:rPr>
  </w:style>
</w:styles>
</file>

<file path=word/webSettings.xml><?xml version="1.0" encoding="utf-8"?>
<w:webSettings xmlns:r="http://schemas.openxmlformats.org/officeDocument/2006/relationships" xmlns:w="http://schemas.openxmlformats.org/wordprocessingml/2006/main">
  <w:divs>
    <w:div w:id="68815429">
      <w:bodyDiv w:val="1"/>
      <w:marLeft w:val="0"/>
      <w:marRight w:val="0"/>
      <w:marTop w:val="0"/>
      <w:marBottom w:val="0"/>
      <w:divBdr>
        <w:top w:val="none" w:sz="0" w:space="0" w:color="auto"/>
        <w:left w:val="none" w:sz="0" w:space="0" w:color="auto"/>
        <w:bottom w:val="none" w:sz="0" w:space="0" w:color="auto"/>
        <w:right w:val="none" w:sz="0" w:space="0" w:color="auto"/>
      </w:divBdr>
    </w:div>
    <w:div w:id="98332029">
      <w:bodyDiv w:val="1"/>
      <w:marLeft w:val="0"/>
      <w:marRight w:val="0"/>
      <w:marTop w:val="0"/>
      <w:marBottom w:val="0"/>
      <w:divBdr>
        <w:top w:val="none" w:sz="0" w:space="0" w:color="auto"/>
        <w:left w:val="none" w:sz="0" w:space="0" w:color="auto"/>
        <w:bottom w:val="none" w:sz="0" w:space="0" w:color="auto"/>
        <w:right w:val="none" w:sz="0" w:space="0" w:color="auto"/>
      </w:divBdr>
    </w:div>
    <w:div w:id="107360563">
      <w:bodyDiv w:val="1"/>
      <w:marLeft w:val="0"/>
      <w:marRight w:val="0"/>
      <w:marTop w:val="0"/>
      <w:marBottom w:val="0"/>
      <w:divBdr>
        <w:top w:val="none" w:sz="0" w:space="0" w:color="auto"/>
        <w:left w:val="none" w:sz="0" w:space="0" w:color="auto"/>
        <w:bottom w:val="none" w:sz="0" w:space="0" w:color="auto"/>
        <w:right w:val="none" w:sz="0" w:space="0" w:color="auto"/>
      </w:divBdr>
    </w:div>
    <w:div w:id="353239160">
      <w:bodyDiv w:val="1"/>
      <w:marLeft w:val="0"/>
      <w:marRight w:val="0"/>
      <w:marTop w:val="0"/>
      <w:marBottom w:val="0"/>
      <w:divBdr>
        <w:top w:val="none" w:sz="0" w:space="0" w:color="auto"/>
        <w:left w:val="none" w:sz="0" w:space="0" w:color="auto"/>
        <w:bottom w:val="none" w:sz="0" w:space="0" w:color="auto"/>
        <w:right w:val="none" w:sz="0" w:space="0" w:color="auto"/>
      </w:divBdr>
      <w:divsChild>
        <w:div w:id="214778992">
          <w:marLeft w:val="0"/>
          <w:marRight w:val="0"/>
          <w:marTop w:val="0"/>
          <w:marBottom w:val="0"/>
          <w:divBdr>
            <w:top w:val="none" w:sz="0" w:space="0" w:color="auto"/>
            <w:left w:val="none" w:sz="0" w:space="0" w:color="auto"/>
            <w:bottom w:val="none" w:sz="0" w:space="0" w:color="auto"/>
            <w:right w:val="none" w:sz="0" w:space="0" w:color="auto"/>
          </w:divBdr>
        </w:div>
      </w:divsChild>
    </w:div>
    <w:div w:id="437797859">
      <w:bodyDiv w:val="1"/>
      <w:marLeft w:val="0"/>
      <w:marRight w:val="0"/>
      <w:marTop w:val="0"/>
      <w:marBottom w:val="0"/>
      <w:divBdr>
        <w:top w:val="none" w:sz="0" w:space="0" w:color="auto"/>
        <w:left w:val="none" w:sz="0" w:space="0" w:color="auto"/>
        <w:bottom w:val="none" w:sz="0" w:space="0" w:color="auto"/>
        <w:right w:val="none" w:sz="0" w:space="0" w:color="auto"/>
      </w:divBdr>
    </w:div>
    <w:div w:id="658118754">
      <w:bodyDiv w:val="1"/>
      <w:marLeft w:val="0"/>
      <w:marRight w:val="0"/>
      <w:marTop w:val="0"/>
      <w:marBottom w:val="0"/>
      <w:divBdr>
        <w:top w:val="none" w:sz="0" w:space="0" w:color="auto"/>
        <w:left w:val="none" w:sz="0" w:space="0" w:color="auto"/>
        <w:bottom w:val="none" w:sz="0" w:space="0" w:color="auto"/>
        <w:right w:val="none" w:sz="0" w:space="0" w:color="auto"/>
      </w:divBdr>
    </w:div>
    <w:div w:id="997459819">
      <w:bodyDiv w:val="1"/>
      <w:marLeft w:val="0"/>
      <w:marRight w:val="0"/>
      <w:marTop w:val="0"/>
      <w:marBottom w:val="0"/>
      <w:divBdr>
        <w:top w:val="none" w:sz="0" w:space="0" w:color="auto"/>
        <w:left w:val="none" w:sz="0" w:space="0" w:color="auto"/>
        <w:bottom w:val="none" w:sz="0" w:space="0" w:color="auto"/>
        <w:right w:val="none" w:sz="0" w:space="0" w:color="auto"/>
      </w:divBdr>
    </w:div>
    <w:div w:id="1564175889">
      <w:bodyDiv w:val="1"/>
      <w:marLeft w:val="0"/>
      <w:marRight w:val="0"/>
      <w:marTop w:val="0"/>
      <w:marBottom w:val="0"/>
      <w:divBdr>
        <w:top w:val="none" w:sz="0" w:space="0" w:color="auto"/>
        <w:left w:val="none" w:sz="0" w:space="0" w:color="auto"/>
        <w:bottom w:val="none" w:sz="0" w:space="0" w:color="auto"/>
        <w:right w:val="none" w:sz="0" w:space="0" w:color="auto"/>
      </w:divBdr>
    </w:div>
    <w:div w:id="1605729961">
      <w:bodyDiv w:val="1"/>
      <w:marLeft w:val="0"/>
      <w:marRight w:val="0"/>
      <w:marTop w:val="0"/>
      <w:marBottom w:val="0"/>
      <w:divBdr>
        <w:top w:val="none" w:sz="0" w:space="0" w:color="auto"/>
        <w:left w:val="none" w:sz="0" w:space="0" w:color="auto"/>
        <w:bottom w:val="none" w:sz="0" w:space="0" w:color="auto"/>
        <w:right w:val="none" w:sz="0" w:space="0" w:color="auto"/>
      </w:divBdr>
    </w:div>
    <w:div w:id="2068189447">
      <w:bodyDiv w:val="1"/>
      <w:marLeft w:val="0"/>
      <w:marRight w:val="0"/>
      <w:marTop w:val="0"/>
      <w:marBottom w:val="0"/>
      <w:divBdr>
        <w:top w:val="none" w:sz="0" w:space="0" w:color="auto"/>
        <w:left w:val="none" w:sz="0" w:space="0" w:color="auto"/>
        <w:bottom w:val="none" w:sz="0" w:space="0" w:color="auto"/>
        <w:right w:val="none" w:sz="0" w:space="0" w:color="auto"/>
      </w:divBdr>
      <w:divsChild>
        <w:div w:id="1196113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ihkib.org.tr/fp-icerik/ia/d/2020/04/28/maske-ve-medikal-giysi-izni-ve-ihracat-proseduru-202004281201070557-A4DA8.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eek%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8C09C-3373-4662-A62A-B4AA09E8B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Greek document</Template>
  <TotalTime>1</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Links>
    <vt:vector size="12" baseType="variant">
      <vt:variant>
        <vt:i4>81</vt:i4>
      </vt:variant>
      <vt:variant>
        <vt:i4>3</vt:i4>
      </vt:variant>
      <vt:variant>
        <vt:i4>0</vt:i4>
      </vt:variant>
      <vt:variant>
        <vt:i4>5</vt:i4>
      </vt:variant>
      <vt:variant>
        <vt:lpwstr>http://www.agora.mfa.gr/</vt:lpwstr>
      </vt:variant>
      <vt:variant>
        <vt:lpwstr/>
      </vt:variant>
      <vt:variant>
        <vt:i4>6094889</vt:i4>
      </vt:variant>
      <vt:variant>
        <vt:i4>0</vt:i4>
      </vt:variant>
      <vt:variant>
        <vt:i4>0</vt:i4>
      </vt:variant>
      <vt:variant>
        <vt:i4>5</vt:i4>
      </vt:variant>
      <vt:variant>
        <vt:lpwstr>mailto:ecocom-istanbul@mfa.gr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Dionyssis Protopapas</dc:creator>
  <cp:lastModifiedBy>inet</cp:lastModifiedBy>
  <cp:revision>2</cp:revision>
  <cp:lastPrinted>2020-05-05T07:05:00Z</cp:lastPrinted>
  <dcterms:created xsi:type="dcterms:W3CDTF">2020-05-05T10:46:00Z</dcterms:created>
  <dcterms:modified xsi:type="dcterms:W3CDTF">2020-05-05T10:46:00Z</dcterms:modified>
</cp:coreProperties>
</file>