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C4A35D" w14:textId="77777777" w:rsidR="00D41FD6" w:rsidRPr="001C330B" w:rsidRDefault="00D41FD6" w:rsidP="00D20356">
      <w:pPr>
        <w:pStyle w:val="Date"/>
        <w:ind w:left="-142"/>
        <w:rPr>
          <w:szCs w:val="22"/>
          <w:lang w:val="el-GR"/>
        </w:rPr>
      </w:pPr>
    </w:p>
    <w:p w14:paraId="50BC0A5D" w14:textId="77777777" w:rsidR="005C00EE" w:rsidRPr="00551B20" w:rsidRDefault="005C00EE" w:rsidP="005C00EE">
      <w:pPr>
        <w:spacing w:before="60" w:after="60"/>
        <w:jc w:val="center"/>
        <w:rPr>
          <w:sz w:val="32"/>
          <w:szCs w:val="32"/>
          <w:lang w:val="el-GR"/>
        </w:rPr>
      </w:pPr>
      <w:r w:rsidRPr="00551B20">
        <w:rPr>
          <w:sz w:val="32"/>
          <w:szCs w:val="32"/>
          <w:lang w:val="el-GR"/>
        </w:rPr>
        <w:t>Διακήρυξη</w:t>
      </w:r>
      <w:r>
        <w:rPr>
          <w:sz w:val="32"/>
          <w:szCs w:val="32"/>
          <w:lang w:val="el-GR"/>
        </w:rPr>
        <w:t xml:space="preserve"> </w:t>
      </w:r>
      <w:r w:rsidRPr="00551B20">
        <w:rPr>
          <w:sz w:val="32"/>
          <w:szCs w:val="32"/>
          <w:lang w:val="el-GR"/>
        </w:rPr>
        <w:t>Ανοικτού Ηλεκτρονικού Διαγωνισμού</w:t>
      </w:r>
    </w:p>
    <w:p w14:paraId="58E67AFC" w14:textId="77777777" w:rsidR="005C00EE" w:rsidRDefault="005C00EE" w:rsidP="005C00EE">
      <w:pPr>
        <w:spacing w:before="60" w:after="60"/>
        <w:jc w:val="center"/>
        <w:rPr>
          <w:sz w:val="32"/>
          <w:szCs w:val="32"/>
          <w:lang w:val="el-GR"/>
        </w:rPr>
      </w:pPr>
      <w:r w:rsidRPr="00551B20">
        <w:rPr>
          <w:sz w:val="32"/>
          <w:szCs w:val="32"/>
          <w:lang w:val="el-GR"/>
        </w:rPr>
        <w:t>για το Έργο</w:t>
      </w:r>
    </w:p>
    <w:p w14:paraId="1D08F04A" w14:textId="77777777" w:rsidR="005C00EE" w:rsidRPr="00551B20" w:rsidRDefault="005C00EE" w:rsidP="005C00EE">
      <w:pPr>
        <w:spacing w:before="60" w:after="60"/>
        <w:jc w:val="center"/>
        <w:rPr>
          <w:sz w:val="32"/>
          <w:szCs w:val="32"/>
          <w:lang w:val="el-GR"/>
        </w:rPr>
      </w:pPr>
    </w:p>
    <w:p w14:paraId="7AF6F915" w14:textId="1A33C718" w:rsidR="005C00EE" w:rsidRPr="00F70823" w:rsidRDefault="005C00EE" w:rsidP="005C00EE">
      <w:pPr>
        <w:spacing w:before="60" w:after="60"/>
        <w:jc w:val="center"/>
        <w:rPr>
          <w:b/>
          <w:sz w:val="36"/>
          <w:szCs w:val="36"/>
          <w:lang w:val="el-GR"/>
        </w:rPr>
      </w:pPr>
      <w:r w:rsidRPr="00F70823">
        <w:rPr>
          <w:b/>
          <w:sz w:val="36"/>
          <w:szCs w:val="36"/>
          <w:lang w:val="el-GR"/>
        </w:rPr>
        <w:t>«</w:t>
      </w:r>
      <w:r w:rsidR="00205A42" w:rsidRPr="00205A42">
        <w:rPr>
          <w:b/>
          <w:sz w:val="36"/>
          <w:szCs w:val="36"/>
          <w:lang w:val="el-GR"/>
        </w:rPr>
        <w:t xml:space="preserve">Ανάπτυξη και αναβάθμιση πληροφοριακών συστημάτων και ψηφιακών υπηρεσιών του Επιμελητηρίου </w:t>
      </w:r>
      <w:r w:rsidR="00CA4D1C">
        <w:rPr>
          <w:b/>
          <w:sz w:val="36"/>
          <w:szCs w:val="36"/>
          <w:lang w:val="el-GR"/>
        </w:rPr>
        <w:t>Ημαθίας</w:t>
      </w:r>
      <w:r w:rsidRPr="00F70823">
        <w:rPr>
          <w:b/>
          <w:sz w:val="36"/>
          <w:szCs w:val="36"/>
          <w:lang w:val="el-GR"/>
        </w:rPr>
        <w:t>»</w:t>
      </w:r>
    </w:p>
    <w:p w14:paraId="6FBE8F4A" w14:textId="77777777" w:rsidR="005C00EE" w:rsidRPr="002E51F1" w:rsidRDefault="005C00EE" w:rsidP="005C00EE">
      <w:pPr>
        <w:spacing w:before="60" w:after="60" w:line="276" w:lineRule="auto"/>
        <w:jc w:val="center"/>
        <w:rPr>
          <w:b/>
          <w:iCs/>
          <w:szCs w:val="22"/>
          <w:lang w:val="el-GR"/>
        </w:rPr>
      </w:pPr>
    </w:p>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360"/>
        <w:gridCol w:w="2296"/>
      </w:tblGrid>
      <w:tr w:rsidR="005C00EE" w:rsidRPr="00655F6A" w14:paraId="3D3074BB" w14:textId="77777777" w:rsidTr="005C00EE">
        <w:tc>
          <w:tcPr>
            <w:tcW w:w="2972" w:type="dxa"/>
          </w:tcPr>
          <w:p w14:paraId="7C8C030A" w14:textId="73949BB0" w:rsidR="005C00EE" w:rsidRPr="006C4E46" w:rsidRDefault="00205A42" w:rsidP="005C00EE">
            <w:pPr>
              <w:spacing w:line="276" w:lineRule="auto"/>
              <w:jc w:val="center"/>
              <w:rPr>
                <w:rFonts w:eastAsia="MS Mincho"/>
                <w:b/>
                <w:szCs w:val="22"/>
              </w:rPr>
            </w:pPr>
            <w:r>
              <w:rPr>
                <w:b/>
                <w:szCs w:val="22"/>
                <w:lang w:val="el-GR"/>
              </w:rPr>
              <w:t>Αν</w:t>
            </w:r>
            <w:r w:rsidR="005C00EE" w:rsidRPr="006C4E46">
              <w:rPr>
                <w:b/>
                <w:szCs w:val="22"/>
              </w:rPr>
              <w:t>αθέτουσα Αρχή:</w:t>
            </w:r>
          </w:p>
        </w:tc>
        <w:tc>
          <w:tcPr>
            <w:tcW w:w="6656" w:type="dxa"/>
            <w:gridSpan w:val="2"/>
          </w:tcPr>
          <w:p w14:paraId="225D8BE6" w14:textId="55BA6472" w:rsidR="005C00EE" w:rsidRPr="006C4E46" w:rsidRDefault="005C00EE" w:rsidP="005C00EE">
            <w:pPr>
              <w:spacing w:line="276" w:lineRule="auto"/>
              <w:rPr>
                <w:rFonts w:eastAsia="MS Mincho"/>
                <w:b/>
                <w:szCs w:val="22"/>
                <w:lang w:val="el-GR"/>
              </w:rPr>
            </w:pPr>
            <w:r w:rsidRPr="006C4E46">
              <w:rPr>
                <w:b/>
                <w:szCs w:val="22"/>
                <w:lang w:val="el-GR"/>
              </w:rPr>
              <w:t xml:space="preserve">ΕΠΙΜΕΛΗΤΗΡΙΟ </w:t>
            </w:r>
            <w:r w:rsidR="00CA4D1C">
              <w:rPr>
                <w:b/>
                <w:szCs w:val="22"/>
                <w:lang w:val="el-GR"/>
              </w:rPr>
              <w:t>ΗΜΑΘΙΑ</w:t>
            </w:r>
            <w:r w:rsidR="00205A42">
              <w:rPr>
                <w:b/>
                <w:szCs w:val="22"/>
                <w:lang w:val="el-GR"/>
              </w:rPr>
              <w:t>Σ</w:t>
            </w:r>
          </w:p>
          <w:p w14:paraId="79CCB45E" w14:textId="06CFE199" w:rsidR="005C00EE" w:rsidRPr="00205A42" w:rsidRDefault="00CA4D1C" w:rsidP="005C00EE">
            <w:pPr>
              <w:spacing w:line="276" w:lineRule="auto"/>
              <w:jc w:val="left"/>
              <w:rPr>
                <w:rFonts w:asciiTheme="minorHAnsi" w:eastAsia="MS Mincho" w:hAnsiTheme="minorHAnsi" w:cstheme="minorHAnsi"/>
                <w:b/>
                <w:szCs w:val="22"/>
                <w:lang w:val="el-GR"/>
              </w:rPr>
            </w:pPr>
            <w:r w:rsidRPr="002503BF">
              <w:rPr>
                <w:rFonts w:asciiTheme="minorHAnsi" w:hAnsiTheme="minorHAnsi" w:cstheme="minorHAnsi"/>
                <w:color w:val="333333"/>
                <w:szCs w:val="22"/>
                <w:shd w:val="clear" w:color="auto" w:fill="FFFFFF"/>
                <w:lang w:val="el-GR"/>
              </w:rPr>
              <w:t xml:space="preserve">Διεύθυνση:    </w:t>
            </w:r>
            <w:r w:rsidRPr="002503BF">
              <w:rPr>
                <w:rFonts w:asciiTheme="minorHAnsi" w:hAnsiTheme="minorHAnsi" w:cstheme="minorHAnsi"/>
                <w:color w:val="333333"/>
                <w:szCs w:val="22"/>
                <w:shd w:val="clear" w:color="auto" w:fill="FFFFFF"/>
              </w:rPr>
              <w:t> </w:t>
            </w:r>
            <w:r w:rsidRPr="002503BF">
              <w:rPr>
                <w:rFonts w:asciiTheme="minorHAnsi" w:hAnsiTheme="minorHAnsi" w:cstheme="minorHAnsi"/>
                <w:color w:val="333333"/>
                <w:szCs w:val="22"/>
                <w:shd w:val="clear" w:color="auto" w:fill="FFFFFF"/>
                <w:lang w:val="el-GR"/>
              </w:rPr>
              <w:t xml:space="preserve"> ΚΕΝΤΡΙΚΗΣ 3, 59132 ΒΕΡΟΙΑ </w:t>
            </w:r>
            <w:r w:rsidRPr="002503BF">
              <w:rPr>
                <w:rFonts w:asciiTheme="minorHAnsi" w:hAnsiTheme="minorHAnsi" w:cstheme="minorHAnsi"/>
                <w:color w:val="333333"/>
                <w:szCs w:val="22"/>
                <w:shd w:val="clear" w:color="auto" w:fill="FFFFFF"/>
                <w:lang w:val="el-GR"/>
              </w:rPr>
              <w:br/>
            </w:r>
            <w:r w:rsidRPr="002503BF">
              <w:rPr>
                <w:rFonts w:asciiTheme="minorHAnsi" w:hAnsiTheme="minorHAnsi" w:cstheme="minorHAnsi"/>
                <w:color w:val="333333"/>
                <w:szCs w:val="22"/>
                <w:shd w:val="clear" w:color="auto" w:fill="FFFFFF"/>
              </w:rPr>
              <w:t>Email</w:t>
            </w:r>
            <w:r w:rsidRPr="002503BF">
              <w:rPr>
                <w:rFonts w:asciiTheme="minorHAnsi" w:hAnsiTheme="minorHAnsi" w:cstheme="minorHAnsi"/>
                <w:color w:val="333333"/>
                <w:szCs w:val="22"/>
                <w:shd w:val="clear" w:color="auto" w:fill="FFFFFF"/>
                <w:lang w:val="el-GR"/>
              </w:rPr>
              <w:t xml:space="preserve">: </w:t>
            </w:r>
            <w:r w:rsidRPr="002503BF">
              <w:rPr>
                <w:rFonts w:asciiTheme="minorHAnsi" w:hAnsiTheme="minorHAnsi" w:cstheme="minorHAnsi"/>
                <w:szCs w:val="22"/>
                <w:lang w:val="el-GR"/>
              </w:rPr>
              <w:t xml:space="preserve"> </w:t>
            </w:r>
            <w:hyperlink r:id="rId8" w:history="1">
              <w:r w:rsidRPr="002503BF">
                <w:rPr>
                  <w:rStyle w:val="Hyperlink"/>
                  <w:rFonts w:asciiTheme="minorHAnsi" w:hAnsiTheme="minorHAnsi" w:cstheme="minorHAnsi"/>
                  <w:shd w:val="clear" w:color="auto" w:fill="FFFFFF"/>
                </w:rPr>
                <w:t>chamimat</w:t>
              </w:r>
              <w:r w:rsidRPr="002503BF">
                <w:rPr>
                  <w:rStyle w:val="Hyperlink"/>
                  <w:rFonts w:asciiTheme="minorHAnsi" w:hAnsiTheme="minorHAnsi" w:cstheme="minorHAnsi"/>
                  <w:shd w:val="clear" w:color="auto" w:fill="FFFFFF"/>
                  <w:lang w:val="el-GR"/>
                </w:rPr>
                <w:t>@</w:t>
              </w:r>
              <w:r w:rsidRPr="002503BF">
                <w:rPr>
                  <w:rStyle w:val="Hyperlink"/>
                  <w:rFonts w:asciiTheme="minorHAnsi" w:hAnsiTheme="minorHAnsi" w:cstheme="minorHAnsi"/>
                  <w:shd w:val="clear" w:color="auto" w:fill="FFFFFF"/>
                </w:rPr>
                <w:t>otenet</w:t>
              </w:r>
              <w:r w:rsidRPr="002503BF">
                <w:rPr>
                  <w:rStyle w:val="Hyperlink"/>
                  <w:rFonts w:asciiTheme="minorHAnsi" w:hAnsiTheme="minorHAnsi" w:cstheme="minorHAnsi"/>
                  <w:shd w:val="clear" w:color="auto" w:fill="FFFFFF"/>
                  <w:lang w:val="el-GR"/>
                </w:rPr>
                <w:t>.</w:t>
              </w:r>
              <w:r w:rsidRPr="002503BF">
                <w:rPr>
                  <w:rStyle w:val="Hyperlink"/>
                  <w:rFonts w:asciiTheme="minorHAnsi" w:hAnsiTheme="minorHAnsi" w:cstheme="minorHAnsi"/>
                  <w:shd w:val="clear" w:color="auto" w:fill="FFFFFF"/>
                </w:rPr>
                <w:t>gr</w:t>
              </w:r>
            </w:hyperlink>
            <w:r w:rsidRPr="002503BF">
              <w:rPr>
                <w:rFonts w:asciiTheme="minorHAnsi" w:hAnsiTheme="minorHAnsi" w:cstheme="minorHAnsi"/>
                <w:color w:val="333333"/>
                <w:szCs w:val="22"/>
                <w:lang w:val="el-GR"/>
              </w:rPr>
              <w:br/>
            </w:r>
            <w:r w:rsidRPr="002503BF">
              <w:rPr>
                <w:rFonts w:asciiTheme="minorHAnsi" w:hAnsiTheme="minorHAnsi" w:cstheme="minorHAnsi"/>
                <w:color w:val="333333"/>
                <w:szCs w:val="22"/>
                <w:shd w:val="clear" w:color="auto" w:fill="FFFFFF"/>
                <w:lang w:val="el-GR"/>
              </w:rPr>
              <w:t xml:space="preserve">Τηλέφωνο επικοινωνίας:    23310 - 25470 </w:t>
            </w:r>
            <w:r w:rsidRPr="002503BF">
              <w:rPr>
                <w:rFonts w:asciiTheme="minorHAnsi" w:hAnsiTheme="minorHAnsi" w:cstheme="minorHAnsi"/>
                <w:color w:val="333333"/>
                <w:szCs w:val="22"/>
                <w:shd w:val="clear" w:color="auto" w:fill="FFFFFF"/>
                <w:lang w:val="el-GR"/>
              </w:rPr>
              <w:br/>
              <w:t>Fax:    23310 25330</w:t>
            </w:r>
          </w:p>
        </w:tc>
      </w:tr>
      <w:tr w:rsidR="005C00EE" w:rsidRPr="00655F6A" w14:paraId="6A4DB857" w14:textId="77777777" w:rsidTr="005C00EE">
        <w:tc>
          <w:tcPr>
            <w:tcW w:w="2972" w:type="dxa"/>
            <w:vAlign w:val="center"/>
          </w:tcPr>
          <w:p w14:paraId="06FB0A12" w14:textId="77777777" w:rsidR="005C00EE" w:rsidRPr="006C4E46" w:rsidRDefault="005C00EE" w:rsidP="005C00EE">
            <w:pPr>
              <w:autoSpaceDE w:val="0"/>
              <w:autoSpaceDN w:val="0"/>
              <w:adjustRightInd w:val="0"/>
              <w:spacing w:after="0" w:line="276" w:lineRule="auto"/>
              <w:jc w:val="center"/>
              <w:rPr>
                <w:b/>
                <w:color w:val="000000"/>
                <w:szCs w:val="22"/>
              </w:rPr>
            </w:pPr>
            <w:proofErr w:type="spellStart"/>
            <w:r w:rsidRPr="006C4E46">
              <w:rPr>
                <w:b/>
                <w:color w:val="000000"/>
                <w:szCs w:val="22"/>
              </w:rPr>
              <w:t>Προϋ</w:t>
            </w:r>
            <w:proofErr w:type="spellEnd"/>
            <w:r w:rsidRPr="006C4E46">
              <w:rPr>
                <w:b/>
                <w:color w:val="000000"/>
                <w:szCs w:val="22"/>
              </w:rPr>
              <w:t xml:space="preserve">πολογισμός </w:t>
            </w:r>
            <w:r w:rsidRPr="006C4E46">
              <w:rPr>
                <w:b/>
                <w:color w:val="000000"/>
                <w:szCs w:val="22"/>
                <w:lang w:val="el-GR"/>
              </w:rPr>
              <w:t>-</w:t>
            </w:r>
            <w:r w:rsidRPr="006C4E46">
              <w:rPr>
                <w:b/>
                <w:color w:val="000000"/>
                <w:szCs w:val="22"/>
                <w:lang w:val="en-US"/>
              </w:rPr>
              <w:t xml:space="preserve"> </w:t>
            </w:r>
            <w:r w:rsidRPr="006C4E46">
              <w:rPr>
                <w:b/>
                <w:color w:val="000000"/>
                <w:szCs w:val="22"/>
                <w:lang w:val="el-GR"/>
              </w:rPr>
              <w:t xml:space="preserve">Εκτιμώμενη αξία </w:t>
            </w:r>
            <w:proofErr w:type="gramStart"/>
            <w:r w:rsidRPr="006C4E46">
              <w:rPr>
                <w:b/>
                <w:color w:val="000000"/>
                <w:szCs w:val="22"/>
                <w:lang w:val="el-GR"/>
              </w:rPr>
              <w:t xml:space="preserve">σύμβασης </w:t>
            </w:r>
            <w:r w:rsidRPr="006C4E46">
              <w:rPr>
                <w:b/>
                <w:color w:val="000000"/>
                <w:szCs w:val="22"/>
              </w:rPr>
              <w:t>:</w:t>
            </w:r>
            <w:proofErr w:type="gramEnd"/>
          </w:p>
          <w:p w14:paraId="67BE09BC" w14:textId="77777777" w:rsidR="005C00EE" w:rsidRPr="006C4E46" w:rsidRDefault="005C00EE" w:rsidP="005C00EE">
            <w:pPr>
              <w:autoSpaceDE w:val="0"/>
              <w:autoSpaceDN w:val="0"/>
              <w:adjustRightInd w:val="0"/>
              <w:spacing w:before="40" w:after="40" w:line="276" w:lineRule="auto"/>
              <w:jc w:val="center"/>
              <w:rPr>
                <w:b/>
                <w:color w:val="000000"/>
                <w:szCs w:val="22"/>
              </w:rPr>
            </w:pPr>
          </w:p>
        </w:tc>
        <w:tc>
          <w:tcPr>
            <w:tcW w:w="6656" w:type="dxa"/>
            <w:gridSpan w:val="2"/>
            <w:vAlign w:val="center"/>
          </w:tcPr>
          <w:p w14:paraId="00887028" w14:textId="3ED045FB" w:rsidR="005C00EE" w:rsidRPr="0074386C" w:rsidRDefault="00CA4D1C" w:rsidP="005C00EE">
            <w:pPr>
              <w:pStyle w:val="TabletextChar"/>
              <w:jc w:val="both"/>
              <w:rPr>
                <w:rFonts w:ascii="Calibri" w:hAnsi="Calibri" w:cs="Calibri"/>
                <w:sz w:val="22"/>
                <w:szCs w:val="22"/>
                <w:lang w:val="el-GR"/>
              </w:rPr>
            </w:pPr>
            <w:r w:rsidRPr="00CA4D1C">
              <w:rPr>
                <w:rFonts w:ascii="Calibri" w:hAnsi="Calibri" w:cs="Calibri"/>
                <w:b/>
                <w:bCs/>
                <w:color w:val="000000"/>
                <w:sz w:val="22"/>
                <w:szCs w:val="22"/>
                <w:lang w:val="el-GR" w:eastAsia="el-GR"/>
              </w:rPr>
              <w:t xml:space="preserve">243.365,00 </w:t>
            </w:r>
            <w:r w:rsidR="005C00EE" w:rsidRPr="0074386C">
              <w:rPr>
                <w:rFonts w:ascii="Calibri" w:hAnsi="Calibri" w:cs="Calibri"/>
                <w:b/>
                <w:sz w:val="22"/>
                <w:szCs w:val="22"/>
                <w:lang w:val="el-GR"/>
              </w:rPr>
              <w:t>€</w:t>
            </w:r>
            <w:r w:rsidR="005C00EE" w:rsidRPr="0074386C">
              <w:rPr>
                <w:rFonts w:ascii="Calibri" w:hAnsi="Calibri" w:cs="Calibri"/>
                <w:sz w:val="22"/>
                <w:szCs w:val="22"/>
                <w:lang w:val="el-GR"/>
              </w:rPr>
              <w:t xml:space="preserve"> συμπεριλαμβανομένου ΦΠΑ </w:t>
            </w:r>
          </w:p>
          <w:p w14:paraId="0D434F81" w14:textId="5F8552C8" w:rsidR="005C00EE" w:rsidRPr="0074386C" w:rsidRDefault="005C00EE" w:rsidP="005C00EE">
            <w:pPr>
              <w:pStyle w:val="Tabletext"/>
              <w:spacing w:before="0" w:line="276" w:lineRule="auto"/>
              <w:jc w:val="both"/>
              <w:rPr>
                <w:rFonts w:ascii="Calibri" w:hAnsi="Calibri" w:cs="Calibri"/>
                <w:sz w:val="22"/>
                <w:szCs w:val="22"/>
                <w:lang w:val="el-GR"/>
              </w:rPr>
            </w:pPr>
            <w:r w:rsidRPr="0074386C">
              <w:rPr>
                <w:rFonts w:ascii="Calibri" w:hAnsi="Calibri" w:cs="Calibri"/>
                <w:sz w:val="22"/>
                <w:szCs w:val="22"/>
                <w:lang w:val="el-GR"/>
              </w:rPr>
              <w:t xml:space="preserve">(προϋπολογισμός χωρίς ΦΠΑ </w:t>
            </w:r>
            <w:r w:rsidR="00205A42" w:rsidRPr="005F500C">
              <w:rPr>
                <w:rFonts w:ascii="Calibri" w:hAnsi="Calibri" w:cs="Calibri"/>
                <w:b/>
                <w:bCs/>
                <w:sz w:val="22"/>
                <w:szCs w:val="22"/>
                <w:lang w:val="el-GR"/>
              </w:rPr>
              <w:t>19</w:t>
            </w:r>
            <w:r w:rsidR="00CA4D1C">
              <w:rPr>
                <w:rFonts w:ascii="Calibri" w:hAnsi="Calibri" w:cs="Calibri"/>
                <w:b/>
                <w:bCs/>
                <w:sz w:val="22"/>
                <w:szCs w:val="22"/>
                <w:lang w:val="el-GR"/>
              </w:rPr>
              <w:t>6</w:t>
            </w:r>
            <w:r w:rsidRPr="005F500C">
              <w:rPr>
                <w:rFonts w:ascii="Calibri" w:hAnsi="Calibri" w:cs="Calibri"/>
                <w:b/>
                <w:bCs/>
                <w:color w:val="000000"/>
                <w:sz w:val="22"/>
                <w:szCs w:val="22"/>
                <w:lang w:val="el-GR" w:eastAsia="el-GR"/>
              </w:rPr>
              <w:t>.</w:t>
            </w:r>
            <w:r w:rsidR="00CA4D1C">
              <w:rPr>
                <w:rFonts w:ascii="Calibri" w:hAnsi="Calibri" w:cs="Calibri"/>
                <w:b/>
                <w:bCs/>
                <w:color w:val="000000"/>
                <w:sz w:val="22"/>
                <w:szCs w:val="22"/>
                <w:lang w:val="el-GR" w:eastAsia="el-GR"/>
              </w:rPr>
              <w:t>262</w:t>
            </w:r>
            <w:r w:rsidRPr="0074386C">
              <w:rPr>
                <w:rFonts w:ascii="Calibri" w:hAnsi="Calibri" w:cs="Calibri"/>
                <w:b/>
                <w:bCs/>
                <w:color w:val="000000"/>
                <w:sz w:val="22"/>
                <w:szCs w:val="22"/>
                <w:lang w:val="el-GR" w:eastAsia="el-GR"/>
              </w:rPr>
              <w:t>,</w:t>
            </w:r>
            <w:r w:rsidR="00CA4D1C">
              <w:rPr>
                <w:rFonts w:ascii="Calibri" w:hAnsi="Calibri" w:cs="Calibri"/>
                <w:b/>
                <w:bCs/>
                <w:color w:val="000000"/>
                <w:sz w:val="22"/>
                <w:szCs w:val="22"/>
                <w:lang w:val="el-GR" w:eastAsia="el-GR"/>
              </w:rPr>
              <w:t>10</w:t>
            </w:r>
            <w:r w:rsidRPr="0074386C">
              <w:rPr>
                <w:rFonts w:ascii="Calibri" w:hAnsi="Calibri" w:cs="Calibri"/>
                <w:b/>
                <w:bCs/>
                <w:color w:val="000000"/>
                <w:sz w:val="22"/>
                <w:szCs w:val="22"/>
                <w:lang w:val="el-GR" w:eastAsia="el-GR"/>
              </w:rPr>
              <w:t xml:space="preserve"> </w:t>
            </w:r>
            <w:r w:rsidRPr="0074386C">
              <w:rPr>
                <w:rFonts w:ascii="Calibri" w:hAnsi="Calibri" w:cs="Calibri"/>
                <w:b/>
                <w:sz w:val="22"/>
                <w:szCs w:val="22"/>
                <w:lang w:val="el-GR"/>
              </w:rPr>
              <w:t>€</w:t>
            </w:r>
            <w:r w:rsidRPr="0074386C">
              <w:rPr>
                <w:rFonts w:ascii="Calibri" w:hAnsi="Calibri" w:cs="Calibri"/>
                <w:b/>
                <w:bCs/>
                <w:color w:val="000000"/>
                <w:sz w:val="22"/>
                <w:szCs w:val="22"/>
                <w:lang w:val="el-GR" w:eastAsia="el-GR"/>
              </w:rPr>
              <w:t xml:space="preserve">, </w:t>
            </w:r>
            <w:r w:rsidRPr="0074386C">
              <w:rPr>
                <w:rFonts w:ascii="Calibri" w:hAnsi="Calibri" w:cs="Calibri"/>
                <w:bCs/>
                <w:color w:val="000000"/>
                <w:sz w:val="22"/>
                <w:szCs w:val="22"/>
                <w:lang w:val="el-GR" w:eastAsia="el-GR"/>
              </w:rPr>
              <w:t xml:space="preserve">ΦΠΑ 24%:  </w:t>
            </w:r>
            <w:r w:rsidR="005F500C" w:rsidRPr="005F500C">
              <w:rPr>
                <w:rFonts w:ascii="Calibri" w:hAnsi="Calibri" w:cs="Calibri"/>
                <w:b/>
                <w:color w:val="000000"/>
                <w:sz w:val="22"/>
                <w:szCs w:val="22"/>
                <w:lang w:val="el-GR" w:eastAsia="el-GR"/>
              </w:rPr>
              <w:t>47</w:t>
            </w:r>
            <w:r w:rsidRPr="005F500C">
              <w:rPr>
                <w:rFonts w:ascii="Calibri" w:hAnsi="Calibri" w:cs="Calibri"/>
                <w:b/>
                <w:color w:val="000000"/>
                <w:sz w:val="22"/>
                <w:szCs w:val="22"/>
                <w:lang w:val="el-GR" w:eastAsia="el-GR"/>
              </w:rPr>
              <w:t>.</w:t>
            </w:r>
            <w:r w:rsidR="00CA4D1C">
              <w:rPr>
                <w:rFonts w:ascii="Calibri" w:hAnsi="Calibri" w:cs="Calibri"/>
                <w:b/>
                <w:color w:val="000000"/>
                <w:sz w:val="22"/>
                <w:szCs w:val="22"/>
                <w:lang w:val="el-GR" w:eastAsia="el-GR"/>
              </w:rPr>
              <w:t>102</w:t>
            </w:r>
            <w:r w:rsidRPr="005F500C">
              <w:rPr>
                <w:rFonts w:ascii="Calibri" w:hAnsi="Calibri" w:cs="Calibri"/>
                <w:b/>
                <w:color w:val="000000"/>
                <w:sz w:val="22"/>
                <w:szCs w:val="22"/>
                <w:lang w:val="el-GR" w:eastAsia="el-GR"/>
              </w:rPr>
              <w:t>,</w:t>
            </w:r>
            <w:r w:rsidR="00CA4D1C">
              <w:rPr>
                <w:rFonts w:ascii="Calibri" w:hAnsi="Calibri" w:cs="Calibri"/>
                <w:b/>
                <w:color w:val="000000"/>
                <w:sz w:val="22"/>
                <w:szCs w:val="22"/>
                <w:lang w:val="el-GR" w:eastAsia="el-GR"/>
              </w:rPr>
              <w:t>90</w:t>
            </w:r>
            <w:r w:rsidRPr="0074386C">
              <w:rPr>
                <w:rFonts w:ascii="Calibri" w:hAnsi="Calibri" w:cs="Calibri"/>
                <w:b/>
                <w:sz w:val="22"/>
                <w:szCs w:val="22"/>
                <w:lang w:val="el-GR"/>
              </w:rPr>
              <w:t>€</w:t>
            </w:r>
            <w:r w:rsidRPr="0074386C">
              <w:rPr>
                <w:rFonts w:ascii="Calibri" w:hAnsi="Calibri" w:cs="Calibri"/>
                <w:sz w:val="22"/>
                <w:szCs w:val="22"/>
                <w:lang w:val="el-GR"/>
              </w:rPr>
              <w:t>)</w:t>
            </w:r>
          </w:p>
        </w:tc>
      </w:tr>
      <w:tr w:rsidR="005C00EE" w:rsidRPr="00655F6A" w14:paraId="3C0D6279" w14:textId="77777777" w:rsidTr="005C00EE">
        <w:tc>
          <w:tcPr>
            <w:tcW w:w="2972" w:type="dxa"/>
          </w:tcPr>
          <w:p w14:paraId="42A5DAF4" w14:textId="77777777" w:rsidR="005C00EE" w:rsidRPr="006C4E46" w:rsidRDefault="005C00EE" w:rsidP="005C00EE">
            <w:pPr>
              <w:spacing w:line="276" w:lineRule="auto"/>
              <w:jc w:val="center"/>
              <w:rPr>
                <w:b/>
                <w:szCs w:val="22"/>
                <w:lang w:val="el-GR"/>
              </w:rPr>
            </w:pPr>
            <w:r w:rsidRPr="006C4E46">
              <w:rPr>
                <w:b/>
                <w:szCs w:val="22"/>
                <w:lang w:val="el-GR"/>
              </w:rPr>
              <w:t>Διάρκεια:</w:t>
            </w:r>
          </w:p>
        </w:tc>
        <w:tc>
          <w:tcPr>
            <w:tcW w:w="6656" w:type="dxa"/>
            <w:gridSpan w:val="2"/>
          </w:tcPr>
          <w:p w14:paraId="6FCD8FAA" w14:textId="77777777" w:rsidR="005C00EE" w:rsidRPr="006C4E46" w:rsidRDefault="005C00EE" w:rsidP="005C00EE">
            <w:pPr>
              <w:pStyle w:val="110"/>
              <w:shd w:val="clear" w:color="auto" w:fill="auto"/>
              <w:spacing w:before="120" w:after="120" w:line="276" w:lineRule="auto"/>
              <w:ind w:firstLine="0"/>
              <w:jc w:val="left"/>
              <w:rPr>
                <w:rFonts w:ascii="Calibri" w:hAnsi="Calibri" w:cs="Calibri"/>
                <w:b w:val="0"/>
                <w:bCs w:val="0"/>
                <w:sz w:val="22"/>
                <w:szCs w:val="22"/>
              </w:rPr>
            </w:pPr>
            <w:r w:rsidRPr="006C4E46">
              <w:rPr>
                <w:rFonts w:ascii="Calibri" w:hAnsi="Calibri" w:cs="Calibri"/>
                <w:b w:val="0"/>
                <w:bCs w:val="0"/>
                <w:sz w:val="22"/>
                <w:szCs w:val="22"/>
              </w:rPr>
              <w:t xml:space="preserve">Προθεσμία εκτέλεσης του έργου: </w:t>
            </w:r>
            <w:r w:rsidRPr="006C4E46">
              <w:rPr>
                <w:rFonts w:ascii="Calibri" w:hAnsi="Calibri" w:cs="Calibri"/>
                <w:bCs w:val="0"/>
                <w:sz w:val="22"/>
                <w:szCs w:val="22"/>
              </w:rPr>
              <w:t>Οκτώ (8) μήνες</w:t>
            </w:r>
            <w:r w:rsidRPr="006C4E46">
              <w:rPr>
                <w:rFonts w:ascii="Calibri" w:hAnsi="Calibri" w:cs="Calibri"/>
                <w:b w:val="0"/>
                <w:bCs w:val="0"/>
                <w:sz w:val="22"/>
                <w:szCs w:val="22"/>
              </w:rPr>
              <w:t xml:space="preserve"> από την υπογραφή της σύμβασης </w:t>
            </w:r>
          </w:p>
        </w:tc>
      </w:tr>
      <w:tr w:rsidR="005C00EE" w:rsidRPr="006C4E46" w14:paraId="76DD19E8" w14:textId="77777777" w:rsidTr="005C00EE">
        <w:tc>
          <w:tcPr>
            <w:tcW w:w="2972" w:type="dxa"/>
            <w:vAlign w:val="center"/>
          </w:tcPr>
          <w:p w14:paraId="68877D38" w14:textId="77777777" w:rsidR="005C00EE" w:rsidRPr="006C4E46" w:rsidRDefault="005C00EE" w:rsidP="005C00EE">
            <w:pPr>
              <w:autoSpaceDE w:val="0"/>
              <w:autoSpaceDN w:val="0"/>
              <w:adjustRightInd w:val="0"/>
              <w:spacing w:before="40" w:after="40" w:line="276" w:lineRule="auto"/>
              <w:jc w:val="center"/>
              <w:rPr>
                <w:b/>
                <w:color w:val="000000"/>
                <w:szCs w:val="22"/>
                <w:highlight w:val="cyan"/>
                <w:lang w:val="el-GR"/>
              </w:rPr>
            </w:pPr>
            <w:r w:rsidRPr="006C4E46">
              <w:rPr>
                <w:b/>
                <w:color w:val="000000"/>
                <w:szCs w:val="22"/>
                <w:lang w:val="en-US"/>
              </w:rPr>
              <w:t>CPV</w:t>
            </w:r>
            <w:r w:rsidRPr="006C4E46">
              <w:rPr>
                <w:b/>
                <w:color w:val="000000"/>
                <w:szCs w:val="22"/>
                <w:lang w:val="el-GR"/>
              </w:rPr>
              <w:t>:</w:t>
            </w:r>
          </w:p>
        </w:tc>
        <w:tc>
          <w:tcPr>
            <w:tcW w:w="6656" w:type="dxa"/>
            <w:gridSpan w:val="2"/>
            <w:vAlign w:val="bottom"/>
          </w:tcPr>
          <w:p w14:paraId="30DBAF34" w14:textId="2D065EC3" w:rsidR="005C00EE" w:rsidRPr="00956084" w:rsidRDefault="005C00EE" w:rsidP="005C00EE">
            <w:pPr>
              <w:suppressAutoHyphens w:val="0"/>
              <w:spacing w:after="0" w:line="276" w:lineRule="auto"/>
              <w:rPr>
                <w:b/>
                <w:color w:val="000000"/>
                <w:szCs w:val="22"/>
                <w:lang w:val="en-US" w:eastAsia="el-GR"/>
              </w:rPr>
            </w:pPr>
            <w:r w:rsidRPr="006C4E46">
              <w:rPr>
                <w:szCs w:val="22"/>
              </w:rPr>
              <w:t>CPV</w:t>
            </w:r>
            <w:r w:rsidRPr="006C4E46">
              <w:rPr>
                <w:szCs w:val="22"/>
                <w:lang w:val="el-GR"/>
              </w:rPr>
              <w:t xml:space="preserve">: </w:t>
            </w:r>
            <w:r w:rsidRPr="006C4E46">
              <w:rPr>
                <w:b/>
                <w:color w:val="000000"/>
                <w:szCs w:val="22"/>
                <w:lang w:val="el-GR"/>
              </w:rPr>
              <w:t>72000000-5</w:t>
            </w:r>
            <w:r w:rsidR="00956084">
              <w:rPr>
                <w:b/>
                <w:color w:val="000000"/>
                <w:szCs w:val="22"/>
                <w:lang w:val="en-US"/>
              </w:rPr>
              <w:t xml:space="preserve">, </w:t>
            </w:r>
            <w:r w:rsidR="00956084" w:rsidRPr="00956084">
              <w:rPr>
                <w:b/>
                <w:color w:val="000000"/>
                <w:szCs w:val="22"/>
                <w:lang w:val="en-US"/>
              </w:rPr>
              <w:t>72222300-0</w:t>
            </w:r>
          </w:p>
        </w:tc>
      </w:tr>
      <w:tr w:rsidR="005C00EE" w:rsidRPr="00655F6A" w14:paraId="0E85B98E" w14:textId="77777777" w:rsidTr="005C00EE">
        <w:tc>
          <w:tcPr>
            <w:tcW w:w="2972" w:type="dxa"/>
          </w:tcPr>
          <w:p w14:paraId="1B37C614" w14:textId="77777777" w:rsidR="005C00EE" w:rsidRPr="006C4E46" w:rsidRDefault="005C00EE" w:rsidP="005C00EE">
            <w:pPr>
              <w:spacing w:line="276" w:lineRule="auto"/>
              <w:jc w:val="center"/>
              <w:rPr>
                <w:b/>
                <w:szCs w:val="22"/>
                <w:lang w:val="el-GR"/>
              </w:rPr>
            </w:pPr>
            <w:r w:rsidRPr="006C4E46">
              <w:rPr>
                <w:b/>
                <w:szCs w:val="22"/>
                <w:lang w:val="el-GR"/>
              </w:rPr>
              <w:t>Διαδικασία Ανάθεσης:</w:t>
            </w:r>
          </w:p>
        </w:tc>
        <w:tc>
          <w:tcPr>
            <w:tcW w:w="6656" w:type="dxa"/>
            <w:gridSpan w:val="2"/>
          </w:tcPr>
          <w:p w14:paraId="45B6BD37" w14:textId="77777777" w:rsidR="005C00EE" w:rsidRPr="006C4E46" w:rsidRDefault="005C00EE" w:rsidP="005C00EE">
            <w:pPr>
              <w:pStyle w:val="Default"/>
              <w:spacing w:after="120" w:line="276" w:lineRule="auto"/>
              <w:rPr>
                <w:rFonts w:ascii="Calibri" w:hAnsi="Calibri" w:cs="Calibri"/>
                <w:sz w:val="22"/>
                <w:szCs w:val="22"/>
              </w:rPr>
            </w:pPr>
            <w:r w:rsidRPr="006C4E46">
              <w:rPr>
                <w:rFonts w:ascii="Calibri" w:hAnsi="Calibri" w:cs="Calibri"/>
                <w:sz w:val="22"/>
                <w:szCs w:val="22"/>
              </w:rPr>
              <w:t xml:space="preserve">Ανοικτός Ηλεκτρονικός Διαγωνισμός με κριτήριο ανάθεσης την πλέον συμφέρουσα από οικονομική  άποψη </w:t>
            </w:r>
            <w:r w:rsidRPr="006C4E46">
              <w:rPr>
                <w:rFonts w:ascii="Calibri" w:hAnsi="Calibri" w:cs="Calibri"/>
                <w:color w:val="auto"/>
                <w:sz w:val="22"/>
                <w:szCs w:val="22"/>
              </w:rPr>
              <w:t>προσφορά με βάση τη βέλτιστη σχέση ποιότητας – τιμής.</w:t>
            </w:r>
          </w:p>
        </w:tc>
      </w:tr>
      <w:tr w:rsidR="005C00EE" w:rsidRPr="00123EB2" w:rsidDel="005977E7" w14:paraId="2299AC09" w14:textId="77777777" w:rsidTr="005C00EE">
        <w:tc>
          <w:tcPr>
            <w:tcW w:w="2972" w:type="dxa"/>
            <w:vAlign w:val="center"/>
          </w:tcPr>
          <w:p w14:paraId="3B2C3682" w14:textId="77777777" w:rsidR="005C00EE" w:rsidRPr="006C4E46" w:rsidRDefault="005C00EE" w:rsidP="005C00EE">
            <w:pPr>
              <w:autoSpaceDE w:val="0"/>
              <w:autoSpaceDN w:val="0"/>
              <w:adjustRightInd w:val="0"/>
              <w:spacing w:before="40" w:after="40" w:line="276" w:lineRule="auto"/>
              <w:jc w:val="right"/>
              <w:rPr>
                <w:b/>
                <w:color w:val="000000"/>
                <w:szCs w:val="22"/>
              </w:rPr>
            </w:pPr>
            <w:proofErr w:type="spellStart"/>
            <w:r w:rsidRPr="006C4E46">
              <w:rPr>
                <w:b/>
                <w:color w:val="000000"/>
                <w:szCs w:val="22"/>
              </w:rPr>
              <w:t>Ημερομηνί</w:t>
            </w:r>
            <w:proofErr w:type="spellEnd"/>
            <w:r w:rsidRPr="006C4E46">
              <w:rPr>
                <w:b/>
                <w:color w:val="000000"/>
                <w:szCs w:val="22"/>
              </w:rPr>
              <w:t xml:space="preserve">α </w:t>
            </w:r>
            <w:proofErr w:type="spellStart"/>
            <w:r w:rsidRPr="006C4E46">
              <w:rPr>
                <w:b/>
                <w:color w:val="000000"/>
                <w:szCs w:val="22"/>
              </w:rPr>
              <w:t>Διενέργει</w:t>
            </w:r>
            <w:proofErr w:type="spellEnd"/>
            <w:r w:rsidRPr="006C4E46">
              <w:rPr>
                <w:b/>
                <w:color w:val="000000"/>
                <w:szCs w:val="22"/>
              </w:rPr>
              <w:t>ας:</w:t>
            </w:r>
          </w:p>
        </w:tc>
        <w:tc>
          <w:tcPr>
            <w:tcW w:w="6656" w:type="dxa"/>
            <w:gridSpan w:val="2"/>
            <w:vAlign w:val="bottom"/>
          </w:tcPr>
          <w:p w14:paraId="2A33DC5D" w14:textId="77777777" w:rsidR="005C00EE" w:rsidRPr="006C4E46" w:rsidDel="005977E7" w:rsidRDefault="005C00EE" w:rsidP="005C00EE">
            <w:pPr>
              <w:autoSpaceDE w:val="0"/>
              <w:autoSpaceDN w:val="0"/>
              <w:adjustRightInd w:val="0"/>
              <w:spacing w:before="40" w:after="40" w:line="276" w:lineRule="auto"/>
              <w:rPr>
                <w:b/>
                <w:color w:val="000000"/>
                <w:szCs w:val="22"/>
                <w:lang w:val="el-GR"/>
              </w:rPr>
            </w:pPr>
          </w:p>
        </w:tc>
      </w:tr>
      <w:tr w:rsidR="005C00EE" w:rsidRPr="00123EB2" w:rsidDel="005977E7" w14:paraId="25CAADD9" w14:textId="77777777" w:rsidTr="005C00EE">
        <w:tc>
          <w:tcPr>
            <w:tcW w:w="7332" w:type="dxa"/>
            <w:gridSpan w:val="2"/>
            <w:tcBorders>
              <w:bottom w:val="nil"/>
            </w:tcBorders>
            <w:vAlign w:val="center"/>
          </w:tcPr>
          <w:p w14:paraId="7C699D59" w14:textId="77777777" w:rsidR="005C00EE" w:rsidRPr="006C4E46" w:rsidRDefault="005C00EE" w:rsidP="005C00EE">
            <w:pPr>
              <w:autoSpaceDE w:val="0"/>
              <w:autoSpaceDN w:val="0"/>
              <w:adjustRightInd w:val="0"/>
              <w:spacing w:before="40" w:after="40" w:line="276" w:lineRule="auto"/>
              <w:jc w:val="right"/>
              <w:rPr>
                <w:b/>
                <w:color w:val="000000"/>
                <w:szCs w:val="22"/>
                <w:highlight w:val="yellow"/>
              </w:rPr>
            </w:pPr>
            <w:proofErr w:type="spellStart"/>
            <w:r w:rsidRPr="006C4E46">
              <w:rPr>
                <w:b/>
                <w:color w:val="000000"/>
                <w:szCs w:val="22"/>
              </w:rPr>
              <w:t>Ημερομηνί</w:t>
            </w:r>
            <w:proofErr w:type="spellEnd"/>
            <w:r w:rsidRPr="006C4E46">
              <w:rPr>
                <w:b/>
                <w:color w:val="000000"/>
                <w:szCs w:val="22"/>
              </w:rPr>
              <w:t xml:space="preserve">α </w:t>
            </w:r>
            <w:proofErr w:type="spellStart"/>
            <w:r w:rsidRPr="006C4E46">
              <w:rPr>
                <w:b/>
                <w:color w:val="000000"/>
                <w:szCs w:val="22"/>
              </w:rPr>
              <w:t>Ανάρτησης</w:t>
            </w:r>
            <w:proofErr w:type="spellEnd"/>
            <w:r w:rsidRPr="006C4E46">
              <w:rPr>
                <w:b/>
                <w:color w:val="000000"/>
                <w:szCs w:val="22"/>
              </w:rPr>
              <w:t xml:space="preserve"> </w:t>
            </w:r>
            <w:proofErr w:type="spellStart"/>
            <w:r w:rsidRPr="006C4E46">
              <w:rPr>
                <w:b/>
                <w:color w:val="000000"/>
                <w:szCs w:val="22"/>
              </w:rPr>
              <w:t>στο</w:t>
            </w:r>
            <w:proofErr w:type="spellEnd"/>
            <w:r w:rsidRPr="006C4E46">
              <w:rPr>
                <w:b/>
                <w:color w:val="000000"/>
                <w:szCs w:val="22"/>
              </w:rPr>
              <w:t xml:space="preserve"> ΚΗΜΔΗΣ</w:t>
            </w:r>
          </w:p>
        </w:tc>
        <w:tc>
          <w:tcPr>
            <w:tcW w:w="2296" w:type="dxa"/>
            <w:vAlign w:val="center"/>
          </w:tcPr>
          <w:p w14:paraId="7AC6557E" w14:textId="77777777" w:rsidR="005C00EE" w:rsidRPr="006C4E46" w:rsidDel="005977E7" w:rsidRDefault="005C00EE" w:rsidP="005C00EE">
            <w:pPr>
              <w:autoSpaceDE w:val="0"/>
              <w:autoSpaceDN w:val="0"/>
              <w:adjustRightInd w:val="0"/>
              <w:spacing w:before="40" w:after="40" w:line="276" w:lineRule="auto"/>
              <w:rPr>
                <w:b/>
                <w:color w:val="0000FF"/>
                <w:szCs w:val="22"/>
                <w:highlight w:val="yellow"/>
                <w:lang w:val="el-GR"/>
              </w:rPr>
            </w:pPr>
          </w:p>
        </w:tc>
      </w:tr>
      <w:tr w:rsidR="005C00EE" w:rsidRPr="00123EB2" w:rsidDel="005977E7" w14:paraId="33BA6B32" w14:textId="77777777" w:rsidTr="005C00EE">
        <w:tc>
          <w:tcPr>
            <w:tcW w:w="7332" w:type="dxa"/>
            <w:gridSpan w:val="2"/>
            <w:tcBorders>
              <w:bottom w:val="nil"/>
            </w:tcBorders>
            <w:vAlign w:val="center"/>
          </w:tcPr>
          <w:p w14:paraId="6B7C2709" w14:textId="77777777" w:rsidR="005C00EE" w:rsidRPr="006C4E46" w:rsidRDefault="005C00EE" w:rsidP="005C00EE">
            <w:pPr>
              <w:autoSpaceDE w:val="0"/>
              <w:autoSpaceDN w:val="0"/>
              <w:adjustRightInd w:val="0"/>
              <w:spacing w:before="40" w:after="40" w:line="276" w:lineRule="auto"/>
              <w:jc w:val="right"/>
              <w:rPr>
                <w:b/>
                <w:color w:val="000000"/>
                <w:szCs w:val="22"/>
                <w:highlight w:val="yellow"/>
              </w:rPr>
            </w:pPr>
            <w:proofErr w:type="spellStart"/>
            <w:r w:rsidRPr="006C4E46">
              <w:rPr>
                <w:b/>
                <w:color w:val="000000"/>
                <w:szCs w:val="22"/>
              </w:rPr>
              <w:t>Ημερομηνί</w:t>
            </w:r>
            <w:proofErr w:type="spellEnd"/>
            <w:r w:rsidRPr="006C4E46">
              <w:rPr>
                <w:b/>
                <w:color w:val="000000"/>
                <w:szCs w:val="22"/>
              </w:rPr>
              <w:t xml:space="preserve">α </w:t>
            </w:r>
            <w:proofErr w:type="spellStart"/>
            <w:r w:rsidRPr="006C4E46">
              <w:rPr>
                <w:b/>
                <w:color w:val="000000"/>
                <w:szCs w:val="22"/>
              </w:rPr>
              <w:t>Ανάρτησης</w:t>
            </w:r>
            <w:proofErr w:type="spellEnd"/>
            <w:r w:rsidRPr="006C4E46">
              <w:rPr>
                <w:b/>
                <w:color w:val="000000"/>
                <w:szCs w:val="22"/>
              </w:rPr>
              <w:t xml:space="preserve"> </w:t>
            </w:r>
            <w:proofErr w:type="spellStart"/>
            <w:r w:rsidRPr="006C4E46">
              <w:rPr>
                <w:b/>
                <w:color w:val="000000"/>
                <w:szCs w:val="22"/>
              </w:rPr>
              <w:t>στο</w:t>
            </w:r>
            <w:proofErr w:type="spellEnd"/>
            <w:r w:rsidRPr="006C4E46">
              <w:rPr>
                <w:b/>
                <w:color w:val="000000"/>
                <w:szCs w:val="22"/>
              </w:rPr>
              <w:t xml:space="preserve"> ΕΣΗΔΗΣ</w:t>
            </w:r>
          </w:p>
        </w:tc>
        <w:tc>
          <w:tcPr>
            <w:tcW w:w="2296" w:type="dxa"/>
            <w:vAlign w:val="center"/>
          </w:tcPr>
          <w:p w14:paraId="14F26FDF" w14:textId="77777777" w:rsidR="005C00EE" w:rsidRPr="006C4E46" w:rsidDel="005977E7" w:rsidRDefault="005C00EE" w:rsidP="005C00EE">
            <w:pPr>
              <w:autoSpaceDE w:val="0"/>
              <w:autoSpaceDN w:val="0"/>
              <w:adjustRightInd w:val="0"/>
              <w:spacing w:before="40" w:after="40" w:line="276" w:lineRule="auto"/>
              <w:rPr>
                <w:b/>
                <w:color w:val="0000FF"/>
                <w:szCs w:val="22"/>
                <w:highlight w:val="yellow"/>
              </w:rPr>
            </w:pPr>
          </w:p>
        </w:tc>
      </w:tr>
      <w:tr w:rsidR="005C00EE" w:rsidRPr="00655F6A" w:rsidDel="005977E7" w14:paraId="5277CA02" w14:textId="77777777" w:rsidTr="005C00EE">
        <w:tc>
          <w:tcPr>
            <w:tcW w:w="7332" w:type="dxa"/>
            <w:gridSpan w:val="2"/>
            <w:tcBorders>
              <w:bottom w:val="nil"/>
            </w:tcBorders>
            <w:vAlign w:val="center"/>
          </w:tcPr>
          <w:p w14:paraId="11AF24F3" w14:textId="77777777" w:rsidR="005C00EE" w:rsidRPr="006C4E46" w:rsidRDefault="005C00EE" w:rsidP="005C00EE">
            <w:pPr>
              <w:autoSpaceDE w:val="0"/>
              <w:autoSpaceDN w:val="0"/>
              <w:adjustRightInd w:val="0"/>
              <w:spacing w:before="40" w:after="40" w:line="276" w:lineRule="auto"/>
              <w:jc w:val="right"/>
              <w:rPr>
                <w:b/>
                <w:szCs w:val="22"/>
                <w:lang w:val="el-GR"/>
              </w:rPr>
            </w:pPr>
            <w:r w:rsidRPr="006C4E46">
              <w:rPr>
                <w:b/>
                <w:szCs w:val="22"/>
                <w:lang w:val="el-GR"/>
              </w:rPr>
              <w:t>Ημερομηνία Αποστολής στον Ελληνικό Τύπο:</w:t>
            </w:r>
          </w:p>
        </w:tc>
        <w:tc>
          <w:tcPr>
            <w:tcW w:w="2296" w:type="dxa"/>
            <w:vAlign w:val="center"/>
          </w:tcPr>
          <w:p w14:paraId="07293235" w14:textId="77777777" w:rsidR="005C00EE" w:rsidRPr="006C4E46" w:rsidDel="005977E7" w:rsidRDefault="005C00EE" w:rsidP="005C00EE">
            <w:pPr>
              <w:autoSpaceDE w:val="0"/>
              <w:autoSpaceDN w:val="0"/>
              <w:adjustRightInd w:val="0"/>
              <w:spacing w:before="40" w:after="40" w:line="276" w:lineRule="auto"/>
              <w:rPr>
                <w:b/>
                <w:color w:val="0000FF"/>
                <w:szCs w:val="22"/>
                <w:highlight w:val="yellow"/>
                <w:lang w:val="el-GR"/>
              </w:rPr>
            </w:pPr>
          </w:p>
        </w:tc>
      </w:tr>
      <w:tr w:rsidR="005C00EE" w:rsidRPr="00655F6A" w:rsidDel="005977E7" w14:paraId="645FA07A" w14:textId="77777777" w:rsidTr="005C00EE">
        <w:tc>
          <w:tcPr>
            <w:tcW w:w="7332" w:type="dxa"/>
            <w:gridSpan w:val="2"/>
            <w:tcBorders>
              <w:bottom w:val="single" w:sz="4" w:space="0" w:color="auto"/>
            </w:tcBorders>
            <w:vAlign w:val="center"/>
          </w:tcPr>
          <w:p w14:paraId="588D95C0" w14:textId="77777777" w:rsidR="005C00EE" w:rsidRPr="006C4E46" w:rsidRDefault="005C00EE" w:rsidP="005C00EE">
            <w:pPr>
              <w:autoSpaceDE w:val="0"/>
              <w:autoSpaceDN w:val="0"/>
              <w:adjustRightInd w:val="0"/>
              <w:spacing w:before="40" w:after="40" w:line="276" w:lineRule="auto"/>
              <w:jc w:val="right"/>
              <w:rPr>
                <w:b/>
                <w:color w:val="000000"/>
                <w:szCs w:val="22"/>
                <w:lang w:val="el-GR"/>
              </w:rPr>
            </w:pPr>
            <w:r w:rsidRPr="006C4E46">
              <w:rPr>
                <w:b/>
                <w:color w:val="000000"/>
                <w:szCs w:val="22"/>
                <w:lang w:val="el-GR"/>
              </w:rPr>
              <w:t xml:space="preserve">Ημερομηνία Ανάρτησης στον Διαδικτυακό τόπο της Αναθέτουσας Αρχής  </w:t>
            </w:r>
          </w:p>
        </w:tc>
        <w:tc>
          <w:tcPr>
            <w:tcW w:w="2296" w:type="dxa"/>
            <w:vMerge w:val="restart"/>
            <w:tcBorders>
              <w:bottom w:val="single" w:sz="4" w:space="0" w:color="auto"/>
            </w:tcBorders>
            <w:vAlign w:val="center"/>
          </w:tcPr>
          <w:p w14:paraId="4AB6DD96" w14:textId="77777777" w:rsidR="005C00EE" w:rsidRPr="006C4E46" w:rsidRDefault="005C00EE" w:rsidP="005C00EE">
            <w:pPr>
              <w:autoSpaceDE w:val="0"/>
              <w:autoSpaceDN w:val="0"/>
              <w:adjustRightInd w:val="0"/>
              <w:spacing w:before="40" w:after="40" w:line="276" w:lineRule="auto"/>
              <w:rPr>
                <w:b/>
                <w:color w:val="0000FF"/>
                <w:szCs w:val="22"/>
                <w:highlight w:val="yellow"/>
                <w:lang w:val="el-GR"/>
              </w:rPr>
            </w:pPr>
          </w:p>
        </w:tc>
      </w:tr>
    </w:tbl>
    <w:p w14:paraId="439C521F" w14:textId="77777777" w:rsidR="005C00EE" w:rsidRPr="005C00EE" w:rsidRDefault="005C00EE" w:rsidP="005C00EE">
      <w:pPr>
        <w:rPr>
          <w:lang w:val="el-GR" w:eastAsia="ja-JP"/>
        </w:rPr>
      </w:pPr>
    </w:p>
    <w:p w14:paraId="5F073505" w14:textId="77777777" w:rsidR="00D41FD6" w:rsidRDefault="00D41FD6">
      <w:pPr>
        <w:pStyle w:val="Contents"/>
      </w:pPr>
      <w:bookmarkStart w:id="0" w:name="_Toc30083709"/>
      <w:r>
        <w:lastRenderedPageBreak/>
        <w:t>Περιεχόμενα</w:t>
      </w:r>
      <w:bookmarkEnd w:id="0"/>
    </w:p>
    <w:p w14:paraId="067055B9" w14:textId="0292CD83" w:rsidR="007C354C" w:rsidRDefault="004951DA">
      <w:pPr>
        <w:pStyle w:val="TOC1"/>
        <w:tabs>
          <w:tab w:val="right" w:leader="dot" w:pos="9628"/>
        </w:tabs>
        <w:rPr>
          <w:rFonts w:asciiTheme="minorHAnsi" w:eastAsiaTheme="minorEastAsia" w:hAnsiTheme="minorHAnsi" w:cstheme="minorBidi"/>
          <w:b w:val="0"/>
          <w:bCs w:val="0"/>
          <w:caps w:val="0"/>
          <w:noProof/>
          <w:sz w:val="22"/>
          <w:szCs w:val="22"/>
          <w:lang w:val="el-GR" w:eastAsia="el-GR"/>
        </w:rPr>
      </w:pPr>
      <w:r>
        <w:fldChar w:fldCharType="begin"/>
      </w:r>
      <w:r w:rsidR="00D41FD6" w:rsidRPr="006B2C94">
        <w:rPr>
          <w:lang w:val="el-GR"/>
        </w:rPr>
        <w:instrText xml:space="preserve"> </w:instrText>
      </w:r>
      <w:r w:rsidR="00D41FD6">
        <w:instrText>TOC</w:instrText>
      </w:r>
      <w:r w:rsidR="00D41FD6" w:rsidRPr="006B2C94">
        <w:rPr>
          <w:lang w:val="el-GR"/>
        </w:rPr>
        <w:instrText xml:space="preserve"> \</w:instrText>
      </w:r>
      <w:r w:rsidR="00D41FD6">
        <w:instrText>o</w:instrText>
      </w:r>
      <w:r w:rsidR="00D41FD6" w:rsidRPr="006B2C94">
        <w:rPr>
          <w:lang w:val="el-GR"/>
        </w:rPr>
        <w:instrText xml:space="preserve"> "1-4" \</w:instrText>
      </w:r>
      <w:r w:rsidR="00D41FD6">
        <w:instrText>h</w:instrText>
      </w:r>
      <w:r>
        <w:fldChar w:fldCharType="separate"/>
      </w:r>
      <w:hyperlink w:anchor="_Toc30083709" w:history="1">
        <w:r w:rsidR="007C354C" w:rsidRPr="00B83FFA">
          <w:rPr>
            <w:rStyle w:val="Hyperlink"/>
            <w:noProof/>
          </w:rPr>
          <w:t>Περιεχόμενα</w:t>
        </w:r>
        <w:r w:rsidR="007C354C">
          <w:rPr>
            <w:noProof/>
          </w:rPr>
          <w:tab/>
        </w:r>
        <w:r w:rsidR="007C354C">
          <w:rPr>
            <w:noProof/>
          </w:rPr>
          <w:fldChar w:fldCharType="begin"/>
        </w:r>
        <w:r w:rsidR="007C354C">
          <w:rPr>
            <w:noProof/>
          </w:rPr>
          <w:instrText xml:space="preserve"> PAGEREF _Toc30083709 \h </w:instrText>
        </w:r>
        <w:r w:rsidR="007C354C">
          <w:rPr>
            <w:noProof/>
          </w:rPr>
        </w:r>
        <w:r w:rsidR="007C354C">
          <w:rPr>
            <w:noProof/>
          </w:rPr>
          <w:fldChar w:fldCharType="separate"/>
        </w:r>
        <w:r w:rsidR="007C354C">
          <w:rPr>
            <w:noProof/>
          </w:rPr>
          <w:t>2</w:t>
        </w:r>
        <w:r w:rsidR="007C354C">
          <w:rPr>
            <w:noProof/>
          </w:rPr>
          <w:fldChar w:fldCharType="end"/>
        </w:r>
      </w:hyperlink>
    </w:p>
    <w:p w14:paraId="1E954704" w14:textId="7C20987D" w:rsidR="007C354C" w:rsidRDefault="00537130">
      <w:pPr>
        <w:pStyle w:val="TOC1"/>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30083710" w:history="1">
        <w:r w:rsidR="007C354C" w:rsidRPr="00B83FFA">
          <w:rPr>
            <w:rStyle w:val="Hyperlink"/>
            <w:noProof/>
            <w:lang w:val="el-GR"/>
          </w:rPr>
          <w:t>1.</w:t>
        </w:r>
        <w:r w:rsidR="007C354C">
          <w:rPr>
            <w:rFonts w:asciiTheme="minorHAnsi" w:eastAsiaTheme="minorEastAsia" w:hAnsiTheme="minorHAnsi" w:cstheme="minorBidi"/>
            <w:b w:val="0"/>
            <w:bCs w:val="0"/>
            <w:caps w:val="0"/>
            <w:noProof/>
            <w:sz w:val="22"/>
            <w:szCs w:val="22"/>
            <w:lang w:val="el-GR" w:eastAsia="el-GR"/>
          </w:rPr>
          <w:tab/>
        </w:r>
        <w:r w:rsidR="007C354C" w:rsidRPr="00B83FFA">
          <w:rPr>
            <w:rStyle w:val="Hyperlink"/>
            <w:noProof/>
            <w:lang w:val="el-GR"/>
          </w:rPr>
          <w:t>ΑΝΑΘΕΤΟΥΣΑ ΑΡΧΗ ΚΑΙ ΑΝΤΙΚΕΙΜΕΝΟ ΣΥΜΒΑΣΗΣ</w:t>
        </w:r>
        <w:r w:rsidR="007C354C">
          <w:rPr>
            <w:noProof/>
          </w:rPr>
          <w:tab/>
        </w:r>
        <w:r w:rsidR="007C354C">
          <w:rPr>
            <w:noProof/>
          </w:rPr>
          <w:fldChar w:fldCharType="begin"/>
        </w:r>
        <w:r w:rsidR="007C354C">
          <w:rPr>
            <w:noProof/>
          </w:rPr>
          <w:instrText xml:space="preserve"> PAGEREF _Toc30083710 \h </w:instrText>
        </w:r>
        <w:r w:rsidR="007C354C">
          <w:rPr>
            <w:noProof/>
          </w:rPr>
        </w:r>
        <w:r w:rsidR="007C354C">
          <w:rPr>
            <w:noProof/>
          </w:rPr>
          <w:fldChar w:fldCharType="separate"/>
        </w:r>
        <w:r w:rsidR="007C354C">
          <w:rPr>
            <w:noProof/>
          </w:rPr>
          <w:t>5</w:t>
        </w:r>
        <w:r w:rsidR="007C354C">
          <w:rPr>
            <w:noProof/>
          </w:rPr>
          <w:fldChar w:fldCharType="end"/>
        </w:r>
      </w:hyperlink>
    </w:p>
    <w:p w14:paraId="5FD22FC1" w14:textId="72C94B5D"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1" w:history="1">
        <w:r w:rsidR="007C354C" w:rsidRPr="00B83FFA">
          <w:rPr>
            <w:rStyle w:val="Hyperlink"/>
            <w:noProof/>
            <w:lang w:val="el-GR"/>
          </w:rPr>
          <w:t>1.1</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Στοιχεία Αναθέτουσας Αρχής</w:t>
        </w:r>
        <w:r w:rsidR="007C354C">
          <w:rPr>
            <w:noProof/>
          </w:rPr>
          <w:tab/>
        </w:r>
        <w:r w:rsidR="007C354C">
          <w:rPr>
            <w:noProof/>
          </w:rPr>
          <w:fldChar w:fldCharType="begin"/>
        </w:r>
        <w:r w:rsidR="007C354C">
          <w:rPr>
            <w:noProof/>
          </w:rPr>
          <w:instrText xml:space="preserve"> PAGEREF _Toc30083711 \h </w:instrText>
        </w:r>
        <w:r w:rsidR="007C354C">
          <w:rPr>
            <w:noProof/>
          </w:rPr>
        </w:r>
        <w:r w:rsidR="007C354C">
          <w:rPr>
            <w:noProof/>
          </w:rPr>
          <w:fldChar w:fldCharType="separate"/>
        </w:r>
        <w:r w:rsidR="007C354C">
          <w:rPr>
            <w:noProof/>
          </w:rPr>
          <w:t>5</w:t>
        </w:r>
        <w:r w:rsidR="007C354C">
          <w:rPr>
            <w:noProof/>
          </w:rPr>
          <w:fldChar w:fldCharType="end"/>
        </w:r>
      </w:hyperlink>
    </w:p>
    <w:p w14:paraId="1D7EEE02" w14:textId="7A9A5F83"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2" w:history="1">
        <w:r w:rsidR="007C354C" w:rsidRPr="00B83FFA">
          <w:rPr>
            <w:rStyle w:val="Hyperlink"/>
            <w:noProof/>
            <w:lang w:val="el-GR"/>
          </w:rPr>
          <w:t>1.2</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Στοιχεία Διαδικασίας-Χρηματοδότηση</w:t>
        </w:r>
        <w:r w:rsidR="007C354C">
          <w:rPr>
            <w:noProof/>
          </w:rPr>
          <w:tab/>
        </w:r>
        <w:r w:rsidR="007C354C">
          <w:rPr>
            <w:noProof/>
          </w:rPr>
          <w:fldChar w:fldCharType="begin"/>
        </w:r>
        <w:r w:rsidR="007C354C">
          <w:rPr>
            <w:noProof/>
          </w:rPr>
          <w:instrText xml:space="preserve"> PAGEREF _Toc30083712 \h </w:instrText>
        </w:r>
        <w:r w:rsidR="007C354C">
          <w:rPr>
            <w:noProof/>
          </w:rPr>
        </w:r>
        <w:r w:rsidR="007C354C">
          <w:rPr>
            <w:noProof/>
          </w:rPr>
          <w:fldChar w:fldCharType="separate"/>
        </w:r>
        <w:r w:rsidR="007C354C">
          <w:rPr>
            <w:noProof/>
          </w:rPr>
          <w:t>5</w:t>
        </w:r>
        <w:r w:rsidR="007C354C">
          <w:rPr>
            <w:noProof/>
          </w:rPr>
          <w:fldChar w:fldCharType="end"/>
        </w:r>
      </w:hyperlink>
    </w:p>
    <w:p w14:paraId="297D95F9" w14:textId="2677B06A"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3" w:history="1">
        <w:r w:rsidR="007C354C" w:rsidRPr="00B83FFA">
          <w:rPr>
            <w:rStyle w:val="Hyperlink"/>
            <w:noProof/>
            <w:lang w:val="el-GR"/>
          </w:rPr>
          <w:t>1.3</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Συνοπτική Περιγραφή φυσικού και οικονομικού αντικειμένου της σύμβασης</w:t>
        </w:r>
        <w:r w:rsidR="007C354C">
          <w:rPr>
            <w:noProof/>
          </w:rPr>
          <w:tab/>
        </w:r>
        <w:r w:rsidR="007C354C">
          <w:rPr>
            <w:noProof/>
          </w:rPr>
          <w:fldChar w:fldCharType="begin"/>
        </w:r>
        <w:r w:rsidR="007C354C">
          <w:rPr>
            <w:noProof/>
          </w:rPr>
          <w:instrText xml:space="preserve"> PAGEREF _Toc30083713 \h </w:instrText>
        </w:r>
        <w:r w:rsidR="007C354C">
          <w:rPr>
            <w:noProof/>
          </w:rPr>
        </w:r>
        <w:r w:rsidR="007C354C">
          <w:rPr>
            <w:noProof/>
          </w:rPr>
          <w:fldChar w:fldCharType="separate"/>
        </w:r>
        <w:r w:rsidR="007C354C">
          <w:rPr>
            <w:noProof/>
          </w:rPr>
          <w:t>6</w:t>
        </w:r>
        <w:r w:rsidR="007C354C">
          <w:rPr>
            <w:noProof/>
          </w:rPr>
          <w:fldChar w:fldCharType="end"/>
        </w:r>
      </w:hyperlink>
    </w:p>
    <w:p w14:paraId="51EF43BA" w14:textId="7D7B05F7"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4" w:history="1">
        <w:r w:rsidR="007C354C" w:rsidRPr="00B83FFA">
          <w:rPr>
            <w:rStyle w:val="Hyperlink"/>
            <w:noProof/>
            <w:lang w:val="el-GR"/>
          </w:rPr>
          <w:t>1.4</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Θεσμικό πλαίσιο</w:t>
        </w:r>
        <w:r w:rsidR="007C354C">
          <w:rPr>
            <w:noProof/>
          </w:rPr>
          <w:tab/>
        </w:r>
        <w:r w:rsidR="007C354C">
          <w:rPr>
            <w:noProof/>
          </w:rPr>
          <w:fldChar w:fldCharType="begin"/>
        </w:r>
        <w:r w:rsidR="007C354C">
          <w:rPr>
            <w:noProof/>
          </w:rPr>
          <w:instrText xml:space="preserve"> PAGEREF _Toc30083714 \h </w:instrText>
        </w:r>
        <w:r w:rsidR="007C354C">
          <w:rPr>
            <w:noProof/>
          </w:rPr>
        </w:r>
        <w:r w:rsidR="007C354C">
          <w:rPr>
            <w:noProof/>
          </w:rPr>
          <w:fldChar w:fldCharType="separate"/>
        </w:r>
        <w:r w:rsidR="007C354C">
          <w:rPr>
            <w:noProof/>
          </w:rPr>
          <w:t>6</w:t>
        </w:r>
        <w:r w:rsidR="007C354C">
          <w:rPr>
            <w:noProof/>
          </w:rPr>
          <w:fldChar w:fldCharType="end"/>
        </w:r>
      </w:hyperlink>
    </w:p>
    <w:p w14:paraId="63062157" w14:textId="0BD50285"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5" w:history="1">
        <w:r w:rsidR="007C354C" w:rsidRPr="00B83FFA">
          <w:rPr>
            <w:rStyle w:val="Hyperlink"/>
            <w:noProof/>
            <w:lang w:val="el-GR"/>
          </w:rPr>
          <w:t>1.5</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Προθεσμία παραλαβής προσφορών και διενέργεια διαγωνισμού</w:t>
        </w:r>
        <w:r w:rsidR="007C354C">
          <w:rPr>
            <w:noProof/>
          </w:rPr>
          <w:tab/>
        </w:r>
        <w:r w:rsidR="007C354C">
          <w:rPr>
            <w:noProof/>
          </w:rPr>
          <w:fldChar w:fldCharType="begin"/>
        </w:r>
        <w:r w:rsidR="007C354C">
          <w:rPr>
            <w:noProof/>
          </w:rPr>
          <w:instrText xml:space="preserve"> PAGEREF _Toc30083715 \h </w:instrText>
        </w:r>
        <w:r w:rsidR="007C354C">
          <w:rPr>
            <w:noProof/>
          </w:rPr>
        </w:r>
        <w:r w:rsidR="007C354C">
          <w:rPr>
            <w:noProof/>
          </w:rPr>
          <w:fldChar w:fldCharType="separate"/>
        </w:r>
        <w:r w:rsidR="007C354C">
          <w:rPr>
            <w:noProof/>
          </w:rPr>
          <w:t>8</w:t>
        </w:r>
        <w:r w:rsidR="007C354C">
          <w:rPr>
            <w:noProof/>
          </w:rPr>
          <w:fldChar w:fldCharType="end"/>
        </w:r>
      </w:hyperlink>
    </w:p>
    <w:p w14:paraId="7D3A0096" w14:textId="326AF14F"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6" w:history="1">
        <w:r w:rsidR="007C354C" w:rsidRPr="00B83FFA">
          <w:rPr>
            <w:rStyle w:val="Hyperlink"/>
            <w:noProof/>
            <w:lang w:val="el-GR"/>
          </w:rPr>
          <w:t>1.6</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Δημοσιότητα</w:t>
        </w:r>
        <w:r w:rsidR="007C354C">
          <w:rPr>
            <w:noProof/>
          </w:rPr>
          <w:tab/>
        </w:r>
        <w:r w:rsidR="007C354C">
          <w:rPr>
            <w:noProof/>
          </w:rPr>
          <w:fldChar w:fldCharType="begin"/>
        </w:r>
        <w:r w:rsidR="007C354C">
          <w:rPr>
            <w:noProof/>
          </w:rPr>
          <w:instrText xml:space="preserve"> PAGEREF _Toc30083716 \h </w:instrText>
        </w:r>
        <w:r w:rsidR="007C354C">
          <w:rPr>
            <w:noProof/>
          </w:rPr>
        </w:r>
        <w:r w:rsidR="007C354C">
          <w:rPr>
            <w:noProof/>
          </w:rPr>
          <w:fldChar w:fldCharType="separate"/>
        </w:r>
        <w:r w:rsidR="007C354C">
          <w:rPr>
            <w:noProof/>
          </w:rPr>
          <w:t>8</w:t>
        </w:r>
        <w:r w:rsidR="007C354C">
          <w:rPr>
            <w:noProof/>
          </w:rPr>
          <w:fldChar w:fldCharType="end"/>
        </w:r>
      </w:hyperlink>
    </w:p>
    <w:p w14:paraId="35356F9B" w14:textId="681CFD6D"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7" w:history="1">
        <w:r w:rsidR="007C354C" w:rsidRPr="00B83FFA">
          <w:rPr>
            <w:rStyle w:val="Hyperlink"/>
            <w:noProof/>
            <w:lang w:val="el-GR"/>
          </w:rPr>
          <w:t>1.7</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Αρχές εφαρμοζόμενες στη διαδικασία σύναψης</w:t>
        </w:r>
        <w:r w:rsidR="007C354C">
          <w:rPr>
            <w:noProof/>
          </w:rPr>
          <w:tab/>
        </w:r>
        <w:r w:rsidR="007C354C">
          <w:rPr>
            <w:noProof/>
          </w:rPr>
          <w:fldChar w:fldCharType="begin"/>
        </w:r>
        <w:r w:rsidR="007C354C">
          <w:rPr>
            <w:noProof/>
          </w:rPr>
          <w:instrText xml:space="preserve"> PAGEREF _Toc30083717 \h </w:instrText>
        </w:r>
        <w:r w:rsidR="007C354C">
          <w:rPr>
            <w:noProof/>
          </w:rPr>
        </w:r>
        <w:r w:rsidR="007C354C">
          <w:rPr>
            <w:noProof/>
          </w:rPr>
          <w:fldChar w:fldCharType="separate"/>
        </w:r>
        <w:r w:rsidR="007C354C">
          <w:rPr>
            <w:noProof/>
          </w:rPr>
          <w:t>9</w:t>
        </w:r>
        <w:r w:rsidR="007C354C">
          <w:rPr>
            <w:noProof/>
          </w:rPr>
          <w:fldChar w:fldCharType="end"/>
        </w:r>
      </w:hyperlink>
    </w:p>
    <w:p w14:paraId="5E07638D" w14:textId="21819929" w:rsidR="007C354C" w:rsidRDefault="00537130">
      <w:pPr>
        <w:pStyle w:val="TOC1"/>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30083718" w:history="1">
        <w:r w:rsidR="007C354C" w:rsidRPr="00B83FFA">
          <w:rPr>
            <w:rStyle w:val="Hyperlink"/>
            <w:noProof/>
            <w:lang w:val="el-GR"/>
          </w:rPr>
          <w:t>2.</w:t>
        </w:r>
        <w:r w:rsidR="007C354C">
          <w:rPr>
            <w:rFonts w:asciiTheme="minorHAnsi" w:eastAsiaTheme="minorEastAsia" w:hAnsiTheme="minorHAnsi" w:cstheme="minorBidi"/>
            <w:b w:val="0"/>
            <w:bCs w:val="0"/>
            <w:caps w:val="0"/>
            <w:noProof/>
            <w:sz w:val="22"/>
            <w:szCs w:val="22"/>
            <w:lang w:val="el-GR" w:eastAsia="el-GR"/>
          </w:rPr>
          <w:tab/>
        </w:r>
        <w:r w:rsidR="007C354C" w:rsidRPr="00B83FFA">
          <w:rPr>
            <w:rStyle w:val="Hyperlink"/>
            <w:noProof/>
            <w:lang w:val="el-GR"/>
          </w:rPr>
          <w:t>ΓΕΝΙΚΟΙ ΚΑΙ ΕΙΔΙΚΟΙ ΟΡΟΙ ΣΥΜΜΕΤΟΧΗΣ</w:t>
        </w:r>
        <w:r w:rsidR="007C354C">
          <w:rPr>
            <w:noProof/>
          </w:rPr>
          <w:tab/>
        </w:r>
        <w:r w:rsidR="007C354C">
          <w:rPr>
            <w:noProof/>
          </w:rPr>
          <w:fldChar w:fldCharType="begin"/>
        </w:r>
        <w:r w:rsidR="007C354C">
          <w:rPr>
            <w:noProof/>
          </w:rPr>
          <w:instrText xml:space="preserve"> PAGEREF _Toc30083718 \h </w:instrText>
        </w:r>
        <w:r w:rsidR="007C354C">
          <w:rPr>
            <w:noProof/>
          </w:rPr>
        </w:r>
        <w:r w:rsidR="007C354C">
          <w:rPr>
            <w:noProof/>
          </w:rPr>
          <w:fldChar w:fldCharType="separate"/>
        </w:r>
        <w:r w:rsidR="007C354C">
          <w:rPr>
            <w:noProof/>
          </w:rPr>
          <w:t>10</w:t>
        </w:r>
        <w:r w:rsidR="007C354C">
          <w:rPr>
            <w:noProof/>
          </w:rPr>
          <w:fldChar w:fldCharType="end"/>
        </w:r>
      </w:hyperlink>
    </w:p>
    <w:p w14:paraId="5C82F4AF" w14:textId="373FEF2B"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19" w:history="1">
        <w:r w:rsidR="007C354C" w:rsidRPr="00B83FFA">
          <w:rPr>
            <w:rStyle w:val="Hyperlink"/>
            <w:noProof/>
            <w:lang w:val="el-GR"/>
          </w:rPr>
          <w:t>2.1</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Γενικές Πληροφορίες</w:t>
        </w:r>
        <w:r w:rsidR="007C354C">
          <w:rPr>
            <w:noProof/>
          </w:rPr>
          <w:tab/>
        </w:r>
        <w:r w:rsidR="007C354C">
          <w:rPr>
            <w:noProof/>
          </w:rPr>
          <w:fldChar w:fldCharType="begin"/>
        </w:r>
        <w:r w:rsidR="007C354C">
          <w:rPr>
            <w:noProof/>
          </w:rPr>
          <w:instrText xml:space="preserve"> PAGEREF _Toc30083719 \h </w:instrText>
        </w:r>
        <w:r w:rsidR="007C354C">
          <w:rPr>
            <w:noProof/>
          </w:rPr>
        </w:r>
        <w:r w:rsidR="007C354C">
          <w:rPr>
            <w:noProof/>
          </w:rPr>
          <w:fldChar w:fldCharType="separate"/>
        </w:r>
        <w:r w:rsidR="007C354C">
          <w:rPr>
            <w:noProof/>
          </w:rPr>
          <w:t>10</w:t>
        </w:r>
        <w:r w:rsidR="007C354C">
          <w:rPr>
            <w:noProof/>
          </w:rPr>
          <w:fldChar w:fldCharType="end"/>
        </w:r>
      </w:hyperlink>
    </w:p>
    <w:p w14:paraId="26F1BCF6" w14:textId="16AE30A4"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0" w:history="1">
        <w:r w:rsidR="007C354C" w:rsidRPr="00B83FFA">
          <w:rPr>
            <w:rStyle w:val="Hyperlink"/>
            <w:noProof/>
            <w:lang w:val="el-GR"/>
          </w:rPr>
          <w:t>2.1.1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Έγγραφα της σύμβασης</w:t>
        </w:r>
        <w:r w:rsidR="007C354C">
          <w:rPr>
            <w:noProof/>
          </w:rPr>
          <w:tab/>
        </w:r>
        <w:r w:rsidR="007C354C">
          <w:rPr>
            <w:noProof/>
          </w:rPr>
          <w:fldChar w:fldCharType="begin"/>
        </w:r>
        <w:r w:rsidR="007C354C">
          <w:rPr>
            <w:noProof/>
          </w:rPr>
          <w:instrText xml:space="preserve"> PAGEREF _Toc30083720 \h </w:instrText>
        </w:r>
        <w:r w:rsidR="007C354C">
          <w:rPr>
            <w:noProof/>
          </w:rPr>
        </w:r>
        <w:r w:rsidR="007C354C">
          <w:rPr>
            <w:noProof/>
          </w:rPr>
          <w:fldChar w:fldCharType="separate"/>
        </w:r>
        <w:r w:rsidR="007C354C">
          <w:rPr>
            <w:noProof/>
          </w:rPr>
          <w:t>10</w:t>
        </w:r>
        <w:r w:rsidR="007C354C">
          <w:rPr>
            <w:noProof/>
          </w:rPr>
          <w:fldChar w:fldCharType="end"/>
        </w:r>
      </w:hyperlink>
    </w:p>
    <w:p w14:paraId="22EAE59D" w14:textId="5514D8C9"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1" w:history="1">
        <w:r w:rsidR="007C354C" w:rsidRPr="00B83FFA">
          <w:rPr>
            <w:rStyle w:val="Hyperlink"/>
            <w:noProof/>
            <w:lang w:val="el-GR"/>
          </w:rPr>
          <w:t>2.1.2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Επικοινωνία - Πρόσβαση στα έγγραφα της Σύμβασης</w:t>
        </w:r>
        <w:r w:rsidR="007C354C">
          <w:rPr>
            <w:noProof/>
          </w:rPr>
          <w:tab/>
        </w:r>
        <w:r w:rsidR="007C354C">
          <w:rPr>
            <w:noProof/>
          </w:rPr>
          <w:fldChar w:fldCharType="begin"/>
        </w:r>
        <w:r w:rsidR="007C354C">
          <w:rPr>
            <w:noProof/>
          </w:rPr>
          <w:instrText xml:space="preserve"> PAGEREF _Toc30083721 \h </w:instrText>
        </w:r>
        <w:r w:rsidR="007C354C">
          <w:rPr>
            <w:noProof/>
          </w:rPr>
        </w:r>
        <w:r w:rsidR="007C354C">
          <w:rPr>
            <w:noProof/>
          </w:rPr>
          <w:fldChar w:fldCharType="separate"/>
        </w:r>
        <w:r w:rsidR="007C354C">
          <w:rPr>
            <w:noProof/>
          </w:rPr>
          <w:t>10</w:t>
        </w:r>
        <w:r w:rsidR="007C354C">
          <w:rPr>
            <w:noProof/>
          </w:rPr>
          <w:fldChar w:fldCharType="end"/>
        </w:r>
      </w:hyperlink>
    </w:p>
    <w:p w14:paraId="28776D03" w14:textId="17437C2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2" w:history="1">
        <w:r w:rsidR="007C354C" w:rsidRPr="00B83FFA">
          <w:rPr>
            <w:rStyle w:val="Hyperlink"/>
            <w:noProof/>
            <w:lang w:val="el-GR"/>
          </w:rPr>
          <w:t>2.1.3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Παροχή Διευκρινίσεων</w:t>
        </w:r>
        <w:r w:rsidR="007C354C">
          <w:rPr>
            <w:noProof/>
          </w:rPr>
          <w:tab/>
        </w:r>
        <w:r w:rsidR="007C354C">
          <w:rPr>
            <w:noProof/>
          </w:rPr>
          <w:fldChar w:fldCharType="begin"/>
        </w:r>
        <w:r w:rsidR="007C354C">
          <w:rPr>
            <w:noProof/>
          </w:rPr>
          <w:instrText xml:space="preserve"> PAGEREF _Toc30083722 \h </w:instrText>
        </w:r>
        <w:r w:rsidR="007C354C">
          <w:rPr>
            <w:noProof/>
          </w:rPr>
        </w:r>
        <w:r w:rsidR="007C354C">
          <w:rPr>
            <w:noProof/>
          </w:rPr>
          <w:fldChar w:fldCharType="separate"/>
        </w:r>
        <w:r w:rsidR="007C354C">
          <w:rPr>
            <w:noProof/>
          </w:rPr>
          <w:t>10</w:t>
        </w:r>
        <w:r w:rsidR="007C354C">
          <w:rPr>
            <w:noProof/>
          </w:rPr>
          <w:fldChar w:fldCharType="end"/>
        </w:r>
      </w:hyperlink>
    </w:p>
    <w:p w14:paraId="089DCFAE" w14:textId="5601FAF1"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3" w:history="1">
        <w:r w:rsidR="007C354C" w:rsidRPr="00B83FFA">
          <w:rPr>
            <w:rStyle w:val="Hyperlink"/>
            <w:noProof/>
            <w:lang w:val="el-GR"/>
          </w:rPr>
          <w:t>2.1.4</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Γλώσσα</w:t>
        </w:r>
        <w:r w:rsidR="007C354C">
          <w:rPr>
            <w:noProof/>
          </w:rPr>
          <w:tab/>
        </w:r>
        <w:r w:rsidR="007C354C">
          <w:rPr>
            <w:noProof/>
          </w:rPr>
          <w:fldChar w:fldCharType="begin"/>
        </w:r>
        <w:r w:rsidR="007C354C">
          <w:rPr>
            <w:noProof/>
          </w:rPr>
          <w:instrText xml:space="preserve"> PAGEREF _Toc30083723 \h </w:instrText>
        </w:r>
        <w:r w:rsidR="007C354C">
          <w:rPr>
            <w:noProof/>
          </w:rPr>
        </w:r>
        <w:r w:rsidR="007C354C">
          <w:rPr>
            <w:noProof/>
          </w:rPr>
          <w:fldChar w:fldCharType="separate"/>
        </w:r>
        <w:r w:rsidR="007C354C">
          <w:rPr>
            <w:noProof/>
          </w:rPr>
          <w:t>10</w:t>
        </w:r>
        <w:r w:rsidR="007C354C">
          <w:rPr>
            <w:noProof/>
          </w:rPr>
          <w:fldChar w:fldCharType="end"/>
        </w:r>
      </w:hyperlink>
    </w:p>
    <w:p w14:paraId="2934F38B" w14:textId="318AA056"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4" w:history="1">
        <w:r w:rsidR="007C354C" w:rsidRPr="00B83FFA">
          <w:rPr>
            <w:rStyle w:val="Hyperlink"/>
            <w:noProof/>
            <w:lang w:val="el-GR"/>
          </w:rPr>
          <w:t>2.1.5</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Εγγυήσεις</w:t>
        </w:r>
        <w:r w:rsidR="007C354C">
          <w:rPr>
            <w:noProof/>
          </w:rPr>
          <w:tab/>
        </w:r>
        <w:r w:rsidR="007C354C">
          <w:rPr>
            <w:noProof/>
          </w:rPr>
          <w:fldChar w:fldCharType="begin"/>
        </w:r>
        <w:r w:rsidR="007C354C">
          <w:rPr>
            <w:noProof/>
          </w:rPr>
          <w:instrText xml:space="preserve"> PAGEREF _Toc30083724 \h </w:instrText>
        </w:r>
        <w:r w:rsidR="007C354C">
          <w:rPr>
            <w:noProof/>
          </w:rPr>
        </w:r>
        <w:r w:rsidR="007C354C">
          <w:rPr>
            <w:noProof/>
          </w:rPr>
          <w:fldChar w:fldCharType="separate"/>
        </w:r>
        <w:r w:rsidR="007C354C">
          <w:rPr>
            <w:noProof/>
          </w:rPr>
          <w:t>11</w:t>
        </w:r>
        <w:r w:rsidR="007C354C">
          <w:rPr>
            <w:noProof/>
          </w:rPr>
          <w:fldChar w:fldCharType="end"/>
        </w:r>
      </w:hyperlink>
    </w:p>
    <w:p w14:paraId="6F6FF136" w14:textId="53732270"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25" w:history="1">
        <w:r w:rsidR="007C354C" w:rsidRPr="00B83FFA">
          <w:rPr>
            <w:rStyle w:val="Hyperlink"/>
            <w:noProof/>
            <w:lang w:val="el-GR"/>
          </w:rPr>
          <w:t>2.2</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Δικαίωμα Συμμετοχής - Κριτήρια Ποιοτικής Επιλογής</w:t>
        </w:r>
        <w:r w:rsidR="007C354C">
          <w:rPr>
            <w:noProof/>
          </w:rPr>
          <w:tab/>
        </w:r>
        <w:r w:rsidR="007C354C">
          <w:rPr>
            <w:noProof/>
          </w:rPr>
          <w:fldChar w:fldCharType="begin"/>
        </w:r>
        <w:r w:rsidR="007C354C">
          <w:rPr>
            <w:noProof/>
          </w:rPr>
          <w:instrText xml:space="preserve"> PAGEREF _Toc30083725 \h </w:instrText>
        </w:r>
        <w:r w:rsidR="007C354C">
          <w:rPr>
            <w:noProof/>
          </w:rPr>
        </w:r>
        <w:r w:rsidR="007C354C">
          <w:rPr>
            <w:noProof/>
          </w:rPr>
          <w:fldChar w:fldCharType="separate"/>
        </w:r>
        <w:r w:rsidR="007C354C">
          <w:rPr>
            <w:noProof/>
          </w:rPr>
          <w:t>12</w:t>
        </w:r>
        <w:r w:rsidR="007C354C">
          <w:rPr>
            <w:noProof/>
          </w:rPr>
          <w:fldChar w:fldCharType="end"/>
        </w:r>
      </w:hyperlink>
    </w:p>
    <w:p w14:paraId="34859D07" w14:textId="686E87C0"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6" w:history="1">
        <w:r w:rsidR="007C354C" w:rsidRPr="00B83FFA">
          <w:rPr>
            <w:rStyle w:val="Hyperlink"/>
            <w:noProof/>
            <w:lang w:val="el-GR"/>
          </w:rPr>
          <w:t>2.2.1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Δικαίωμα συμμετοχής</w:t>
        </w:r>
        <w:r w:rsidR="007C354C">
          <w:rPr>
            <w:noProof/>
          </w:rPr>
          <w:tab/>
        </w:r>
        <w:r w:rsidR="007C354C">
          <w:rPr>
            <w:noProof/>
          </w:rPr>
          <w:fldChar w:fldCharType="begin"/>
        </w:r>
        <w:r w:rsidR="007C354C">
          <w:rPr>
            <w:noProof/>
          </w:rPr>
          <w:instrText xml:space="preserve"> PAGEREF _Toc30083726 \h </w:instrText>
        </w:r>
        <w:r w:rsidR="007C354C">
          <w:rPr>
            <w:noProof/>
          </w:rPr>
        </w:r>
        <w:r w:rsidR="007C354C">
          <w:rPr>
            <w:noProof/>
          </w:rPr>
          <w:fldChar w:fldCharType="separate"/>
        </w:r>
        <w:r w:rsidR="007C354C">
          <w:rPr>
            <w:noProof/>
          </w:rPr>
          <w:t>12</w:t>
        </w:r>
        <w:r w:rsidR="007C354C">
          <w:rPr>
            <w:noProof/>
          </w:rPr>
          <w:fldChar w:fldCharType="end"/>
        </w:r>
      </w:hyperlink>
    </w:p>
    <w:p w14:paraId="04E5EB7D" w14:textId="25652DC4"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7" w:history="1">
        <w:r w:rsidR="007C354C" w:rsidRPr="00B83FFA">
          <w:rPr>
            <w:rStyle w:val="Hyperlink"/>
            <w:noProof/>
            <w:lang w:val="el-GR"/>
          </w:rPr>
          <w:t>2.2.2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Εγγύηση συμμετοχής</w:t>
        </w:r>
        <w:r w:rsidR="007C354C">
          <w:rPr>
            <w:noProof/>
          </w:rPr>
          <w:tab/>
        </w:r>
        <w:r w:rsidR="007C354C">
          <w:rPr>
            <w:noProof/>
          </w:rPr>
          <w:fldChar w:fldCharType="begin"/>
        </w:r>
        <w:r w:rsidR="007C354C">
          <w:rPr>
            <w:noProof/>
          </w:rPr>
          <w:instrText xml:space="preserve"> PAGEREF _Toc30083727 \h </w:instrText>
        </w:r>
        <w:r w:rsidR="007C354C">
          <w:rPr>
            <w:noProof/>
          </w:rPr>
        </w:r>
        <w:r w:rsidR="007C354C">
          <w:rPr>
            <w:noProof/>
          </w:rPr>
          <w:fldChar w:fldCharType="separate"/>
        </w:r>
        <w:r w:rsidR="007C354C">
          <w:rPr>
            <w:noProof/>
          </w:rPr>
          <w:t>12</w:t>
        </w:r>
        <w:r w:rsidR="007C354C">
          <w:rPr>
            <w:noProof/>
          </w:rPr>
          <w:fldChar w:fldCharType="end"/>
        </w:r>
      </w:hyperlink>
    </w:p>
    <w:p w14:paraId="0387DB01" w14:textId="0583159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8" w:history="1">
        <w:r w:rsidR="007C354C" w:rsidRPr="00B83FFA">
          <w:rPr>
            <w:rStyle w:val="Hyperlink"/>
            <w:noProof/>
            <w:lang w:val="el-GR"/>
          </w:rPr>
          <w:t>2.2.3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Λόγοι αποκλεισμού</w:t>
        </w:r>
        <w:r w:rsidR="007C354C">
          <w:rPr>
            <w:noProof/>
          </w:rPr>
          <w:tab/>
        </w:r>
        <w:r w:rsidR="007C354C">
          <w:rPr>
            <w:noProof/>
          </w:rPr>
          <w:fldChar w:fldCharType="begin"/>
        </w:r>
        <w:r w:rsidR="007C354C">
          <w:rPr>
            <w:noProof/>
          </w:rPr>
          <w:instrText xml:space="preserve"> PAGEREF _Toc30083728 \h </w:instrText>
        </w:r>
        <w:r w:rsidR="007C354C">
          <w:rPr>
            <w:noProof/>
          </w:rPr>
        </w:r>
        <w:r w:rsidR="007C354C">
          <w:rPr>
            <w:noProof/>
          </w:rPr>
          <w:fldChar w:fldCharType="separate"/>
        </w:r>
        <w:r w:rsidR="007C354C">
          <w:rPr>
            <w:noProof/>
          </w:rPr>
          <w:t>13</w:t>
        </w:r>
        <w:r w:rsidR="007C354C">
          <w:rPr>
            <w:noProof/>
          </w:rPr>
          <w:fldChar w:fldCharType="end"/>
        </w:r>
      </w:hyperlink>
    </w:p>
    <w:p w14:paraId="0DE95882" w14:textId="33AB7C0F"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29" w:history="1">
        <w:r w:rsidR="007C354C" w:rsidRPr="00B83FFA">
          <w:rPr>
            <w:rStyle w:val="Hyperlink"/>
            <w:noProof/>
            <w:lang w:val="el-GR"/>
          </w:rPr>
          <w:t>2.2.4</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Καταλληλότητα άσκησης επαγγελματικής δραστηριότητας</w:t>
        </w:r>
        <w:r w:rsidR="007C354C">
          <w:rPr>
            <w:noProof/>
          </w:rPr>
          <w:tab/>
        </w:r>
        <w:r w:rsidR="007C354C">
          <w:rPr>
            <w:noProof/>
          </w:rPr>
          <w:fldChar w:fldCharType="begin"/>
        </w:r>
        <w:r w:rsidR="007C354C">
          <w:rPr>
            <w:noProof/>
          </w:rPr>
          <w:instrText xml:space="preserve"> PAGEREF _Toc30083729 \h </w:instrText>
        </w:r>
        <w:r w:rsidR="007C354C">
          <w:rPr>
            <w:noProof/>
          </w:rPr>
        </w:r>
        <w:r w:rsidR="007C354C">
          <w:rPr>
            <w:noProof/>
          </w:rPr>
          <w:fldChar w:fldCharType="separate"/>
        </w:r>
        <w:r w:rsidR="007C354C">
          <w:rPr>
            <w:noProof/>
          </w:rPr>
          <w:t>16</w:t>
        </w:r>
        <w:r w:rsidR="007C354C">
          <w:rPr>
            <w:noProof/>
          </w:rPr>
          <w:fldChar w:fldCharType="end"/>
        </w:r>
      </w:hyperlink>
    </w:p>
    <w:p w14:paraId="4BF52DF8" w14:textId="41A7A549"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30" w:history="1">
        <w:r w:rsidR="007C354C" w:rsidRPr="00B83FFA">
          <w:rPr>
            <w:rStyle w:val="Hyperlink"/>
            <w:noProof/>
            <w:lang w:val="el-GR"/>
          </w:rPr>
          <w:t>2.2.5</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Οικονομική και χρηματοοικονομική επάρκεια</w:t>
        </w:r>
        <w:r w:rsidR="007C354C">
          <w:rPr>
            <w:noProof/>
          </w:rPr>
          <w:tab/>
        </w:r>
        <w:r w:rsidR="007C354C">
          <w:rPr>
            <w:noProof/>
          </w:rPr>
          <w:fldChar w:fldCharType="begin"/>
        </w:r>
        <w:r w:rsidR="007C354C">
          <w:rPr>
            <w:noProof/>
          </w:rPr>
          <w:instrText xml:space="preserve"> PAGEREF _Toc30083730 \h </w:instrText>
        </w:r>
        <w:r w:rsidR="007C354C">
          <w:rPr>
            <w:noProof/>
          </w:rPr>
        </w:r>
        <w:r w:rsidR="007C354C">
          <w:rPr>
            <w:noProof/>
          </w:rPr>
          <w:fldChar w:fldCharType="separate"/>
        </w:r>
        <w:r w:rsidR="007C354C">
          <w:rPr>
            <w:noProof/>
          </w:rPr>
          <w:t>16</w:t>
        </w:r>
        <w:r w:rsidR="007C354C">
          <w:rPr>
            <w:noProof/>
          </w:rPr>
          <w:fldChar w:fldCharType="end"/>
        </w:r>
      </w:hyperlink>
    </w:p>
    <w:p w14:paraId="17F16C85" w14:textId="37721BB2"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31" w:history="1">
        <w:r w:rsidR="007C354C" w:rsidRPr="00B83FFA">
          <w:rPr>
            <w:rStyle w:val="Hyperlink"/>
            <w:noProof/>
            <w:lang w:val="el-GR"/>
          </w:rPr>
          <w:t>2.2.6</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Τεχνική και επαγγελματική ικανότητα</w:t>
        </w:r>
        <w:r w:rsidR="007C354C">
          <w:rPr>
            <w:noProof/>
          </w:rPr>
          <w:tab/>
        </w:r>
        <w:r w:rsidR="007C354C">
          <w:rPr>
            <w:noProof/>
          </w:rPr>
          <w:fldChar w:fldCharType="begin"/>
        </w:r>
        <w:r w:rsidR="007C354C">
          <w:rPr>
            <w:noProof/>
          </w:rPr>
          <w:instrText xml:space="preserve"> PAGEREF _Toc30083731 \h </w:instrText>
        </w:r>
        <w:r w:rsidR="007C354C">
          <w:rPr>
            <w:noProof/>
          </w:rPr>
        </w:r>
        <w:r w:rsidR="007C354C">
          <w:rPr>
            <w:noProof/>
          </w:rPr>
          <w:fldChar w:fldCharType="separate"/>
        </w:r>
        <w:r w:rsidR="007C354C">
          <w:rPr>
            <w:noProof/>
          </w:rPr>
          <w:t>16</w:t>
        </w:r>
        <w:r w:rsidR="007C354C">
          <w:rPr>
            <w:noProof/>
          </w:rPr>
          <w:fldChar w:fldCharType="end"/>
        </w:r>
      </w:hyperlink>
    </w:p>
    <w:p w14:paraId="23DCF399" w14:textId="2A35C635"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32" w:history="1">
        <w:r w:rsidR="007C354C" w:rsidRPr="00B83FFA">
          <w:rPr>
            <w:rStyle w:val="Hyperlink"/>
            <w:noProof/>
            <w:lang w:val="el-GR"/>
          </w:rPr>
          <w:t>2.2.7</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Πρότυπα διασφάλισης ποιότητας και πρότυπα περιβαλλοντικής διαχείρισης</w:t>
        </w:r>
        <w:r w:rsidR="007C354C">
          <w:rPr>
            <w:noProof/>
          </w:rPr>
          <w:tab/>
        </w:r>
        <w:r w:rsidR="007C354C">
          <w:rPr>
            <w:noProof/>
          </w:rPr>
          <w:fldChar w:fldCharType="begin"/>
        </w:r>
        <w:r w:rsidR="007C354C">
          <w:rPr>
            <w:noProof/>
          </w:rPr>
          <w:instrText xml:space="preserve"> PAGEREF _Toc30083732 \h </w:instrText>
        </w:r>
        <w:r w:rsidR="007C354C">
          <w:rPr>
            <w:noProof/>
          </w:rPr>
        </w:r>
        <w:r w:rsidR="007C354C">
          <w:rPr>
            <w:noProof/>
          </w:rPr>
          <w:fldChar w:fldCharType="separate"/>
        </w:r>
        <w:r w:rsidR="007C354C">
          <w:rPr>
            <w:noProof/>
          </w:rPr>
          <w:t>17</w:t>
        </w:r>
        <w:r w:rsidR="007C354C">
          <w:rPr>
            <w:noProof/>
          </w:rPr>
          <w:fldChar w:fldCharType="end"/>
        </w:r>
      </w:hyperlink>
    </w:p>
    <w:p w14:paraId="6E7A00C8" w14:textId="0E859456"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33" w:history="1">
        <w:r w:rsidR="007C354C" w:rsidRPr="00B83FFA">
          <w:rPr>
            <w:rStyle w:val="Hyperlink"/>
            <w:noProof/>
            <w:lang w:val="el-GR"/>
          </w:rPr>
          <w:t>2.2.8</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Στήριξη στην ικανότητα τρίτων</w:t>
        </w:r>
        <w:r w:rsidR="007C354C">
          <w:rPr>
            <w:noProof/>
          </w:rPr>
          <w:tab/>
        </w:r>
        <w:r w:rsidR="007C354C">
          <w:rPr>
            <w:noProof/>
          </w:rPr>
          <w:fldChar w:fldCharType="begin"/>
        </w:r>
        <w:r w:rsidR="007C354C">
          <w:rPr>
            <w:noProof/>
          </w:rPr>
          <w:instrText xml:space="preserve"> PAGEREF _Toc30083733 \h </w:instrText>
        </w:r>
        <w:r w:rsidR="007C354C">
          <w:rPr>
            <w:noProof/>
          </w:rPr>
        </w:r>
        <w:r w:rsidR="007C354C">
          <w:rPr>
            <w:noProof/>
          </w:rPr>
          <w:fldChar w:fldCharType="separate"/>
        </w:r>
        <w:r w:rsidR="007C354C">
          <w:rPr>
            <w:noProof/>
          </w:rPr>
          <w:t>18</w:t>
        </w:r>
        <w:r w:rsidR="007C354C">
          <w:rPr>
            <w:noProof/>
          </w:rPr>
          <w:fldChar w:fldCharType="end"/>
        </w:r>
      </w:hyperlink>
    </w:p>
    <w:p w14:paraId="597CEE71" w14:textId="6D1142C4"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34" w:history="1">
        <w:r w:rsidR="007C354C" w:rsidRPr="00B83FFA">
          <w:rPr>
            <w:rStyle w:val="Hyperlink"/>
            <w:noProof/>
            <w:lang w:val="el-GR"/>
          </w:rPr>
          <w:t>2.2.9</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Κανόνες απόδειξης ποιοτικής επιλογής</w:t>
        </w:r>
        <w:r w:rsidR="007C354C">
          <w:rPr>
            <w:noProof/>
          </w:rPr>
          <w:tab/>
        </w:r>
        <w:r w:rsidR="007C354C">
          <w:rPr>
            <w:noProof/>
          </w:rPr>
          <w:fldChar w:fldCharType="begin"/>
        </w:r>
        <w:r w:rsidR="007C354C">
          <w:rPr>
            <w:noProof/>
          </w:rPr>
          <w:instrText xml:space="preserve"> PAGEREF _Toc30083734 \h </w:instrText>
        </w:r>
        <w:r w:rsidR="007C354C">
          <w:rPr>
            <w:noProof/>
          </w:rPr>
        </w:r>
        <w:r w:rsidR="007C354C">
          <w:rPr>
            <w:noProof/>
          </w:rPr>
          <w:fldChar w:fldCharType="separate"/>
        </w:r>
        <w:r w:rsidR="007C354C">
          <w:rPr>
            <w:noProof/>
          </w:rPr>
          <w:t>18</w:t>
        </w:r>
        <w:r w:rsidR="007C354C">
          <w:rPr>
            <w:noProof/>
          </w:rPr>
          <w:fldChar w:fldCharType="end"/>
        </w:r>
      </w:hyperlink>
    </w:p>
    <w:p w14:paraId="28D45392" w14:textId="5E9AC445" w:rsidR="007C354C" w:rsidRDefault="00537130">
      <w:pPr>
        <w:pStyle w:val="TOC4"/>
        <w:tabs>
          <w:tab w:val="left" w:pos="1540"/>
          <w:tab w:val="right" w:leader="dot" w:pos="9628"/>
        </w:tabs>
        <w:rPr>
          <w:rFonts w:asciiTheme="minorHAnsi" w:eastAsiaTheme="minorEastAsia" w:hAnsiTheme="minorHAnsi" w:cstheme="minorBidi"/>
          <w:noProof/>
          <w:sz w:val="22"/>
          <w:szCs w:val="22"/>
          <w:lang w:val="el-GR" w:eastAsia="el-GR"/>
        </w:rPr>
      </w:pPr>
      <w:hyperlink w:anchor="_Toc30083735" w:history="1">
        <w:r w:rsidR="007C354C" w:rsidRPr="00B83FFA">
          <w:rPr>
            <w:rStyle w:val="Hyperlink"/>
            <w:noProof/>
            <w:lang w:val="el-GR"/>
          </w:rPr>
          <w:t>2.2.9.1</w:t>
        </w:r>
        <w:r w:rsidR="007C354C">
          <w:rPr>
            <w:rFonts w:asciiTheme="minorHAnsi" w:eastAsiaTheme="minorEastAsia" w:hAnsiTheme="minorHAnsi" w:cstheme="minorBidi"/>
            <w:noProof/>
            <w:sz w:val="22"/>
            <w:szCs w:val="22"/>
            <w:lang w:val="el-GR" w:eastAsia="el-GR"/>
          </w:rPr>
          <w:tab/>
        </w:r>
        <w:r w:rsidR="007C354C" w:rsidRPr="00B83FFA">
          <w:rPr>
            <w:rStyle w:val="Hyperlink"/>
            <w:noProof/>
            <w:lang w:val="el-GR"/>
          </w:rPr>
          <w:t>Προκαταρκτική απόδειξη κατά την υποβολή προσφορών</w:t>
        </w:r>
        <w:r w:rsidR="007C354C">
          <w:rPr>
            <w:noProof/>
          </w:rPr>
          <w:tab/>
        </w:r>
        <w:r w:rsidR="007C354C">
          <w:rPr>
            <w:noProof/>
          </w:rPr>
          <w:fldChar w:fldCharType="begin"/>
        </w:r>
        <w:r w:rsidR="007C354C">
          <w:rPr>
            <w:noProof/>
          </w:rPr>
          <w:instrText xml:space="preserve"> PAGEREF _Toc30083735 \h </w:instrText>
        </w:r>
        <w:r w:rsidR="007C354C">
          <w:rPr>
            <w:noProof/>
          </w:rPr>
        </w:r>
        <w:r w:rsidR="007C354C">
          <w:rPr>
            <w:noProof/>
          </w:rPr>
          <w:fldChar w:fldCharType="separate"/>
        </w:r>
        <w:r w:rsidR="007C354C">
          <w:rPr>
            <w:noProof/>
          </w:rPr>
          <w:t>18</w:t>
        </w:r>
        <w:r w:rsidR="007C354C">
          <w:rPr>
            <w:noProof/>
          </w:rPr>
          <w:fldChar w:fldCharType="end"/>
        </w:r>
      </w:hyperlink>
    </w:p>
    <w:p w14:paraId="7496DECE" w14:textId="4BA765FB" w:rsidR="007C354C" w:rsidRDefault="00537130">
      <w:pPr>
        <w:pStyle w:val="TOC4"/>
        <w:tabs>
          <w:tab w:val="left" w:pos="1540"/>
          <w:tab w:val="right" w:leader="dot" w:pos="9628"/>
        </w:tabs>
        <w:rPr>
          <w:rFonts w:asciiTheme="minorHAnsi" w:eastAsiaTheme="minorEastAsia" w:hAnsiTheme="minorHAnsi" w:cstheme="minorBidi"/>
          <w:noProof/>
          <w:sz w:val="22"/>
          <w:szCs w:val="22"/>
          <w:lang w:val="el-GR" w:eastAsia="el-GR"/>
        </w:rPr>
      </w:pPr>
      <w:hyperlink w:anchor="_Toc30083736" w:history="1">
        <w:r w:rsidR="007C354C" w:rsidRPr="00B83FFA">
          <w:rPr>
            <w:rStyle w:val="Hyperlink"/>
            <w:noProof/>
            <w:lang w:val="el-GR"/>
          </w:rPr>
          <w:t>2.2.9.2</w:t>
        </w:r>
        <w:r w:rsidR="007C354C">
          <w:rPr>
            <w:rFonts w:asciiTheme="minorHAnsi" w:eastAsiaTheme="minorEastAsia" w:hAnsiTheme="minorHAnsi" w:cstheme="minorBidi"/>
            <w:noProof/>
            <w:sz w:val="22"/>
            <w:szCs w:val="22"/>
            <w:lang w:val="el-GR" w:eastAsia="el-GR"/>
          </w:rPr>
          <w:tab/>
        </w:r>
        <w:r w:rsidR="007C354C" w:rsidRPr="00B83FFA">
          <w:rPr>
            <w:rStyle w:val="Hyperlink"/>
            <w:noProof/>
            <w:lang w:val="el-GR"/>
          </w:rPr>
          <w:t>Αποδεικτικά μέσα</w:t>
        </w:r>
        <w:r w:rsidR="007C354C">
          <w:rPr>
            <w:noProof/>
          </w:rPr>
          <w:tab/>
        </w:r>
        <w:r w:rsidR="007C354C">
          <w:rPr>
            <w:noProof/>
          </w:rPr>
          <w:fldChar w:fldCharType="begin"/>
        </w:r>
        <w:r w:rsidR="007C354C">
          <w:rPr>
            <w:noProof/>
          </w:rPr>
          <w:instrText xml:space="preserve"> PAGEREF _Toc30083736 \h </w:instrText>
        </w:r>
        <w:r w:rsidR="007C354C">
          <w:rPr>
            <w:noProof/>
          </w:rPr>
        </w:r>
        <w:r w:rsidR="007C354C">
          <w:rPr>
            <w:noProof/>
          </w:rPr>
          <w:fldChar w:fldCharType="separate"/>
        </w:r>
        <w:r w:rsidR="007C354C">
          <w:rPr>
            <w:noProof/>
          </w:rPr>
          <w:t>19</w:t>
        </w:r>
        <w:r w:rsidR="007C354C">
          <w:rPr>
            <w:noProof/>
          </w:rPr>
          <w:fldChar w:fldCharType="end"/>
        </w:r>
      </w:hyperlink>
    </w:p>
    <w:p w14:paraId="5AEE6BB6" w14:textId="11FCC392"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37" w:history="1">
        <w:r w:rsidR="007C354C" w:rsidRPr="00B83FFA">
          <w:rPr>
            <w:rStyle w:val="Hyperlink"/>
            <w:noProof/>
            <w:lang w:val="el-GR"/>
          </w:rPr>
          <w:t>2.3</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Κριτήρια Ανάθεσης</w:t>
        </w:r>
        <w:r w:rsidR="007C354C">
          <w:rPr>
            <w:noProof/>
          </w:rPr>
          <w:tab/>
        </w:r>
        <w:r w:rsidR="007C354C">
          <w:rPr>
            <w:noProof/>
          </w:rPr>
          <w:fldChar w:fldCharType="begin"/>
        </w:r>
        <w:r w:rsidR="007C354C">
          <w:rPr>
            <w:noProof/>
          </w:rPr>
          <w:instrText xml:space="preserve"> PAGEREF _Toc30083737 \h </w:instrText>
        </w:r>
        <w:r w:rsidR="007C354C">
          <w:rPr>
            <w:noProof/>
          </w:rPr>
        </w:r>
        <w:r w:rsidR="007C354C">
          <w:rPr>
            <w:noProof/>
          </w:rPr>
          <w:fldChar w:fldCharType="separate"/>
        </w:r>
        <w:r w:rsidR="007C354C">
          <w:rPr>
            <w:noProof/>
          </w:rPr>
          <w:t>26</w:t>
        </w:r>
        <w:r w:rsidR="007C354C">
          <w:rPr>
            <w:noProof/>
          </w:rPr>
          <w:fldChar w:fldCharType="end"/>
        </w:r>
      </w:hyperlink>
    </w:p>
    <w:p w14:paraId="07A70E18" w14:textId="3E554569"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38" w:history="1">
        <w:r w:rsidR="007C354C" w:rsidRPr="00B83FFA">
          <w:rPr>
            <w:rStyle w:val="Hyperlink"/>
            <w:noProof/>
            <w:lang w:val="el-GR"/>
          </w:rPr>
          <w:t>2.3.1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Κριτήριο ανάθεσης</w:t>
        </w:r>
        <w:r w:rsidR="007C354C">
          <w:rPr>
            <w:noProof/>
          </w:rPr>
          <w:tab/>
        </w:r>
        <w:r w:rsidR="007C354C">
          <w:rPr>
            <w:noProof/>
          </w:rPr>
          <w:fldChar w:fldCharType="begin"/>
        </w:r>
        <w:r w:rsidR="007C354C">
          <w:rPr>
            <w:noProof/>
          </w:rPr>
          <w:instrText xml:space="preserve"> PAGEREF _Toc30083738 \h </w:instrText>
        </w:r>
        <w:r w:rsidR="007C354C">
          <w:rPr>
            <w:noProof/>
          </w:rPr>
        </w:r>
        <w:r w:rsidR="007C354C">
          <w:rPr>
            <w:noProof/>
          </w:rPr>
          <w:fldChar w:fldCharType="separate"/>
        </w:r>
        <w:r w:rsidR="007C354C">
          <w:rPr>
            <w:noProof/>
          </w:rPr>
          <w:t>26</w:t>
        </w:r>
        <w:r w:rsidR="007C354C">
          <w:rPr>
            <w:noProof/>
          </w:rPr>
          <w:fldChar w:fldCharType="end"/>
        </w:r>
      </w:hyperlink>
    </w:p>
    <w:p w14:paraId="2ED4748E" w14:textId="5A938137"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39" w:history="1">
        <w:r w:rsidR="007C354C" w:rsidRPr="00B83FFA">
          <w:rPr>
            <w:rStyle w:val="Hyperlink"/>
            <w:noProof/>
            <w:lang w:val="el-GR"/>
          </w:rPr>
          <w:t>2.3.2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Βαθμολόγηση και κατάταξη προσφορών</w:t>
        </w:r>
        <w:r w:rsidR="007C354C">
          <w:rPr>
            <w:noProof/>
          </w:rPr>
          <w:tab/>
        </w:r>
        <w:r w:rsidR="007C354C">
          <w:rPr>
            <w:noProof/>
          </w:rPr>
          <w:fldChar w:fldCharType="begin"/>
        </w:r>
        <w:r w:rsidR="007C354C">
          <w:rPr>
            <w:noProof/>
          </w:rPr>
          <w:instrText xml:space="preserve"> PAGEREF _Toc30083739 \h </w:instrText>
        </w:r>
        <w:r w:rsidR="007C354C">
          <w:rPr>
            <w:noProof/>
          </w:rPr>
        </w:r>
        <w:r w:rsidR="007C354C">
          <w:rPr>
            <w:noProof/>
          </w:rPr>
          <w:fldChar w:fldCharType="separate"/>
        </w:r>
        <w:r w:rsidR="007C354C">
          <w:rPr>
            <w:noProof/>
          </w:rPr>
          <w:t>26</w:t>
        </w:r>
        <w:r w:rsidR="007C354C">
          <w:rPr>
            <w:noProof/>
          </w:rPr>
          <w:fldChar w:fldCharType="end"/>
        </w:r>
      </w:hyperlink>
    </w:p>
    <w:p w14:paraId="27882A27" w14:textId="15695EA0"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40" w:history="1">
        <w:r w:rsidR="007C354C" w:rsidRPr="00B83FFA">
          <w:rPr>
            <w:rStyle w:val="Hyperlink"/>
            <w:noProof/>
            <w:lang w:val="el-GR"/>
          </w:rPr>
          <w:t>2.4</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Κατάρτιση - Περιεχόμενο Προσφορών</w:t>
        </w:r>
        <w:r w:rsidR="007C354C">
          <w:rPr>
            <w:noProof/>
          </w:rPr>
          <w:tab/>
        </w:r>
        <w:r w:rsidR="007C354C">
          <w:rPr>
            <w:noProof/>
          </w:rPr>
          <w:fldChar w:fldCharType="begin"/>
        </w:r>
        <w:r w:rsidR="007C354C">
          <w:rPr>
            <w:noProof/>
          </w:rPr>
          <w:instrText xml:space="preserve"> PAGEREF _Toc30083740 \h </w:instrText>
        </w:r>
        <w:r w:rsidR="007C354C">
          <w:rPr>
            <w:noProof/>
          </w:rPr>
        </w:r>
        <w:r w:rsidR="007C354C">
          <w:rPr>
            <w:noProof/>
          </w:rPr>
          <w:fldChar w:fldCharType="separate"/>
        </w:r>
        <w:r w:rsidR="007C354C">
          <w:rPr>
            <w:noProof/>
          </w:rPr>
          <w:t>27</w:t>
        </w:r>
        <w:r w:rsidR="007C354C">
          <w:rPr>
            <w:noProof/>
          </w:rPr>
          <w:fldChar w:fldCharType="end"/>
        </w:r>
      </w:hyperlink>
    </w:p>
    <w:p w14:paraId="2DC5E758" w14:textId="2058A942"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41" w:history="1">
        <w:r w:rsidR="007C354C" w:rsidRPr="00B83FFA">
          <w:rPr>
            <w:rStyle w:val="Hyperlink"/>
            <w:noProof/>
            <w:lang w:val="el-GR"/>
          </w:rPr>
          <w:t>2.4.1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Γενικοί όροι υποβολής προσφορών</w:t>
        </w:r>
        <w:r w:rsidR="007C354C">
          <w:rPr>
            <w:noProof/>
          </w:rPr>
          <w:tab/>
        </w:r>
        <w:r w:rsidR="007C354C">
          <w:rPr>
            <w:noProof/>
          </w:rPr>
          <w:fldChar w:fldCharType="begin"/>
        </w:r>
        <w:r w:rsidR="007C354C">
          <w:rPr>
            <w:noProof/>
          </w:rPr>
          <w:instrText xml:space="preserve"> PAGEREF _Toc30083741 \h </w:instrText>
        </w:r>
        <w:r w:rsidR="007C354C">
          <w:rPr>
            <w:noProof/>
          </w:rPr>
        </w:r>
        <w:r w:rsidR="007C354C">
          <w:rPr>
            <w:noProof/>
          </w:rPr>
          <w:fldChar w:fldCharType="separate"/>
        </w:r>
        <w:r w:rsidR="007C354C">
          <w:rPr>
            <w:noProof/>
          </w:rPr>
          <w:t>27</w:t>
        </w:r>
        <w:r w:rsidR="007C354C">
          <w:rPr>
            <w:noProof/>
          </w:rPr>
          <w:fldChar w:fldCharType="end"/>
        </w:r>
      </w:hyperlink>
    </w:p>
    <w:p w14:paraId="1C48F842" w14:textId="24B69900"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42" w:history="1">
        <w:r w:rsidR="007C354C" w:rsidRPr="00B83FFA">
          <w:rPr>
            <w:rStyle w:val="Hyperlink"/>
            <w:noProof/>
            <w:lang w:val="el-GR"/>
          </w:rPr>
          <w:t>2.4.2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Χρόνος και Τρόπος υποβολής προσφορών</w:t>
        </w:r>
        <w:r w:rsidR="007C354C">
          <w:rPr>
            <w:noProof/>
          </w:rPr>
          <w:tab/>
        </w:r>
        <w:r w:rsidR="007C354C">
          <w:rPr>
            <w:noProof/>
          </w:rPr>
          <w:fldChar w:fldCharType="begin"/>
        </w:r>
        <w:r w:rsidR="007C354C">
          <w:rPr>
            <w:noProof/>
          </w:rPr>
          <w:instrText xml:space="preserve"> PAGEREF _Toc30083742 \h </w:instrText>
        </w:r>
        <w:r w:rsidR="007C354C">
          <w:rPr>
            <w:noProof/>
          </w:rPr>
        </w:r>
        <w:r w:rsidR="007C354C">
          <w:rPr>
            <w:noProof/>
          </w:rPr>
          <w:fldChar w:fldCharType="separate"/>
        </w:r>
        <w:r w:rsidR="007C354C">
          <w:rPr>
            <w:noProof/>
          </w:rPr>
          <w:t>27</w:t>
        </w:r>
        <w:r w:rsidR="007C354C">
          <w:rPr>
            <w:noProof/>
          </w:rPr>
          <w:fldChar w:fldCharType="end"/>
        </w:r>
      </w:hyperlink>
    </w:p>
    <w:p w14:paraId="3668B4EC" w14:textId="0B46F77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43" w:history="1">
        <w:r w:rsidR="007C354C" w:rsidRPr="00B83FFA">
          <w:rPr>
            <w:rStyle w:val="Hyperlink"/>
            <w:noProof/>
            <w:lang w:val="el-GR"/>
          </w:rPr>
          <w:t>2.4.3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Περιεχόμενα Φακέλου «Δικαιολογητικά Συμμετοχής- Τεχνική Προσφορά»</w:t>
        </w:r>
        <w:r w:rsidR="007C354C">
          <w:rPr>
            <w:noProof/>
          </w:rPr>
          <w:tab/>
        </w:r>
        <w:r w:rsidR="007C354C">
          <w:rPr>
            <w:noProof/>
          </w:rPr>
          <w:fldChar w:fldCharType="begin"/>
        </w:r>
        <w:r w:rsidR="007C354C">
          <w:rPr>
            <w:noProof/>
          </w:rPr>
          <w:instrText xml:space="preserve"> PAGEREF _Toc30083743 \h </w:instrText>
        </w:r>
        <w:r w:rsidR="007C354C">
          <w:rPr>
            <w:noProof/>
          </w:rPr>
        </w:r>
        <w:r w:rsidR="007C354C">
          <w:rPr>
            <w:noProof/>
          </w:rPr>
          <w:fldChar w:fldCharType="separate"/>
        </w:r>
        <w:r w:rsidR="007C354C">
          <w:rPr>
            <w:noProof/>
          </w:rPr>
          <w:t>29</w:t>
        </w:r>
        <w:r w:rsidR="007C354C">
          <w:rPr>
            <w:noProof/>
          </w:rPr>
          <w:fldChar w:fldCharType="end"/>
        </w:r>
      </w:hyperlink>
    </w:p>
    <w:p w14:paraId="69F19D5F" w14:textId="26323DE4" w:rsidR="007C354C" w:rsidRDefault="00537130">
      <w:pPr>
        <w:pStyle w:val="TOC4"/>
        <w:tabs>
          <w:tab w:val="right" w:leader="dot" w:pos="9628"/>
        </w:tabs>
        <w:rPr>
          <w:rFonts w:asciiTheme="minorHAnsi" w:eastAsiaTheme="minorEastAsia" w:hAnsiTheme="minorHAnsi" w:cstheme="minorBidi"/>
          <w:noProof/>
          <w:sz w:val="22"/>
          <w:szCs w:val="22"/>
          <w:lang w:val="el-GR" w:eastAsia="el-GR"/>
        </w:rPr>
      </w:pPr>
      <w:hyperlink w:anchor="_Toc30083744" w:history="1">
        <w:r w:rsidR="007C354C" w:rsidRPr="00B83FFA">
          <w:rPr>
            <w:rStyle w:val="Hyperlink"/>
            <w:noProof/>
            <w:lang w:val="el-GR"/>
          </w:rPr>
          <w:t>2.4.3.1 Δικαιολογητικά Συμμετοχής</w:t>
        </w:r>
        <w:r w:rsidR="007C354C">
          <w:rPr>
            <w:noProof/>
          </w:rPr>
          <w:tab/>
        </w:r>
        <w:r w:rsidR="007C354C">
          <w:rPr>
            <w:noProof/>
          </w:rPr>
          <w:fldChar w:fldCharType="begin"/>
        </w:r>
        <w:r w:rsidR="007C354C">
          <w:rPr>
            <w:noProof/>
          </w:rPr>
          <w:instrText xml:space="preserve"> PAGEREF _Toc30083744 \h </w:instrText>
        </w:r>
        <w:r w:rsidR="007C354C">
          <w:rPr>
            <w:noProof/>
          </w:rPr>
        </w:r>
        <w:r w:rsidR="007C354C">
          <w:rPr>
            <w:noProof/>
          </w:rPr>
          <w:fldChar w:fldCharType="separate"/>
        </w:r>
        <w:r w:rsidR="007C354C">
          <w:rPr>
            <w:noProof/>
          </w:rPr>
          <w:t>29</w:t>
        </w:r>
        <w:r w:rsidR="007C354C">
          <w:rPr>
            <w:noProof/>
          </w:rPr>
          <w:fldChar w:fldCharType="end"/>
        </w:r>
      </w:hyperlink>
    </w:p>
    <w:p w14:paraId="752F24F8" w14:textId="00CDED5F" w:rsidR="007C354C" w:rsidRDefault="00537130">
      <w:pPr>
        <w:pStyle w:val="TOC4"/>
        <w:tabs>
          <w:tab w:val="right" w:leader="dot" w:pos="9628"/>
        </w:tabs>
        <w:rPr>
          <w:rFonts w:asciiTheme="minorHAnsi" w:eastAsiaTheme="minorEastAsia" w:hAnsiTheme="minorHAnsi" w:cstheme="minorBidi"/>
          <w:noProof/>
          <w:sz w:val="22"/>
          <w:szCs w:val="22"/>
          <w:lang w:val="el-GR" w:eastAsia="el-GR"/>
        </w:rPr>
      </w:pPr>
      <w:hyperlink w:anchor="_Toc30083745" w:history="1">
        <w:r w:rsidR="007C354C" w:rsidRPr="00B83FFA">
          <w:rPr>
            <w:rStyle w:val="Hyperlink"/>
            <w:noProof/>
            <w:lang w:val="el-GR"/>
          </w:rPr>
          <w:t>2.4.3.2 Τεχνική Προσφορά</w:t>
        </w:r>
        <w:r w:rsidR="007C354C">
          <w:rPr>
            <w:noProof/>
          </w:rPr>
          <w:tab/>
        </w:r>
        <w:r w:rsidR="007C354C">
          <w:rPr>
            <w:noProof/>
          </w:rPr>
          <w:fldChar w:fldCharType="begin"/>
        </w:r>
        <w:r w:rsidR="007C354C">
          <w:rPr>
            <w:noProof/>
          </w:rPr>
          <w:instrText xml:space="preserve"> PAGEREF _Toc30083745 \h </w:instrText>
        </w:r>
        <w:r w:rsidR="007C354C">
          <w:rPr>
            <w:noProof/>
          </w:rPr>
        </w:r>
        <w:r w:rsidR="007C354C">
          <w:rPr>
            <w:noProof/>
          </w:rPr>
          <w:fldChar w:fldCharType="separate"/>
        </w:r>
        <w:r w:rsidR="007C354C">
          <w:rPr>
            <w:noProof/>
          </w:rPr>
          <w:t>29</w:t>
        </w:r>
        <w:r w:rsidR="007C354C">
          <w:rPr>
            <w:noProof/>
          </w:rPr>
          <w:fldChar w:fldCharType="end"/>
        </w:r>
      </w:hyperlink>
    </w:p>
    <w:p w14:paraId="2CAA27AB" w14:textId="03E174E8"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46" w:history="1">
        <w:r w:rsidR="007C354C" w:rsidRPr="00B83FFA">
          <w:rPr>
            <w:rStyle w:val="Hyperlink"/>
            <w:noProof/>
            <w:lang w:val="el-GR"/>
          </w:rPr>
          <w:t>2.4.4</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Περιεχόμενα Φακέλου «Οικονομική Προσφορά» / Τρόπος σύνταξης και υποβολής οικονομικών προσφορών</w:t>
        </w:r>
        <w:r w:rsidR="007C354C">
          <w:rPr>
            <w:noProof/>
          </w:rPr>
          <w:tab/>
        </w:r>
        <w:r w:rsidR="007C354C">
          <w:rPr>
            <w:noProof/>
          </w:rPr>
          <w:fldChar w:fldCharType="begin"/>
        </w:r>
        <w:r w:rsidR="007C354C">
          <w:rPr>
            <w:noProof/>
          </w:rPr>
          <w:instrText xml:space="preserve"> PAGEREF _Toc30083746 \h </w:instrText>
        </w:r>
        <w:r w:rsidR="007C354C">
          <w:rPr>
            <w:noProof/>
          </w:rPr>
        </w:r>
        <w:r w:rsidR="007C354C">
          <w:rPr>
            <w:noProof/>
          </w:rPr>
          <w:fldChar w:fldCharType="separate"/>
        </w:r>
        <w:r w:rsidR="007C354C">
          <w:rPr>
            <w:noProof/>
          </w:rPr>
          <w:t>30</w:t>
        </w:r>
        <w:r w:rsidR="007C354C">
          <w:rPr>
            <w:noProof/>
          </w:rPr>
          <w:fldChar w:fldCharType="end"/>
        </w:r>
      </w:hyperlink>
    </w:p>
    <w:p w14:paraId="16C0A26A" w14:textId="57AAB76E"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47" w:history="1">
        <w:r w:rsidR="007C354C" w:rsidRPr="00B83FFA">
          <w:rPr>
            <w:rStyle w:val="Hyperlink"/>
            <w:noProof/>
            <w:lang w:val="el-GR"/>
          </w:rPr>
          <w:t>2.4.5</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Χρόνος ισχύος των προσφορών</w:t>
        </w:r>
        <w:r w:rsidR="007C354C">
          <w:rPr>
            <w:noProof/>
          </w:rPr>
          <w:tab/>
        </w:r>
        <w:r w:rsidR="007C354C">
          <w:rPr>
            <w:noProof/>
          </w:rPr>
          <w:fldChar w:fldCharType="begin"/>
        </w:r>
        <w:r w:rsidR="007C354C">
          <w:rPr>
            <w:noProof/>
          </w:rPr>
          <w:instrText xml:space="preserve"> PAGEREF _Toc30083747 \h </w:instrText>
        </w:r>
        <w:r w:rsidR="007C354C">
          <w:rPr>
            <w:noProof/>
          </w:rPr>
        </w:r>
        <w:r w:rsidR="007C354C">
          <w:rPr>
            <w:noProof/>
          </w:rPr>
          <w:fldChar w:fldCharType="separate"/>
        </w:r>
        <w:r w:rsidR="007C354C">
          <w:rPr>
            <w:noProof/>
          </w:rPr>
          <w:t>30</w:t>
        </w:r>
        <w:r w:rsidR="007C354C">
          <w:rPr>
            <w:noProof/>
          </w:rPr>
          <w:fldChar w:fldCharType="end"/>
        </w:r>
      </w:hyperlink>
    </w:p>
    <w:p w14:paraId="7723876F" w14:textId="479B61B7"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48" w:history="1">
        <w:r w:rsidR="007C354C" w:rsidRPr="00B83FFA">
          <w:rPr>
            <w:rStyle w:val="Hyperlink"/>
            <w:noProof/>
            <w:lang w:val="el-GR"/>
          </w:rPr>
          <w:t>2.4.6</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Λόγοι απόρριψης προσφορών</w:t>
        </w:r>
        <w:r w:rsidR="007C354C">
          <w:rPr>
            <w:noProof/>
          </w:rPr>
          <w:tab/>
        </w:r>
        <w:r w:rsidR="007C354C">
          <w:rPr>
            <w:noProof/>
          </w:rPr>
          <w:fldChar w:fldCharType="begin"/>
        </w:r>
        <w:r w:rsidR="007C354C">
          <w:rPr>
            <w:noProof/>
          </w:rPr>
          <w:instrText xml:space="preserve"> PAGEREF _Toc30083748 \h </w:instrText>
        </w:r>
        <w:r w:rsidR="007C354C">
          <w:rPr>
            <w:noProof/>
          </w:rPr>
        </w:r>
        <w:r w:rsidR="007C354C">
          <w:rPr>
            <w:noProof/>
          </w:rPr>
          <w:fldChar w:fldCharType="separate"/>
        </w:r>
        <w:r w:rsidR="007C354C">
          <w:rPr>
            <w:noProof/>
          </w:rPr>
          <w:t>31</w:t>
        </w:r>
        <w:r w:rsidR="007C354C">
          <w:rPr>
            <w:noProof/>
          </w:rPr>
          <w:fldChar w:fldCharType="end"/>
        </w:r>
      </w:hyperlink>
    </w:p>
    <w:p w14:paraId="290F9FBE" w14:textId="5C708E5D" w:rsidR="007C354C" w:rsidRDefault="00537130">
      <w:pPr>
        <w:pStyle w:val="TOC1"/>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30083749" w:history="1">
        <w:r w:rsidR="007C354C" w:rsidRPr="00B83FFA">
          <w:rPr>
            <w:rStyle w:val="Hyperlink"/>
            <w:noProof/>
            <w:lang w:val="el-GR"/>
          </w:rPr>
          <w:t>3.</w:t>
        </w:r>
        <w:r w:rsidR="007C354C">
          <w:rPr>
            <w:rFonts w:asciiTheme="minorHAnsi" w:eastAsiaTheme="minorEastAsia" w:hAnsiTheme="minorHAnsi" w:cstheme="minorBidi"/>
            <w:b w:val="0"/>
            <w:bCs w:val="0"/>
            <w:caps w:val="0"/>
            <w:noProof/>
            <w:sz w:val="22"/>
            <w:szCs w:val="22"/>
            <w:lang w:val="el-GR" w:eastAsia="el-GR"/>
          </w:rPr>
          <w:tab/>
        </w:r>
        <w:r w:rsidR="007C354C" w:rsidRPr="00B83FFA">
          <w:rPr>
            <w:rStyle w:val="Hyperlink"/>
            <w:noProof/>
            <w:lang w:val="el-GR"/>
          </w:rPr>
          <w:t>ΔΙΕΝΕΡΓΕΙΑ ΔΙΑΔΙΚΑΣΙΑΣ - ΑΞΙΟΛΟΓΗΣΗ ΠΡΟΣΦΟΡΩΝ</w:t>
        </w:r>
        <w:r w:rsidR="007C354C">
          <w:rPr>
            <w:noProof/>
          </w:rPr>
          <w:tab/>
        </w:r>
        <w:r w:rsidR="007C354C">
          <w:rPr>
            <w:noProof/>
          </w:rPr>
          <w:fldChar w:fldCharType="begin"/>
        </w:r>
        <w:r w:rsidR="007C354C">
          <w:rPr>
            <w:noProof/>
          </w:rPr>
          <w:instrText xml:space="preserve"> PAGEREF _Toc30083749 \h </w:instrText>
        </w:r>
        <w:r w:rsidR="007C354C">
          <w:rPr>
            <w:noProof/>
          </w:rPr>
        </w:r>
        <w:r w:rsidR="007C354C">
          <w:rPr>
            <w:noProof/>
          </w:rPr>
          <w:fldChar w:fldCharType="separate"/>
        </w:r>
        <w:r w:rsidR="007C354C">
          <w:rPr>
            <w:noProof/>
          </w:rPr>
          <w:t>33</w:t>
        </w:r>
        <w:r w:rsidR="007C354C">
          <w:rPr>
            <w:noProof/>
          </w:rPr>
          <w:fldChar w:fldCharType="end"/>
        </w:r>
      </w:hyperlink>
    </w:p>
    <w:p w14:paraId="576FFD96" w14:textId="3C2045B5"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50" w:history="1">
        <w:r w:rsidR="007C354C" w:rsidRPr="00B83FFA">
          <w:rPr>
            <w:rStyle w:val="Hyperlink"/>
            <w:noProof/>
            <w:lang w:val="el-GR"/>
          </w:rPr>
          <w:t>3.1</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Αποσφράγιση και αξιολόγηση προσφορών</w:t>
        </w:r>
        <w:r w:rsidR="007C354C">
          <w:rPr>
            <w:noProof/>
          </w:rPr>
          <w:tab/>
        </w:r>
        <w:r w:rsidR="007C354C">
          <w:rPr>
            <w:noProof/>
          </w:rPr>
          <w:fldChar w:fldCharType="begin"/>
        </w:r>
        <w:r w:rsidR="007C354C">
          <w:rPr>
            <w:noProof/>
          </w:rPr>
          <w:instrText xml:space="preserve"> PAGEREF _Toc30083750 \h </w:instrText>
        </w:r>
        <w:r w:rsidR="007C354C">
          <w:rPr>
            <w:noProof/>
          </w:rPr>
        </w:r>
        <w:r w:rsidR="007C354C">
          <w:rPr>
            <w:noProof/>
          </w:rPr>
          <w:fldChar w:fldCharType="separate"/>
        </w:r>
        <w:r w:rsidR="007C354C">
          <w:rPr>
            <w:noProof/>
          </w:rPr>
          <w:t>33</w:t>
        </w:r>
        <w:r w:rsidR="007C354C">
          <w:rPr>
            <w:noProof/>
          </w:rPr>
          <w:fldChar w:fldCharType="end"/>
        </w:r>
      </w:hyperlink>
    </w:p>
    <w:p w14:paraId="7E603ADB" w14:textId="2E353839"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51" w:history="1">
        <w:r w:rsidR="007C354C" w:rsidRPr="00B83FFA">
          <w:rPr>
            <w:rStyle w:val="Hyperlink"/>
            <w:rFonts w:cs="Arial"/>
            <w:noProof/>
            <w:kern w:val="1"/>
            <w:lang w:val="el-GR"/>
          </w:rPr>
          <w:t>3.1.1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rFonts w:cs="Arial"/>
            <w:noProof/>
            <w:kern w:val="1"/>
            <w:lang w:val="el-GR"/>
          </w:rPr>
          <w:t>Ηλεκτρονική αποσφράγιση προσφορών</w:t>
        </w:r>
        <w:r w:rsidR="007C354C">
          <w:rPr>
            <w:noProof/>
          </w:rPr>
          <w:tab/>
        </w:r>
        <w:r w:rsidR="007C354C">
          <w:rPr>
            <w:noProof/>
          </w:rPr>
          <w:fldChar w:fldCharType="begin"/>
        </w:r>
        <w:r w:rsidR="007C354C">
          <w:rPr>
            <w:noProof/>
          </w:rPr>
          <w:instrText xml:space="preserve"> PAGEREF _Toc30083751 \h </w:instrText>
        </w:r>
        <w:r w:rsidR="007C354C">
          <w:rPr>
            <w:noProof/>
          </w:rPr>
        </w:r>
        <w:r w:rsidR="007C354C">
          <w:rPr>
            <w:noProof/>
          </w:rPr>
          <w:fldChar w:fldCharType="separate"/>
        </w:r>
        <w:r w:rsidR="007C354C">
          <w:rPr>
            <w:noProof/>
          </w:rPr>
          <w:t>33</w:t>
        </w:r>
        <w:r w:rsidR="007C354C">
          <w:rPr>
            <w:noProof/>
          </w:rPr>
          <w:fldChar w:fldCharType="end"/>
        </w:r>
      </w:hyperlink>
    </w:p>
    <w:p w14:paraId="4CBEDBD1" w14:textId="6BBBC1A2"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52" w:history="1">
        <w:r w:rsidR="007C354C" w:rsidRPr="00B83FFA">
          <w:rPr>
            <w:rStyle w:val="Hyperlink"/>
            <w:noProof/>
            <w:lang w:val="el-GR"/>
          </w:rPr>
          <w:t>3.1.2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Αξιολόγηση προσφορών</w:t>
        </w:r>
        <w:r w:rsidR="007C354C">
          <w:rPr>
            <w:noProof/>
          </w:rPr>
          <w:tab/>
        </w:r>
        <w:r w:rsidR="007C354C">
          <w:rPr>
            <w:noProof/>
          </w:rPr>
          <w:fldChar w:fldCharType="begin"/>
        </w:r>
        <w:r w:rsidR="007C354C">
          <w:rPr>
            <w:noProof/>
          </w:rPr>
          <w:instrText xml:space="preserve"> PAGEREF _Toc30083752 \h </w:instrText>
        </w:r>
        <w:r w:rsidR="007C354C">
          <w:rPr>
            <w:noProof/>
          </w:rPr>
        </w:r>
        <w:r w:rsidR="007C354C">
          <w:rPr>
            <w:noProof/>
          </w:rPr>
          <w:fldChar w:fldCharType="separate"/>
        </w:r>
        <w:r w:rsidR="007C354C">
          <w:rPr>
            <w:noProof/>
          </w:rPr>
          <w:t>33</w:t>
        </w:r>
        <w:r w:rsidR="007C354C">
          <w:rPr>
            <w:noProof/>
          </w:rPr>
          <w:fldChar w:fldCharType="end"/>
        </w:r>
      </w:hyperlink>
    </w:p>
    <w:p w14:paraId="5103CF4B" w14:textId="43FA7F79"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53" w:history="1">
        <w:r w:rsidR="007C354C" w:rsidRPr="00B83FFA">
          <w:rPr>
            <w:rStyle w:val="Hyperlink"/>
            <w:noProof/>
            <w:lang w:val="el-GR"/>
          </w:rPr>
          <w:t>3.2</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Πρόσκληση υποβολής δικαιολογητικών προσωρινού αναδόχου - Δικαιολογητικά προσωρινού αναδόχου</w:t>
        </w:r>
        <w:r w:rsidR="007C354C">
          <w:rPr>
            <w:noProof/>
          </w:rPr>
          <w:tab/>
        </w:r>
        <w:r w:rsidR="007C354C">
          <w:rPr>
            <w:noProof/>
          </w:rPr>
          <w:fldChar w:fldCharType="begin"/>
        </w:r>
        <w:r w:rsidR="007C354C">
          <w:rPr>
            <w:noProof/>
          </w:rPr>
          <w:instrText xml:space="preserve"> PAGEREF _Toc30083753 \h </w:instrText>
        </w:r>
        <w:r w:rsidR="007C354C">
          <w:rPr>
            <w:noProof/>
          </w:rPr>
        </w:r>
        <w:r w:rsidR="007C354C">
          <w:rPr>
            <w:noProof/>
          </w:rPr>
          <w:fldChar w:fldCharType="separate"/>
        </w:r>
        <w:r w:rsidR="007C354C">
          <w:rPr>
            <w:noProof/>
          </w:rPr>
          <w:t>34</w:t>
        </w:r>
        <w:r w:rsidR="007C354C">
          <w:rPr>
            <w:noProof/>
          </w:rPr>
          <w:fldChar w:fldCharType="end"/>
        </w:r>
      </w:hyperlink>
    </w:p>
    <w:p w14:paraId="1A345F71" w14:textId="3671A354"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54" w:history="1">
        <w:r w:rsidR="007C354C" w:rsidRPr="00B83FFA">
          <w:rPr>
            <w:rStyle w:val="Hyperlink"/>
            <w:noProof/>
            <w:lang w:val="el-GR"/>
          </w:rPr>
          <w:t>3.3</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Κατακύρωση - σύναψη σύμβασης</w:t>
        </w:r>
        <w:r w:rsidR="007C354C">
          <w:rPr>
            <w:noProof/>
          </w:rPr>
          <w:tab/>
        </w:r>
        <w:r w:rsidR="007C354C">
          <w:rPr>
            <w:noProof/>
          </w:rPr>
          <w:fldChar w:fldCharType="begin"/>
        </w:r>
        <w:r w:rsidR="007C354C">
          <w:rPr>
            <w:noProof/>
          </w:rPr>
          <w:instrText xml:space="preserve"> PAGEREF _Toc30083754 \h </w:instrText>
        </w:r>
        <w:r w:rsidR="007C354C">
          <w:rPr>
            <w:noProof/>
          </w:rPr>
        </w:r>
        <w:r w:rsidR="007C354C">
          <w:rPr>
            <w:noProof/>
          </w:rPr>
          <w:fldChar w:fldCharType="separate"/>
        </w:r>
        <w:r w:rsidR="007C354C">
          <w:rPr>
            <w:noProof/>
          </w:rPr>
          <w:t>36</w:t>
        </w:r>
        <w:r w:rsidR="007C354C">
          <w:rPr>
            <w:noProof/>
          </w:rPr>
          <w:fldChar w:fldCharType="end"/>
        </w:r>
      </w:hyperlink>
    </w:p>
    <w:p w14:paraId="663E3ACE" w14:textId="6E4EBE98"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55" w:history="1">
        <w:r w:rsidR="007C354C" w:rsidRPr="00B83FFA">
          <w:rPr>
            <w:rStyle w:val="Hyperlink"/>
            <w:noProof/>
            <w:lang w:val="el-GR"/>
          </w:rPr>
          <w:t>3.4</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Προδικαστικές Προσφυγές - Προσωρινή Δικαστική Προστασία</w:t>
        </w:r>
        <w:r w:rsidR="007C354C">
          <w:rPr>
            <w:noProof/>
          </w:rPr>
          <w:tab/>
        </w:r>
        <w:r w:rsidR="007C354C">
          <w:rPr>
            <w:noProof/>
          </w:rPr>
          <w:fldChar w:fldCharType="begin"/>
        </w:r>
        <w:r w:rsidR="007C354C">
          <w:rPr>
            <w:noProof/>
          </w:rPr>
          <w:instrText xml:space="preserve"> PAGEREF _Toc30083755 \h </w:instrText>
        </w:r>
        <w:r w:rsidR="007C354C">
          <w:rPr>
            <w:noProof/>
          </w:rPr>
        </w:r>
        <w:r w:rsidR="007C354C">
          <w:rPr>
            <w:noProof/>
          </w:rPr>
          <w:fldChar w:fldCharType="separate"/>
        </w:r>
        <w:r w:rsidR="007C354C">
          <w:rPr>
            <w:noProof/>
          </w:rPr>
          <w:t>36</w:t>
        </w:r>
        <w:r w:rsidR="007C354C">
          <w:rPr>
            <w:noProof/>
          </w:rPr>
          <w:fldChar w:fldCharType="end"/>
        </w:r>
      </w:hyperlink>
    </w:p>
    <w:p w14:paraId="7C62D8FC" w14:textId="5F1BB3E1"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56" w:history="1">
        <w:r w:rsidR="007C354C" w:rsidRPr="00B83FFA">
          <w:rPr>
            <w:rStyle w:val="Hyperlink"/>
            <w:noProof/>
            <w:lang w:val="el-GR"/>
          </w:rPr>
          <w:t>3.5</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Ματαίωση Διαδικασίας</w:t>
        </w:r>
        <w:r w:rsidR="007C354C">
          <w:rPr>
            <w:noProof/>
          </w:rPr>
          <w:tab/>
        </w:r>
        <w:r w:rsidR="007C354C">
          <w:rPr>
            <w:noProof/>
          </w:rPr>
          <w:fldChar w:fldCharType="begin"/>
        </w:r>
        <w:r w:rsidR="007C354C">
          <w:rPr>
            <w:noProof/>
          </w:rPr>
          <w:instrText xml:space="preserve"> PAGEREF _Toc30083756 \h </w:instrText>
        </w:r>
        <w:r w:rsidR="007C354C">
          <w:rPr>
            <w:noProof/>
          </w:rPr>
        </w:r>
        <w:r w:rsidR="007C354C">
          <w:rPr>
            <w:noProof/>
          </w:rPr>
          <w:fldChar w:fldCharType="separate"/>
        </w:r>
        <w:r w:rsidR="007C354C">
          <w:rPr>
            <w:noProof/>
          </w:rPr>
          <w:t>38</w:t>
        </w:r>
        <w:r w:rsidR="007C354C">
          <w:rPr>
            <w:noProof/>
          </w:rPr>
          <w:fldChar w:fldCharType="end"/>
        </w:r>
      </w:hyperlink>
    </w:p>
    <w:p w14:paraId="772B27D1" w14:textId="3C1F376C" w:rsidR="007C354C" w:rsidRDefault="00537130">
      <w:pPr>
        <w:pStyle w:val="TOC1"/>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30083757" w:history="1">
        <w:r w:rsidR="007C354C" w:rsidRPr="00B83FFA">
          <w:rPr>
            <w:rStyle w:val="Hyperlink"/>
            <w:noProof/>
            <w:lang w:val="el-GR"/>
          </w:rPr>
          <w:t>4.</w:t>
        </w:r>
        <w:r w:rsidR="007C354C">
          <w:rPr>
            <w:rFonts w:asciiTheme="minorHAnsi" w:eastAsiaTheme="minorEastAsia" w:hAnsiTheme="minorHAnsi" w:cstheme="minorBidi"/>
            <w:b w:val="0"/>
            <w:bCs w:val="0"/>
            <w:caps w:val="0"/>
            <w:noProof/>
            <w:sz w:val="22"/>
            <w:szCs w:val="22"/>
            <w:lang w:val="el-GR" w:eastAsia="el-GR"/>
          </w:rPr>
          <w:tab/>
        </w:r>
        <w:r w:rsidR="007C354C" w:rsidRPr="00B83FFA">
          <w:rPr>
            <w:rStyle w:val="Hyperlink"/>
            <w:noProof/>
            <w:lang w:val="el-GR"/>
          </w:rPr>
          <w:t>ΟΡΟΙ ΕΚΤΕΛΕΣΗΣ ΤΗΣ ΣΥΜΒΑΣΗΣ</w:t>
        </w:r>
        <w:r w:rsidR="007C354C">
          <w:rPr>
            <w:noProof/>
          </w:rPr>
          <w:tab/>
        </w:r>
        <w:r w:rsidR="007C354C">
          <w:rPr>
            <w:noProof/>
          </w:rPr>
          <w:fldChar w:fldCharType="begin"/>
        </w:r>
        <w:r w:rsidR="007C354C">
          <w:rPr>
            <w:noProof/>
          </w:rPr>
          <w:instrText xml:space="preserve"> PAGEREF _Toc30083757 \h </w:instrText>
        </w:r>
        <w:r w:rsidR="007C354C">
          <w:rPr>
            <w:noProof/>
          </w:rPr>
        </w:r>
        <w:r w:rsidR="007C354C">
          <w:rPr>
            <w:noProof/>
          </w:rPr>
          <w:fldChar w:fldCharType="separate"/>
        </w:r>
        <w:r w:rsidR="007C354C">
          <w:rPr>
            <w:noProof/>
          </w:rPr>
          <w:t>39</w:t>
        </w:r>
        <w:r w:rsidR="007C354C">
          <w:rPr>
            <w:noProof/>
          </w:rPr>
          <w:fldChar w:fldCharType="end"/>
        </w:r>
      </w:hyperlink>
    </w:p>
    <w:p w14:paraId="4DA368E6" w14:textId="59E7AC6A"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58" w:history="1">
        <w:r w:rsidR="007C354C" w:rsidRPr="00B83FFA">
          <w:rPr>
            <w:rStyle w:val="Hyperlink"/>
            <w:noProof/>
            <w:lang w:val="el-GR"/>
          </w:rPr>
          <w:t>4.1</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Εγγυήσεις  (καλής εκτέλεσης, προκαταβολής)</w:t>
        </w:r>
        <w:r w:rsidR="007C354C">
          <w:rPr>
            <w:noProof/>
          </w:rPr>
          <w:tab/>
        </w:r>
        <w:r w:rsidR="007C354C">
          <w:rPr>
            <w:noProof/>
          </w:rPr>
          <w:fldChar w:fldCharType="begin"/>
        </w:r>
        <w:r w:rsidR="007C354C">
          <w:rPr>
            <w:noProof/>
          </w:rPr>
          <w:instrText xml:space="preserve"> PAGEREF _Toc30083758 \h </w:instrText>
        </w:r>
        <w:r w:rsidR="007C354C">
          <w:rPr>
            <w:noProof/>
          </w:rPr>
        </w:r>
        <w:r w:rsidR="007C354C">
          <w:rPr>
            <w:noProof/>
          </w:rPr>
          <w:fldChar w:fldCharType="separate"/>
        </w:r>
        <w:r w:rsidR="007C354C">
          <w:rPr>
            <w:noProof/>
          </w:rPr>
          <w:t>39</w:t>
        </w:r>
        <w:r w:rsidR="007C354C">
          <w:rPr>
            <w:noProof/>
          </w:rPr>
          <w:fldChar w:fldCharType="end"/>
        </w:r>
      </w:hyperlink>
    </w:p>
    <w:p w14:paraId="10FC0FA8" w14:textId="717A1FFC"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59" w:history="1">
        <w:r w:rsidR="007C354C" w:rsidRPr="00B83FFA">
          <w:rPr>
            <w:rStyle w:val="Hyperlink"/>
            <w:noProof/>
            <w:lang w:val="el-GR"/>
          </w:rPr>
          <w:t xml:space="preserve">4.2 </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Συμβατικό Πλαίσιο - Εφαρμοστέα Νομοθεσία</w:t>
        </w:r>
        <w:r w:rsidR="007C354C">
          <w:rPr>
            <w:noProof/>
          </w:rPr>
          <w:tab/>
        </w:r>
        <w:r w:rsidR="007C354C">
          <w:rPr>
            <w:noProof/>
          </w:rPr>
          <w:fldChar w:fldCharType="begin"/>
        </w:r>
        <w:r w:rsidR="007C354C">
          <w:rPr>
            <w:noProof/>
          </w:rPr>
          <w:instrText xml:space="preserve"> PAGEREF _Toc30083759 \h </w:instrText>
        </w:r>
        <w:r w:rsidR="007C354C">
          <w:rPr>
            <w:noProof/>
          </w:rPr>
        </w:r>
        <w:r w:rsidR="007C354C">
          <w:rPr>
            <w:noProof/>
          </w:rPr>
          <w:fldChar w:fldCharType="separate"/>
        </w:r>
        <w:r w:rsidR="007C354C">
          <w:rPr>
            <w:noProof/>
          </w:rPr>
          <w:t>39</w:t>
        </w:r>
        <w:r w:rsidR="007C354C">
          <w:rPr>
            <w:noProof/>
          </w:rPr>
          <w:fldChar w:fldCharType="end"/>
        </w:r>
      </w:hyperlink>
    </w:p>
    <w:p w14:paraId="30F15A2D" w14:textId="070F2BF3"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0" w:history="1">
        <w:r w:rsidR="007C354C" w:rsidRPr="00B83FFA">
          <w:rPr>
            <w:rStyle w:val="Hyperlink"/>
            <w:noProof/>
            <w:lang w:val="el-GR"/>
          </w:rPr>
          <w:t>4.3</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Όροι εκτέλεσης της σύμβασης</w:t>
        </w:r>
        <w:r w:rsidR="007C354C">
          <w:rPr>
            <w:noProof/>
          </w:rPr>
          <w:tab/>
        </w:r>
        <w:r w:rsidR="007C354C">
          <w:rPr>
            <w:noProof/>
          </w:rPr>
          <w:fldChar w:fldCharType="begin"/>
        </w:r>
        <w:r w:rsidR="007C354C">
          <w:rPr>
            <w:noProof/>
          </w:rPr>
          <w:instrText xml:space="preserve"> PAGEREF _Toc30083760 \h </w:instrText>
        </w:r>
        <w:r w:rsidR="007C354C">
          <w:rPr>
            <w:noProof/>
          </w:rPr>
        </w:r>
        <w:r w:rsidR="007C354C">
          <w:rPr>
            <w:noProof/>
          </w:rPr>
          <w:fldChar w:fldCharType="separate"/>
        </w:r>
        <w:r w:rsidR="007C354C">
          <w:rPr>
            <w:noProof/>
          </w:rPr>
          <w:t>39</w:t>
        </w:r>
        <w:r w:rsidR="007C354C">
          <w:rPr>
            <w:noProof/>
          </w:rPr>
          <w:fldChar w:fldCharType="end"/>
        </w:r>
      </w:hyperlink>
    </w:p>
    <w:p w14:paraId="361D4864" w14:textId="09CC20CF"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1" w:history="1">
        <w:r w:rsidR="007C354C" w:rsidRPr="00B83FFA">
          <w:rPr>
            <w:rStyle w:val="Hyperlink"/>
            <w:noProof/>
            <w:lang w:val="el-GR"/>
          </w:rPr>
          <w:t>4.4</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Υπεργολαβία</w:t>
        </w:r>
        <w:r w:rsidR="007C354C">
          <w:rPr>
            <w:noProof/>
          </w:rPr>
          <w:tab/>
        </w:r>
        <w:r w:rsidR="007C354C">
          <w:rPr>
            <w:noProof/>
          </w:rPr>
          <w:fldChar w:fldCharType="begin"/>
        </w:r>
        <w:r w:rsidR="007C354C">
          <w:rPr>
            <w:noProof/>
          </w:rPr>
          <w:instrText xml:space="preserve"> PAGEREF _Toc30083761 \h </w:instrText>
        </w:r>
        <w:r w:rsidR="007C354C">
          <w:rPr>
            <w:noProof/>
          </w:rPr>
        </w:r>
        <w:r w:rsidR="007C354C">
          <w:rPr>
            <w:noProof/>
          </w:rPr>
          <w:fldChar w:fldCharType="separate"/>
        </w:r>
        <w:r w:rsidR="007C354C">
          <w:rPr>
            <w:noProof/>
          </w:rPr>
          <w:t>40</w:t>
        </w:r>
        <w:r w:rsidR="007C354C">
          <w:rPr>
            <w:noProof/>
          </w:rPr>
          <w:fldChar w:fldCharType="end"/>
        </w:r>
      </w:hyperlink>
    </w:p>
    <w:p w14:paraId="1C6EE837" w14:textId="51FEE87B"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2" w:history="1">
        <w:r w:rsidR="007C354C" w:rsidRPr="00B83FFA">
          <w:rPr>
            <w:rStyle w:val="Hyperlink"/>
            <w:noProof/>
            <w:lang w:val="el-GR"/>
          </w:rPr>
          <w:t>4.5</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Τροποποίηση σύμβασης κατά τη διάρκειά της</w:t>
        </w:r>
        <w:r w:rsidR="007C354C">
          <w:rPr>
            <w:noProof/>
          </w:rPr>
          <w:tab/>
        </w:r>
        <w:r w:rsidR="007C354C">
          <w:rPr>
            <w:noProof/>
          </w:rPr>
          <w:fldChar w:fldCharType="begin"/>
        </w:r>
        <w:r w:rsidR="007C354C">
          <w:rPr>
            <w:noProof/>
          </w:rPr>
          <w:instrText xml:space="preserve"> PAGEREF _Toc30083762 \h </w:instrText>
        </w:r>
        <w:r w:rsidR="007C354C">
          <w:rPr>
            <w:noProof/>
          </w:rPr>
        </w:r>
        <w:r w:rsidR="007C354C">
          <w:rPr>
            <w:noProof/>
          </w:rPr>
          <w:fldChar w:fldCharType="separate"/>
        </w:r>
        <w:r w:rsidR="007C354C">
          <w:rPr>
            <w:noProof/>
          </w:rPr>
          <w:t>40</w:t>
        </w:r>
        <w:r w:rsidR="007C354C">
          <w:rPr>
            <w:noProof/>
          </w:rPr>
          <w:fldChar w:fldCharType="end"/>
        </w:r>
      </w:hyperlink>
    </w:p>
    <w:p w14:paraId="65CF4F2F" w14:textId="6CB43DD3"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3" w:history="1">
        <w:r w:rsidR="007C354C" w:rsidRPr="00B83FFA">
          <w:rPr>
            <w:rStyle w:val="Hyperlink"/>
            <w:noProof/>
            <w:lang w:val="el-GR"/>
          </w:rPr>
          <w:t>4.6</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Δικαίωμα μονομερούς λύσης της σύμβασης</w:t>
        </w:r>
        <w:r w:rsidR="007C354C">
          <w:rPr>
            <w:noProof/>
          </w:rPr>
          <w:tab/>
        </w:r>
        <w:r w:rsidR="007C354C">
          <w:rPr>
            <w:noProof/>
          </w:rPr>
          <w:fldChar w:fldCharType="begin"/>
        </w:r>
        <w:r w:rsidR="007C354C">
          <w:rPr>
            <w:noProof/>
          </w:rPr>
          <w:instrText xml:space="preserve"> PAGEREF _Toc30083763 \h </w:instrText>
        </w:r>
        <w:r w:rsidR="007C354C">
          <w:rPr>
            <w:noProof/>
          </w:rPr>
        </w:r>
        <w:r w:rsidR="007C354C">
          <w:rPr>
            <w:noProof/>
          </w:rPr>
          <w:fldChar w:fldCharType="separate"/>
        </w:r>
        <w:r w:rsidR="007C354C">
          <w:rPr>
            <w:noProof/>
          </w:rPr>
          <w:t>40</w:t>
        </w:r>
        <w:r w:rsidR="007C354C">
          <w:rPr>
            <w:noProof/>
          </w:rPr>
          <w:fldChar w:fldCharType="end"/>
        </w:r>
      </w:hyperlink>
    </w:p>
    <w:p w14:paraId="5D1DA9AB" w14:textId="0D101A4C" w:rsidR="007C354C" w:rsidRDefault="00537130">
      <w:pPr>
        <w:pStyle w:val="TOC1"/>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30083764" w:history="1">
        <w:r w:rsidR="007C354C" w:rsidRPr="00B83FFA">
          <w:rPr>
            <w:rStyle w:val="Hyperlink"/>
            <w:noProof/>
            <w:lang w:val="el-GR"/>
          </w:rPr>
          <w:t>5.</w:t>
        </w:r>
        <w:r w:rsidR="007C354C">
          <w:rPr>
            <w:rFonts w:asciiTheme="minorHAnsi" w:eastAsiaTheme="minorEastAsia" w:hAnsiTheme="minorHAnsi" w:cstheme="minorBidi"/>
            <w:b w:val="0"/>
            <w:bCs w:val="0"/>
            <w:caps w:val="0"/>
            <w:noProof/>
            <w:sz w:val="22"/>
            <w:szCs w:val="22"/>
            <w:lang w:val="el-GR" w:eastAsia="el-GR"/>
          </w:rPr>
          <w:tab/>
        </w:r>
        <w:r w:rsidR="007C354C" w:rsidRPr="00B83FFA">
          <w:rPr>
            <w:rStyle w:val="Hyperlink"/>
            <w:noProof/>
            <w:lang w:val="el-GR"/>
          </w:rPr>
          <w:t>ΕΙΔΙΚΟΙ ΟΡΟΙ ΕΚΤΕΛΕΣΗΣ ΤΗΣ ΣΥΜΒΑΣΗΣ</w:t>
        </w:r>
        <w:r w:rsidR="007C354C">
          <w:rPr>
            <w:noProof/>
          </w:rPr>
          <w:tab/>
        </w:r>
        <w:r w:rsidR="007C354C">
          <w:rPr>
            <w:noProof/>
          </w:rPr>
          <w:fldChar w:fldCharType="begin"/>
        </w:r>
        <w:r w:rsidR="007C354C">
          <w:rPr>
            <w:noProof/>
          </w:rPr>
          <w:instrText xml:space="preserve"> PAGEREF _Toc30083764 \h </w:instrText>
        </w:r>
        <w:r w:rsidR="007C354C">
          <w:rPr>
            <w:noProof/>
          </w:rPr>
        </w:r>
        <w:r w:rsidR="007C354C">
          <w:rPr>
            <w:noProof/>
          </w:rPr>
          <w:fldChar w:fldCharType="separate"/>
        </w:r>
        <w:r w:rsidR="007C354C">
          <w:rPr>
            <w:noProof/>
          </w:rPr>
          <w:t>41</w:t>
        </w:r>
        <w:r w:rsidR="007C354C">
          <w:rPr>
            <w:noProof/>
          </w:rPr>
          <w:fldChar w:fldCharType="end"/>
        </w:r>
      </w:hyperlink>
    </w:p>
    <w:p w14:paraId="5602FF07" w14:textId="15893393"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5" w:history="1">
        <w:r w:rsidR="007C354C" w:rsidRPr="00B83FFA">
          <w:rPr>
            <w:rStyle w:val="Hyperlink"/>
            <w:noProof/>
            <w:lang w:val="el-GR"/>
          </w:rPr>
          <w:t>5.1</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Τρόπος πληρωμής</w:t>
        </w:r>
        <w:r w:rsidR="007C354C">
          <w:rPr>
            <w:noProof/>
          </w:rPr>
          <w:tab/>
        </w:r>
        <w:r w:rsidR="007C354C">
          <w:rPr>
            <w:noProof/>
          </w:rPr>
          <w:fldChar w:fldCharType="begin"/>
        </w:r>
        <w:r w:rsidR="007C354C">
          <w:rPr>
            <w:noProof/>
          </w:rPr>
          <w:instrText xml:space="preserve"> PAGEREF _Toc30083765 \h </w:instrText>
        </w:r>
        <w:r w:rsidR="007C354C">
          <w:rPr>
            <w:noProof/>
          </w:rPr>
        </w:r>
        <w:r w:rsidR="007C354C">
          <w:rPr>
            <w:noProof/>
          </w:rPr>
          <w:fldChar w:fldCharType="separate"/>
        </w:r>
        <w:r w:rsidR="007C354C">
          <w:rPr>
            <w:noProof/>
          </w:rPr>
          <w:t>41</w:t>
        </w:r>
        <w:r w:rsidR="007C354C">
          <w:rPr>
            <w:noProof/>
          </w:rPr>
          <w:fldChar w:fldCharType="end"/>
        </w:r>
      </w:hyperlink>
    </w:p>
    <w:p w14:paraId="4BFE9DB0" w14:textId="34CFEC28"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6" w:history="1">
        <w:r w:rsidR="007C354C" w:rsidRPr="00B83FFA">
          <w:rPr>
            <w:rStyle w:val="Hyperlink"/>
            <w:noProof/>
            <w:lang w:val="el-GR"/>
          </w:rPr>
          <w:t>5.2</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Κήρυξη οικονομικού φορέα εκπτώτου - Κυρώσεις</w:t>
        </w:r>
        <w:r w:rsidR="007C354C">
          <w:rPr>
            <w:noProof/>
          </w:rPr>
          <w:tab/>
        </w:r>
        <w:r w:rsidR="007C354C">
          <w:rPr>
            <w:noProof/>
          </w:rPr>
          <w:fldChar w:fldCharType="begin"/>
        </w:r>
        <w:r w:rsidR="007C354C">
          <w:rPr>
            <w:noProof/>
          </w:rPr>
          <w:instrText xml:space="preserve"> PAGEREF _Toc30083766 \h </w:instrText>
        </w:r>
        <w:r w:rsidR="007C354C">
          <w:rPr>
            <w:noProof/>
          </w:rPr>
        </w:r>
        <w:r w:rsidR="007C354C">
          <w:rPr>
            <w:noProof/>
          </w:rPr>
          <w:fldChar w:fldCharType="separate"/>
        </w:r>
        <w:r w:rsidR="007C354C">
          <w:rPr>
            <w:noProof/>
          </w:rPr>
          <w:t>41</w:t>
        </w:r>
        <w:r w:rsidR="007C354C">
          <w:rPr>
            <w:noProof/>
          </w:rPr>
          <w:fldChar w:fldCharType="end"/>
        </w:r>
      </w:hyperlink>
    </w:p>
    <w:p w14:paraId="01F4433B" w14:textId="36EA4F86"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7" w:history="1">
        <w:r w:rsidR="007C354C" w:rsidRPr="00B83FFA">
          <w:rPr>
            <w:rStyle w:val="Hyperlink"/>
            <w:noProof/>
            <w:lang w:val="el-GR"/>
          </w:rPr>
          <w:t>5.3</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Διοικητικές προσφυγές κατά τη διαδικασία εκτέλεσης των συμβάσεων</w:t>
        </w:r>
        <w:r w:rsidR="007C354C">
          <w:rPr>
            <w:noProof/>
          </w:rPr>
          <w:tab/>
        </w:r>
        <w:r w:rsidR="007C354C">
          <w:rPr>
            <w:noProof/>
          </w:rPr>
          <w:fldChar w:fldCharType="begin"/>
        </w:r>
        <w:r w:rsidR="007C354C">
          <w:rPr>
            <w:noProof/>
          </w:rPr>
          <w:instrText xml:space="preserve"> PAGEREF _Toc30083767 \h </w:instrText>
        </w:r>
        <w:r w:rsidR="007C354C">
          <w:rPr>
            <w:noProof/>
          </w:rPr>
        </w:r>
        <w:r w:rsidR="007C354C">
          <w:rPr>
            <w:noProof/>
          </w:rPr>
          <w:fldChar w:fldCharType="separate"/>
        </w:r>
        <w:r w:rsidR="007C354C">
          <w:rPr>
            <w:noProof/>
          </w:rPr>
          <w:t>42</w:t>
        </w:r>
        <w:r w:rsidR="007C354C">
          <w:rPr>
            <w:noProof/>
          </w:rPr>
          <w:fldChar w:fldCharType="end"/>
        </w:r>
      </w:hyperlink>
    </w:p>
    <w:p w14:paraId="12C3DD31" w14:textId="6B947E2D"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68" w:history="1">
        <w:r w:rsidR="007C354C" w:rsidRPr="00B83FFA">
          <w:rPr>
            <w:rStyle w:val="Hyperlink"/>
            <w:noProof/>
            <w:lang w:val="el-GR"/>
          </w:rPr>
          <w:t>5.4</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Δικαστική επίλυση διαφορών</w:t>
        </w:r>
        <w:r w:rsidR="007C354C">
          <w:rPr>
            <w:noProof/>
          </w:rPr>
          <w:tab/>
        </w:r>
        <w:r w:rsidR="007C354C">
          <w:rPr>
            <w:noProof/>
          </w:rPr>
          <w:fldChar w:fldCharType="begin"/>
        </w:r>
        <w:r w:rsidR="007C354C">
          <w:rPr>
            <w:noProof/>
          </w:rPr>
          <w:instrText xml:space="preserve"> PAGEREF _Toc30083768 \h </w:instrText>
        </w:r>
        <w:r w:rsidR="007C354C">
          <w:rPr>
            <w:noProof/>
          </w:rPr>
        </w:r>
        <w:r w:rsidR="007C354C">
          <w:rPr>
            <w:noProof/>
          </w:rPr>
          <w:fldChar w:fldCharType="separate"/>
        </w:r>
        <w:r w:rsidR="007C354C">
          <w:rPr>
            <w:noProof/>
          </w:rPr>
          <w:t>43</w:t>
        </w:r>
        <w:r w:rsidR="007C354C">
          <w:rPr>
            <w:noProof/>
          </w:rPr>
          <w:fldChar w:fldCharType="end"/>
        </w:r>
      </w:hyperlink>
    </w:p>
    <w:p w14:paraId="7F096176" w14:textId="65FFBD46" w:rsidR="007C354C" w:rsidRDefault="00537130">
      <w:pPr>
        <w:pStyle w:val="TOC1"/>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30083769" w:history="1">
        <w:r w:rsidR="007C354C" w:rsidRPr="00B83FFA">
          <w:rPr>
            <w:rStyle w:val="Hyperlink"/>
            <w:noProof/>
            <w:lang w:val="el-GR"/>
          </w:rPr>
          <w:t>6.</w:t>
        </w:r>
        <w:r w:rsidR="007C354C">
          <w:rPr>
            <w:rFonts w:asciiTheme="minorHAnsi" w:eastAsiaTheme="minorEastAsia" w:hAnsiTheme="minorHAnsi" w:cstheme="minorBidi"/>
            <w:b w:val="0"/>
            <w:bCs w:val="0"/>
            <w:caps w:val="0"/>
            <w:noProof/>
            <w:sz w:val="22"/>
            <w:szCs w:val="22"/>
            <w:lang w:val="el-GR" w:eastAsia="el-GR"/>
          </w:rPr>
          <w:tab/>
        </w:r>
        <w:r w:rsidR="007C354C" w:rsidRPr="00B83FFA">
          <w:rPr>
            <w:rStyle w:val="Hyperlink"/>
            <w:noProof/>
            <w:lang w:val="el-GR"/>
          </w:rPr>
          <w:t>ΕΙΔΙΚΟΙ ΟΡΟΙ ΕΚΤΕΛΕΣΗΣ</w:t>
        </w:r>
        <w:r w:rsidR="007C354C">
          <w:rPr>
            <w:noProof/>
          </w:rPr>
          <w:tab/>
        </w:r>
        <w:r w:rsidR="007C354C">
          <w:rPr>
            <w:noProof/>
          </w:rPr>
          <w:fldChar w:fldCharType="begin"/>
        </w:r>
        <w:r w:rsidR="007C354C">
          <w:rPr>
            <w:noProof/>
          </w:rPr>
          <w:instrText xml:space="preserve"> PAGEREF _Toc30083769 \h </w:instrText>
        </w:r>
        <w:r w:rsidR="007C354C">
          <w:rPr>
            <w:noProof/>
          </w:rPr>
        </w:r>
        <w:r w:rsidR="007C354C">
          <w:rPr>
            <w:noProof/>
          </w:rPr>
          <w:fldChar w:fldCharType="separate"/>
        </w:r>
        <w:r w:rsidR="007C354C">
          <w:rPr>
            <w:noProof/>
          </w:rPr>
          <w:t>44</w:t>
        </w:r>
        <w:r w:rsidR="007C354C">
          <w:rPr>
            <w:noProof/>
          </w:rPr>
          <w:fldChar w:fldCharType="end"/>
        </w:r>
      </w:hyperlink>
    </w:p>
    <w:p w14:paraId="25ECF9B5" w14:textId="76F4A480"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70" w:history="1">
        <w:r w:rsidR="007C354C" w:rsidRPr="00B83FFA">
          <w:rPr>
            <w:rStyle w:val="Hyperlink"/>
            <w:noProof/>
            <w:lang w:val="el-GR"/>
          </w:rPr>
          <w:t xml:space="preserve">6.1 </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Παρακολούθηση της σύμβασης</w:t>
        </w:r>
        <w:r w:rsidR="007C354C">
          <w:rPr>
            <w:noProof/>
          </w:rPr>
          <w:tab/>
        </w:r>
        <w:r w:rsidR="007C354C">
          <w:rPr>
            <w:noProof/>
          </w:rPr>
          <w:fldChar w:fldCharType="begin"/>
        </w:r>
        <w:r w:rsidR="007C354C">
          <w:rPr>
            <w:noProof/>
          </w:rPr>
          <w:instrText xml:space="preserve"> PAGEREF _Toc30083770 \h </w:instrText>
        </w:r>
        <w:r w:rsidR="007C354C">
          <w:rPr>
            <w:noProof/>
          </w:rPr>
        </w:r>
        <w:r w:rsidR="007C354C">
          <w:rPr>
            <w:noProof/>
          </w:rPr>
          <w:fldChar w:fldCharType="separate"/>
        </w:r>
        <w:r w:rsidR="007C354C">
          <w:rPr>
            <w:noProof/>
          </w:rPr>
          <w:t>44</w:t>
        </w:r>
        <w:r w:rsidR="007C354C">
          <w:rPr>
            <w:noProof/>
          </w:rPr>
          <w:fldChar w:fldCharType="end"/>
        </w:r>
      </w:hyperlink>
    </w:p>
    <w:p w14:paraId="0F3468C0" w14:textId="2BC0654F"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71" w:history="1">
        <w:r w:rsidR="007C354C" w:rsidRPr="00B83FFA">
          <w:rPr>
            <w:rStyle w:val="Hyperlink"/>
            <w:noProof/>
            <w:lang w:val="el-GR"/>
          </w:rPr>
          <w:t xml:space="preserve">6.2 </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highlight w:val="yellow"/>
            <w:lang w:val="el-GR"/>
          </w:rPr>
          <w:t>Διάρκεια σύμβασης</w:t>
        </w:r>
        <w:r w:rsidR="007C354C">
          <w:rPr>
            <w:noProof/>
          </w:rPr>
          <w:tab/>
        </w:r>
        <w:r w:rsidR="007C354C">
          <w:rPr>
            <w:noProof/>
          </w:rPr>
          <w:fldChar w:fldCharType="begin"/>
        </w:r>
        <w:r w:rsidR="007C354C">
          <w:rPr>
            <w:noProof/>
          </w:rPr>
          <w:instrText xml:space="preserve"> PAGEREF _Toc30083771 \h </w:instrText>
        </w:r>
        <w:r w:rsidR="007C354C">
          <w:rPr>
            <w:noProof/>
          </w:rPr>
        </w:r>
        <w:r w:rsidR="007C354C">
          <w:rPr>
            <w:noProof/>
          </w:rPr>
          <w:fldChar w:fldCharType="separate"/>
        </w:r>
        <w:r w:rsidR="007C354C">
          <w:rPr>
            <w:noProof/>
          </w:rPr>
          <w:t>44</w:t>
        </w:r>
        <w:r w:rsidR="007C354C">
          <w:rPr>
            <w:noProof/>
          </w:rPr>
          <w:fldChar w:fldCharType="end"/>
        </w:r>
      </w:hyperlink>
    </w:p>
    <w:p w14:paraId="68A358FA" w14:textId="69BCB2F0"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72" w:history="1">
        <w:r w:rsidR="007C354C" w:rsidRPr="00B83FFA">
          <w:rPr>
            <w:rStyle w:val="Hyperlink"/>
            <w:noProof/>
            <w:lang w:val="el-GR"/>
          </w:rPr>
          <w:t>6.3</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Παραλαβή του αντικειμένου της σύμβασης</w:t>
        </w:r>
        <w:r w:rsidR="007C354C">
          <w:rPr>
            <w:noProof/>
          </w:rPr>
          <w:tab/>
        </w:r>
        <w:r w:rsidR="007C354C">
          <w:rPr>
            <w:noProof/>
          </w:rPr>
          <w:fldChar w:fldCharType="begin"/>
        </w:r>
        <w:r w:rsidR="007C354C">
          <w:rPr>
            <w:noProof/>
          </w:rPr>
          <w:instrText xml:space="preserve"> PAGEREF _Toc30083772 \h </w:instrText>
        </w:r>
        <w:r w:rsidR="007C354C">
          <w:rPr>
            <w:noProof/>
          </w:rPr>
        </w:r>
        <w:r w:rsidR="007C354C">
          <w:rPr>
            <w:noProof/>
          </w:rPr>
          <w:fldChar w:fldCharType="separate"/>
        </w:r>
        <w:r w:rsidR="007C354C">
          <w:rPr>
            <w:noProof/>
          </w:rPr>
          <w:t>44</w:t>
        </w:r>
        <w:r w:rsidR="007C354C">
          <w:rPr>
            <w:noProof/>
          </w:rPr>
          <w:fldChar w:fldCharType="end"/>
        </w:r>
      </w:hyperlink>
    </w:p>
    <w:p w14:paraId="5D9956BF" w14:textId="60C8376B"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73" w:history="1">
        <w:r w:rsidR="007C354C" w:rsidRPr="00B83FFA">
          <w:rPr>
            <w:rStyle w:val="Hyperlink"/>
            <w:noProof/>
            <w:lang w:val="el-GR"/>
          </w:rPr>
          <w:t xml:space="preserve">6.4 </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Απόρριψη παραδοτέων – Αντικατάσταση</w:t>
        </w:r>
        <w:r w:rsidR="007C354C">
          <w:rPr>
            <w:noProof/>
          </w:rPr>
          <w:tab/>
        </w:r>
        <w:r w:rsidR="007C354C">
          <w:rPr>
            <w:noProof/>
          </w:rPr>
          <w:fldChar w:fldCharType="begin"/>
        </w:r>
        <w:r w:rsidR="007C354C">
          <w:rPr>
            <w:noProof/>
          </w:rPr>
          <w:instrText xml:space="preserve"> PAGEREF _Toc30083773 \h </w:instrText>
        </w:r>
        <w:r w:rsidR="007C354C">
          <w:rPr>
            <w:noProof/>
          </w:rPr>
        </w:r>
        <w:r w:rsidR="007C354C">
          <w:rPr>
            <w:noProof/>
          </w:rPr>
          <w:fldChar w:fldCharType="separate"/>
        </w:r>
        <w:r w:rsidR="007C354C">
          <w:rPr>
            <w:noProof/>
          </w:rPr>
          <w:t>45</w:t>
        </w:r>
        <w:r w:rsidR="007C354C">
          <w:rPr>
            <w:noProof/>
          </w:rPr>
          <w:fldChar w:fldCharType="end"/>
        </w:r>
      </w:hyperlink>
    </w:p>
    <w:p w14:paraId="5EA1B4C0" w14:textId="433656BB"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74" w:history="1">
        <w:r w:rsidR="007C354C" w:rsidRPr="00B83FFA">
          <w:rPr>
            <w:rStyle w:val="Hyperlink"/>
            <w:noProof/>
            <w:lang w:val="el-GR"/>
          </w:rPr>
          <w:t>6.5</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Αναπροσαρμογή τιμής</w:t>
        </w:r>
        <w:r w:rsidR="007C354C">
          <w:rPr>
            <w:noProof/>
          </w:rPr>
          <w:tab/>
        </w:r>
        <w:r w:rsidR="007C354C">
          <w:rPr>
            <w:noProof/>
          </w:rPr>
          <w:fldChar w:fldCharType="begin"/>
        </w:r>
        <w:r w:rsidR="007C354C">
          <w:rPr>
            <w:noProof/>
          </w:rPr>
          <w:instrText xml:space="preserve"> PAGEREF _Toc30083774 \h </w:instrText>
        </w:r>
        <w:r w:rsidR="007C354C">
          <w:rPr>
            <w:noProof/>
          </w:rPr>
        </w:r>
        <w:r w:rsidR="007C354C">
          <w:rPr>
            <w:noProof/>
          </w:rPr>
          <w:fldChar w:fldCharType="separate"/>
        </w:r>
        <w:r w:rsidR="007C354C">
          <w:rPr>
            <w:noProof/>
          </w:rPr>
          <w:t>46</w:t>
        </w:r>
        <w:r w:rsidR="007C354C">
          <w:rPr>
            <w:noProof/>
          </w:rPr>
          <w:fldChar w:fldCharType="end"/>
        </w:r>
      </w:hyperlink>
    </w:p>
    <w:p w14:paraId="7CA02202" w14:textId="6435842B" w:rsidR="007C354C" w:rsidRDefault="00537130">
      <w:pPr>
        <w:pStyle w:val="TOC2"/>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30083775" w:history="1">
        <w:r w:rsidR="007C354C" w:rsidRPr="00B83FFA">
          <w:rPr>
            <w:rStyle w:val="Hyperlink"/>
            <w:noProof/>
            <w:lang w:val="el-GR"/>
          </w:rPr>
          <w:t xml:space="preserve">6.6 </w:t>
        </w:r>
        <w:r w:rsidR="007C354C">
          <w:rPr>
            <w:rFonts w:asciiTheme="minorHAnsi" w:eastAsiaTheme="minorEastAsia" w:hAnsiTheme="minorHAnsi" w:cstheme="minorBidi"/>
            <w:smallCaps w:val="0"/>
            <w:noProof/>
            <w:sz w:val="22"/>
            <w:szCs w:val="22"/>
            <w:lang w:val="el-GR" w:eastAsia="el-GR"/>
          </w:rPr>
          <w:tab/>
        </w:r>
        <w:r w:rsidR="007C354C" w:rsidRPr="00B83FFA">
          <w:rPr>
            <w:rStyle w:val="Hyperlink"/>
            <w:noProof/>
            <w:lang w:val="el-GR"/>
          </w:rPr>
          <w:t>Καταγγελία της σύμβασης- Υποκατάσταση αναδόχου</w:t>
        </w:r>
        <w:r w:rsidR="007C354C">
          <w:rPr>
            <w:noProof/>
          </w:rPr>
          <w:tab/>
        </w:r>
        <w:r w:rsidR="007C354C">
          <w:rPr>
            <w:noProof/>
          </w:rPr>
          <w:fldChar w:fldCharType="begin"/>
        </w:r>
        <w:r w:rsidR="007C354C">
          <w:rPr>
            <w:noProof/>
          </w:rPr>
          <w:instrText xml:space="preserve"> PAGEREF _Toc30083775 \h </w:instrText>
        </w:r>
        <w:r w:rsidR="007C354C">
          <w:rPr>
            <w:noProof/>
          </w:rPr>
        </w:r>
        <w:r w:rsidR="007C354C">
          <w:rPr>
            <w:noProof/>
          </w:rPr>
          <w:fldChar w:fldCharType="separate"/>
        </w:r>
        <w:r w:rsidR="007C354C">
          <w:rPr>
            <w:noProof/>
          </w:rPr>
          <w:t>46</w:t>
        </w:r>
        <w:r w:rsidR="007C354C">
          <w:rPr>
            <w:noProof/>
          </w:rPr>
          <w:fldChar w:fldCharType="end"/>
        </w:r>
      </w:hyperlink>
    </w:p>
    <w:p w14:paraId="26459506" w14:textId="538BF289" w:rsidR="007C354C" w:rsidRDefault="00537130">
      <w:pPr>
        <w:pStyle w:val="TOC1"/>
        <w:tabs>
          <w:tab w:val="right" w:leader="dot" w:pos="9628"/>
        </w:tabs>
        <w:rPr>
          <w:rFonts w:asciiTheme="minorHAnsi" w:eastAsiaTheme="minorEastAsia" w:hAnsiTheme="minorHAnsi" w:cstheme="minorBidi"/>
          <w:b w:val="0"/>
          <w:bCs w:val="0"/>
          <w:caps w:val="0"/>
          <w:noProof/>
          <w:sz w:val="22"/>
          <w:szCs w:val="22"/>
          <w:lang w:val="el-GR" w:eastAsia="el-GR"/>
        </w:rPr>
      </w:pPr>
      <w:hyperlink w:anchor="_Toc30083776" w:history="1">
        <w:r w:rsidR="007C354C" w:rsidRPr="00B83FFA">
          <w:rPr>
            <w:rStyle w:val="Hyperlink"/>
            <w:noProof/>
            <w:highlight w:val="yellow"/>
            <w:lang w:val="el-GR"/>
          </w:rPr>
          <w:t>ΠΑΡΑΡΤΗΜΑΤΑ</w:t>
        </w:r>
        <w:r w:rsidR="007C354C">
          <w:rPr>
            <w:noProof/>
          </w:rPr>
          <w:tab/>
        </w:r>
        <w:r w:rsidR="007C354C">
          <w:rPr>
            <w:noProof/>
          </w:rPr>
          <w:fldChar w:fldCharType="begin"/>
        </w:r>
        <w:r w:rsidR="007C354C">
          <w:rPr>
            <w:noProof/>
          </w:rPr>
          <w:instrText xml:space="preserve"> PAGEREF _Toc30083776 \h </w:instrText>
        </w:r>
        <w:r w:rsidR="007C354C">
          <w:rPr>
            <w:noProof/>
          </w:rPr>
        </w:r>
        <w:r w:rsidR="007C354C">
          <w:rPr>
            <w:noProof/>
          </w:rPr>
          <w:fldChar w:fldCharType="separate"/>
        </w:r>
        <w:r w:rsidR="007C354C">
          <w:rPr>
            <w:noProof/>
          </w:rPr>
          <w:t>47</w:t>
        </w:r>
        <w:r w:rsidR="007C354C">
          <w:rPr>
            <w:noProof/>
          </w:rPr>
          <w:fldChar w:fldCharType="end"/>
        </w:r>
      </w:hyperlink>
    </w:p>
    <w:p w14:paraId="5672C90A" w14:textId="46F0B1E0" w:rsidR="007C354C" w:rsidRDefault="00537130">
      <w:pPr>
        <w:pStyle w:val="TOC2"/>
        <w:tabs>
          <w:tab w:val="right" w:leader="dot" w:pos="9628"/>
        </w:tabs>
        <w:rPr>
          <w:rFonts w:asciiTheme="minorHAnsi" w:eastAsiaTheme="minorEastAsia" w:hAnsiTheme="minorHAnsi" w:cstheme="minorBidi"/>
          <w:smallCaps w:val="0"/>
          <w:noProof/>
          <w:sz w:val="22"/>
          <w:szCs w:val="22"/>
          <w:lang w:val="el-GR" w:eastAsia="el-GR"/>
        </w:rPr>
      </w:pPr>
      <w:hyperlink w:anchor="_Toc30083777" w:history="1">
        <w:r w:rsidR="007C354C" w:rsidRPr="00B83FFA">
          <w:rPr>
            <w:rStyle w:val="Hyperlink"/>
            <w:noProof/>
            <w:highlight w:val="yellow"/>
            <w:lang w:val="el-GR"/>
          </w:rPr>
          <w:t>ΠΑΡΑΡΤΗΜΑ Ι – Αναλυτική Περιγραφή Φυσικού και Οικονομικού Αντικειμένου της Σύμβασης</w:t>
        </w:r>
        <w:r w:rsidR="007C354C">
          <w:rPr>
            <w:noProof/>
          </w:rPr>
          <w:tab/>
        </w:r>
        <w:r w:rsidR="007C354C">
          <w:rPr>
            <w:noProof/>
          </w:rPr>
          <w:fldChar w:fldCharType="begin"/>
        </w:r>
        <w:r w:rsidR="007C354C">
          <w:rPr>
            <w:noProof/>
          </w:rPr>
          <w:instrText xml:space="preserve"> PAGEREF _Toc30083777 \h </w:instrText>
        </w:r>
        <w:r w:rsidR="007C354C">
          <w:rPr>
            <w:noProof/>
          </w:rPr>
        </w:r>
        <w:r w:rsidR="007C354C">
          <w:rPr>
            <w:noProof/>
          </w:rPr>
          <w:fldChar w:fldCharType="separate"/>
        </w:r>
        <w:r w:rsidR="007C354C">
          <w:rPr>
            <w:noProof/>
          </w:rPr>
          <w:t>47</w:t>
        </w:r>
        <w:r w:rsidR="007C354C">
          <w:rPr>
            <w:noProof/>
          </w:rPr>
          <w:fldChar w:fldCharType="end"/>
        </w:r>
      </w:hyperlink>
    </w:p>
    <w:p w14:paraId="0C9777E0" w14:textId="47A710EE" w:rsidR="007C354C" w:rsidRDefault="00537130">
      <w:pPr>
        <w:pStyle w:val="TOC3"/>
        <w:tabs>
          <w:tab w:val="left" w:pos="880"/>
          <w:tab w:val="right" w:leader="dot" w:pos="9628"/>
        </w:tabs>
        <w:rPr>
          <w:rFonts w:asciiTheme="minorHAnsi" w:eastAsiaTheme="minorEastAsia" w:hAnsiTheme="minorHAnsi" w:cstheme="minorBidi"/>
          <w:i w:val="0"/>
          <w:iCs w:val="0"/>
          <w:noProof/>
          <w:sz w:val="22"/>
          <w:szCs w:val="22"/>
          <w:lang w:val="el-GR" w:eastAsia="el-GR"/>
        </w:rPr>
      </w:pPr>
      <w:hyperlink w:anchor="_Toc30083778" w:history="1">
        <w:r w:rsidR="007C354C" w:rsidRPr="00B83FFA">
          <w:rPr>
            <w:rStyle w:val="Hyperlink"/>
            <w:rFonts w:cstheme="minorHAnsi"/>
            <w:noProof/>
            <w:lang w:val="el-GR"/>
          </w:rPr>
          <w:t>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rFonts w:cstheme="minorHAnsi"/>
            <w:noProof/>
            <w:lang w:val="el-GR"/>
          </w:rPr>
          <w:t>Εισαγωγή</w:t>
        </w:r>
        <w:r w:rsidR="007C354C">
          <w:rPr>
            <w:noProof/>
          </w:rPr>
          <w:tab/>
        </w:r>
        <w:r w:rsidR="007C354C">
          <w:rPr>
            <w:noProof/>
          </w:rPr>
          <w:fldChar w:fldCharType="begin"/>
        </w:r>
        <w:r w:rsidR="007C354C">
          <w:rPr>
            <w:noProof/>
          </w:rPr>
          <w:instrText xml:space="preserve"> PAGEREF _Toc30083778 \h </w:instrText>
        </w:r>
        <w:r w:rsidR="007C354C">
          <w:rPr>
            <w:noProof/>
          </w:rPr>
        </w:r>
        <w:r w:rsidR="007C354C">
          <w:rPr>
            <w:noProof/>
          </w:rPr>
          <w:fldChar w:fldCharType="separate"/>
        </w:r>
        <w:r w:rsidR="007C354C">
          <w:rPr>
            <w:noProof/>
          </w:rPr>
          <w:t>47</w:t>
        </w:r>
        <w:r w:rsidR="007C354C">
          <w:rPr>
            <w:noProof/>
          </w:rPr>
          <w:fldChar w:fldCharType="end"/>
        </w:r>
      </w:hyperlink>
    </w:p>
    <w:p w14:paraId="29DE8DCA" w14:textId="06D2C3E0" w:rsidR="007C354C" w:rsidRDefault="00537130">
      <w:pPr>
        <w:pStyle w:val="TOC3"/>
        <w:tabs>
          <w:tab w:val="left" w:pos="880"/>
          <w:tab w:val="right" w:leader="dot" w:pos="9628"/>
        </w:tabs>
        <w:rPr>
          <w:rFonts w:asciiTheme="minorHAnsi" w:eastAsiaTheme="minorEastAsia" w:hAnsiTheme="minorHAnsi" w:cstheme="minorBidi"/>
          <w:i w:val="0"/>
          <w:iCs w:val="0"/>
          <w:noProof/>
          <w:sz w:val="22"/>
          <w:szCs w:val="22"/>
          <w:lang w:val="el-GR" w:eastAsia="el-GR"/>
        </w:rPr>
      </w:pPr>
      <w:hyperlink w:anchor="_Toc30083779" w:history="1">
        <w:r w:rsidR="007C354C" w:rsidRPr="00B83FFA">
          <w:rPr>
            <w:rStyle w:val="Hyperlink"/>
            <w:rFonts w:cstheme="minorHAnsi"/>
            <w:noProof/>
            <w:lang w:val="el-GR"/>
          </w:rPr>
          <w:t>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rFonts w:cstheme="minorHAnsi"/>
            <w:noProof/>
            <w:lang w:val="el-GR"/>
          </w:rPr>
          <w:t>Αναλυτική Περιγραφή</w:t>
        </w:r>
        <w:r w:rsidR="007C354C">
          <w:rPr>
            <w:noProof/>
          </w:rPr>
          <w:tab/>
        </w:r>
        <w:r w:rsidR="007C354C">
          <w:rPr>
            <w:noProof/>
          </w:rPr>
          <w:fldChar w:fldCharType="begin"/>
        </w:r>
        <w:r w:rsidR="007C354C">
          <w:rPr>
            <w:noProof/>
          </w:rPr>
          <w:instrText xml:space="preserve"> PAGEREF _Toc30083779 \h </w:instrText>
        </w:r>
        <w:r w:rsidR="007C354C">
          <w:rPr>
            <w:noProof/>
          </w:rPr>
        </w:r>
        <w:r w:rsidR="007C354C">
          <w:rPr>
            <w:noProof/>
          </w:rPr>
          <w:fldChar w:fldCharType="separate"/>
        </w:r>
        <w:r w:rsidR="007C354C">
          <w:rPr>
            <w:noProof/>
          </w:rPr>
          <w:t>47</w:t>
        </w:r>
        <w:r w:rsidR="007C354C">
          <w:rPr>
            <w:noProof/>
          </w:rPr>
          <w:fldChar w:fldCharType="end"/>
        </w:r>
      </w:hyperlink>
    </w:p>
    <w:p w14:paraId="59F247D0" w14:textId="3D390F71"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80" w:history="1">
        <w:r w:rsidR="007C354C" w:rsidRPr="00B83FFA">
          <w:rPr>
            <w:rStyle w:val="Hyperlink"/>
            <w:rFonts w:eastAsia="SimSun"/>
            <w:noProof/>
            <w:lang w:val="el-GR"/>
          </w:rPr>
          <w:t>2.1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ΑΞΟΝΑΣ 1: Αναβάθμιση της εσωτερικής Ψηφιακής Υποδομής του Επιμελητηρίου.</w:t>
        </w:r>
        <w:r w:rsidR="007C354C">
          <w:rPr>
            <w:noProof/>
          </w:rPr>
          <w:tab/>
        </w:r>
        <w:r w:rsidR="007C354C">
          <w:rPr>
            <w:noProof/>
          </w:rPr>
          <w:fldChar w:fldCharType="begin"/>
        </w:r>
        <w:r w:rsidR="007C354C">
          <w:rPr>
            <w:noProof/>
          </w:rPr>
          <w:instrText xml:space="preserve"> PAGEREF _Toc30083780 \h </w:instrText>
        </w:r>
        <w:r w:rsidR="007C354C">
          <w:rPr>
            <w:noProof/>
          </w:rPr>
        </w:r>
        <w:r w:rsidR="007C354C">
          <w:rPr>
            <w:noProof/>
          </w:rPr>
          <w:fldChar w:fldCharType="separate"/>
        </w:r>
        <w:r w:rsidR="007C354C">
          <w:rPr>
            <w:noProof/>
          </w:rPr>
          <w:t>47</w:t>
        </w:r>
        <w:r w:rsidR="007C354C">
          <w:rPr>
            <w:noProof/>
          </w:rPr>
          <w:fldChar w:fldCharType="end"/>
        </w:r>
      </w:hyperlink>
    </w:p>
    <w:p w14:paraId="3EB9D0B4" w14:textId="3AC7961B"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81" w:history="1">
        <w:r w:rsidR="007C354C" w:rsidRPr="00B83FFA">
          <w:rPr>
            <w:rStyle w:val="Hyperlink"/>
            <w:rFonts w:eastAsia="SimSun"/>
            <w:noProof/>
            <w:lang w:val="el-GR"/>
          </w:rPr>
          <w:t>2.1.1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Αξιοποίηση και επέκταση του υφιστάμενου Ολοκληρωμένου Πληροφοριακού Συστήματος / ΟΠΣ του Επιμελητηρίου.</w:t>
        </w:r>
        <w:r w:rsidR="007C354C">
          <w:rPr>
            <w:noProof/>
          </w:rPr>
          <w:tab/>
        </w:r>
        <w:r w:rsidR="007C354C">
          <w:rPr>
            <w:noProof/>
          </w:rPr>
          <w:fldChar w:fldCharType="begin"/>
        </w:r>
        <w:r w:rsidR="007C354C">
          <w:rPr>
            <w:noProof/>
          </w:rPr>
          <w:instrText xml:space="preserve"> PAGEREF _Toc30083781 \h </w:instrText>
        </w:r>
        <w:r w:rsidR="007C354C">
          <w:rPr>
            <w:noProof/>
          </w:rPr>
        </w:r>
        <w:r w:rsidR="007C354C">
          <w:rPr>
            <w:noProof/>
          </w:rPr>
          <w:fldChar w:fldCharType="separate"/>
        </w:r>
        <w:r w:rsidR="007C354C">
          <w:rPr>
            <w:noProof/>
          </w:rPr>
          <w:t>47</w:t>
        </w:r>
        <w:r w:rsidR="007C354C">
          <w:rPr>
            <w:noProof/>
          </w:rPr>
          <w:fldChar w:fldCharType="end"/>
        </w:r>
      </w:hyperlink>
    </w:p>
    <w:p w14:paraId="79885092" w14:textId="4D8A421E"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82" w:history="1">
        <w:r w:rsidR="007C354C" w:rsidRPr="00B83FFA">
          <w:rPr>
            <w:rStyle w:val="Hyperlink"/>
            <w:rFonts w:eastAsia="SimSun"/>
            <w:noProof/>
            <w:lang w:val="el-GR"/>
          </w:rPr>
          <w:t>2.1.2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Υποδομή προστασίας του ΟΠΣ από καταστροφές (Disaster Recovery)</w:t>
        </w:r>
        <w:r w:rsidR="007C354C">
          <w:rPr>
            <w:noProof/>
          </w:rPr>
          <w:tab/>
        </w:r>
        <w:r w:rsidR="007C354C">
          <w:rPr>
            <w:noProof/>
          </w:rPr>
          <w:fldChar w:fldCharType="begin"/>
        </w:r>
        <w:r w:rsidR="007C354C">
          <w:rPr>
            <w:noProof/>
          </w:rPr>
          <w:instrText xml:space="preserve"> PAGEREF _Toc30083782 \h </w:instrText>
        </w:r>
        <w:r w:rsidR="007C354C">
          <w:rPr>
            <w:noProof/>
          </w:rPr>
        </w:r>
        <w:r w:rsidR="007C354C">
          <w:rPr>
            <w:noProof/>
          </w:rPr>
          <w:fldChar w:fldCharType="separate"/>
        </w:r>
        <w:r w:rsidR="007C354C">
          <w:rPr>
            <w:noProof/>
          </w:rPr>
          <w:t>48</w:t>
        </w:r>
        <w:r w:rsidR="007C354C">
          <w:rPr>
            <w:noProof/>
          </w:rPr>
          <w:fldChar w:fldCharType="end"/>
        </w:r>
      </w:hyperlink>
    </w:p>
    <w:p w14:paraId="7D87E04E" w14:textId="6DE70F5E"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83" w:history="1">
        <w:r w:rsidR="007C354C" w:rsidRPr="00B83FFA">
          <w:rPr>
            <w:rStyle w:val="Hyperlink"/>
            <w:rFonts w:eastAsia="SimSun"/>
            <w:noProof/>
            <w:lang w:val="el-GR"/>
          </w:rPr>
          <w:t>2.1.3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Ψηφιακό Αποθετήριο Επιχειρηματικών Δεδομένων</w:t>
        </w:r>
        <w:r w:rsidR="007C354C">
          <w:rPr>
            <w:noProof/>
          </w:rPr>
          <w:tab/>
        </w:r>
        <w:r w:rsidR="007C354C">
          <w:rPr>
            <w:noProof/>
          </w:rPr>
          <w:fldChar w:fldCharType="begin"/>
        </w:r>
        <w:r w:rsidR="007C354C">
          <w:rPr>
            <w:noProof/>
          </w:rPr>
          <w:instrText xml:space="preserve"> PAGEREF _Toc30083783 \h </w:instrText>
        </w:r>
        <w:r w:rsidR="007C354C">
          <w:rPr>
            <w:noProof/>
          </w:rPr>
        </w:r>
        <w:r w:rsidR="007C354C">
          <w:rPr>
            <w:noProof/>
          </w:rPr>
          <w:fldChar w:fldCharType="separate"/>
        </w:r>
        <w:r w:rsidR="007C354C">
          <w:rPr>
            <w:noProof/>
          </w:rPr>
          <w:t>48</w:t>
        </w:r>
        <w:r w:rsidR="007C354C">
          <w:rPr>
            <w:noProof/>
          </w:rPr>
          <w:fldChar w:fldCharType="end"/>
        </w:r>
      </w:hyperlink>
    </w:p>
    <w:p w14:paraId="60B5067F" w14:textId="3B83BCBF"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84" w:history="1">
        <w:r w:rsidR="007C354C" w:rsidRPr="00B83FFA">
          <w:rPr>
            <w:rStyle w:val="Hyperlink"/>
            <w:rFonts w:eastAsia="SimSun"/>
            <w:noProof/>
            <w:lang w:val="el-GR"/>
          </w:rPr>
          <w:t>2.1.4</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Μηχανισμός διάθεσης ανοικτών δεδομένων (Open Data)</w:t>
        </w:r>
        <w:r w:rsidR="007C354C">
          <w:rPr>
            <w:noProof/>
          </w:rPr>
          <w:tab/>
        </w:r>
        <w:r w:rsidR="007C354C">
          <w:rPr>
            <w:noProof/>
          </w:rPr>
          <w:fldChar w:fldCharType="begin"/>
        </w:r>
        <w:r w:rsidR="007C354C">
          <w:rPr>
            <w:noProof/>
          </w:rPr>
          <w:instrText xml:space="preserve"> PAGEREF _Toc30083784 \h </w:instrText>
        </w:r>
        <w:r w:rsidR="007C354C">
          <w:rPr>
            <w:noProof/>
          </w:rPr>
        </w:r>
        <w:r w:rsidR="007C354C">
          <w:rPr>
            <w:noProof/>
          </w:rPr>
          <w:fldChar w:fldCharType="separate"/>
        </w:r>
        <w:r w:rsidR="007C354C">
          <w:rPr>
            <w:noProof/>
          </w:rPr>
          <w:t>49</w:t>
        </w:r>
        <w:r w:rsidR="007C354C">
          <w:rPr>
            <w:noProof/>
          </w:rPr>
          <w:fldChar w:fldCharType="end"/>
        </w:r>
      </w:hyperlink>
    </w:p>
    <w:p w14:paraId="1BC72136" w14:textId="072E72F9"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85" w:history="1">
        <w:r w:rsidR="007C354C" w:rsidRPr="00B83FFA">
          <w:rPr>
            <w:rStyle w:val="Hyperlink"/>
            <w:rFonts w:eastAsia="SimSun"/>
            <w:noProof/>
            <w:lang w:val="el-GR"/>
          </w:rPr>
          <w:t>2.1.5</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Ψηφιοποίηση Μητρώου Επιχειρήσεων</w:t>
        </w:r>
        <w:r w:rsidR="007C354C">
          <w:rPr>
            <w:noProof/>
          </w:rPr>
          <w:tab/>
        </w:r>
        <w:r w:rsidR="007C354C">
          <w:rPr>
            <w:noProof/>
          </w:rPr>
          <w:fldChar w:fldCharType="begin"/>
        </w:r>
        <w:r w:rsidR="007C354C">
          <w:rPr>
            <w:noProof/>
          </w:rPr>
          <w:instrText xml:space="preserve"> PAGEREF _Toc30083785 \h </w:instrText>
        </w:r>
        <w:r w:rsidR="007C354C">
          <w:rPr>
            <w:noProof/>
          </w:rPr>
        </w:r>
        <w:r w:rsidR="007C354C">
          <w:rPr>
            <w:noProof/>
          </w:rPr>
          <w:fldChar w:fldCharType="separate"/>
        </w:r>
        <w:r w:rsidR="007C354C">
          <w:rPr>
            <w:noProof/>
          </w:rPr>
          <w:t>50</w:t>
        </w:r>
        <w:r w:rsidR="007C354C">
          <w:rPr>
            <w:noProof/>
          </w:rPr>
          <w:fldChar w:fldCharType="end"/>
        </w:r>
      </w:hyperlink>
    </w:p>
    <w:p w14:paraId="4151DDBF" w14:textId="5E1379DD"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86" w:history="1">
        <w:r w:rsidR="007C354C" w:rsidRPr="00B83FFA">
          <w:rPr>
            <w:rStyle w:val="Hyperlink"/>
            <w:rFonts w:eastAsia="SimSun"/>
            <w:noProof/>
            <w:lang w:val="el-GR"/>
          </w:rPr>
          <w:t>2.1.6</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Αναβάθμιση της διαδικτυακής πύλης (Portal) του Επιμελητηρίου</w:t>
        </w:r>
        <w:r w:rsidR="007C354C">
          <w:rPr>
            <w:noProof/>
          </w:rPr>
          <w:tab/>
        </w:r>
        <w:r w:rsidR="007C354C">
          <w:rPr>
            <w:noProof/>
          </w:rPr>
          <w:fldChar w:fldCharType="begin"/>
        </w:r>
        <w:r w:rsidR="007C354C">
          <w:rPr>
            <w:noProof/>
          </w:rPr>
          <w:instrText xml:space="preserve"> PAGEREF _Toc30083786 \h </w:instrText>
        </w:r>
        <w:r w:rsidR="007C354C">
          <w:rPr>
            <w:noProof/>
          </w:rPr>
        </w:r>
        <w:r w:rsidR="007C354C">
          <w:rPr>
            <w:noProof/>
          </w:rPr>
          <w:fldChar w:fldCharType="separate"/>
        </w:r>
        <w:r w:rsidR="007C354C">
          <w:rPr>
            <w:noProof/>
          </w:rPr>
          <w:t>51</w:t>
        </w:r>
        <w:r w:rsidR="007C354C">
          <w:rPr>
            <w:noProof/>
          </w:rPr>
          <w:fldChar w:fldCharType="end"/>
        </w:r>
      </w:hyperlink>
    </w:p>
    <w:p w14:paraId="7CB4CD03" w14:textId="0C76FB69" w:rsidR="007C354C" w:rsidRDefault="00537130">
      <w:pPr>
        <w:pStyle w:val="TOC3"/>
        <w:tabs>
          <w:tab w:val="left" w:pos="1320"/>
          <w:tab w:val="right" w:leader="dot" w:pos="9628"/>
        </w:tabs>
        <w:rPr>
          <w:rFonts w:asciiTheme="minorHAnsi" w:eastAsiaTheme="minorEastAsia" w:hAnsiTheme="minorHAnsi" w:cstheme="minorBidi"/>
          <w:i w:val="0"/>
          <w:iCs w:val="0"/>
          <w:noProof/>
          <w:sz w:val="22"/>
          <w:szCs w:val="22"/>
          <w:lang w:val="el-GR" w:eastAsia="el-GR"/>
        </w:rPr>
      </w:pPr>
      <w:hyperlink w:anchor="_Toc30083787" w:history="1">
        <w:r w:rsidR="007C354C" w:rsidRPr="00B83FFA">
          <w:rPr>
            <w:rStyle w:val="Hyperlink"/>
            <w:rFonts w:eastAsia="SimSun"/>
            <w:noProof/>
            <w:lang w:val="el-GR"/>
          </w:rPr>
          <w:t>2.1.6.1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Αναβάθμιση της διαδικτυακής πύλης (Portal) του Επιμελητηρίου</w:t>
        </w:r>
        <w:r w:rsidR="007C354C">
          <w:rPr>
            <w:noProof/>
          </w:rPr>
          <w:tab/>
        </w:r>
        <w:r w:rsidR="007C354C">
          <w:rPr>
            <w:noProof/>
          </w:rPr>
          <w:fldChar w:fldCharType="begin"/>
        </w:r>
        <w:r w:rsidR="007C354C">
          <w:rPr>
            <w:noProof/>
          </w:rPr>
          <w:instrText xml:space="preserve"> PAGEREF _Toc30083787 \h </w:instrText>
        </w:r>
        <w:r w:rsidR="007C354C">
          <w:rPr>
            <w:noProof/>
          </w:rPr>
        </w:r>
        <w:r w:rsidR="007C354C">
          <w:rPr>
            <w:noProof/>
          </w:rPr>
          <w:fldChar w:fldCharType="separate"/>
        </w:r>
        <w:r w:rsidR="007C354C">
          <w:rPr>
            <w:noProof/>
          </w:rPr>
          <w:t>51</w:t>
        </w:r>
        <w:r w:rsidR="007C354C">
          <w:rPr>
            <w:noProof/>
          </w:rPr>
          <w:fldChar w:fldCharType="end"/>
        </w:r>
      </w:hyperlink>
    </w:p>
    <w:p w14:paraId="3F29EA1F" w14:textId="36AC119B" w:rsidR="007C354C" w:rsidRDefault="00537130">
      <w:pPr>
        <w:pStyle w:val="TOC3"/>
        <w:tabs>
          <w:tab w:val="left" w:pos="1320"/>
          <w:tab w:val="right" w:leader="dot" w:pos="9628"/>
        </w:tabs>
        <w:rPr>
          <w:rFonts w:asciiTheme="minorHAnsi" w:eastAsiaTheme="minorEastAsia" w:hAnsiTheme="minorHAnsi" w:cstheme="minorBidi"/>
          <w:i w:val="0"/>
          <w:iCs w:val="0"/>
          <w:noProof/>
          <w:sz w:val="22"/>
          <w:szCs w:val="22"/>
          <w:lang w:val="el-GR" w:eastAsia="el-GR"/>
        </w:rPr>
      </w:pPr>
      <w:hyperlink w:anchor="_Toc30083788" w:history="1">
        <w:r w:rsidR="007C354C" w:rsidRPr="00B83FFA">
          <w:rPr>
            <w:rStyle w:val="Hyperlink"/>
            <w:rFonts w:eastAsia="SimSun"/>
            <w:noProof/>
            <w:lang w:val="el-GR"/>
          </w:rPr>
          <w:t>2.1.6.2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Υποδομή Ψηφιακών Υπηρεσιών στο Portal</w:t>
        </w:r>
        <w:r w:rsidR="007C354C">
          <w:rPr>
            <w:noProof/>
          </w:rPr>
          <w:tab/>
        </w:r>
        <w:r w:rsidR="007C354C">
          <w:rPr>
            <w:noProof/>
          </w:rPr>
          <w:fldChar w:fldCharType="begin"/>
        </w:r>
        <w:r w:rsidR="007C354C">
          <w:rPr>
            <w:noProof/>
          </w:rPr>
          <w:instrText xml:space="preserve"> PAGEREF _Toc30083788 \h </w:instrText>
        </w:r>
        <w:r w:rsidR="007C354C">
          <w:rPr>
            <w:noProof/>
          </w:rPr>
        </w:r>
        <w:r w:rsidR="007C354C">
          <w:rPr>
            <w:noProof/>
          </w:rPr>
          <w:fldChar w:fldCharType="separate"/>
        </w:r>
        <w:r w:rsidR="007C354C">
          <w:rPr>
            <w:noProof/>
          </w:rPr>
          <w:t>52</w:t>
        </w:r>
        <w:r w:rsidR="007C354C">
          <w:rPr>
            <w:noProof/>
          </w:rPr>
          <w:fldChar w:fldCharType="end"/>
        </w:r>
      </w:hyperlink>
    </w:p>
    <w:p w14:paraId="46076ED1" w14:textId="1C74825B" w:rsidR="007C354C" w:rsidRDefault="00537130">
      <w:pPr>
        <w:pStyle w:val="TOC3"/>
        <w:tabs>
          <w:tab w:val="left" w:pos="1540"/>
          <w:tab w:val="right" w:leader="dot" w:pos="9628"/>
        </w:tabs>
        <w:rPr>
          <w:rFonts w:asciiTheme="minorHAnsi" w:eastAsiaTheme="minorEastAsia" w:hAnsiTheme="minorHAnsi" w:cstheme="minorBidi"/>
          <w:i w:val="0"/>
          <w:iCs w:val="0"/>
          <w:noProof/>
          <w:sz w:val="22"/>
          <w:szCs w:val="22"/>
          <w:lang w:val="el-GR" w:eastAsia="el-GR"/>
        </w:rPr>
      </w:pPr>
      <w:hyperlink w:anchor="_Toc30083789" w:history="1">
        <w:r w:rsidR="007C354C" w:rsidRPr="00B83FFA">
          <w:rPr>
            <w:rStyle w:val="Hyperlink"/>
            <w:rFonts w:eastAsia="SimSun"/>
            <w:noProof/>
            <w:lang w:val="el-GR"/>
          </w:rPr>
          <w:t>2.1.6.2.1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Σύγχρονος Επιχειρηματικός Οδηγός</w:t>
        </w:r>
        <w:r w:rsidR="007C354C">
          <w:rPr>
            <w:noProof/>
          </w:rPr>
          <w:tab/>
        </w:r>
        <w:r w:rsidR="007C354C">
          <w:rPr>
            <w:noProof/>
          </w:rPr>
          <w:fldChar w:fldCharType="begin"/>
        </w:r>
        <w:r w:rsidR="007C354C">
          <w:rPr>
            <w:noProof/>
          </w:rPr>
          <w:instrText xml:space="preserve"> PAGEREF _Toc30083789 \h </w:instrText>
        </w:r>
        <w:r w:rsidR="007C354C">
          <w:rPr>
            <w:noProof/>
          </w:rPr>
        </w:r>
        <w:r w:rsidR="007C354C">
          <w:rPr>
            <w:noProof/>
          </w:rPr>
          <w:fldChar w:fldCharType="separate"/>
        </w:r>
        <w:r w:rsidR="007C354C">
          <w:rPr>
            <w:noProof/>
          </w:rPr>
          <w:t>52</w:t>
        </w:r>
        <w:r w:rsidR="007C354C">
          <w:rPr>
            <w:noProof/>
          </w:rPr>
          <w:fldChar w:fldCharType="end"/>
        </w:r>
      </w:hyperlink>
    </w:p>
    <w:p w14:paraId="263333AD" w14:textId="1EA0E8AD" w:rsidR="007C354C" w:rsidRDefault="00537130">
      <w:pPr>
        <w:pStyle w:val="TOC3"/>
        <w:tabs>
          <w:tab w:val="left" w:pos="1540"/>
          <w:tab w:val="right" w:leader="dot" w:pos="9628"/>
        </w:tabs>
        <w:rPr>
          <w:rFonts w:asciiTheme="minorHAnsi" w:eastAsiaTheme="minorEastAsia" w:hAnsiTheme="minorHAnsi" w:cstheme="minorBidi"/>
          <w:i w:val="0"/>
          <w:iCs w:val="0"/>
          <w:noProof/>
          <w:sz w:val="22"/>
          <w:szCs w:val="22"/>
          <w:lang w:val="el-GR" w:eastAsia="el-GR"/>
        </w:rPr>
      </w:pPr>
      <w:hyperlink w:anchor="_Toc30083790" w:history="1">
        <w:r w:rsidR="007C354C" w:rsidRPr="00B83FFA">
          <w:rPr>
            <w:rStyle w:val="Hyperlink"/>
            <w:rFonts w:eastAsia="SimSun"/>
            <w:noProof/>
            <w:lang w:val="el-GR"/>
          </w:rPr>
          <w:t>2.1.6.2.2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Κλαδικός Επιχειρηματικός Οδηγός για την προβολή του Συνολικού Τουριστικού Προϊόντος.</w:t>
        </w:r>
        <w:r w:rsidR="007C354C">
          <w:rPr>
            <w:noProof/>
          </w:rPr>
          <w:tab/>
        </w:r>
        <w:r w:rsidR="007C354C">
          <w:rPr>
            <w:noProof/>
          </w:rPr>
          <w:fldChar w:fldCharType="begin"/>
        </w:r>
        <w:r w:rsidR="007C354C">
          <w:rPr>
            <w:noProof/>
          </w:rPr>
          <w:instrText xml:space="preserve"> PAGEREF _Toc30083790 \h </w:instrText>
        </w:r>
        <w:r w:rsidR="007C354C">
          <w:rPr>
            <w:noProof/>
          </w:rPr>
        </w:r>
        <w:r w:rsidR="007C354C">
          <w:rPr>
            <w:noProof/>
          </w:rPr>
          <w:fldChar w:fldCharType="separate"/>
        </w:r>
        <w:r w:rsidR="007C354C">
          <w:rPr>
            <w:noProof/>
          </w:rPr>
          <w:t>53</w:t>
        </w:r>
        <w:r w:rsidR="007C354C">
          <w:rPr>
            <w:noProof/>
          </w:rPr>
          <w:fldChar w:fldCharType="end"/>
        </w:r>
      </w:hyperlink>
    </w:p>
    <w:p w14:paraId="15522EF8" w14:textId="540F73E6" w:rsidR="007C354C" w:rsidRDefault="00537130">
      <w:pPr>
        <w:pStyle w:val="TOC3"/>
        <w:tabs>
          <w:tab w:val="left" w:pos="1540"/>
          <w:tab w:val="right" w:leader="dot" w:pos="9628"/>
        </w:tabs>
        <w:rPr>
          <w:rFonts w:asciiTheme="minorHAnsi" w:eastAsiaTheme="minorEastAsia" w:hAnsiTheme="minorHAnsi" w:cstheme="minorBidi"/>
          <w:i w:val="0"/>
          <w:iCs w:val="0"/>
          <w:noProof/>
          <w:sz w:val="22"/>
          <w:szCs w:val="22"/>
          <w:lang w:val="el-GR" w:eastAsia="el-GR"/>
        </w:rPr>
      </w:pPr>
      <w:hyperlink w:anchor="_Toc30083791" w:history="1">
        <w:r w:rsidR="007C354C" w:rsidRPr="00B83FFA">
          <w:rPr>
            <w:rStyle w:val="Hyperlink"/>
            <w:rFonts w:eastAsia="SimSun"/>
            <w:noProof/>
            <w:lang w:val="el-GR"/>
          </w:rPr>
          <w:t>2.1.6.2.3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Σύνθετη Αναζήτηση και Γεωγραφική Απεικόνιση Επιχειρήσεων</w:t>
        </w:r>
        <w:r w:rsidR="007C354C">
          <w:rPr>
            <w:noProof/>
          </w:rPr>
          <w:tab/>
        </w:r>
        <w:r w:rsidR="007C354C">
          <w:rPr>
            <w:noProof/>
          </w:rPr>
          <w:fldChar w:fldCharType="begin"/>
        </w:r>
        <w:r w:rsidR="007C354C">
          <w:rPr>
            <w:noProof/>
          </w:rPr>
          <w:instrText xml:space="preserve"> PAGEREF _Toc30083791 \h </w:instrText>
        </w:r>
        <w:r w:rsidR="007C354C">
          <w:rPr>
            <w:noProof/>
          </w:rPr>
        </w:r>
        <w:r w:rsidR="007C354C">
          <w:rPr>
            <w:noProof/>
          </w:rPr>
          <w:fldChar w:fldCharType="separate"/>
        </w:r>
        <w:r w:rsidR="007C354C">
          <w:rPr>
            <w:noProof/>
          </w:rPr>
          <w:t>53</w:t>
        </w:r>
        <w:r w:rsidR="007C354C">
          <w:rPr>
            <w:noProof/>
          </w:rPr>
          <w:fldChar w:fldCharType="end"/>
        </w:r>
      </w:hyperlink>
    </w:p>
    <w:p w14:paraId="0CE09FA3" w14:textId="5FD1CFF0" w:rsidR="007C354C" w:rsidRDefault="00537130">
      <w:pPr>
        <w:pStyle w:val="TOC3"/>
        <w:tabs>
          <w:tab w:val="left" w:pos="1540"/>
          <w:tab w:val="right" w:leader="dot" w:pos="9628"/>
        </w:tabs>
        <w:rPr>
          <w:rFonts w:asciiTheme="minorHAnsi" w:eastAsiaTheme="minorEastAsia" w:hAnsiTheme="minorHAnsi" w:cstheme="minorBidi"/>
          <w:i w:val="0"/>
          <w:iCs w:val="0"/>
          <w:noProof/>
          <w:sz w:val="22"/>
          <w:szCs w:val="22"/>
          <w:lang w:val="el-GR" w:eastAsia="el-GR"/>
        </w:rPr>
      </w:pPr>
      <w:hyperlink w:anchor="_Toc30083792" w:history="1">
        <w:r w:rsidR="007C354C" w:rsidRPr="00B83FFA">
          <w:rPr>
            <w:rStyle w:val="Hyperlink"/>
            <w:rFonts w:eastAsia="SimSun"/>
            <w:noProof/>
            <w:lang w:val="el-GR"/>
          </w:rPr>
          <w:t>2.1.6.2.4</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Εφαρμογή Ηλεκτρονικής Συνεργασίας των Επιχειρήσεων (Business Collaboration Hub)</w:t>
        </w:r>
        <w:r w:rsidR="007C354C">
          <w:rPr>
            <w:noProof/>
          </w:rPr>
          <w:tab/>
        </w:r>
        <w:r w:rsidR="007C354C">
          <w:rPr>
            <w:noProof/>
          </w:rPr>
          <w:fldChar w:fldCharType="begin"/>
        </w:r>
        <w:r w:rsidR="007C354C">
          <w:rPr>
            <w:noProof/>
          </w:rPr>
          <w:instrText xml:space="preserve"> PAGEREF _Toc30083792 \h </w:instrText>
        </w:r>
        <w:r w:rsidR="007C354C">
          <w:rPr>
            <w:noProof/>
          </w:rPr>
        </w:r>
        <w:r w:rsidR="007C354C">
          <w:rPr>
            <w:noProof/>
          </w:rPr>
          <w:fldChar w:fldCharType="separate"/>
        </w:r>
        <w:r w:rsidR="007C354C">
          <w:rPr>
            <w:noProof/>
          </w:rPr>
          <w:t>54</w:t>
        </w:r>
        <w:r w:rsidR="007C354C">
          <w:rPr>
            <w:noProof/>
          </w:rPr>
          <w:fldChar w:fldCharType="end"/>
        </w:r>
      </w:hyperlink>
    </w:p>
    <w:p w14:paraId="2058E4E4" w14:textId="29FC6B24"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93" w:history="1">
        <w:r w:rsidR="007C354C" w:rsidRPr="00B83FFA">
          <w:rPr>
            <w:rStyle w:val="Hyperlink"/>
            <w:rFonts w:eastAsia="SimSun"/>
            <w:noProof/>
            <w:lang w:val="el-GR"/>
          </w:rPr>
          <w:t>2.1.7</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Πλατφόρμα Ηλεκτρονικής Ψηφοφορίας</w:t>
        </w:r>
        <w:r w:rsidR="007C354C">
          <w:rPr>
            <w:noProof/>
          </w:rPr>
          <w:tab/>
        </w:r>
        <w:r w:rsidR="007C354C">
          <w:rPr>
            <w:noProof/>
          </w:rPr>
          <w:fldChar w:fldCharType="begin"/>
        </w:r>
        <w:r w:rsidR="007C354C">
          <w:rPr>
            <w:noProof/>
          </w:rPr>
          <w:instrText xml:space="preserve"> PAGEREF _Toc30083793 \h </w:instrText>
        </w:r>
        <w:r w:rsidR="007C354C">
          <w:rPr>
            <w:noProof/>
          </w:rPr>
        </w:r>
        <w:r w:rsidR="007C354C">
          <w:rPr>
            <w:noProof/>
          </w:rPr>
          <w:fldChar w:fldCharType="separate"/>
        </w:r>
        <w:r w:rsidR="007C354C">
          <w:rPr>
            <w:noProof/>
          </w:rPr>
          <w:t>54</w:t>
        </w:r>
        <w:r w:rsidR="007C354C">
          <w:rPr>
            <w:noProof/>
          </w:rPr>
          <w:fldChar w:fldCharType="end"/>
        </w:r>
      </w:hyperlink>
    </w:p>
    <w:p w14:paraId="0D51CCE8" w14:textId="62CBB1BF"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94" w:history="1">
        <w:r w:rsidR="007C354C" w:rsidRPr="00B83FFA">
          <w:rPr>
            <w:rStyle w:val="Hyperlink"/>
            <w:rFonts w:eastAsia="SimSun"/>
            <w:noProof/>
            <w:lang w:val="el-GR"/>
          </w:rPr>
          <w:t>2.1.8</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Δημιουργία μηχανισμού Επικοινωνίας και Ενημέρωσης των επιχειρήσεων</w:t>
        </w:r>
        <w:r w:rsidR="007C354C">
          <w:rPr>
            <w:noProof/>
          </w:rPr>
          <w:tab/>
        </w:r>
        <w:r w:rsidR="007C354C">
          <w:rPr>
            <w:noProof/>
          </w:rPr>
          <w:fldChar w:fldCharType="begin"/>
        </w:r>
        <w:r w:rsidR="007C354C">
          <w:rPr>
            <w:noProof/>
          </w:rPr>
          <w:instrText xml:space="preserve"> PAGEREF _Toc30083794 \h </w:instrText>
        </w:r>
        <w:r w:rsidR="007C354C">
          <w:rPr>
            <w:noProof/>
          </w:rPr>
        </w:r>
        <w:r w:rsidR="007C354C">
          <w:rPr>
            <w:noProof/>
          </w:rPr>
          <w:fldChar w:fldCharType="separate"/>
        </w:r>
        <w:r w:rsidR="007C354C">
          <w:rPr>
            <w:noProof/>
          </w:rPr>
          <w:t>55</w:t>
        </w:r>
        <w:r w:rsidR="007C354C">
          <w:rPr>
            <w:noProof/>
          </w:rPr>
          <w:fldChar w:fldCharType="end"/>
        </w:r>
      </w:hyperlink>
    </w:p>
    <w:p w14:paraId="162E9E1A" w14:textId="0D3BD147"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95" w:history="1">
        <w:r w:rsidR="007C354C" w:rsidRPr="00B83FFA">
          <w:rPr>
            <w:rStyle w:val="Hyperlink"/>
            <w:rFonts w:eastAsia="SimSun"/>
            <w:noProof/>
            <w:lang w:val="el-GR"/>
          </w:rPr>
          <w:t>2.1.9</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Αναβάθμιση εξοπλισμού και υποδομών</w:t>
        </w:r>
        <w:r w:rsidR="007C354C">
          <w:rPr>
            <w:noProof/>
          </w:rPr>
          <w:tab/>
        </w:r>
        <w:r w:rsidR="007C354C">
          <w:rPr>
            <w:noProof/>
          </w:rPr>
          <w:fldChar w:fldCharType="begin"/>
        </w:r>
        <w:r w:rsidR="007C354C">
          <w:rPr>
            <w:noProof/>
          </w:rPr>
          <w:instrText xml:space="preserve"> PAGEREF _Toc30083795 \h </w:instrText>
        </w:r>
        <w:r w:rsidR="007C354C">
          <w:rPr>
            <w:noProof/>
          </w:rPr>
        </w:r>
        <w:r w:rsidR="007C354C">
          <w:rPr>
            <w:noProof/>
          </w:rPr>
          <w:fldChar w:fldCharType="separate"/>
        </w:r>
        <w:r w:rsidR="007C354C">
          <w:rPr>
            <w:noProof/>
          </w:rPr>
          <w:t>55</w:t>
        </w:r>
        <w:r w:rsidR="007C354C">
          <w:rPr>
            <w:noProof/>
          </w:rPr>
          <w:fldChar w:fldCharType="end"/>
        </w:r>
      </w:hyperlink>
    </w:p>
    <w:p w14:paraId="1573F94E" w14:textId="3A9858C5"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96" w:history="1">
        <w:r w:rsidR="007C354C" w:rsidRPr="00B83FFA">
          <w:rPr>
            <w:rStyle w:val="Hyperlink"/>
            <w:rFonts w:eastAsia="SimSun"/>
            <w:noProof/>
            <w:lang w:val="el-GR"/>
          </w:rPr>
          <w:t>2.2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ΑΞΟΝΑΣ 2: Υποδοχή και Εξυπηρέτηση των Αιτημάτων των Επιχειρήσεων (One Stop Shop).</w:t>
        </w:r>
        <w:r w:rsidR="007C354C">
          <w:rPr>
            <w:noProof/>
          </w:rPr>
          <w:tab/>
        </w:r>
        <w:r w:rsidR="007C354C">
          <w:rPr>
            <w:noProof/>
          </w:rPr>
          <w:fldChar w:fldCharType="begin"/>
        </w:r>
        <w:r w:rsidR="007C354C">
          <w:rPr>
            <w:noProof/>
          </w:rPr>
          <w:instrText xml:space="preserve"> PAGEREF _Toc30083796 \h </w:instrText>
        </w:r>
        <w:r w:rsidR="007C354C">
          <w:rPr>
            <w:noProof/>
          </w:rPr>
        </w:r>
        <w:r w:rsidR="007C354C">
          <w:rPr>
            <w:noProof/>
          </w:rPr>
          <w:fldChar w:fldCharType="separate"/>
        </w:r>
        <w:r w:rsidR="007C354C">
          <w:rPr>
            <w:noProof/>
          </w:rPr>
          <w:t>56</w:t>
        </w:r>
        <w:r w:rsidR="007C354C">
          <w:rPr>
            <w:noProof/>
          </w:rPr>
          <w:fldChar w:fldCharType="end"/>
        </w:r>
      </w:hyperlink>
    </w:p>
    <w:p w14:paraId="1D2FDF1C" w14:textId="1CEDD0B1"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97" w:history="1">
        <w:r w:rsidR="007C354C" w:rsidRPr="00B83FFA">
          <w:rPr>
            <w:rStyle w:val="Hyperlink"/>
            <w:rFonts w:eastAsia="SimSun"/>
            <w:noProof/>
            <w:lang w:val="el-GR"/>
          </w:rPr>
          <w:t>2.2.1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Πλήρης διαδικτυακή  εξυπηρέτηση των Επιχειρήσεων για τις συναλλαγές τους με το Επιμελητήριο</w:t>
        </w:r>
        <w:r w:rsidR="007C354C">
          <w:rPr>
            <w:noProof/>
          </w:rPr>
          <w:tab/>
        </w:r>
        <w:r w:rsidR="007C354C">
          <w:rPr>
            <w:noProof/>
          </w:rPr>
          <w:fldChar w:fldCharType="begin"/>
        </w:r>
        <w:r w:rsidR="007C354C">
          <w:rPr>
            <w:noProof/>
          </w:rPr>
          <w:instrText xml:space="preserve"> PAGEREF _Toc30083797 \h </w:instrText>
        </w:r>
        <w:r w:rsidR="007C354C">
          <w:rPr>
            <w:noProof/>
          </w:rPr>
        </w:r>
        <w:r w:rsidR="007C354C">
          <w:rPr>
            <w:noProof/>
          </w:rPr>
          <w:fldChar w:fldCharType="separate"/>
        </w:r>
        <w:r w:rsidR="007C354C">
          <w:rPr>
            <w:noProof/>
          </w:rPr>
          <w:t>56</w:t>
        </w:r>
        <w:r w:rsidR="007C354C">
          <w:rPr>
            <w:noProof/>
          </w:rPr>
          <w:fldChar w:fldCharType="end"/>
        </w:r>
      </w:hyperlink>
    </w:p>
    <w:p w14:paraId="508EEA5F" w14:textId="1F23DAAD"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98" w:history="1">
        <w:r w:rsidR="007C354C" w:rsidRPr="00B83FFA">
          <w:rPr>
            <w:rStyle w:val="Hyperlink"/>
            <w:rFonts w:eastAsia="SimSun"/>
            <w:noProof/>
            <w:lang w:val="el-GR"/>
          </w:rPr>
          <w:t>2.2.2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Πλήρης ηλεκτρονική ενημέρωση των επιχειρήσεων</w:t>
        </w:r>
        <w:r w:rsidR="007C354C">
          <w:rPr>
            <w:noProof/>
          </w:rPr>
          <w:tab/>
        </w:r>
        <w:r w:rsidR="007C354C">
          <w:rPr>
            <w:noProof/>
          </w:rPr>
          <w:fldChar w:fldCharType="begin"/>
        </w:r>
        <w:r w:rsidR="007C354C">
          <w:rPr>
            <w:noProof/>
          </w:rPr>
          <w:instrText xml:space="preserve"> PAGEREF _Toc30083798 \h </w:instrText>
        </w:r>
        <w:r w:rsidR="007C354C">
          <w:rPr>
            <w:noProof/>
          </w:rPr>
        </w:r>
        <w:r w:rsidR="007C354C">
          <w:rPr>
            <w:noProof/>
          </w:rPr>
          <w:fldChar w:fldCharType="separate"/>
        </w:r>
        <w:r w:rsidR="007C354C">
          <w:rPr>
            <w:noProof/>
          </w:rPr>
          <w:t>56</w:t>
        </w:r>
        <w:r w:rsidR="007C354C">
          <w:rPr>
            <w:noProof/>
          </w:rPr>
          <w:fldChar w:fldCharType="end"/>
        </w:r>
      </w:hyperlink>
    </w:p>
    <w:p w14:paraId="15C21701" w14:textId="587E206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799" w:history="1">
        <w:r w:rsidR="007C354C" w:rsidRPr="00B83FFA">
          <w:rPr>
            <w:rStyle w:val="Hyperlink"/>
            <w:rFonts w:eastAsia="SimSun"/>
            <w:noProof/>
            <w:lang w:val="el-GR"/>
          </w:rPr>
          <w:t>2.2.3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Ηλεκτρονική υποβολή και διαχείριση των αιτημάτων των επιχειρήσεων</w:t>
        </w:r>
        <w:r w:rsidR="007C354C">
          <w:rPr>
            <w:noProof/>
          </w:rPr>
          <w:tab/>
        </w:r>
        <w:r w:rsidR="007C354C">
          <w:rPr>
            <w:noProof/>
          </w:rPr>
          <w:fldChar w:fldCharType="begin"/>
        </w:r>
        <w:r w:rsidR="007C354C">
          <w:rPr>
            <w:noProof/>
          </w:rPr>
          <w:instrText xml:space="preserve"> PAGEREF _Toc30083799 \h </w:instrText>
        </w:r>
        <w:r w:rsidR="007C354C">
          <w:rPr>
            <w:noProof/>
          </w:rPr>
        </w:r>
        <w:r w:rsidR="007C354C">
          <w:rPr>
            <w:noProof/>
          </w:rPr>
          <w:fldChar w:fldCharType="separate"/>
        </w:r>
        <w:r w:rsidR="007C354C">
          <w:rPr>
            <w:noProof/>
          </w:rPr>
          <w:t>57</w:t>
        </w:r>
        <w:r w:rsidR="007C354C">
          <w:rPr>
            <w:noProof/>
          </w:rPr>
          <w:fldChar w:fldCharType="end"/>
        </w:r>
      </w:hyperlink>
    </w:p>
    <w:p w14:paraId="51F948B2" w14:textId="01CDE031"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0" w:history="1">
        <w:r w:rsidR="007C354C" w:rsidRPr="00B83FFA">
          <w:rPr>
            <w:rStyle w:val="Hyperlink"/>
            <w:rFonts w:eastAsia="SimSun"/>
            <w:noProof/>
            <w:lang w:val="el-GR"/>
          </w:rPr>
          <w:t>2.3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ΑΞΟΝΑΣ 3: Παροχή Εξειδικευμένης Επιχειρηματικής Πληροφόρησης και Συμβουλών</w:t>
        </w:r>
        <w:r w:rsidR="007C354C">
          <w:rPr>
            <w:noProof/>
          </w:rPr>
          <w:tab/>
        </w:r>
        <w:r w:rsidR="007C354C">
          <w:rPr>
            <w:noProof/>
          </w:rPr>
          <w:fldChar w:fldCharType="begin"/>
        </w:r>
        <w:r w:rsidR="007C354C">
          <w:rPr>
            <w:noProof/>
          </w:rPr>
          <w:instrText xml:space="preserve"> PAGEREF _Toc30083800 \h </w:instrText>
        </w:r>
        <w:r w:rsidR="007C354C">
          <w:rPr>
            <w:noProof/>
          </w:rPr>
        </w:r>
        <w:r w:rsidR="007C354C">
          <w:rPr>
            <w:noProof/>
          </w:rPr>
          <w:fldChar w:fldCharType="separate"/>
        </w:r>
        <w:r w:rsidR="007C354C">
          <w:rPr>
            <w:noProof/>
          </w:rPr>
          <w:t>57</w:t>
        </w:r>
        <w:r w:rsidR="007C354C">
          <w:rPr>
            <w:noProof/>
          </w:rPr>
          <w:fldChar w:fldCharType="end"/>
        </w:r>
      </w:hyperlink>
    </w:p>
    <w:p w14:paraId="6366AB81" w14:textId="3735765A"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1" w:history="1">
        <w:r w:rsidR="007C354C" w:rsidRPr="00B83FFA">
          <w:rPr>
            <w:rStyle w:val="Hyperlink"/>
            <w:rFonts w:eastAsia="SimSun"/>
            <w:noProof/>
            <w:lang w:val="el-GR"/>
          </w:rPr>
          <w:t>2.3.1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Υπηρεσία και Περιεχόμενο Εξειδικευμένης Επιχειρηματικής Πληροφόρησης και Συμβουλών</w:t>
        </w:r>
        <w:r w:rsidR="007C354C">
          <w:rPr>
            <w:noProof/>
          </w:rPr>
          <w:tab/>
        </w:r>
        <w:r w:rsidR="007C354C">
          <w:rPr>
            <w:noProof/>
          </w:rPr>
          <w:fldChar w:fldCharType="begin"/>
        </w:r>
        <w:r w:rsidR="007C354C">
          <w:rPr>
            <w:noProof/>
          </w:rPr>
          <w:instrText xml:space="preserve"> PAGEREF _Toc30083801 \h </w:instrText>
        </w:r>
        <w:r w:rsidR="007C354C">
          <w:rPr>
            <w:noProof/>
          </w:rPr>
        </w:r>
        <w:r w:rsidR="007C354C">
          <w:rPr>
            <w:noProof/>
          </w:rPr>
          <w:fldChar w:fldCharType="separate"/>
        </w:r>
        <w:r w:rsidR="007C354C">
          <w:rPr>
            <w:noProof/>
          </w:rPr>
          <w:t>58</w:t>
        </w:r>
        <w:r w:rsidR="007C354C">
          <w:rPr>
            <w:noProof/>
          </w:rPr>
          <w:fldChar w:fldCharType="end"/>
        </w:r>
      </w:hyperlink>
    </w:p>
    <w:p w14:paraId="74CE61B5" w14:textId="3493544D"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2" w:history="1">
        <w:r w:rsidR="007C354C" w:rsidRPr="00B83FFA">
          <w:rPr>
            <w:rStyle w:val="Hyperlink"/>
            <w:rFonts w:eastAsia="SimSun"/>
            <w:noProof/>
            <w:lang w:val="el-GR"/>
          </w:rPr>
          <w:t>2.3.2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Εφαρμογή Αποτίμησης Αξίας Επιχείρησης</w:t>
        </w:r>
        <w:r w:rsidR="007C354C">
          <w:rPr>
            <w:noProof/>
          </w:rPr>
          <w:tab/>
        </w:r>
        <w:r w:rsidR="007C354C">
          <w:rPr>
            <w:noProof/>
          </w:rPr>
          <w:fldChar w:fldCharType="begin"/>
        </w:r>
        <w:r w:rsidR="007C354C">
          <w:rPr>
            <w:noProof/>
          </w:rPr>
          <w:instrText xml:space="preserve"> PAGEREF _Toc30083802 \h </w:instrText>
        </w:r>
        <w:r w:rsidR="007C354C">
          <w:rPr>
            <w:noProof/>
          </w:rPr>
        </w:r>
        <w:r w:rsidR="007C354C">
          <w:rPr>
            <w:noProof/>
          </w:rPr>
          <w:fldChar w:fldCharType="separate"/>
        </w:r>
        <w:r w:rsidR="007C354C">
          <w:rPr>
            <w:noProof/>
          </w:rPr>
          <w:t>58</w:t>
        </w:r>
        <w:r w:rsidR="007C354C">
          <w:rPr>
            <w:noProof/>
          </w:rPr>
          <w:fldChar w:fldCharType="end"/>
        </w:r>
      </w:hyperlink>
    </w:p>
    <w:p w14:paraId="2C874189" w14:textId="58298CC8"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3" w:history="1">
        <w:r w:rsidR="007C354C" w:rsidRPr="00B83FFA">
          <w:rPr>
            <w:rStyle w:val="Hyperlink"/>
            <w:rFonts w:eastAsia="SimSun"/>
            <w:noProof/>
            <w:lang w:val="el-GR"/>
          </w:rPr>
          <w:t>2.3.3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Εφαρμογή στατιστικής ανάλυσης Επιχειρηματικότητας</w:t>
        </w:r>
        <w:r w:rsidR="007C354C">
          <w:rPr>
            <w:noProof/>
          </w:rPr>
          <w:tab/>
        </w:r>
        <w:r w:rsidR="007C354C">
          <w:rPr>
            <w:noProof/>
          </w:rPr>
          <w:fldChar w:fldCharType="begin"/>
        </w:r>
        <w:r w:rsidR="007C354C">
          <w:rPr>
            <w:noProof/>
          </w:rPr>
          <w:instrText xml:space="preserve"> PAGEREF _Toc30083803 \h </w:instrText>
        </w:r>
        <w:r w:rsidR="007C354C">
          <w:rPr>
            <w:noProof/>
          </w:rPr>
        </w:r>
        <w:r w:rsidR="007C354C">
          <w:rPr>
            <w:noProof/>
          </w:rPr>
          <w:fldChar w:fldCharType="separate"/>
        </w:r>
        <w:r w:rsidR="007C354C">
          <w:rPr>
            <w:noProof/>
          </w:rPr>
          <w:t>59</w:t>
        </w:r>
        <w:r w:rsidR="007C354C">
          <w:rPr>
            <w:noProof/>
          </w:rPr>
          <w:fldChar w:fldCharType="end"/>
        </w:r>
      </w:hyperlink>
    </w:p>
    <w:p w14:paraId="5BE9E415" w14:textId="04FC9953"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4" w:history="1">
        <w:r w:rsidR="007C354C" w:rsidRPr="00B83FFA">
          <w:rPr>
            <w:rStyle w:val="Hyperlink"/>
            <w:rFonts w:eastAsia="SimSun"/>
            <w:noProof/>
            <w:lang w:val="el-GR"/>
          </w:rPr>
          <w:t>2.4</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Πιλοτική Λειτουργία</w:t>
        </w:r>
        <w:r w:rsidR="007C354C">
          <w:rPr>
            <w:noProof/>
          </w:rPr>
          <w:tab/>
        </w:r>
        <w:r w:rsidR="007C354C">
          <w:rPr>
            <w:noProof/>
          </w:rPr>
          <w:fldChar w:fldCharType="begin"/>
        </w:r>
        <w:r w:rsidR="007C354C">
          <w:rPr>
            <w:noProof/>
          </w:rPr>
          <w:instrText xml:space="preserve"> PAGEREF _Toc30083804 \h </w:instrText>
        </w:r>
        <w:r w:rsidR="007C354C">
          <w:rPr>
            <w:noProof/>
          </w:rPr>
        </w:r>
        <w:r w:rsidR="007C354C">
          <w:rPr>
            <w:noProof/>
          </w:rPr>
          <w:fldChar w:fldCharType="separate"/>
        </w:r>
        <w:r w:rsidR="007C354C">
          <w:rPr>
            <w:noProof/>
          </w:rPr>
          <w:t>60</w:t>
        </w:r>
        <w:r w:rsidR="007C354C">
          <w:rPr>
            <w:noProof/>
          </w:rPr>
          <w:fldChar w:fldCharType="end"/>
        </w:r>
      </w:hyperlink>
    </w:p>
    <w:p w14:paraId="36DFE620" w14:textId="34E19C4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5" w:history="1">
        <w:r w:rsidR="007C354C" w:rsidRPr="00B83FFA">
          <w:rPr>
            <w:rStyle w:val="Hyperlink"/>
            <w:rFonts w:eastAsia="SimSun"/>
            <w:noProof/>
            <w:lang w:val="el-GR"/>
          </w:rPr>
          <w:t>2.5</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Υπηρεσίες Εκπαίδευσης</w:t>
        </w:r>
        <w:r w:rsidR="007C354C">
          <w:rPr>
            <w:noProof/>
          </w:rPr>
          <w:tab/>
        </w:r>
        <w:r w:rsidR="007C354C">
          <w:rPr>
            <w:noProof/>
          </w:rPr>
          <w:fldChar w:fldCharType="begin"/>
        </w:r>
        <w:r w:rsidR="007C354C">
          <w:rPr>
            <w:noProof/>
          </w:rPr>
          <w:instrText xml:space="preserve"> PAGEREF _Toc30083805 \h </w:instrText>
        </w:r>
        <w:r w:rsidR="007C354C">
          <w:rPr>
            <w:noProof/>
          </w:rPr>
        </w:r>
        <w:r w:rsidR="007C354C">
          <w:rPr>
            <w:noProof/>
          </w:rPr>
          <w:fldChar w:fldCharType="separate"/>
        </w:r>
        <w:r w:rsidR="007C354C">
          <w:rPr>
            <w:noProof/>
          </w:rPr>
          <w:t>60</w:t>
        </w:r>
        <w:r w:rsidR="007C354C">
          <w:rPr>
            <w:noProof/>
          </w:rPr>
          <w:fldChar w:fldCharType="end"/>
        </w:r>
      </w:hyperlink>
    </w:p>
    <w:p w14:paraId="468C3410" w14:textId="65C22073"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6" w:history="1">
        <w:r w:rsidR="007C354C" w:rsidRPr="00B83FFA">
          <w:rPr>
            <w:rStyle w:val="Hyperlink"/>
            <w:rFonts w:eastAsia="SimSun"/>
            <w:noProof/>
            <w:lang w:val="el-GR"/>
          </w:rPr>
          <w:t>2.6</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Οριζόντιες Απαιτήσεις</w:t>
        </w:r>
        <w:r w:rsidR="007C354C">
          <w:rPr>
            <w:noProof/>
          </w:rPr>
          <w:tab/>
        </w:r>
        <w:r w:rsidR="007C354C">
          <w:rPr>
            <w:noProof/>
          </w:rPr>
          <w:fldChar w:fldCharType="begin"/>
        </w:r>
        <w:r w:rsidR="007C354C">
          <w:rPr>
            <w:noProof/>
          </w:rPr>
          <w:instrText xml:space="preserve"> PAGEREF _Toc30083806 \h </w:instrText>
        </w:r>
        <w:r w:rsidR="007C354C">
          <w:rPr>
            <w:noProof/>
          </w:rPr>
        </w:r>
        <w:r w:rsidR="007C354C">
          <w:rPr>
            <w:noProof/>
          </w:rPr>
          <w:fldChar w:fldCharType="separate"/>
        </w:r>
        <w:r w:rsidR="007C354C">
          <w:rPr>
            <w:noProof/>
          </w:rPr>
          <w:t>60</w:t>
        </w:r>
        <w:r w:rsidR="007C354C">
          <w:rPr>
            <w:noProof/>
          </w:rPr>
          <w:fldChar w:fldCharType="end"/>
        </w:r>
      </w:hyperlink>
    </w:p>
    <w:p w14:paraId="0BB62CDF" w14:textId="30B07CEE"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7" w:history="1">
        <w:r w:rsidR="007C354C" w:rsidRPr="00B83FFA">
          <w:rPr>
            <w:rStyle w:val="Hyperlink"/>
            <w:rFonts w:eastAsia="SimSun"/>
            <w:noProof/>
            <w:lang w:val="el-GR"/>
          </w:rPr>
          <w:t>2.6.1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Συμβατότητα με G-Cloud</w:t>
        </w:r>
        <w:r w:rsidR="007C354C">
          <w:rPr>
            <w:noProof/>
          </w:rPr>
          <w:tab/>
        </w:r>
        <w:r w:rsidR="007C354C">
          <w:rPr>
            <w:noProof/>
          </w:rPr>
          <w:fldChar w:fldCharType="begin"/>
        </w:r>
        <w:r w:rsidR="007C354C">
          <w:rPr>
            <w:noProof/>
          </w:rPr>
          <w:instrText xml:space="preserve"> PAGEREF _Toc30083807 \h </w:instrText>
        </w:r>
        <w:r w:rsidR="007C354C">
          <w:rPr>
            <w:noProof/>
          </w:rPr>
        </w:r>
        <w:r w:rsidR="007C354C">
          <w:rPr>
            <w:noProof/>
          </w:rPr>
          <w:fldChar w:fldCharType="separate"/>
        </w:r>
        <w:r w:rsidR="007C354C">
          <w:rPr>
            <w:noProof/>
          </w:rPr>
          <w:t>60</w:t>
        </w:r>
        <w:r w:rsidR="007C354C">
          <w:rPr>
            <w:noProof/>
          </w:rPr>
          <w:fldChar w:fldCharType="end"/>
        </w:r>
      </w:hyperlink>
    </w:p>
    <w:p w14:paraId="66E41F6E" w14:textId="774354A4"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8" w:history="1">
        <w:r w:rsidR="007C354C" w:rsidRPr="00B83FFA">
          <w:rPr>
            <w:rStyle w:val="Hyperlink"/>
            <w:rFonts w:eastAsia="SimSun"/>
            <w:noProof/>
            <w:lang w:val="el-GR"/>
          </w:rPr>
          <w:t>2.6.2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Διαλειτουργικότητα</w:t>
        </w:r>
        <w:r w:rsidR="007C354C">
          <w:rPr>
            <w:noProof/>
          </w:rPr>
          <w:tab/>
        </w:r>
        <w:r w:rsidR="007C354C">
          <w:rPr>
            <w:noProof/>
          </w:rPr>
          <w:fldChar w:fldCharType="begin"/>
        </w:r>
        <w:r w:rsidR="007C354C">
          <w:rPr>
            <w:noProof/>
          </w:rPr>
          <w:instrText xml:space="preserve"> PAGEREF _Toc30083808 \h </w:instrText>
        </w:r>
        <w:r w:rsidR="007C354C">
          <w:rPr>
            <w:noProof/>
          </w:rPr>
        </w:r>
        <w:r w:rsidR="007C354C">
          <w:rPr>
            <w:noProof/>
          </w:rPr>
          <w:fldChar w:fldCharType="separate"/>
        </w:r>
        <w:r w:rsidR="007C354C">
          <w:rPr>
            <w:noProof/>
          </w:rPr>
          <w:t>62</w:t>
        </w:r>
        <w:r w:rsidR="007C354C">
          <w:rPr>
            <w:noProof/>
          </w:rPr>
          <w:fldChar w:fldCharType="end"/>
        </w:r>
      </w:hyperlink>
    </w:p>
    <w:p w14:paraId="5896B68C" w14:textId="452D9A9F"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09" w:history="1">
        <w:r w:rsidR="007C354C" w:rsidRPr="00B83FFA">
          <w:rPr>
            <w:rStyle w:val="Hyperlink"/>
            <w:rFonts w:eastAsia="SimSun"/>
            <w:noProof/>
            <w:lang w:val="el-GR"/>
          </w:rPr>
          <w:t>2.6.3</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Ασφάλεια Συστήματος και Προστασία Ιδιωτικότητας</w:t>
        </w:r>
        <w:r w:rsidR="007C354C">
          <w:rPr>
            <w:noProof/>
          </w:rPr>
          <w:tab/>
        </w:r>
        <w:r w:rsidR="007C354C">
          <w:rPr>
            <w:noProof/>
          </w:rPr>
          <w:fldChar w:fldCharType="begin"/>
        </w:r>
        <w:r w:rsidR="007C354C">
          <w:rPr>
            <w:noProof/>
          </w:rPr>
          <w:instrText xml:space="preserve"> PAGEREF _Toc30083809 \h </w:instrText>
        </w:r>
        <w:r w:rsidR="007C354C">
          <w:rPr>
            <w:noProof/>
          </w:rPr>
        </w:r>
        <w:r w:rsidR="007C354C">
          <w:rPr>
            <w:noProof/>
          </w:rPr>
          <w:fldChar w:fldCharType="separate"/>
        </w:r>
        <w:r w:rsidR="007C354C">
          <w:rPr>
            <w:noProof/>
          </w:rPr>
          <w:t>63</w:t>
        </w:r>
        <w:r w:rsidR="007C354C">
          <w:rPr>
            <w:noProof/>
          </w:rPr>
          <w:fldChar w:fldCharType="end"/>
        </w:r>
      </w:hyperlink>
    </w:p>
    <w:p w14:paraId="28E5EECE" w14:textId="23D7D8AB"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0" w:history="1">
        <w:r w:rsidR="007C354C" w:rsidRPr="00B83FFA">
          <w:rPr>
            <w:rStyle w:val="Hyperlink"/>
            <w:rFonts w:eastAsia="SimSun"/>
            <w:noProof/>
            <w:lang w:val="el-GR"/>
          </w:rPr>
          <w:t>2.6.4</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Προσβασιμότητα – Ευχρηστία</w:t>
        </w:r>
        <w:r w:rsidR="007C354C">
          <w:rPr>
            <w:noProof/>
          </w:rPr>
          <w:tab/>
        </w:r>
        <w:r w:rsidR="007C354C">
          <w:rPr>
            <w:noProof/>
          </w:rPr>
          <w:fldChar w:fldCharType="begin"/>
        </w:r>
        <w:r w:rsidR="007C354C">
          <w:rPr>
            <w:noProof/>
          </w:rPr>
          <w:instrText xml:space="preserve"> PAGEREF _Toc30083810 \h </w:instrText>
        </w:r>
        <w:r w:rsidR="007C354C">
          <w:rPr>
            <w:noProof/>
          </w:rPr>
        </w:r>
        <w:r w:rsidR="007C354C">
          <w:rPr>
            <w:noProof/>
          </w:rPr>
          <w:fldChar w:fldCharType="separate"/>
        </w:r>
        <w:r w:rsidR="007C354C">
          <w:rPr>
            <w:noProof/>
          </w:rPr>
          <w:t>63</w:t>
        </w:r>
        <w:r w:rsidR="007C354C">
          <w:rPr>
            <w:noProof/>
          </w:rPr>
          <w:fldChar w:fldCharType="end"/>
        </w:r>
      </w:hyperlink>
    </w:p>
    <w:p w14:paraId="1807156D" w14:textId="4317F2B1" w:rsidR="007C354C" w:rsidRDefault="00537130">
      <w:pPr>
        <w:pStyle w:val="TOC3"/>
        <w:tabs>
          <w:tab w:val="left" w:pos="1320"/>
          <w:tab w:val="right" w:leader="dot" w:pos="9628"/>
        </w:tabs>
        <w:rPr>
          <w:rFonts w:asciiTheme="minorHAnsi" w:eastAsiaTheme="minorEastAsia" w:hAnsiTheme="minorHAnsi" w:cstheme="minorBidi"/>
          <w:i w:val="0"/>
          <w:iCs w:val="0"/>
          <w:noProof/>
          <w:sz w:val="22"/>
          <w:szCs w:val="22"/>
          <w:lang w:val="el-GR" w:eastAsia="el-GR"/>
        </w:rPr>
      </w:pPr>
      <w:hyperlink w:anchor="_Toc30083811" w:history="1">
        <w:r w:rsidR="007C354C" w:rsidRPr="00B83FFA">
          <w:rPr>
            <w:rStyle w:val="Hyperlink"/>
            <w:rFonts w:eastAsia="SimSun"/>
            <w:noProof/>
            <w:lang w:val="el-GR"/>
          </w:rPr>
          <w:t>2.6.4.1</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Προσβασιμότητα</w:t>
        </w:r>
        <w:r w:rsidR="007C354C">
          <w:rPr>
            <w:noProof/>
          </w:rPr>
          <w:tab/>
        </w:r>
        <w:r w:rsidR="007C354C">
          <w:rPr>
            <w:noProof/>
          </w:rPr>
          <w:fldChar w:fldCharType="begin"/>
        </w:r>
        <w:r w:rsidR="007C354C">
          <w:rPr>
            <w:noProof/>
          </w:rPr>
          <w:instrText xml:space="preserve"> PAGEREF _Toc30083811 \h </w:instrText>
        </w:r>
        <w:r w:rsidR="007C354C">
          <w:rPr>
            <w:noProof/>
          </w:rPr>
        </w:r>
        <w:r w:rsidR="007C354C">
          <w:rPr>
            <w:noProof/>
          </w:rPr>
          <w:fldChar w:fldCharType="separate"/>
        </w:r>
        <w:r w:rsidR="007C354C">
          <w:rPr>
            <w:noProof/>
          </w:rPr>
          <w:t>63</w:t>
        </w:r>
        <w:r w:rsidR="007C354C">
          <w:rPr>
            <w:noProof/>
          </w:rPr>
          <w:fldChar w:fldCharType="end"/>
        </w:r>
      </w:hyperlink>
    </w:p>
    <w:p w14:paraId="62CDC01A" w14:textId="2FCB2239" w:rsidR="007C354C" w:rsidRDefault="00537130">
      <w:pPr>
        <w:pStyle w:val="TOC3"/>
        <w:tabs>
          <w:tab w:val="left" w:pos="1320"/>
          <w:tab w:val="right" w:leader="dot" w:pos="9628"/>
        </w:tabs>
        <w:rPr>
          <w:rFonts w:asciiTheme="minorHAnsi" w:eastAsiaTheme="minorEastAsia" w:hAnsiTheme="minorHAnsi" w:cstheme="minorBidi"/>
          <w:i w:val="0"/>
          <w:iCs w:val="0"/>
          <w:noProof/>
          <w:sz w:val="22"/>
          <w:szCs w:val="22"/>
          <w:lang w:val="el-GR" w:eastAsia="el-GR"/>
        </w:rPr>
      </w:pPr>
      <w:hyperlink w:anchor="_Toc30083812" w:history="1">
        <w:r w:rsidR="007C354C" w:rsidRPr="00B83FFA">
          <w:rPr>
            <w:rStyle w:val="Hyperlink"/>
            <w:rFonts w:eastAsia="SimSun"/>
            <w:noProof/>
            <w:lang w:val="el-GR"/>
          </w:rPr>
          <w:t>2.6.4.2</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Ευχρηστία</w:t>
        </w:r>
        <w:r w:rsidR="007C354C">
          <w:rPr>
            <w:noProof/>
          </w:rPr>
          <w:tab/>
        </w:r>
        <w:r w:rsidR="007C354C">
          <w:rPr>
            <w:noProof/>
          </w:rPr>
          <w:fldChar w:fldCharType="begin"/>
        </w:r>
        <w:r w:rsidR="007C354C">
          <w:rPr>
            <w:noProof/>
          </w:rPr>
          <w:instrText xml:space="preserve"> PAGEREF _Toc30083812 \h </w:instrText>
        </w:r>
        <w:r w:rsidR="007C354C">
          <w:rPr>
            <w:noProof/>
          </w:rPr>
        </w:r>
        <w:r w:rsidR="007C354C">
          <w:rPr>
            <w:noProof/>
          </w:rPr>
          <w:fldChar w:fldCharType="separate"/>
        </w:r>
        <w:r w:rsidR="007C354C">
          <w:rPr>
            <w:noProof/>
          </w:rPr>
          <w:t>64</w:t>
        </w:r>
        <w:r w:rsidR="007C354C">
          <w:rPr>
            <w:noProof/>
          </w:rPr>
          <w:fldChar w:fldCharType="end"/>
        </w:r>
      </w:hyperlink>
    </w:p>
    <w:p w14:paraId="0A4F868E" w14:textId="714404B8"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3" w:history="1">
        <w:r w:rsidR="007C354C" w:rsidRPr="00B83FFA">
          <w:rPr>
            <w:rStyle w:val="Hyperlink"/>
            <w:rFonts w:eastAsia="SimSun"/>
            <w:noProof/>
            <w:lang w:val="el-GR"/>
          </w:rPr>
          <w:t>2.6.5</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Ανοικτά Πρότυπα και Δεδομένα</w:t>
        </w:r>
        <w:r w:rsidR="007C354C">
          <w:rPr>
            <w:noProof/>
          </w:rPr>
          <w:tab/>
        </w:r>
        <w:r w:rsidR="007C354C">
          <w:rPr>
            <w:noProof/>
          </w:rPr>
          <w:fldChar w:fldCharType="begin"/>
        </w:r>
        <w:r w:rsidR="007C354C">
          <w:rPr>
            <w:noProof/>
          </w:rPr>
          <w:instrText xml:space="preserve"> PAGEREF _Toc30083813 \h </w:instrText>
        </w:r>
        <w:r w:rsidR="007C354C">
          <w:rPr>
            <w:noProof/>
          </w:rPr>
        </w:r>
        <w:r w:rsidR="007C354C">
          <w:rPr>
            <w:noProof/>
          </w:rPr>
          <w:fldChar w:fldCharType="separate"/>
        </w:r>
        <w:r w:rsidR="007C354C">
          <w:rPr>
            <w:noProof/>
          </w:rPr>
          <w:t>65</w:t>
        </w:r>
        <w:r w:rsidR="007C354C">
          <w:rPr>
            <w:noProof/>
          </w:rPr>
          <w:fldChar w:fldCharType="end"/>
        </w:r>
      </w:hyperlink>
    </w:p>
    <w:p w14:paraId="27E9B8A6" w14:textId="74661E32"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4" w:history="1">
        <w:r w:rsidR="007C354C" w:rsidRPr="00B83FFA">
          <w:rPr>
            <w:rStyle w:val="Hyperlink"/>
            <w:rFonts w:eastAsia="SimSun"/>
            <w:noProof/>
            <w:lang w:val="el-GR"/>
          </w:rPr>
          <w:t>2.6.6</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Πολυκαναλική προσέγγιση</w:t>
        </w:r>
        <w:r w:rsidR="007C354C">
          <w:rPr>
            <w:noProof/>
          </w:rPr>
          <w:tab/>
        </w:r>
        <w:r w:rsidR="007C354C">
          <w:rPr>
            <w:noProof/>
          </w:rPr>
          <w:fldChar w:fldCharType="begin"/>
        </w:r>
        <w:r w:rsidR="007C354C">
          <w:rPr>
            <w:noProof/>
          </w:rPr>
          <w:instrText xml:space="preserve"> PAGEREF _Toc30083814 \h </w:instrText>
        </w:r>
        <w:r w:rsidR="007C354C">
          <w:rPr>
            <w:noProof/>
          </w:rPr>
        </w:r>
        <w:r w:rsidR="007C354C">
          <w:rPr>
            <w:noProof/>
          </w:rPr>
          <w:fldChar w:fldCharType="separate"/>
        </w:r>
        <w:r w:rsidR="007C354C">
          <w:rPr>
            <w:noProof/>
          </w:rPr>
          <w:t>65</w:t>
        </w:r>
        <w:r w:rsidR="007C354C">
          <w:rPr>
            <w:noProof/>
          </w:rPr>
          <w:fldChar w:fldCharType="end"/>
        </w:r>
      </w:hyperlink>
    </w:p>
    <w:p w14:paraId="4C5D8196" w14:textId="5792D78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5" w:history="1">
        <w:r w:rsidR="007C354C" w:rsidRPr="00B83FFA">
          <w:rPr>
            <w:rStyle w:val="Hyperlink"/>
            <w:rFonts w:eastAsia="SimSun"/>
            <w:noProof/>
            <w:lang w:val="el-GR"/>
          </w:rPr>
          <w:t>2.6.7</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Άδειες Λογισμικού</w:t>
        </w:r>
        <w:r w:rsidR="007C354C">
          <w:rPr>
            <w:noProof/>
          </w:rPr>
          <w:tab/>
        </w:r>
        <w:r w:rsidR="007C354C">
          <w:rPr>
            <w:noProof/>
          </w:rPr>
          <w:fldChar w:fldCharType="begin"/>
        </w:r>
        <w:r w:rsidR="007C354C">
          <w:rPr>
            <w:noProof/>
          </w:rPr>
          <w:instrText xml:space="preserve"> PAGEREF _Toc30083815 \h </w:instrText>
        </w:r>
        <w:r w:rsidR="007C354C">
          <w:rPr>
            <w:noProof/>
          </w:rPr>
        </w:r>
        <w:r w:rsidR="007C354C">
          <w:rPr>
            <w:noProof/>
          </w:rPr>
          <w:fldChar w:fldCharType="separate"/>
        </w:r>
        <w:r w:rsidR="007C354C">
          <w:rPr>
            <w:noProof/>
          </w:rPr>
          <w:t>66</w:t>
        </w:r>
        <w:r w:rsidR="007C354C">
          <w:rPr>
            <w:noProof/>
          </w:rPr>
          <w:fldChar w:fldCharType="end"/>
        </w:r>
      </w:hyperlink>
    </w:p>
    <w:p w14:paraId="3A4123B2" w14:textId="0727D3F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6" w:history="1">
        <w:r w:rsidR="007C354C" w:rsidRPr="00B83FFA">
          <w:rPr>
            <w:rStyle w:val="Hyperlink"/>
            <w:rFonts w:eastAsia="SimSun"/>
            <w:noProof/>
            <w:lang w:val="el-GR"/>
          </w:rPr>
          <w:t>2.7</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Υπηρεσίες Φιλοξενίας</w:t>
        </w:r>
        <w:r w:rsidR="007C354C">
          <w:rPr>
            <w:noProof/>
          </w:rPr>
          <w:tab/>
        </w:r>
        <w:r w:rsidR="007C354C">
          <w:rPr>
            <w:noProof/>
          </w:rPr>
          <w:fldChar w:fldCharType="begin"/>
        </w:r>
        <w:r w:rsidR="007C354C">
          <w:rPr>
            <w:noProof/>
          </w:rPr>
          <w:instrText xml:space="preserve"> PAGEREF _Toc30083816 \h </w:instrText>
        </w:r>
        <w:r w:rsidR="007C354C">
          <w:rPr>
            <w:noProof/>
          </w:rPr>
        </w:r>
        <w:r w:rsidR="007C354C">
          <w:rPr>
            <w:noProof/>
          </w:rPr>
          <w:fldChar w:fldCharType="separate"/>
        </w:r>
        <w:r w:rsidR="007C354C">
          <w:rPr>
            <w:noProof/>
          </w:rPr>
          <w:t>66</w:t>
        </w:r>
        <w:r w:rsidR="007C354C">
          <w:rPr>
            <w:noProof/>
          </w:rPr>
          <w:fldChar w:fldCharType="end"/>
        </w:r>
      </w:hyperlink>
    </w:p>
    <w:p w14:paraId="70033316" w14:textId="21927BAC"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7" w:history="1">
        <w:r w:rsidR="007C354C" w:rsidRPr="00B83FFA">
          <w:rPr>
            <w:rStyle w:val="Hyperlink"/>
            <w:rFonts w:eastAsia="SimSun"/>
            <w:noProof/>
            <w:lang w:val="el-GR"/>
          </w:rPr>
          <w:t>2.8</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Υπηρεσίες Εγγύησης και Συντήρησης</w:t>
        </w:r>
        <w:r w:rsidR="007C354C">
          <w:rPr>
            <w:noProof/>
          </w:rPr>
          <w:tab/>
        </w:r>
        <w:r w:rsidR="007C354C">
          <w:rPr>
            <w:noProof/>
          </w:rPr>
          <w:fldChar w:fldCharType="begin"/>
        </w:r>
        <w:r w:rsidR="007C354C">
          <w:rPr>
            <w:noProof/>
          </w:rPr>
          <w:instrText xml:space="preserve"> PAGEREF _Toc30083817 \h </w:instrText>
        </w:r>
        <w:r w:rsidR="007C354C">
          <w:rPr>
            <w:noProof/>
          </w:rPr>
        </w:r>
        <w:r w:rsidR="007C354C">
          <w:rPr>
            <w:noProof/>
          </w:rPr>
          <w:fldChar w:fldCharType="separate"/>
        </w:r>
        <w:r w:rsidR="007C354C">
          <w:rPr>
            <w:noProof/>
          </w:rPr>
          <w:t>67</w:t>
        </w:r>
        <w:r w:rsidR="007C354C">
          <w:rPr>
            <w:noProof/>
          </w:rPr>
          <w:fldChar w:fldCharType="end"/>
        </w:r>
      </w:hyperlink>
    </w:p>
    <w:p w14:paraId="45CBC183" w14:textId="66E5EEFA"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8" w:history="1">
        <w:r w:rsidR="007C354C" w:rsidRPr="00B83FFA">
          <w:rPr>
            <w:rStyle w:val="Hyperlink"/>
            <w:rFonts w:eastAsia="SimSun"/>
            <w:noProof/>
            <w:lang w:val="el-GR"/>
          </w:rPr>
          <w:t>2.9</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Χρονοδιάγραμμα Έργου</w:t>
        </w:r>
        <w:r w:rsidR="007C354C">
          <w:rPr>
            <w:noProof/>
          </w:rPr>
          <w:tab/>
        </w:r>
        <w:r w:rsidR="007C354C">
          <w:rPr>
            <w:noProof/>
          </w:rPr>
          <w:fldChar w:fldCharType="begin"/>
        </w:r>
        <w:r w:rsidR="007C354C">
          <w:rPr>
            <w:noProof/>
          </w:rPr>
          <w:instrText xml:space="preserve"> PAGEREF _Toc30083818 \h </w:instrText>
        </w:r>
        <w:r w:rsidR="007C354C">
          <w:rPr>
            <w:noProof/>
          </w:rPr>
        </w:r>
        <w:r w:rsidR="007C354C">
          <w:rPr>
            <w:noProof/>
          </w:rPr>
          <w:fldChar w:fldCharType="separate"/>
        </w:r>
        <w:r w:rsidR="007C354C">
          <w:rPr>
            <w:noProof/>
          </w:rPr>
          <w:t>67</w:t>
        </w:r>
        <w:r w:rsidR="007C354C">
          <w:rPr>
            <w:noProof/>
          </w:rPr>
          <w:fldChar w:fldCharType="end"/>
        </w:r>
      </w:hyperlink>
    </w:p>
    <w:p w14:paraId="34CB956F" w14:textId="41C3F3D2" w:rsidR="007C354C" w:rsidRDefault="00537130">
      <w:pPr>
        <w:pStyle w:val="TOC3"/>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30083819" w:history="1">
        <w:r w:rsidR="007C354C" w:rsidRPr="00B83FFA">
          <w:rPr>
            <w:rStyle w:val="Hyperlink"/>
            <w:rFonts w:eastAsia="SimSun"/>
            <w:noProof/>
            <w:lang w:val="el-GR"/>
          </w:rPr>
          <w:t>2.10</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noProof/>
            <w:lang w:val="el-GR"/>
          </w:rPr>
          <w:t>ΠΑΡΑΔΟΤΕΑ</w:t>
        </w:r>
        <w:r w:rsidR="007C354C">
          <w:rPr>
            <w:noProof/>
          </w:rPr>
          <w:tab/>
        </w:r>
        <w:r w:rsidR="007C354C">
          <w:rPr>
            <w:noProof/>
          </w:rPr>
          <w:fldChar w:fldCharType="begin"/>
        </w:r>
        <w:r w:rsidR="007C354C">
          <w:rPr>
            <w:noProof/>
          </w:rPr>
          <w:instrText xml:space="preserve"> PAGEREF _Toc30083819 \h </w:instrText>
        </w:r>
        <w:r w:rsidR="007C354C">
          <w:rPr>
            <w:noProof/>
          </w:rPr>
        </w:r>
        <w:r w:rsidR="007C354C">
          <w:rPr>
            <w:noProof/>
          </w:rPr>
          <w:fldChar w:fldCharType="separate"/>
        </w:r>
        <w:r w:rsidR="007C354C">
          <w:rPr>
            <w:noProof/>
          </w:rPr>
          <w:t>68</w:t>
        </w:r>
        <w:r w:rsidR="007C354C">
          <w:rPr>
            <w:noProof/>
          </w:rPr>
          <w:fldChar w:fldCharType="end"/>
        </w:r>
      </w:hyperlink>
    </w:p>
    <w:p w14:paraId="01308ACF" w14:textId="42A3C6C1" w:rsidR="007C354C" w:rsidRDefault="00537130">
      <w:pPr>
        <w:pStyle w:val="TOC2"/>
        <w:tabs>
          <w:tab w:val="right" w:leader="dot" w:pos="9628"/>
        </w:tabs>
        <w:rPr>
          <w:rFonts w:asciiTheme="minorHAnsi" w:eastAsiaTheme="minorEastAsia" w:hAnsiTheme="minorHAnsi" w:cstheme="minorBidi"/>
          <w:smallCaps w:val="0"/>
          <w:noProof/>
          <w:sz w:val="22"/>
          <w:szCs w:val="22"/>
          <w:lang w:val="el-GR" w:eastAsia="el-GR"/>
        </w:rPr>
      </w:pPr>
      <w:hyperlink w:anchor="_Toc30083820" w:history="1">
        <w:r w:rsidR="007C354C" w:rsidRPr="00B83FFA">
          <w:rPr>
            <w:rStyle w:val="Hyperlink"/>
            <w:noProof/>
            <w:highlight w:val="yellow"/>
            <w:lang w:val="el-GR"/>
          </w:rPr>
          <w:t>ΠΑΡΑΡΤΗΜΑ ΙΙ –  Πίνακες Συμμόρφωσης</w:t>
        </w:r>
        <w:r w:rsidR="007C354C">
          <w:rPr>
            <w:noProof/>
          </w:rPr>
          <w:tab/>
        </w:r>
        <w:r w:rsidR="007C354C">
          <w:rPr>
            <w:noProof/>
          </w:rPr>
          <w:fldChar w:fldCharType="begin"/>
        </w:r>
        <w:r w:rsidR="007C354C">
          <w:rPr>
            <w:noProof/>
          </w:rPr>
          <w:instrText xml:space="preserve"> PAGEREF _Toc30083820 \h </w:instrText>
        </w:r>
        <w:r w:rsidR="007C354C">
          <w:rPr>
            <w:noProof/>
          </w:rPr>
        </w:r>
        <w:r w:rsidR="007C354C">
          <w:rPr>
            <w:noProof/>
          </w:rPr>
          <w:fldChar w:fldCharType="separate"/>
        </w:r>
        <w:r w:rsidR="007C354C">
          <w:rPr>
            <w:noProof/>
          </w:rPr>
          <w:t>70</w:t>
        </w:r>
        <w:r w:rsidR="007C354C">
          <w:rPr>
            <w:noProof/>
          </w:rPr>
          <w:fldChar w:fldCharType="end"/>
        </w:r>
      </w:hyperlink>
    </w:p>
    <w:p w14:paraId="3E49E59D" w14:textId="4F574B35" w:rsidR="007C354C" w:rsidRDefault="00537130">
      <w:pPr>
        <w:pStyle w:val="TOC2"/>
        <w:tabs>
          <w:tab w:val="right" w:leader="dot" w:pos="9628"/>
        </w:tabs>
        <w:rPr>
          <w:rFonts w:asciiTheme="minorHAnsi" w:eastAsiaTheme="minorEastAsia" w:hAnsiTheme="minorHAnsi" w:cstheme="minorBidi"/>
          <w:smallCaps w:val="0"/>
          <w:noProof/>
          <w:sz w:val="22"/>
          <w:szCs w:val="22"/>
          <w:lang w:val="el-GR" w:eastAsia="el-GR"/>
        </w:rPr>
      </w:pPr>
      <w:hyperlink w:anchor="_Toc30083821" w:history="1">
        <w:r w:rsidR="007C354C" w:rsidRPr="00B83FFA">
          <w:rPr>
            <w:rStyle w:val="Hyperlink"/>
            <w:noProof/>
            <w:lang w:val="el-GR"/>
          </w:rPr>
          <w:t xml:space="preserve">ΠΑΡΑΡΤΗΜΑ ΙΙI – </w:t>
        </w:r>
        <w:r w:rsidR="007C354C" w:rsidRPr="00B83FFA">
          <w:rPr>
            <w:rStyle w:val="Hyperlink"/>
            <w:rFonts w:cstheme="minorHAnsi"/>
            <w:noProof/>
            <w:lang w:val="el-GR"/>
          </w:rPr>
          <w:t>Τυποποιημένο Έντυπο Υπεύθυνης Δήλωσης (Τ.Ε.Υ.Δ.)</w:t>
        </w:r>
        <w:r w:rsidR="007C354C">
          <w:rPr>
            <w:noProof/>
          </w:rPr>
          <w:tab/>
        </w:r>
        <w:r w:rsidR="007C354C">
          <w:rPr>
            <w:noProof/>
          </w:rPr>
          <w:fldChar w:fldCharType="begin"/>
        </w:r>
        <w:r w:rsidR="007C354C">
          <w:rPr>
            <w:noProof/>
          </w:rPr>
          <w:instrText xml:space="preserve"> PAGEREF _Toc30083821 \h </w:instrText>
        </w:r>
        <w:r w:rsidR="007C354C">
          <w:rPr>
            <w:noProof/>
          </w:rPr>
        </w:r>
        <w:r w:rsidR="007C354C">
          <w:rPr>
            <w:noProof/>
          </w:rPr>
          <w:fldChar w:fldCharType="separate"/>
        </w:r>
        <w:r w:rsidR="007C354C">
          <w:rPr>
            <w:noProof/>
          </w:rPr>
          <w:t>80</w:t>
        </w:r>
        <w:r w:rsidR="007C354C">
          <w:rPr>
            <w:noProof/>
          </w:rPr>
          <w:fldChar w:fldCharType="end"/>
        </w:r>
      </w:hyperlink>
    </w:p>
    <w:p w14:paraId="33FA9DA4" w14:textId="4E86CE19" w:rsidR="007C354C" w:rsidRDefault="00537130">
      <w:pPr>
        <w:pStyle w:val="TOC2"/>
        <w:tabs>
          <w:tab w:val="right" w:leader="dot" w:pos="9628"/>
        </w:tabs>
        <w:rPr>
          <w:rFonts w:asciiTheme="minorHAnsi" w:eastAsiaTheme="minorEastAsia" w:hAnsiTheme="minorHAnsi" w:cstheme="minorBidi"/>
          <w:smallCaps w:val="0"/>
          <w:noProof/>
          <w:sz w:val="22"/>
          <w:szCs w:val="22"/>
          <w:lang w:val="el-GR" w:eastAsia="el-GR"/>
        </w:rPr>
      </w:pPr>
      <w:hyperlink w:anchor="_Toc30083822" w:history="1">
        <w:r w:rsidR="007C354C" w:rsidRPr="00B83FFA">
          <w:rPr>
            <w:rStyle w:val="Hyperlink"/>
            <w:noProof/>
            <w:lang w:val="el-GR"/>
          </w:rPr>
          <w:t xml:space="preserve">ΠΑΡΑΡΤΗΜΑ ΙV – </w:t>
        </w:r>
        <w:r w:rsidR="007C354C" w:rsidRPr="00B83FFA">
          <w:rPr>
            <w:rStyle w:val="Hyperlink"/>
            <w:rFonts w:cstheme="minorHAnsi"/>
            <w:noProof/>
            <w:lang w:val="el-GR"/>
          </w:rPr>
          <w:t>Υπόδειγμα Βιογραφικού Σημειώματος</w:t>
        </w:r>
        <w:r w:rsidR="007C354C">
          <w:rPr>
            <w:noProof/>
          </w:rPr>
          <w:tab/>
        </w:r>
        <w:r w:rsidR="007C354C">
          <w:rPr>
            <w:noProof/>
          </w:rPr>
          <w:fldChar w:fldCharType="begin"/>
        </w:r>
        <w:r w:rsidR="007C354C">
          <w:rPr>
            <w:noProof/>
          </w:rPr>
          <w:instrText xml:space="preserve"> PAGEREF _Toc30083822 \h </w:instrText>
        </w:r>
        <w:r w:rsidR="007C354C">
          <w:rPr>
            <w:noProof/>
          </w:rPr>
        </w:r>
        <w:r w:rsidR="007C354C">
          <w:rPr>
            <w:noProof/>
          </w:rPr>
          <w:fldChar w:fldCharType="separate"/>
        </w:r>
        <w:r w:rsidR="007C354C">
          <w:rPr>
            <w:noProof/>
          </w:rPr>
          <w:t>81</w:t>
        </w:r>
        <w:r w:rsidR="007C354C">
          <w:rPr>
            <w:noProof/>
          </w:rPr>
          <w:fldChar w:fldCharType="end"/>
        </w:r>
      </w:hyperlink>
    </w:p>
    <w:p w14:paraId="307E6735" w14:textId="5CCDB4B4" w:rsidR="007C354C" w:rsidRDefault="00537130">
      <w:pPr>
        <w:pStyle w:val="TOC2"/>
        <w:tabs>
          <w:tab w:val="right" w:leader="dot" w:pos="9628"/>
        </w:tabs>
        <w:rPr>
          <w:rFonts w:asciiTheme="minorHAnsi" w:eastAsiaTheme="minorEastAsia" w:hAnsiTheme="minorHAnsi" w:cstheme="minorBidi"/>
          <w:smallCaps w:val="0"/>
          <w:noProof/>
          <w:sz w:val="22"/>
          <w:szCs w:val="22"/>
          <w:lang w:val="el-GR" w:eastAsia="el-GR"/>
        </w:rPr>
      </w:pPr>
      <w:hyperlink w:anchor="_Toc30083823" w:history="1">
        <w:r w:rsidR="007C354C" w:rsidRPr="00B83FFA">
          <w:rPr>
            <w:rStyle w:val="Hyperlink"/>
            <w:noProof/>
            <w:lang w:val="el-GR"/>
          </w:rPr>
          <w:t>ΠΑΡΑΡΤΗΜΑ VIΙ – Υπόδειγμα Οικονομικής Προσφοράς</w:t>
        </w:r>
        <w:r w:rsidR="007C354C">
          <w:rPr>
            <w:noProof/>
          </w:rPr>
          <w:tab/>
        </w:r>
        <w:r w:rsidR="007C354C">
          <w:rPr>
            <w:noProof/>
          </w:rPr>
          <w:fldChar w:fldCharType="begin"/>
        </w:r>
        <w:r w:rsidR="007C354C">
          <w:rPr>
            <w:noProof/>
          </w:rPr>
          <w:instrText xml:space="preserve"> PAGEREF _Toc30083823 \h </w:instrText>
        </w:r>
        <w:r w:rsidR="007C354C">
          <w:rPr>
            <w:noProof/>
          </w:rPr>
        </w:r>
        <w:r w:rsidR="007C354C">
          <w:rPr>
            <w:noProof/>
          </w:rPr>
          <w:fldChar w:fldCharType="separate"/>
        </w:r>
        <w:r w:rsidR="007C354C">
          <w:rPr>
            <w:noProof/>
          </w:rPr>
          <w:t>83</w:t>
        </w:r>
        <w:r w:rsidR="007C354C">
          <w:rPr>
            <w:noProof/>
          </w:rPr>
          <w:fldChar w:fldCharType="end"/>
        </w:r>
      </w:hyperlink>
    </w:p>
    <w:p w14:paraId="7C4A32CB" w14:textId="31E8E34A" w:rsidR="007C354C" w:rsidRDefault="00537130">
      <w:pPr>
        <w:pStyle w:val="TOC2"/>
        <w:tabs>
          <w:tab w:val="right" w:leader="dot" w:pos="9628"/>
        </w:tabs>
        <w:rPr>
          <w:rFonts w:asciiTheme="minorHAnsi" w:eastAsiaTheme="minorEastAsia" w:hAnsiTheme="minorHAnsi" w:cstheme="minorBidi"/>
          <w:smallCaps w:val="0"/>
          <w:noProof/>
          <w:sz w:val="22"/>
          <w:szCs w:val="22"/>
          <w:lang w:val="el-GR" w:eastAsia="el-GR"/>
        </w:rPr>
      </w:pPr>
      <w:hyperlink w:anchor="_Toc30083824" w:history="1">
        <w:r w:rsidR="007C354C" w:rsidRPr="00B83FFA">
          <w:rPr>
            <w:rStyle w:val="Hyperlink"/>
            <w:noProof/>
            <w:lang w:val="el-GR"/>
          </w:rPr>
          <w:t>ΠΑΡΑΡΤΗΜΑ VIII – Υποδείγματα Εγγυητικών Επιστολών</w:t>
        </w:r>
        <w:r w:rsidR="007C354C">
          <w:rPr>
            <w:noProof/>
          </w:rPr>
          <w:tab/>
        </w:r>
        <w:r w:rsidR="007C354C">
          <w:rPr>
            <w:noProof/>
          </w:rPr>
          <w:fldChar w:fldCharType="begin"/>
        </w:r>
        <w:r w:rsidR="007C354C">
          <w:rPr>
            <w:noProof/>
          </w:rPr>
          <w:instrText xml:space="preserve"> PAGEREF _Toc30083824 \h </w:instrText>
        </w:r>
        <w:r w:rsidR="007C354C">
          <w:rPr>
            <w:noProof/>
          </w:rPr>
        </w:r>
        <w:r w:rsidR="007C354C">
          <w:rPr>
            <w:noProof/>
          </w:rPr>
          <w:fldChar w:fldCharType="separate"/>
        </w:r>
        <w:r w:rsidR="007C354C">
          <w:rPr>
            <w:noProof/>
          </w:rPr>
          <w:t>85</w:t>
        </w:r>
        <w:r w:rsidR="007C354C">
          <w:rPr>
            <w:noProof/>
          </w:rPr>
          <w:fldChar w:fldCharType="end"/>
        </w:r>
      </w:hyperlink>
    </w:p>
    <w:p w14:paraId="458B8E15" w14:textId="531C56D4" w:rsidR="007C354C" w:rsidRDefault="00537130">
      <w:pPr>
        <w:pStyle w:val="TOC3"/>
        <w:tabs>
          <w:tab w:val="left" w:pos="880"/>
          <w:tab w:val="right" w:leader="dot" w:pos="9628"/>
        </w:tabs>
        <w:rPr>
          <w:rFonts w:asciiTheme="minorHAnsi" w:eastAsiaTheme="minorEastAsia" w:hAnsiTheme="minorHAnsi" w:cstheme="minorBidi"/>
          <w:i w:val="0"/>
          <w:iCs w:val="0"/>
          <w:noProof/>
          <w:sz w:val="22"/>
          <w:szCs w:val="22"/>
          <w:lang w:val="el-GR" w:eastAsia="el-GR"/>
        </w:rPr>
      </w:pPr>
      <w:hyperlink w:anchor="_Toc30083825" w:history="1">
        <w:r w:rsidR="007C354C" w:rsidRPr="00B83FFA">
          <w:rPr>
            <w:rStyle w:val="Hyperlink"/>
            <w:rFonts w:cstheme="minorHAnsi"/>
            <w:noProof/>
          </w:rPr>
          <w:t>I.</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rFonts w:cstheme="minorHAnsi"/>
            <w:noProof/>
          </w:rPr>
          <w:t>Εγγυητική Επιστολή Συμμετοχής</w:t>
        </w:r>
        <w:r w:rsidR="007C354C">
          <w:rPr>
            <w:noProof/>
          </w:rPr>
          <w:tab/>
        </w:r>
        <w:r w:rsidR="007C354C">
          <w:rPr>
            <w:noProof/>
          </w:rPr>
          <w:fldChar w:fldCharType="begin"/>
        </w:r>
        <w:r w:rsidR="007C354C">
          <w:rPr>
            <w:noProof/>
          </w:rPr>
          <w:instrText xml:space="preserve"> PAGEREF _Toc30083825 \h </w:instrText>
        </w:r>
        <w:r w:rsidR="007C354C">
          <w:rPr>
            <w:noProof/>
          </w:rPr>
        </w:r>
        <w:r w:rsidR="007C354C">
          <w:rPr>
            <w:noProof/>
          </w:rPr>
          <w:fldChar w:fldCharType="separate"/>
        </w:r>
        <w:r w:rsidR="007C354C">
          <w:rPr>
            <w:noProof/>
          </w:rPr>
          <w:t>85</w:t>
        </w:r>
        <w:r w:rsidR="007C354C">
          <w:rPr>
            <w:noProof/>
          </w:rPr>
          <w:fldChar w:fldCharType="end"/>
        </w:r>
      </w:hyperlink>
    </w:p>
    <w:p w14:paraId="15D68AAE" w14:textId="0B09A12B" w:rsidR="007C354C" w:rsidRDefault="00537130">
      <w:pPr>
        <w:pStyle w:val="TOC3"/>
        <w:tabs>
          <w:tab w:val="left" w:pos="880"/>
          <w:tab w:val="right" w:leader="dot" w:pos="9628"/>
        </w:tabs>
        <w:rPr>
          <w:rFonts w:asciiTheme="minorHAnsi" w:eastAsiaTheme="minorEastAsia" w:hAnsiTheme="minorHAnsi" w:cstheme="minorBidi"/>
          <w:i w:val="0"/>
          <w:iCs w:val="0"/>
          <w:noProof/>
          <w:sz w:val="22"/>
          <w:szCs w:val="22"/>
          <w:lang w:val="el-GR" w:eastAsia="el-GR"/>
        </w:rPr>
      </w:pPr>
      <w:hyperlink w:anchor="_Toc30083826" w:history="1">
        <w:r w:rsidR="007C354C" w:rsidRPr="00B83FFA">
          <w:rPr>
            <w:rStyle w:val="Hyperlink"/>
            <w:rFonts w:cstheme="minorHAnsi"/>
            <w:noProof/>
          </w:rPr>
          <w:t>II.</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rFonts w:cstheme="minorHAnsi"/>
            <w:noProof/>
          </w:rPr>
          <w:t>Εγγυητική Επιστολή Καλής Εκτέλεσης</w:t>
        </w:r>
        <w:r w:rsidR="007C354C">
          <w:rPr>
            <w:noProof/>
          </w:rPr>
          <w:tab/>
        </w:r>
        <w:r w:rsidR="007C354C">
          <w:rPr>
            <w:noProof/>
          </w:rPr>
          <w:fldChar w:fldCharType="begin"/>
        </w:r>
        <w:r w:rsidR="007C354C">
          <w:rPr>
            <w:noProof/>
          </w:rPr>
          <w:instrText xml:space="preserve"> PAGEREF _Toc30083826 \h </w:instrText>
        </w:r>
        <w:r w:rsidR="007C354C">
          <w:rPr>
            <w:noProof/>
          </w:rPr>
        </w:r>
        <w:r w:rsidR="007C354C">
          <w:rPr>
            <w:noProof/>
          </w:rPr>
          <w:fldChar w:fldCharType="separate"/>
        </w:r>
        <w:r w:rsidR="007C354C">
          <w:rPr>
            <w:noProof/>
          </w:rPr>
          <w:t>86</w:t>
        </w:r>
        <w:r w:rsidR="007C354C">
          <w:rPr>
            <w:noProof/>
          </w:rPr>
          <w:fldChar w:fldCharType="end"/>
        </w:r>
      </w:hyperlink>
    </w:p>
    <w:p w14:paraId="629300E3" w14:textId="15E8843E" w:rsidR="007C354C" w:rsidRDefault="00537130">
      <w:pPr>
        <w:pStyle w:val="TOC3"/>
        <w:tabs>
          <w:tab w:val="left" w:pos="880"/>
          <w:tab w:val="right" w:leader="dot" w:pos="9628"/>
        </w:tabs>
        <w:rPr>
          <w:rFonts w:asciiTheme="minorHAnsi" w:eastAsiaTheme="minorEastAsia" w:hAnsiTheme="minorHAnsi" w:cstheme="minorBidi"/>
          <w:i w:val="0"/>
          <w:iCs w:val="0"/>
          <w:noProof/>
          <w:sz w:val="22"/>
          <w:szCs w:val="22"/>
          <w:lang w:val="el-GR" w:eastAsia="el-GR"/>
        </w:rPr>
      </w:pPr>
      <w:hyperlink w:anchor="_Toc30083827" w:history="1">
        <w:r w:rsidR="007C354C" w:rsidRPr="00B83FFA">
          <w:rPr>
            <w:rStyle w:val="Hyperlink"/>
            <w:rFonts w:cstheme="minorHAnsi"/>
            <w:noProof/>
            <w:lang w:eastAsia="el-GR"/>
          </w:rPr>
          <w:t>III.</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rFonts w:cstheme="minorHAnsi"/>
            <w:noProof/>
            <w:lang w:eastAsia="el-GR"/>
          </w:rPr>
          <w:t>Εγγυητική Επιστολή Προκαταβολής</w:t>
        </w:r>
        <w:r w:rsidR="007C354C">
          <w:rPr>
            <w:noProof/>
          </w:rPr>
          <w:tab/>
        </w:r>
        <w:r w:rsidR="007C354C">
          <w:rPr>
            <w:noProof/>
          </w:rPr>
          <w:fldChar w:fldCharType="begin"/>
        </w:r>
        <w:r w:rsidR="007C354C">
          <w:rPr>
            <w:noProof/>
          </w:rPr>
          <w:instrText xml:space="preserve"> PAGEREF _Toc30083827 \h </w:instrText>
        </w:r>
        <w:r w:rsidR="007C354C">
          <w:rPr>
            <w:noProof/>
          </w:rPr>
        </w:r>
        <w:r w:rsidR="007C354C">
          <w:rPr>
            <w:noProof/>
          </w:rPr>
          <w:fldChar w:fldCharType="separate"/>
        </w:r>
        <w:r w:rsidR="007C354C">
          <w:rPr>
            <w:noProof/>
          </w:rPr>
          <w:t>87</w:t>
        </w:r>
        <w:r w:rsidR="007C354C">
          <w:rPr>
            <w:noProof/>
          </w:rPr>
          <w:fldChar w:fldCharType="end"/>
        </w:r>
      </w:hyperlink>
    </w:p>
    <w:p w14:paraId="3C95EFD6" w14:textId="72D96F59" w:rsidR="007C354C" w:rsidRDefault="00537130">
      <w:pPr>
        <w:pStyle w:val="TOC3"/>
        <w:tabs>
          <w:tab w:val="left" w:pos="880"/>
          <w:tab w:val="right" w:leader="dot" w:pos="9628"/>
        </w:tabs>
        <w:rPr>
          <w:rFonts w:asciiTheme="minorHAnsi" w:eastAsiaTheme="minorEastAsia" w:hAnsiTheme="minorHAnsi" w:cstheme="minorBidi"/>
          <w:i w:val="0"/>
          <w:iCs w:val="0"/>
          <w:noProof/>
          <w:sz w:val="22"/>
          <w:szCs w:val="22"/>
          <w:lang w:val="el-GR" w:eastAsia="el-GR"/>
        </w:rPr>
      </w:pPr>
      <w:hyperlink w:anchor="_Toc30083828" w:history="1">
        <w:r w:rsidR="007C354C" w:rsidRPr="00B83FFA">
          <w:rPr>
            <w:rStyle w:val="Hyperlink"/>
            <w:rFonts w:cstheme="minorHAnsi"/>
            <w:noProof/>
            <w:lang w:eastAsia="el-GR"/>
          </w:rPr>
          <w:t>IV.</w:t>
        </w:r>
        <w:r w:rsidR="007C354C">
          <w:rPr>
            <w:rFonts w:asciiTheme="minorHAnsi" w:eastAsiaTheme="minorEastAsia" w:hAnsiTheme="minorHAnsi" w:cstheme="minorBidi"/>
            <w:i w:val="0"/>
            <w:iCs w:val="0"/>
            <w:noProof/>
            <w:sz w:val="22"/>
            <w:szCs w:val="22"/>
            <w:lang w:val="el-GR" w:eastAsia="el-GR"/>
          </w:rPr>
          <w:tab/>
        </w:r>
        <w:r w:rsidR="007C354C" w:rsidRPr="00B83FFA">
          <w:rPr>
            <w:rStyle w:val="Hyperlink"/>
            <w:rFonts w:cstheme="minorHAnsi"/>
            <w:noProof/>
            <w:lang w:eastAsia="el-GR"/>
          </w:rPr>
          <w:t>Εγγυητική Επιστολή Καλής Λειτουργίας</w:t>
        </w:r>
        <w:r w:rsidR="007C354C">
          <w:rPr>
            <w:noProof/>
          </w:rPr>
          <w:tab/>
        </w:r>
        <w:r w:rsidR="007C354C">
          <w:rPr>
            <w:noProof/>
          </w:rPr>
          <w:fldChar w:fldCharType="begin"/>
        </w:r>
        <w:r w:rsidR="007C354C">
          <w:rPr>
            <w:noProof/>
          </w:rPr>
          <w:instrText xml:space="preserve"> PAGEREF _Toc30083828 \h </w:instrText>
        </w:r>
        <w:r w:rsidR="007C354C">
          <w:rPr>
            <w:noProof/>
          </w:rPr>
        </w:r>
        <w:r w:rsidR="007C354C">
          <w:rPr>
            <w:noProof/>
          </w:rPr>
          <w:fldChar w:fldCharType="separate"/>
        </w:r>
        <w:r w:rsidR="007C354C">
          <w:rPr>
            <w:noProof/>
          </w:rPr>
          <w:t>88</w:t>
        </w:r>
        <w:r w:rsidR="007C354C">
          <w:rPr>
            <w:noProof/>
          </w:rPr>
          <w:fldChar w:fldCharType="end"/>
        </w:r>
      </w:hyperlink>
    </w:p>
    <w:p w14:paraId="53CC259E" w14:textId="5F1EC9BE" w:rsidR="00D41FD6" w:rsidRDefault="004951DA">
      <w:pPr>
        <w:rPr>
          <w:rFonts w:eastAsia="MS Mincho" w:cs="Times New Roman"/>
          <w:b/>
          <w:bCs/>
          <w:caps/>
          <w:sz w:val="20"/>
          <w:szCs w:val="22"/>
          <w:lang w:val="el-GR"/>
        </w:rPr>
      </w:pPr>
      <w:r>
        <w:fldChar w:fldCharType="end"/>
      </w:r>
    </w:p>
    <w:p w14:paraId="59CC0D71" w14:textId="77777777" w:rsidR="00D41FD6" w:rsidRDefault="00D41FD6">
      <w:pPr>
        <w:pStyle w:val="Heading1"/>
        <w:numPr>
          <w:ilvl w:val="0"/>
          <w:numId w:val="3"/>
        </w:numPr>
        <w:tabs>
          <w:tab w:val="left" w:pos="567"/>
        </w:tabs>
        <w:ind w:left="567" w:hanging="567"/>
      </w:pPr>
      <w:bookmarkStart w:id="1" w:name="_Toc30083710"/>
      <w:r>
        <w:rPr>
          <w:rFonts w:ascii="Calibri" w:hAnsi="Calibri"/>
          <w:lang w:val="el-GR"/>
        </w:rPr>
        <w:lastRenderedPageBreak/>
        <w:t>ΑΝΑΘΕΤΟΥΣΑ ΑΡΧΗ ΚΑΙ ΑΝΤΙΚΕΙΜΕΝΟ ΣΥΜΒΑΣΗΣ</w:t>
      </w:r>
      <w:bookmarkEnd w:id="1"/>
    </w:p>
    <w:p w14:paraId="042C893D" w14:textId="77777777" w:rsidR="00D41FD6" w:rsidRDefault="00D41FD6">
      <w:pPr>
        <w:pStyle w:val="Heading2"/>
      </w:pPr>
      <w:bookmarkStart w:id="2" w:name="_Toc30083711"/>
      <w:r>
        <w:rPr>
          <w:rFonts w:ascii="Calibri" w:hAnsi="Calibri"/>
          <w:lang w:val="el-GR"/>
        </w:rPr>
        <w:t>1.1</w:t>
      </w:r>
      <w:r>
        <w:rPr>
          <w:rFonts w:ascii="Calibri" w:hAnsi="Calibri"/>
          <w:lang w:val="el-GR"/>
        </w:rPr>
        <w:tab/>
        <w:t>Στοιχεία Αναθέτουσας Αρχής</w:t>
      </w:r>
      <w:bookmarkEnd w:id="2"/>
      <w:r>
        <w:rPr>
          <w:rFonts w:ascii="Calibri" w:hAnsi="Calibri"/>
          <w:lang w:val="el-GR"/>
        </w:rPr>
        <w:t xml:space="preserve"> </w:t>
      </w:r>
    </w:p>
    <w:p w14:paraId="3B998CD4" w14:textId="77777777" w:rsidR="00D41FD6" w:rsidRDefault="00D41FD6">
      <w:pPr>
        <w:pStyle w:val="normalwithoutspacing"/>
        <w:rPr>
          <w:b/>
        </w:rPr>
      </w:pPr>
    </w:p>
    <w:tbl>
      <w:tblPr>
        <w:tblW w:w="0" w:type="auto"/>
        <w:tblInd w:w="108" w:type="dxa"/>
        <w:tblLayout w:type="fixed"/>
        <w:tblLook w:val="0000" w:firstRow="0" w:lastRow="0" w:firstColumn="0" w:lastColumn="0" w:noHBand="0" w:noVBand="0"/>
      </w:tblPr>
      <w:tblGrid>
        <w:gridCol w:w="5245"/>
        <w:gridCol w:w="4129"/>
      </w:tblGrid>
      <w:tr w:rsidR="00CA4D1C" w:rsidRPr="001A4A8D" w14:paraId="57520873" w14:textId="77777777" w:rsidTr="00CA4D1C">
        <w:tc>
          <w:tcPr>
            <w:tcW w:w="5245" w:type="dxa"/>
            <w:tcBorders>
              <w:top w:val="single" w:sz="4" w:space="0" w:color="000000"/>
              <w:left w:val="single" w:sz="4" w:space="0" w:color="000000"/>
              <w:bottom w:val="single" w:sz="4" w:space="0" w:color="000000"/>
            </w:tcBorders>
          </w:tcPr>
          <w:p w14:paraId="62E04B7D" w14:textId="77777777" w:rsidR="00CA4D1C" w:rsidRDefault="00CA4D1C" w:rsidP="00CA4D1C">
            <w:pPr>
              <w:pStyle w:val="normalwithoutspacing"/>
            </w:pPr>
            <w:r>
              <w:t>Επωνυμία</w:t>
            </w:r>
          </w:p>
        </w:tc>
        <w:tc>
          <w:tcPr>
            <w:tcW w:w="4129" w:type="dxa"/>
            <w:tcBorders>
              <w:top w:val="single" w:sz="4" w:space="0" w:color="000000"/>
              <w:left w:val="single" w:sz="4" w:space="0" w:color="000000"/>
              <w:bottom w:val="single" w:sz="4" w:space="0" w:color="000000"/>
              <w:right w:val="single" w:sz="4" w:space="0" w:color="000000"/>
            </w:tcBorders>
          </w:tcPr>
          <w:p w14:paraId="51BCE961" w14:textId="77777777" w:rsidR="00CA4D1C" w:rsidRPr="00414C2C" w:rsidRDefault="00CA4D1C" w:rsidP="00CA4D1C">
            <w:pPr>
              <w:pStyle w:val="normalwithoutspacing"/>
              <w:snapToGrid w:val="0"/>
              <w:rPr>
                <w:lang w:val="en-US"/>
              </w:rPr>
            </w:pPr>
            <w:r>
              <w:rPr>
                <w:b/>
                <w:szCs w:val="22"/>
              </w:rPr>
              <w:t>ΕΠΙΜΕΛΗΤΗΡΙΟ ΗΜΑΘΙΑΣ</w:t>
            </w:r>
          </w:p>
        </w:tc>
      </w:tr>
      <w:tr w:rsidR="00CA4D1C" w:rsidRPr="002B4527" w14:paraId="4A109501" w14:textId="77777777" w:rsidTr="00CA4D1C">
        <w:tc>
          <w:tcPr>
            <w:tcW w:w="5245" w:type="dxa"/>
            <w:tcBorders>
              <w:top w:val="single" w:sz="4" w:space="0" w:color="000000"/>
              <w:left w:val="single" w:sz="4" w:space="0" w:color="000000"/>
              <w:bottom w:val="single" w:sz="4" w:space="0" w:color="000000"/>
            </w:tcBorders>
          </w:tcPr>
          <w:p w14:paraId="011B184C" w14:textId="77777777" w:rsidR="00CA4D1C" w:rsidRDefault="00CA4D1C" w:rsidP="00CA4D1C">
            <w:pPr>
              <w:pStyle w:val="normalwithoutspacing"/>
            </w:pPr>
            <w: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tcPr>
          <w:p w14:paraId="077FBA09" w14:textId="77777777" w:rsidR="00CA4D1C" w:rsidRPr="002503BF" w:rsidRDefault="00CA4D1C" w:rsidP="00CA4D1C">
            <w:pPr>
              <w:pStyle w:val="normalwithoutspacing"/>
              <w:snapToGrid w:val="0"/>
              <w:rPr>
                <w:rFonts w:asciiTheme="minorHAnsi" w:hAnsiTheme="minorHAnsi" w:cstheme="minorHAnsi"/>
                <w:color w:val="333333"/>
                <w:shd w:val="clear" w:color="auto" w:fill="FFFFFF"/>
              </w:rPr>
            </w:pPr>
            <w:r w:rsidRPr="002503BF">
              <w:rPr>
                <w:rFonts w:asciiTheme="minorHAnsi" w:hAnsiTheme="minorHAnsi" w:cstheme="minorHAnsi"/>
                <w:color w:val="333333"/>
                <w:szCs w:val="22"/>
                <w:shd w:val="clear" w:color="auto" w:fill="FFFFFF"/>
              </w:rPr>
              <w:t xml:space="preserve">ΚΕΝΤΡΙΚΗΣ 3, </w:t>
            </w:r>
          </w:p>
        </w:tc>
      </w:tr>
      <w:tr w:rsidR="00CA4D1C" w14:paraId="0268E168" w14:textId="77777777" w:rsidTr="00CA4D1C">
        <w:tc>
          <w:tcPr>
            <w:tcW w:w="5245" w:type="dxa"/>
            <w:tcBorders>
              <w:top w:val="single" w:sz="4" w:space="0" w:color="000000"/>
              <w:left w:val="single" w:sz="4" w:space="0" w:color="000000"/>
              <w:bottom w:val="single" w:sz="4" w:space="0" w:color="000000"/>
            </w:tcBorders>
          </w:tcPr>
          <w:p w14:paraId="7931335F" w14:textId="77777777" w:rsidR="00CA4D1C" w:rsidRDefault="00CA4D1C" w:rsidP="00CA4D1C">
            <w:pPr>
              <w:pStyle w:val="normalwithoutspacing"/>
            </w:pPr>
            <w:r>
              <w:t>Πόλη</w:t>
            </w:r>
          </w:p>
        </w:tc>
        <w:tc>
          <w:tcPr>
            <w:tcW w:w="4129" w:type="dxa"/>
            <w:tcBorders>
              <w:top w:val="single" w:sz="4" w:space="0" w:color="000000"/>
              <w:left w:val="single" w:sz="4" w:space="0" w:color="000000"/>
              <w:bottom w:val="single" w:sz="4" w:space="0" w:color="000000"/>
              <w:right w:val="single" w:sz="4" w:space="0" w:color="000000"/>
            </w:tcBorders>
          </w:tcPr>
          <w:p w14:paraId="6F8CAA29" w14:textId="77777777" w:rsidR="00CA4D1C" w:rsidRPr="002503BF" w:rsidRDefault="00CA4D1C" w:rsidP="00CA4D1C">
            <w:pPr>
              <w:pStyle w:val="normalwithoutspacing"/>
              <w:snapToGrid w:val="0"/>
              <w:rPr>
                <w:rFonts w:asciiTheme="minorHAnsi" w:hAnsiTheme="minorHAnsi" w:cstheme="minorHAnsi"/>
                <w:color w:val="333333"/>
                <w:shd w:val="clear" w:color="auto" w:fill="FFFFFF"/>
              </w:rPr>
            </w:pPr>
            <w:r w:rsidRPr="002503BF">
              <w:rPr>
                <w:rFonts w:asciiTheme="minorHAnsi" w:hAnsiTheme="minorHAnsi" w:cstheme="minorHAnsi"/>
                <w:color w:val="333333"/>
                <w:szCs w:val="22"/>
                <w:shd w:val="clear" w:color="auto" w:fill="FFFFFF"/>
              </w:rPr>
              <w:t>ΒΕΡΟΙΑ</w:t>
            </w:r>
          </w:p>
        </w:tc>
      </w:tr>
      <w:tr w:rsidR="00CA4D1C" w14:paraId="6FFEF88F" w14:textId="77777777" w:rsidTr="00CA4D1C">
        <w:tc>
          <w:tcPr>
            <w:tcW w:w="5245" w:type="dxa"/>
            <w:tcBorders>
              <w:top w:val="single" w:sz="4" w:space="0" w:color="000000"/>
              <w:left w:val="single" w:sz="4" w:space="0" w:color="000000"/>
              <w:bottom w:val="single" w:sz="4" w:space="0" w:color="000000"/>
            </w:tcBorders>
          </w:tcPr>
          <w:p w14:paraId="0C9C05A9" w14:textId="77777777" w:rsidR="00CA4D1C" w:rsidRDefault="00CA4D1C" w:rsidP="00CA4D1C">
            <w:pPr>
              <w:pStyle w:val="normalwithoutspacing"/>
            </w:pPr>
            <w: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tcPr>
          <w:p w14:paraId="5891E4AF" w14:textId="77777777" w:rsidR="00CA4D1C" w:rsidRPr="002503BF" w:rsidRDefault="00CA4D1C" w:rsidP="00CA4D1C">
            <w:pPr>
              <w:pStyle w:val="normalwithoutspacing"/>
              <w:snapToGrid w:val="0"/>
              <w:rPr>
                <w:rFonts w:asciiTheme="minorHAnsi" w:hAnsiTheme="minorHAnsi" w:cstheme="minorHAnsi"/>
                <w:color w:val="333333"/>
                <w:shd w:val="clear" w:color="auto" w:fill="FFFFFF"/>
              </w:rPr>
            </w:pPr>
            <w:r w:rsidRPr="002503BF">
              <w:rPr>
                <w:rFonts w:asciiTheme="minorHAnsi" w:hAnsiTheme="minorHAnsi" w:cstheme="minorHAnsi"/>
                <w:color w:val="333333"/>
                <w:szCs w:val="22"/>
                <w:shd w:val="clear" w:color="auto" w:fill="FFFFFF"/>
              </w:rPr>
              <w:t>59132</w:t>
            </w:r>
          </w:p>
        </w:tc>
      </w:tr>
      <w:tr w:rsidR="00CA4D1C" w14:paraId="58D33D3D" w14:textId="77777777" w:rsidTr="00CA4D1C">
        <w:tc>
          <w:tcPr>
            <w:tcW w:w="5245" w:type="dxa"/>
            <w:tcBorders>
              <w:top w:val="single" w:sz="4" w:space="0" w:color="000000"/>
              <w:left w:val="single" w:sz="4" w:space="0" w:color="000000"/>
              <w:bottom w:val="single" w:sz="4" w:space="0" w:color="000000"/>
            </w:tcBorders>
          </w:tcPr>
          <w:p w14:paraId="2392858E" w14:textId="77777777" w:rsidR="00CA4D1C" w:rsidRDefault="00CA4D1C" w:rsidP="00CA4D1C">
            <w:pPr>
              <w:pStyle w:val="normalwithoutspacing"/>
            </w:pPr>
            <w:r>
              <w:t>Χώρα</w:t>
            </w:r>
          </w:p>
        </w:tc>
        <w:tc>
          <w:tcPr>
            <w:tcW w:w="4129" w:type="dxa"/>
            <w:tcBorders>
              <w:top w:val="single" w:sz="4" w:space="0" w:color="000000"/>
              <w:left w:val="single" w:sz="4" w:space="0" w:color="000000"/>
              <w:bottom w:val="single" w:sz="4" w:space="0" w:color="000000"/>
              <w:right w:val="single" w:sz="4" w:space="0" w:color="000000"/>
            </w:tcBorders>
          </w:tcPr>
          <w:p w14:paraId="471A58F3" w14:textId="77777777" w:rsidR="00CA4D1C" w:rsidRPr="002503BF" w:rsidRDefault="00CA4D1C" w:rsidP="00CA4D1C">
            <w:pPr>
              <w:pStyle w:val="normalwithoutspacing"/>
              <w:snapToGrid w:val="0"/>
              <w:rPr>
                <w:rFonts w:asciiTheme="minorHAnsi" w:hAnsiTheme="minorHAnsi" w:cstheme="minorHAnsi"/>
                <w:color w:val="333333"/>
                <w:shd w:val="clear" w:color="auto" w:fill="FFFFFF"/>
              </w:rPr>
            </w:pPr>
            <w:r w:rsidRPr="002503BF">
              <w:rPr>
                <w:rFonts w:asciiTheme="minorHAnsi" w:hAnsiTheme="minorHAnsi" w:cstheme="minorHAnsi"/>
                <w:color w:val="333333"/>
                <w:szCs w:val="22"/>
                <w:shd w:val="clear" w:color="auto" w:fill="FFFFFF"/>
              </w:rPr>
              <w:t>Ελλάδα</w:t>
            </w:r>
          </w:p>
        </w:tc>
      </w:tr>
      <w:tr w:rsidR="00CA4D1C" w14:paraId="3F778B3A" w14:textId="77777777" w:rsidTr="00CA4D1C">
        <w:tc>
          <w:tcPr>
            <w:tcW w:w="5245" w:type="dxa"/>
            <w:tcBorders>
              <w:top w:val="single" w:sz="4" w:space="0" w:color="000000"/>
              <w:left w:val="single" w:sz="4" w:space="0" w:color="000000"/>
              <w:bottom w:val="single" w:sz="4" w:space="0" w:color="000000"/>
            </w:tcBorders>
          </w:tcPr>
          <w:p w14:paraId="3AE13AA2" w14:textId="77777777" w:rsidR="00CA4D1C" w:rsidRDefault="00CA4D1C" w:rsidP="00CA4D1C">
            <w:pPr>
              <w:pStyle w:val="normalwithoutspacing"/>
            </w:pPr>
            <w:r>
              <w:t>Κωδικός ΝUTS</w:t>
            </w:r>
          </w:p>
        </w:tc>
        <w:tc>
          <w:tcPr>
            <w:tcW w:w="4129" w:type="dxa"/>
            <w:tcBorders>
              <w:top w:val="single" w:sz="4" w:space="0" w:color="000000"/>
              <w:left w:val="single" w:sz="4" w:space="0" w:color="000000"/>
              <w:bottom w:val="single" w:sz="4" w:space="0" w:color="000000"/>
              <w:right w:val="single" w:sz="4" w:space="0" w:color="000000"/>
            </w:tcBorders>
          </w:tcPr>
          <w:p w14:paraId="6D931AC9" w14:textId="77777777" w:rsidR="00CA4D1C" w:rsidRPr="002503BF" w:rsidRDefault="00CA4D1C" w:rsidP="00CA4D1C">
            <w:pPr>
              <w:pStyle w:val="normalwithoutspacing"/>
              <w:snapToGrid w:val="0"/>
              <w:rPr>
                <w:rFonts w:asciiTheme="minorHAnsi" w:hAnsiTheme="minorHAnsi" w:cstheme="minorHAnsi"/>
                <w:color w:val="333333"/>
                <w:shd w:val="clear" w:color="auto" w:fill="FFFFFF"/>
              </w:rPr>
            </w:pPr>
            <w:r w:rsidRPr="002503BF">
              <w:rPr>
                <w:rFonts w:asciiTheme="minorHAnsi" w:hAnsiTheme="minorHAnsi" w:cstheme="minorHAnsi"/>
                <w:color w:val="333333"/>
                <w:szCs w:val="22"/>
                <w:shd w:val="clear" w:color="auto" w:fill="FFFFFF"/>
              </w:rPr>
              <w:t>EL521</w:t>
            </w:r>
          </w:p>
        </w:tc>
      </w:tr>
      <w:tr w:rsidR="00CA4D1C" w14:paraId="415FF362" w14:textId="77777777" w:rsidTr="00CA4D1C">
        <w:tc>
          <w:tcPr>
            <w:tcW w:w="5245" w:type="dxa"/>
            <w:tcBorders>
              <w:top w:val="single" w:sz="4" w:space="0" w:color="000000"/>
              <w:left w:val="single" w:sz="4" w:space="0" w:color="000000"/>
              <w:bottom w:val="single" w:sz="4" w:space="0" w:color="000000"/>
            </w:tcBorders>
          </w:tcPr>
          <w:p w14:paraId="682513CC" w14:textId="77777777" w:rsidR="00CA4D1C" w:rsidRDefault="00CA4D1C" w:rsidP="00CA4D1C">
            <w:pPr>
              <w:pStyle w:val="normalwithoutspacing"/>
            </w:pPr>
            <w:r>
              <w:t>Τηλέφωνο</w:t>
            </w:r>
          </w:p>
        </w:tc>
        <w:tc>
          <w:tcPr>
            <w:tcW w:w="4129" w:type="dxa"/>
            <w:tcBorders>
              <w:top w:val="single" w:sz="4" w:space="0" w:color="000000"/>
              <w:left w:val="single" w:sz="4" w:space="0" w:color="000000"/>
              <w:bottom w:val="single" w:sz="4" w:space="0" w:color="000000"/>
              <w:right w:val="single" w:sz="4" w:space="0" w:color="000000"/>
            </w:tcBorders>
          </w:tcPr>
          <w:p w14:paraId="7175703E" w14:textId="77777777" w:rsidR="00CA4D1C" w:rsidRPr="002503BF" w:rsidRDefault="00CA4D1C" w:rsidP="00CA4D1C">
            <w:pPr>
              <w:pStyle w:val="normalwithoutspacing"/>
              <w:snapToGrid w:val="0"/>
              <w:rPr>
                <w:rFonts w:asciiTheme="minorHAnsi" w:hAnsiTheme="minorHAnsi" w:cstheme="minorHAnsi"/>
                <w:color w:val="333333"/>
                <w:shd w:val="clear" w:color="auto" w:fill="FFFFFF"/>
              </w:rPr>
            </w:pPr>
            <w:r w:rsidRPr="002503BF">
              <w:rPr>
                <w:rFonts w:asciiTheme="minorHAnsi" w:hAnsiTheme="minorHAnsi" w:cstheme="minorHAnsi"/>
                <w:color w:val="333333"/>
                <w:szCs w:val="22"/>
                <w:shd w:val="clear" w:color="auto" w:fill="FFFFFF"/>
              </w:rPr>
              <w:t>23310 - 25470</w:t>
            </w:r>
          </w:p>
        </w:tc>
      </w:tr>
      <w:tr w:rsidR="00CA4D1C" w14:paraId="234C2741" w14:textId="77777777" w:rsidTr="00CA4D1C">
        <w:tc>
          <w:tcPr>
            <w:tcW w:w="5245" w:type="dxa"/>
            <w:tcBorders>
              <w:top w:val="single" w:sz="4" w:space="0" w:color="000000"/>
              <w:left w:val="single" w:sz="4" w:space="0" w:color="000000"/>
              <w:bottom w:val="single" w:sz="4" w:space="0" w:color="000000"/>
            </w:tcBorders>
          </w:tcPr>
          <w:p w14:paraId="1908CFFE" w14:textId="77777777" w:rsidR="00CA4D1C" w:rsidRDefault="00CA4D1C" w:rsidP="00CA4D1C">
            <w:pPr>
              <w:pStyle w:val="normalwithoutspacing"/>
            </w:pPr>
            <w:r>
              <w:t>Φαξ</w:t>
            </w:r>
          </w:p>
        </w:tc>
        <w:tc>
          <w:tcPr>
            <w:tcW w:w="4129" w:type="dxa"/>
            <w:tcBorders>
              <w:top w:val="single" w:sz="4" w:space="0" w:color="000000"/>
              <w:left w:val="single" w:sz="4" w:space="0" w:color="000000"/>
              <w:bottom w:val="single" w:sz="4" w:space="0" w:color="000000"/>
              <w:right w:val="single" w:sz="4" w:space="0" w:color="000000"/>
            </w:tcBorders>
          </w:tcPr>
          <w:p w14:paraId="02201181" w14:textId="77777777" w:rsidR="00CA4D1C" w:rsidRPr="002503BF" w:rsidRDefault="00CA4D1C" w:rsidP="00CA4D1C">
            <w:pPr>
              <w:pStyle w:val="normalwithoutspacing"/>
              <w:snapToGrid w:val="0"/>
              <w:rPr>
                <w:rFonts w:asciiTheme="minorHAnsi" w:hAnsiTheme="minorHAnsi" w:cstheme="minorHAnsi"/>
                <w:color w:val="333333"/>
                <w:shd w:val="clear" w:color="auto" w:fill="FFFFFF"/>
              </w:rPr>
            </w:pPr>
            <w:r w:rsidRPr="002503BF">
              <w:rPr>
                <w:rFonts w:asciiTheme="minorHAnsi" w:hAnsiTheme="minorHAnsi" w:cstheme="minorHAnsi"/>
                <w:color w:val="333333"/>
                <w:szCs w:val="22"/>
                <w:shd w:val="clear" w:color="auto" w:fill="FFFFFF"/>
              </w:rPr>
              <w:t> 23310 25330</w:t>
            </w:r>
          </w:p>
        </w:tc>
      </w:tr>
      <w:tr w:rsidR="00CA4D1C" w14:paraId="3272D07A" w14:textId="77777777" w:rsidTr="00CA4D1C">
        <w:tc>
          <w:tcPr>
            <w:tcW w:w="5245" w:type="dxa"/>
            <w:tcBorders>
              <w:top w:val="single" w:sz="4" w:space="0" w:color="000000"/>
              <w:left w:val="single" w:sz="4" w:space="0" w:color="000000"/>
              <w:bottom w:val="single" w:sz="4" w:space="0" w:color="000000"/>
            </w:tcBorders>
          </w:tcPr>
          <w:p w14:paraId="3B8AB498" w14:textId="77777777" w:rsidR="00CA4D1C" w:rsidRDefault="00CA4D1C" w:rsidP="00CA4D1C">
            <w:pPr>
              <w:pStyle w:val="normalwithoutspacing"/>
            </w:pPr>
            <w: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tcPr>
          <w:p w14:paraId="533EFCBD" w14:textId="77777777" w:rsidR="00CA4D1C" w:rsidRPr="002503BF" w:rsidRDefault="00537130" w:rsidP="00CA4D1C">
            <w:pPr>
              <w:pStyle w:val="normalwithoutspacing"/>
              <w:snapToGrid w:val="0"/>
              <w:rPr>
                <w:rFonts w:asciiTheme="minorHAnsi" w:hAnsiTheme="minorHAnsi" w:cstheme="minorHAnsi"/>
                <w:color w:val="333333"/>
                <w:shd w:val="clear" w:color="auto" w:fill="FFFFFF"/>
                <w:lang w:val="en-US"/>
              </w:rPr>
            </w:pPr>
            <w:hyperlink r:id="rId9" w:history="1">
              <w:r w:rsidR="00CA4D1C" w:rsidRPr="002503BF">
                <w:rPr>
                  <w:rStyle w:val="Hyperlink"/>
                  <w:rFonts w:asciiTheme="minorHAnsi" w:hAnsiTheme="minorHAnsi" w:cstheme="minorHAnsi"/>
                  <w:shd w:val="clear" w:color="auto" w:fill="FFFFFF"/>
                </w:rPr>
                <w:t>chamimat@otenet.gr</w:t>
              </w:r>
            </w:hyperlink>
          </w:p>
        </w:tc>
      </w:tr>
      <w:tr w:rsidR="00CA4D1C" w14:paraId="23731710" w14:textId="77777777" w:rsidTr="00CA4D1C">
        <w:tc>
          <w:tcPr>
            <w:tcW w:w="5245" w:type="dxa"/>
            <w:tcBorders>
              <w:top w:val="single" w:sz="4" w:space="0" w:color="000000"/>
              <w:left w:val="single" w:sz="4" w:space="0" w:color="000000"/>
              <w:bottom w:val="single" w:sz="4" w:space="0" w:color="000000"/>
            </w:tcBorders>
          </w:tcPr>
          <w:p w14:paraId="79B4AEC9" w14:textId="77777777" w:rsidR="00CA4D1C" w:rsidRDefault="00CA4D1C" w:rsidP="00CA4D1C">
            <w:pPr>
              <w:pStyle w:val="normalwithoutspacing"/>
            </w:pPr>
            <w:r>
              <w:t>Αρμόδιος για πληροφορίες</w:t>
            </w:r>
          </w:p>
        </w:tc>
        <w:tc>
          <w:tcPr>
            <w:tcW w:w="4129" w:type="dxa"/>
            <w:tcBorders>
              <w:top w:val="single" w:sz="4" w:space="0" w:color="000000"/>
              <w:left w:val="single" w:sz="4" w:space="0" w:color="000000"/>
              <w:bottom w:val="single" w:sz="4" w:space="0" w:color="000000"/>
              <w:right w:val="single" w:sz="4" w:space="0" w:color="000000"/>
            </w:tcBorders>
          </w:tcPr>
          <w:p w14:paraId="23A24663" w14:textId="77777777" w:rsidR="00CA4D1C" w:rsidRPr="002503BF" w:rsidRDefault="00CA4D1C" w:rsidP="00CA4D1C">
            <w:pPr>
              <w:pStyle w:val="normalwithoutspacing"/>
              <w:snapToGrid w:val="0"/>
              <w:rPr>
                <w:rFonts w:asciiTheme="minorHAnsi" w:hAnsiTheme="minorHAnsi" w:cstheme="minorHAnsi"/>
                <w:color w:val="333333"/>
                <w:shd w:val="clear" w:color="auto" w:fill="FFFFFF"/>
                <w:lang w:val="en-US"/>
              </w:rPr>
            </w:pPr>
            <w:r w:rsidRPr="002503BF">
              <w:rPr>
                <w:rFonts w:asciiTheme="minorHAnsi" w:hAnsiTheme="minorHAnsi" w:cstheme="minorHAnsi"/>
                <w:color w:val="333333"/>
                <w:szCs w:val="22"/>
                <w:shd w:val="clear" w:color="auto" w:fill="FFFFFF"/>
              </w:rPr>
              <w:t>Όλγα Σαββίδου</w:t>
            </w:r>
          </w:p>
        </w:tc>
      </w:tr>
      <w:tr w:rsidR="00CA4D1C" w:rsidRPr="00331520" w14:paraId="06AB8E61" w14:textId="77777777" w:rsidTr="00CA4D1C">
        <w:tc>
          <w:tcPr>
            <w:tcW w:w="5245" w:type="dxa"/>
            <w:tcBorders>
              <w:top w:val="single" w:sz="4" w:space="0" w:color="000000"/>
              <w:left w:val="single" w:sz="4" w:space="0" w:color="000000"/>
              <w:bottom w:val="single" w:sz="4" w:space="0" w:color="000000"/>
            </w:tcBorders>
          </w:tcPr>
          <w:p w14:paraId="11488526" w14:textId="77777777" w:rsidR="00CA4D1C" w:rsidRDefault="00CA4D1C" w:rsidP="00CA4D1C">
            <w:pPr>
              <w:pStyle w:val="normalwithoutspacing"/>
            </w:pPr>
            <w: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tcPr>
          <w:p w14:paraId="2628CF75" w14:textId="77777777" w:rsidR="00CA4D1C" w:rsidRPr="002503BF" w:rsidRDefault="00537130" w:rsidP="00CA4D1C">
            <w:pPr>
              <w:pStyle w:val="normalwithoutspacing"/>
              <w:snapToGrid w:val="0"/>
              <w:rPr>
                <w:rFonts w:asciiTheme="minorHAnsi" w:hAnsiTheme="minorHAnsi" w:cstheme="minorHAnsi"/>
                <w:color w:val="333333"/>
                <w:shd w:val="clear" w:color="auto" w:fill="FFFFFF"/>
                <w:lang w:val="en-US"/>
              </w:rPr>
            </w:pPr>
            <w:hyperlink r:id="rId10" w:history="1">
              <w:r w:rsidR="00CA4D1C" w:rsidRPr="002503BF">
                <w:rPr>
                  <w:rStyle w:val="Hyperlink"/>
                  <w:rFonts w:asciiTheme="minorHAnsi" w:hAnsiTheme="minorHAnsi" w:cstheme="minorHAnsi"/>
                </w:rPr>
                <w:t>http://www.icci.gr</w:t>
              </w:r>
            </w:hyperlink>
          </w:p>
        </w:tc>
      </w:tr>
    </w:tbl>
    <w:p w14:paraId="442CE245" w14:textId="77777777" w:rsidR="00D41FD6" w:rsidRPr="008B3C19" w:rsidRDefault="00D41FD6">
      <w:pPr>
        <w:pStyle w:val="normalwithoutspacing"/>
        <w:rPr>
          <w:lang w:val="en-US"/>
        </w:rPr>
      </w:pPr>
    </w:p>
    <w:p w14:paraId="08F13E8C" w14:textId="77777777" w:rsidR="005C00EE" w:rsidRDefault="005C00EE" w:rsidP="005C00EE">
      <w:pPr>
        <w:pStyle w:val="normalwithoutspacing"/>
      </w:pPr>
      <w:r>
        <w:rPr>
          <w:b/>
        </w:rPr>
        <w:t xml:space="preserve">Είδος Αναθέτουσας Αρχής </w:t>
      </w:r>
    </w:p>
    <w:p w14:paraId="29F92D4B" w14:textId="217843BA" w:rsidR="005C00EE" w:rsidRPr="006D45BB" w:rsidRDefault="005C00EE" w:rsidP="005C00EE">
      <w:pPr>
        <w:pStyle w:val="normalwithoutspacing"/>
      </w:pPr>
      <w:r>
        <w:t>Η Αναθέτουσα Αρχή είναι</w:t>
      </w:r>
      <w:r w:rsidR="00733437" w:rsidRPr="00733437">
        <w:t xml:space="preserve"> </w:t>
      </w:r>
      <w:r w:rsidR="00733437">
        <w:t>το</w:t>
      </w:r>
      <w:r w:rsidR="00127D7E" w:rsidRPr="00127D7E">
        <w:t xml:space="preserve"> </w:t>
      </w:r>
      <w:r w:rsidR="00127D7E" w:rsidRPr="00733437">
        <w:rPr>
          <w:b/>
          <w:bCs/>
        </w:rPr>
        <w:t>Επιμελητήριο</w:t>
      </w:r>
      <w:r w:rsidR="00733437" w:rsidRPr="00733437">
        <w:rPr>
          <w:b/>
          <w:bCs/>
        </w:rPr>
        <w:t xml:space="preserve"> </w:t>
      </w:r>
      <w:r w:rsidR="00CA4D1C">
        <w:rPr>
          <w:b/>
          <w:bCs/>
        </w:rPr>
        <w:t>Ημαθίας</w:t>
      </w:r>
      <w:r w:rsidR="00127D7E">
        <w:t xml:space="preserve">, </w:t>
      </w:r>
      <w:r>
        <w:t xml:space="preserve">Νομικό Πρόσωπο Δημοσίου Δικαίου (ΝΠΔΔ) και ανήκει στον </w:t>
      </w:r>
      <w:r w:rsidRPr="006D45BB">
        <w:t xml:space="preserve">Δημόσιο Τομέα (Πλην Γενικής Κυβέρνησης) κατά τις υποδιαιρέσεις του άρθρου 14 του ν. 4270/14. </w:t>
      </w:r>
    </w:p>
    <w:p w14:paraId="574B6512" w14:textId="77777777" w:rsidR="005C00EE" w:rsidRDefault="005C00EE" w:rsidP="005C00EE">
      <w:pPr>
        <w:pStyle w:val="normalwithoutspacing"/>
      </w:pPr>
      <w:r>
        <w:rPr>
          <w:rFonts w:eastAsia="Calibri"/>
        </w:rPr>
        <w:t xml:space="preserve">  </w:t>
      </w:r>
    </w:p>
    <w:p w14:paraId="523A5FFE" w14:textId="77777777" w:rsidR="00D41FD6" w:rsidRDefault="00D41FD6">
      <w:pPr>
        <w:pStyle w:val="normalwithoutspacing"/>
      </w:pPr>
      <w:r>
        <w:rPr>
          <w:b/>
        </w:rPr>
        <w:t xml:space="preserve">Στοιχεία Επικοινωνίας </w:t>
      </w:r>
    </w:p>
    <w:p w14:paraId="248175A8" w14:textId="77777777" w:rsidR="00D41FD6" w:rsidRDefault="00D41FD6">
      <w:pPr>
        <w:pStyle w:val="normalwithoutspacing"/>
        <w:ind w:left="567" w:hanging="567"/>
      </w:pPr>
      <w:r>
        <w:t>α)    Τα έγγραφα της σύμβασης είναι διαθέσιμα για ελεύθερη, πλήρη, άμεση &amp; δωρεάν ηλεκτρονική πρόσβαση  μέσω της διαδικτυακής πύλης www.promitheus.gov.gr του Ε.Σ.Η.ΔΗ.Σ.</w:t>
      </w:r>
    </w:p>
    <w:p w14:paraId="158B7477" w14:textId="77777777" w:rsidR="00C442E7" w:rsidRPr="00C442E7" w:rsidRDefault="00C442E7">
      <w:pPr>
        <w:pStyle w:val="normalwithoutspacing"/>
        <w:ind w:left="567" w:hanging="567"/>
      </w:pPr>
      <w:r>
        <w:t>β</w:t>
      </w:r>
      <w:r w:rsidRPr="006428CF">
        <w:t>)</w:t>
      </w:r>
      <w:r w:rsidRPr="006428CF">
        <w:tab/>
      </w:r>
      <w:r>
        <w:t>Κάθε είδους επικοινωνία και ανταλλαγή πληροφοριών πραγματοποιείται μέσω της διαδικτυακής πύλης www.promitheus.gov.gr του Ε.Σ.Η.ΔΗ.Σ.</w:t>
      </w:r>
    </w:p>
    <w:p w14:paraId="21FFC92E" w14:textId="77777777" w:rsidR="00D41FD6" w:rsidRDefault="00C442E7" w:rsidP="00127D7E">
      <w:pPr>
        <w:pStyle w:val="normalwithoutspacing"/>
        <w:ind w:left="567" w:hanging="567"/>
      </w:pPr>
      <w:r>
        <w:t>γ</w:t>
      </w:r>
      <w:r w:rsidR="00D41FD6">
        <w:t xml:space="preserve">)   </w:t>
      </w:r>
      <w:r w:rsidR="00127D7E">
        <w:tab/>
      </w:r>
      <w:r w:rsidR="00D41FD6" w:rsidRPr="00127D7E">
        <w:t xml:space="preserve">Περαιτέρω πληροφορίες είναι διαθέσιμες από </w:t>
      </w:r>
      <w:r w:rsidR="00D41FD6" w:rsidRPr="00127D7E">
        <w:rPr>
          <w:kern w:val="1"/>
        </w:rPr>
        <w:t>την προαναφερθείσα διεύθυνση</w:t>
      </w:r>
      <w:r w:rsidR="00127D7E">
        <w:rPr>
          <w:kern w:val="1"/>
        </w:rPr>
        <w:t xml:space="preserve"> και στοιχεία επικοινωνίας της Αναθέτουσας Αρχής.</w:t>
      </w:r>
      <w:r w:rsidR="00D41FD6">
        <w:tab/>
      </w:r>
    </w:p>
    <w:p w14:paraId="6CD5BC48" w14:textId="77777777" w:rsidR="00D41FD6" w:rsidRPr="001C330B" w:rsidRDefault="00D41FD6">
      <w:pPr>
        <w:pStyle w:val="normalwithoutspacing"/>
        <w:ind w:left="567" w:hanging="567"/>
      </w:pPr>
    </w:p>
    <w:p w14:paraId="5EA4F670" w14:textId="77777777" w:rsidR="005C00EE" w:rsidRPr="00127D7E" w:rsidRDefault="005C00EE">
      <w:pPr>
        <w:pStyle w:val="normalwithoutspacing"/>
        <w:ind w:left="567" w:hanging="567"/>
      </w:pPr>
    </w:p>
    <w:p w14:paraId="798F1042" w14:textId="77777777" w:rsidR="00D41FD6" w:rsidRPr="006B2C94" w:rsidRDefault="00D41FD6">
      <w:pPr>
        <w:pStyle w:val="Heading2"/>
        <w:rPr>
          <w:lang w:val="el-GR"/>
        </w:rPr>
      </w:pPr>
      <w:bookmarkStart w:id="3" w:name="_Toc30083712"/>
      <w:r>
        <w:rPr>
          <w:rFonts w:ascii="Calibri" w:hAnsi="Calibri"/>
          <w:lang w:val="el-GR"/>
        </w:rPr>
        <w:t>1.2</w:t>
      </w:r>
      <w:r>
        <w:rPr>
          <w:rFonts w:ascii="Calibri" w:hAnsi="Calibri"/>
          <w:lang w:val="el-GR"/>
        </w:rPr>
        <w:tab/>
        <w:t>Στοιχεία Διαδικασίας-Χρηματοδότηση</w:t>
      </w:r>
      <w:bookmarkEnd w:id="3"/>
    </w:p>
    <w:p w14:paraId="006FB190" w14:textId="77777777" w:rsidR="00D41FD6" w:rsidRPr="006B2C94" w:rsidRDefault="00D41FD6">
      <w:pPr>
        <w:rPr>
          <w:lang w:val="el-GR"/>
        </w:rPr>
      </w:pPr>
      <w:r>
        <w:rPr>
          <w:b/>
          <w:lang w:val="el-GR"/>
        </w:rPr>
        <w:t xml:space="preserve">Είδος διαδικασίας </w:t>
      </w:r>
    </w:p>
    <w:p w14:paraId="57FB7EE8" w14:textId="77777777" w:rsidR="00D41FD6" w:rsidRDefault="00D41FD6">
      <w:pPr>
        <w:pStyle w:val="normalwithoutspacing"/>
      </w:pPr>
      <w:r>
        <w:t xml:space="preserve">Ο διαγωνισμός θα διεξαχθεί με την ανοικτή διαδικασία του άρθρου 27 του ν. 4412/16. </w:t>
      </w:r>
    </w:p>
    <w:p w14:paraId="664080D1" w14:textId="77777777" w:rsidR="00D41FD6" w:rsidRDefault="00D41FD6">
      <w:pPr>
        <w:pStyle w:val="normalwithoutspacing"/>
      </w:pPr>
    </w:p>
    <w:p w14:paraId="539AC4DD" w14:textId="6E1FC874" w:rsidR="00D41FD6" w:rsidRDefault="00D41FD6">
      <w:pPr>
        <w:pStyle w:val="normalwithoutspacing"/>
      </w:pPr>
      <w:r>
        <w:rPr>
          <w:b/>
        </w:rPr>
        <w:t>Χρηματοδότηση της σύμβασης</w:t>
      </w:r>
    </w:p>
    <w:p w14:paraId="737F448C" w14:textId="1080C4C6" w:rsidR="00D41FD6" w:rsidRPr="00956084" w:rsidRDefault="00D41FD6">
      <w:pPr>
        <w:pStyle w:val="normalwithoutspacing"/>
      </w:pPr>
      <w:bookmarkStart w:id="4" w:name="_Hlk29820998"/>
      <w:r w:rsidRPr="00956084">
        <w:t xml:space="preserve">Φορέας χρηματοδότησης της παρούσας σύμβασης είναι </w:t>
      </w:r>
      <w:r w:rsidR="008B3C19" w:rsidRPr="00956084">
        <w:t>η ΕΙΔΙΚΗ ΥΠΗΡΕΣΙΑ ΔΙΑΧΕΙΡΙΣΗΣ Ε.Π. ΠΕΡΙΦΕΡΕΙΑΣ ΚΕΝΤΡΙΚΗΣ ΜΑΚΕΔΟΝΙΑΣ</w:t>
      </w:r>
      <w:r w:rsidRPr="00956084">
        <w:t xml:space="preserve">, </w:t>
      </w:r>
      <w:proofErr w:type="spellStart"/>
      <w:r w:rsidRPr="00956084">
        <w:t>Κωδ</w:t>
      </w:r>
      <w:proofErr w:type="spellEnd"/>
      <w:r w:rsidRPr="00956084">
        <w:t>. ΣΑ</w:t>
      </w:r>
      <w:r w:rsidR="00956084" w:rsidRPr="00956084">
        <w:t>: ΕΠ0081.</w:t>
      </w:r>
      <w:r w:rsidRPr="00956084">
        <w:t xml:space="preserve"> </w:t>
      </w:r>
    </w:p>
    <w:p w14:paraId="7475AF22" w14:textId="08E2BAB4" w:rsidR="00D41FD6" w:rsidRPr="00956084" w:rsidRDefault="00D41FD6">
      <w:pPr>
        <w:pStyle w:val="normalwithoutspacing"/>
      </w:pPr>
      <w:r w:rsidRPr="00956084">
        <w:t xml:space="preserve">Η παρούσα σύμβαση χρηματοδοτείται από Πιστώσεις του Προγράμματος Δημοσίων Επενδύσεων (αριθ. </w:t>
      </w:r>
      <w:proofErr w:type="spellStart"/>
      <w:r w:rsidRPr="00956084">
        <w:t>ενάριθ</w:t>
      </w:r>
      <w:proofErr w:type="spellEnd"/>
      <w:r w:rsidRPr="00956084">
        <w:t xml:space="preserve">. έργου </w:t>
      </w:r>
      <w:r w:rsidR="00956084" w:rsidRPr="00956084">
        <w:t>2019ΕΠ00810154</w:t>
      </w:r>
      <w:r w:rsidRPr="00956084">
        <w:t>)</w:t>
      </w:r>
      <w:r w:rsidR="00956084">
        <w:t>.</w:t>
      </w:r>
      <w:bookmarkEnd w:id="4"/>
    </w:p>
    <w:p w14:paraId="03B03A68" w14:textId="30608841" w:rsidR="005C00EE" w:rsidRDefault="005C00EE" w:rsidP="005C00EE">
      <w:pPr>
        <w:pStyle w:val="normalwithoutspacing"/>
      </w:pPr>
      <w:r w:rsidRPr="00956084">
        <w:t xml:space="preserve">Η σύμβαση περιλαμβάνεται </w:t>
      </w:r>
      <w:r w:rsidR="00641EEA" w:rsidRPr="00956084">
        <w:t>σ</w:t>
      </w:r>
      <w:r w:rsidRPr="00956084">
        <w:t>τη</w:t>
      </w:r>
      <w:r w:rsidR="00641EEA" w:rsidRPr="00956084">
        <w:t>ν</w:t>
      </w:r>
      <w:r w:rsidRPr="00956084">
        <w:t xml:space="preserve"> Πράξη: «</w:t>
      </w:r>
      <w:r w:rsidR="00641EEA" w:rsidRPr="00956084">
        <w:rPr>
          <w:b/>
          <w:bCs/>
        </w:rPr>
        <w:t xml:space="preserve">Ανάπτυξη και αναβάθμιση πληροφοριακών συστημάτων και ψηφιακών υπηρεσιών του Επιμελητηρίου </w:t>
      </w:r>
      <w:r w:rsidR="00CA4D1C" w:rsidRPr="00956084">
        <w:rPr>
          <w:b/>
          <w:bCs/>
        </w:rPr>
        <w:t>Ημαθίας</w:t>
      </w:r>
      <w:r w:rsidRPr="00956084">
        <w:t>» η οποία έχει ενταχθεί στο Επιχειρησιακό Πρόγραμμα «</w:t>
      </w:r>
      <w:r w:rsidR="00641EEA" w:rsidRPr="00956084">
        <w:t>Κεντρική Μακεδονία</w:t>
      </w:r>
      <w:r w:rsidRPr="00956084">
        <w:t xml:space="preserve"> 2014-2020» με βάση την Απόφαση Ένταξης με </w:t>
      </w:r>
      <w:proofErr w:type="spellStart"/>
      <w:r w:rsidRPr="00956084">
        <w:t>αρ</w:t>
      </w:r>
      <w:proofErr w:type="spellEnd"/>
      <w:r w:rsidRPr="00956084">
        <w:t xml:space="preserve">. </w:t>
      </w:r>
      <w:proofErr w:type="spellStart"/>
      <w:r w:rsidRPr="00956084">
        <w:t>πρωτ</w:t>
      </w:r>
      <w:proofErr w:type="spellEnd"/>
      <w:r w:rsidRPr="00956084">
        <w:t xml:space="preserve">. </w:t>
      </w:r>
      <w:r w:rsidR="00956084" w:rsidRPr="00956084">
        <w:t>5163</w:t>
      </w:r>
      <w:r w:rsidRPr="00956084">
        <w:t>-</w:t>
      </w:r>
      <w:r w:rsidR="00641EEA" w:rsidRPr="00956084">
        <w:t>0</w:t>
      </w:r>
      <w:r w:rsidR="00956084" w:rsidRPr="00956084">
        <w:t>5</w:t>
      </w:r>
      <w:r w:rsidRPr="00956084">
        <w:t>/0</w:t>
      </w:r>
      <w:r w:rsidR="00956084" w:rsidRPr="00956084">
        <w:t>9</w:t>
      </w:r>
      <w:r w:rsidRPr="00956084">
        <w:t xml:space="preserve">/2019 της ΕΥΔΕΠ ΠΕΡΙΦΕΡΕΙΑΣ </w:t>
      </w:r>
      <w:r w:rsidR="00641EEA" w:rsidRPr="00956084">
        <w:t>ΚΕΝΤΡΙΚΗΣ ΜΑΚΕΔΟΝΙΑΣ</w:t>
      </w:r>
      <w:r w:rsidRPr="00956084">
        <w:t xml:space="preserve"> και έχει λάβει κωδικό </w:t>
      </w:r>
      <w:r w:rsidRPr="00956084">
        <w:rPr>
          <w:b/>
          <w:bCs/>
          <w:lang w:val="en-US"/>
        </w:rPr>
        <w:t>MIS</w:t>
      </w:r>
      <w:r w:rsidR="00911C43" w:rsidRPr="00956084">
        <w:rPr>
          <w:b/>
          <w:bCs/>
        </w:rPr>
        <w:t xml:space="preserve"> </w:t>
      </w:r>
      <w:r w:rsidR="00956084" w:rsidRPr="00956084">
        <w:rPr>
          <w:b/>
          <w:bCs/>
        </w:rPr>
        <w:t>5045449</w:t>
      </w:r>
      <w:r w:rsidRPr="00956084">
        <w:t xml:space="preserve">. Η παρούσα σύμβαση </w:t>
      </w:r>
      <w:r w:rsidRPr="00956084">
        <w:lastRenderedPageBreak/>
        <w:t>χρηματοδοτείται από την Ευρωπαϊκή Ένωση (Ευρωπαϊκό Ταμείο Περιφερειακής Ανάπτυξης  ΕΤΠΑ) και από εθνικούς πόρους μέσω του ΠΔΕ.</w:t>
      </w:r>
    </w:p>
    <w:p w14:paraId="1ABD56FD" w14:textId="77777777" w:rsidR="005C00EE" w:rsidRPr="00127D7E" w:rsidRDefault="005C00EE">
      <w:pPr>
        <w:pStyle w:val="Heading2"/>
        <w:rPr>
          <w:rFonts w:ascii="Calibri" w:hAnsi="Calibri"/>
          <w:lang w:val="el-GR"/>
        </w:rPr>
      </w:pPr>
    </w:p>
    <w:p w14:paraId="6CBEEC04" w14:textId="77777777" w:rsidR="00D41FD6" w:rsidRPr="006B2C94" w:rsidRDefault="00D41FD6">
      <w:pPr>
        <w:pStyle w:val="Heading2"/>
        <w:rPr>
          <w:lang w:val="el-GR"/>
        </w:rPr>
      </w:pPr>
      <w:bookmarkStart w:id="5" w:name="_Toc30083713"/>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5"/>
      <w:r>
        <w:rPr>
          <w:rFonts w:ascii="Calibri" w:hAnsi="Calibri"/>
          <w:lang w:val="el-GR"/>
        </w:rPr>
        <w:t xml:space="preserve"> </w:t>
      </w:r>
    </w:p>
    <w:p w14:paraId="4D93907A" w14:textId="77777777" w:rsidR="00956084" w:rsidRPr="00EE499B" w:rsidRDefault="00956084" w:rsidP="00956084">
      <w:pPr>
        <w:pStyle w:val="Number1"/>
        <w:spacing w:line="276" w:lineRule="auto"/>
        <w:ind w:left="500"/>
        <w:rPr>
          <w:rFonts w:asciiTheme="minorHAnsi" w:hAnsiTheme="minorHAnsi" w:cstheme="minorHAnsi"/>
          <w:sz w:val="22"/>
          <w:szCs w:val="22"/>
        </w:rPr>
      </w:pPr>
      <w:r w:rsidRPr="00EE499B">
        <w:rPr>
          <w:rFonts w:asciiTheme="minorHAnsi" w:hAnsiTheme="minorHAnsi" w:cstheme="minorHAnsi"/>
          <w:sz w:val="22"/>
          <w:szCs w:val="22"/>
        </w:rPr>
        <w:t>Αντικείμενο της πρότασης θα είναι η ανάπτυξη ψηφιακών εφαρμογών και υπηρεσιών του Επιμελητηρίου, έτσι ώστε να αποκτήσει την απαιτούμενη εσωτερική υποδομή και την εξωστρέφεια για να ανταπεξέλθει με επιτυχία στο νέο ρόλο των Επιμελητηρίων για προσφορά υπηρεσιών υψηλής αξίας προς τα μέλη τους.</w:t>
      </w:r>
    </w:p>
    <w:p w14:paraId="311A7DC6" w14:textId="77777777" w:rsidR="00956084" w:rsidRPr="00EE499B" w:rsidRDefault="00956084" w:rsidP="00956084">
      <w:pPr>
        <w:ind w:left="500"/>
        <w:rPr>
          <w:rFonts w:asciiTheme="minorHAnsi" w:hAnsiTheme="minorHAnsi" w:cstheme="minorHAnsi"/>
          <w:szCs w:val="22"/>
          <w:lang w:val="el-GR"/>
        </w:rPr>
      </w:pPr>
      <w:r w:rsidRPr="00EE499B">
        <w:rPr>
          <w:rFonts w:asciiTheme="minorHAnsi" w:hAnsiTheme="minorHAnsi" w:cstheme="minorHAnsi"/>
          <w:szCs w:val="22"/>
          <w:lang w:val="el-GR"/>
        </w:rPr>
        <w:t>Το Επιμελητήριο με την προτεινόμενη πρόταση θα αναπτύξει συστήματα και υπηρεσίες ΤΠΕ που εντάσσονται στους παρακάτω άξονες:</w:t>
      </w:r>
    </w:p>
    <w:p w14:paraId="6057EC85" w14:textId="77777777" w:rsidR="00956084" w:rsidRPr="00EE499B" w:rsidRDefault="00956084" w:rsidP="00956084">
      <w:pPr>
        <w:ind w:left="500"/>
        <w:rPr>
          <w:rFonts w:asciiTheme="minorHAnsi" w:hAnsiTheme="minorHAnsi" w:cstheme="minorHAnsi"/>
          <w:szCs w:val="22"/>
          <w:lang w:val="el-GR"/>
        </w:rPr>
      </w:pPr>
      <w:r w:rsidRPr="00EE499B">
        <w:rPr>
          <w:rFonts w:asciiTheme="minorHAnsi" w:hAnsiTheme="minorHAnsi" w:cstheme="minorHAnsi"/>
          <w:szCs w:val="22"/>
          <w:u w:val="single"/>
          <w:lang w:val="el-GR"/>
        </w:rPr>
        <w:t>ΑΞΟΝΑΣ 1</w:t>
      </w:r>
      <w:r w:rsidRPr="00EE499B">
        <w:rPr>
          <w:rFonts w:asciiTheme="minorHAnsi" w:hAnsiTheme="minorHAnsi" w:cstheme="minorHAnsi"/>
          <w:szCs w:val="22"/>
          <w:lang w:val="el-GR"/>
        </w:rPr>
        <w:t>: Αναβάθμιση της εσωτερικής Ψηφιακής Υποδομής του Επιμελητηρίου.</w:t>
      </w:r>
    </w:p>
    <w:p w14:paraId="2819911F" w14:textId="77777777" w:rsidR="00956084" w:rsidRPr="00EE499B" w:rsidRDefault="00956084" w:rsidP="00956084">
      <w:pPr>
        <w:ind w:left="500"/>
        <w:rPr>
          <w:rFonts w:asciiTheme="minorHAnsi" w:hAnsiTheme="minorHAnsi" w:cstheme="minorHAnsi"/>
          <w:szCs w:val="22"/>
          <w:lang w:val="el-GR"/>
        </w:rPr>
      </w:pPr>
      <w:r w:rsidRPr="00EE499B">
        <w:rPr>
          <w:rFonts w:asciiTheme="minorHAnsi" w:hAnsiTheme="minorHAnsi" w:cstheme="minorHAnsi"/>
          <w:szCs w:val="22"/>
          <w:u w:val="single"/>
          <w:lang w:val="el-GR"/>
        </w:rPr>
        <w:t>ΑΞΟΝΑΣ 2</w:t>
      </w:r>
      <w:r w:rsidRPr="00EE499B">
        <w:rPr>
          <w:rFonts w:asciiTheme="minorHAnsi" w:hAnsiTheme="minorHAnsi" w:cstheme="minorHAnsi"/>
          <w:szCs w:val="22"/>
          <w:lang w:val="el-GR"/>
        </w:rPr>
        <w:t>: Υποδοχή και Εξυπηρέτηση των Αιτημάτων των Επιχειρήσεων (</w:t>
      </w:r>
      <w:r w:rsidRPr="00EE499B">
        <w:rPr>
          <w:rFonts w:asciiTheme="minorHAnsi" w:hAnsiTheme="minorHAnsi" w:cstheme="minorHAnsi"/>
          <w:szCs w:val="22"/>
        </w:rPr>
        <w:t>One</w:t>
      </w:r>
      <w:r w:rsidRPr="00EE499B">
        <w:rPr>
          <w:rFonts w:asciiTheme="minorHAnsi" w:hAnsiTheme="minorHAnsi" w:cstheme="minorHAnsi"/>
          <w:szCs w:val="22"/>
          <w:lang w:val="el-GR"/>
        </w:rPr>
        <w:t xml:space="preserve"> </w:t>
      </w:r>
      <w:r w:rsidRPr="00EE499B">
        <w:rPr>
          <w:rFonts w:asciiTheme="minorHAnsi" w:hAnsiTheme="minorHAnsi" w:cstheme="minorHAnsi"/>
          <w:szCs w:val="22"/>
        </w:rPr>
        <w:t>Stop</w:t>
      </w:r>
      <w:r w:rsidRPr="00EE499B">
        <w:rPr>
          <w:rFonts w:asciiTheme="minorHAnsi" w:hAnsiTheme="minorHAnsi" w:cstheme="minorHAnsi"/>
          <w:szCs w:val="22"/>
          <w:lang w:val="el-GR"/>
        </w:rPr>
        <w:t xml:space="preserve"> </w:t>
      </w:r>
      <w:r w:rsidRPr="00EE499B">
        <w:rPr>
          <w:rFonts w:asciiTheme="minorHAnsi" w:hAnsiTheme="minorHAnsi" w:cstheme="minorHAnsi"/>
          <w:szCs w:val="22"/>
        </w:rPr>
        <w:t>Shop</w:t>
      </w:r>
      <w:r w:rsidRPr="00EE499B">
        <w:rPr>
          <w:rFonts w:asciiTheme="minorHAnsi" w:hAnsiTheme="minorHAnsi" w:cstheme="minorHAnsi"/>
          <w:szCs w:val="22"/>
          <w:lang w:val="el-GR"/>
        </w:rPr>
        <w:t xml:space="preserve">). </w:t>
      </w:r>
    </w:p>
    <w:p w14:paraId="77E10DD4" w14:textId="77777777" w:rsidR="00956084" w:rsidRPr="00EE499B" w:rsidRDefault="00956084" w:rsidP="00956084">
      <w:pPr>
        <w:ind w:left="500"/>
        <w:rPr>
          <w:rFonts w:asciiTheme="minorHAnsi" w:hAnsiTheme="minorHAnsi" w:cstheme="minorHAnsi"/>
          <w:b/>
          <w:color w:val="002060"/>
          <w:szCs w:val="22"/>
          <w:u w:val="single"/>
          <w:lang w:val="el-GR"/>
        </w:rPr>
      </w:pPr>
      <w:r w:rsidRPr="00EE499B">
        <w:rPr>
          <w:rFonts w:asciiTheme="minorHAnsi" w:hAnsiTheme="minorHAnsi" w:cstheme="minorHAnsi"/>
          <w:szCs w:val="22"/>
          <w:u w:val="single"/>
          <w:lang w:val="el-GR"/>
        </w:rPr>
        <w:t>ΑΞΟΝΑΣ 3</w:t>
      </w:r>
      <w:r w:rsidRPr="00EE499B">
        <w:rPr>
          <w:rFonts w:asciiTheme="minorHAnsi" w:hAnsiTheme="minorHAnsi" w:cstheme="minorHAnsi"/>
          <w:szCs w:val="22"/>
          <w:lang w:val="el-GR"/>
        </w:rPr>
        <w:t xml:space="preserve">: Παροχή Εξειδικευμένης Επιχειρηματικής Πληροφόρησης και Συμβουλών  </w:t>
      </w:r>
    </w:p>
    <w:p w14:paraId="0FDC675E" w14:textId="46ACC711" w:rsidR="00956084" w:rsidRPr="00956084" w:rsidRDefault="00956084" w:rsidP="00956084">
      <w:pPr>
        <w:pStyle w:val="Number1"/>
        <w:numPr>
          <w:ilvl w:val="0"/>
          <w:numId w:val="0"/>
        </w:numPr>
        <w:spacing w:line="276" w:lineRule="auto"/>
        <w:ind w:left="500"/>
        <w:rPr>
          <w:rFonts w:asciiTheme="minorHAnsi" w:hAnsiTheme="minorHAnsi" w:cstheme="minorHAnsi"/>
          <w:sz w:val="22"/>
          <w:szCs w:val="22"/>
        </w:rPr>
      </w:pPr>
      <w:r w:rsidRPr="00EE499B">
        <w:rPr>
          <w:rFonts w:asciiTheme="minorHAnsi" w:hAnsiTheme="minorHAnsi" w:cstheme="minorHAnsi"/>
          <w:sz w:val="22"/>
          <w:szCs w:val="22"/>
        </w:rPr>
        <w:t xml:space="preserve">Ο Ψηφιακός Μετασχηματισμός του Επιμελητηρίου που αποτελεί το αντικείμενο του προτεινόμενου έργου, είναι απολύτως </w:t>
      </w:r>
      <w:proofErr w:type="spellStart"/>
      <w:r w:rsidRPr="00EE499B">
        <w:rPr>
          <w:rFonts w:asciiTheme="minorHAnsi" w:hAnsiTheme="minorHAnsi" w:cstheme="minorHAnsi"/>
          <w:sz w:val="22"/>
          <w:szCs w:val="22"/>
        </w:rPr>
        <w:t>στοχευμένος</w:t>
      </w:r>
      <w:proofErr w:type="spellEnd"/>
      <w:r w:rsidRPr="00EE499B">
        <w:rPr>
          <w:rFonts w:asciiTheme="minorHAnsi" w:hAnsiTheme="minorHAnsi" w:cstheme="minorHAnsi"/>
          <w:sz w:val="22"/>
          <w:szCs w:val="22"/>
        </w:rPr>
        <w:t xml:space="preserve"> και συμβατός με τους βασικούς άξονες που περιλαμβάνονται στο θεσμικό ρόλο ενός σύγχρονου Επιμελητηρίου. Αποτελεί δε απαραίτητη προϋπόθεση για την παροχή των Ανταποδοτικών Υπηρεσιών προς τις επιχειρήσεις - μέλη των Επιμελητηρίων, που προβλέπει η σχετική νομοθεσία</w:t>
      </w:r>
      <w:r w:rsidRPr="00956084">
        <w:rPr>
          <w:rFonts w:asciiTheme="minorHAnsi" w:hAnsiTheme="minorHAnsi" w:cstheme="minorHAnsi"/>
          <w:sz w:val="22"/>
          <w:szCs w:val="22"/>
        </w:rPr>
        <w:t>.</w:t>
      </w:r>
    </w:p>
    <w:p w14:paraId="560485D3" w14:textId="4B8DE7CD" w:rsidR="005C00EE" w:rsidRPr="005D1BDE" w:rsidRDefault="005C00EE" w:rsidP="00027D99">
      <w:pPr>
        <w:pStyle w:val="Number1"/>
        <w:spacing w:line="276" w:lineRule="auto"/>
        <w:ind w:left="500"/>
        <w:rPr>
          <w:rFonts w:ascii="Calibri" w:hAnsi="Calibri" w:cs="Calibri"/>
          <w:sz w:val="22"/>
          <w:szCs w:val="22"/>
        </w:rPr>
      </w:pPr>
      <w:r w:rsidRPr="005D1BDE">
        <w:rPr>
          <w:rFonts w:ascii="Calibri" w:hAnsi="Calibri" w:cs="Calibri"/>
          <w:sz w:val="22"/>
          <w:szCs w:val="22"/>
        </w:rPr>
        <w:t>Τα προς προμήθεια είδη κατατάσσονται στους ακόλουθους κωδικούς του Κοινού Λεξιλογίου δημοσίων συμβάσεων (CPV) :</w:t>
      </w:r>
      <w:r w:rsidRPr="005D1BDE">
        <w:rPr>
          <w:rFonts w:ascii="Calibri" w:hAnsi="Calibri" w:cs="Calibri"/>
          <w:b/>
          <w:sz w:val="22"/>
          <w:szCs w:val="22"/>
        </w:rPr>
        <w:t xml:space="preserve"> 72000000-5</w:t>
      </w:r>
      <w:r w:rsidRPr="005D1BDE">
        <w:rPr>
          <w:rFonts w:ascii="Calibri" w:hAnsi="Calibri" w:cs="Calibri"/>
          <w:sz w:val="22"/>
          <w:szCs w:val="22"/>
        </w:rPr>
        <w:t xml:space="preserve"> </w:t>
      </w:r>
      <w:hyperlink r:id="rId11" w:history="1">
        <w:r w:rsidRPr="005D1BDE">
          <w:rPr>
            <w:rFonts w:ascii="Calibri" w:hAnsi="Calibri" w:cs="Calibri"/>
            <w:sz w:val="22"/>
            <w:szCs w:val="22"/>
          </w:rPr>
          <w:t>Υπηρεσίες τεχνολογίας των πληροφοριών: παροχή συμβουλών, ανάπτυξη λογισμικού, Διαδίκτυο και υποστήριξη</w:t>
        </w:r>
        <w:r w:rsidR="00EE6DD4" w:rsidRPr="00EE6DD4">
          <w:rPr>
            <w:rFonts w:ascii="Calibri" w:hAnsi="Calibri" w:cs="Calibri"/>
            <w:sz w:val="22"/>
            <w:szCs w:val="22"/>
          </w:rPr>
          <w:t xml:space="preserve"> </w:t>
        </w:r>
        <w:r w:rsidR="00EE6DD4">
          <w:rPr>
            <w:rFonts w:ascii="Calibri" w:hAnsi="Calibri" w:cs="Calibri"/>
            <w:sz w:val="22"/>
            <w:szCs w:val="22"/>
          </w:rPr>
          <w:t xml:space="preserve">και </w:t>
        </w:r>
        <w:r w:rsidR="00EE6DD4" w:rsidRPr="00EE6DD4">
          <w:rPr>
            <w:rFonts w:ascii="Calibri" w:hAnsi="Calibri" w:cs="Calibri"/>
            <w:b/>
            <w:bCs w:val="0"/>
            <w:sz w:val="22"/>
            <w:szCs w:val="22"/>
          </w:rPr>
          <w:t>72222300-0</w:t>
        </w:r>
        <w:r w:rsidR="00EE6DD4">
          <w:rPr>
            <w:rFonts w:ascii="Calibri" w:hAnsi="Calibri" w:cs="Calibri"/>
            <w:sz w:val="22"/>
            <w:szCs w:val="22"/>
          </w:rPr>
          <w:t xml:space="preserve">: </w:t>
        </w:r>
        <w:hyperlink r:id="rId12" w:history="1">
          <w:r w:rsidR="00EE6DD4" w:rsidRPr="00EE6DD4">
            <w:rPr>
              <w:rFonts w:ascii="Calibri" w:hAnsi="Calibri" w:cs="Calibri"/>
              <w:sz w:val="22"/>
              <w:szCs w:val="22"/>
            </w:rPr>
            <w:t>Υπηρεσίες τεχνολογίας των πληροφοριών</w:t>
          </w:r>
          <w:r w:rsidR="00EE6DD4">
            <w:rPr>
              <w:rFonts w:ascii="Calibri" w:hAnsi="Calibri" w:cs="Calibri"/>
              <w:sz w:val="22"/>
              <w:szCs w:val="22"/>
            </w:rPr>
            <w:t>.</w:t>
          </w:r>
          <w:r w:rsidR="00EE6DD4" w:rsidRPr="00EE6DD4">
            <w:rPr>
              <w:rFonts w:ascii="Calibri" w:hAnsi="Calibri" w:cs="Calibri"/>
              <w:sz w:val="22"/>
              <w:szCs w:val="22"/>
            </w:rPr>
            <w:t xml:space="preserve"> </w:t>
          </w:r>
        </w:hyperlink>
        <w:r w:rsidRPr="005D1BDE">
          <w:rPr>
            <w:rFonts w:ascii="Calibri" w:hAnsi="Calibri" w:cs="Calibri"/>
            <w:sz w:val="22"/>
            <w:szCs w:val="22"/>
          </w:rPr>
          <w:t xml:space="preserve"> </w:t>
        </w:r>
      </w:hyperlink>
    </w:p>
    <w:p w14:paraId="068ECFCA" w14:textId="28923EAC" w:rsidR="005C00EE" w:rsidRPr="00956084" w:rsidRDefault="005C00EE" w:rsidP="00956084">
      <w:pPr>
        <w:pStyle w:val="Number1"/>
        <w:framePr w:hSpace="180" w:wrap="around" w:vAnchor="text" w:hAnchor="margin" w:y="232"/>
        <w:spacing w:line="276" w:lineRule="auto"/>
        <w:ind w:left="500"/>
        <w:rPr>
          <w:rFonts w:ascii="Calibri" w:hAnsi="Calibri" w:cs="Calibri"/>
          <w:sz w:val="22"/>
          <w:szCs w:val="22"/>
        </w:rPr>
      </w:pPr>
      <w:r w:rsidRPr="00956084">
        <w:rPr>
          <w:rFonts w:ascii="Calibri" w:hAnsi="Calibri" w:cs="Calibri"/>
          <w:sz w:val="22"/>
          <w:szCs w:val="22"/>
        </w:rPr>
        <w:t xml:space="preserve">Η εκτιμώμενη αξία της σύμβασης ανέρχεται στο ποσό των </w:t>
      </w:r>
      <w:r w:rsidR="00956084" w:rsidRPr="00CA4D1C">
        <w:rPr>
          <w:rFonts w:ascii="Calibri" w:hAnsi="Calibri" w:cs="Calibri"/>
          <w:b/>
          <w:bCs w:val="0"/>
          <w:color w:val="000000"/>
          <w:sz w:val="22"/>
          <w:szCs w:val="22"/>
          <w:lang w:eastAsia="el-GR"/>
        </w:rPr>
        <w:t xml:space="preserve">243.365,00 </w:t>
      </w:r>
      <w:r w:rsidR="00956084" w:rsidRPr="0074386C">
        <w:rPr>
          <w:rFonts w:ascii="Calibri" w:hAnsi="Calibri" w:cs="Calibri"/>
          <w:b/>
          <w:sz w:val="22"/>
          <w:szCs w:val="22"/>
        </w:rPr>
        <w:t>€</w:t>
      </w:r>
      <w:r w:rsidR="00956084" w:rsidRPr="0074386C">
        <w:rPr>
          <w:rFonts w:ascii="Calibri" w:hAnsi="Calibri" w:cs="Calibri"/>
          <w:sz w:val="22"/>
          <w:szCs w:val="22"/>
        </w:rPr>
        <w:t xml:space="preserve"> συμπεριλαμβανομένου ΦΠΑ</w:t>
      </w:r>
      <w:r w:rsidR="00956084" w:rsidRPr="00956084">
        <w:rPr>
          <w:rFonts w:ascii="Calibri" w:hAnsi="Calibri" w:cs="Calibri"/>
          <w:sz w:val="22"/>
          <w:szCs w:val="22"/>
        </w:rPr>
        <w:t xml:space="preserve"> </w:t>
      </w:r>
      <w:r w:rsidR="00956084" w:rsidRPr="0074386C">
        <w:rPr>
          <w:rFonts w:ascii="Calibri" w:hAnsi="Calibri" w:cs="Calibri"/>
          <w:sz w:val="22"/>
          <w:szCs w:val="22"/>
        </w:rPr>
        <w:t xml:space="preserve">(προϋπολογισμός χωρίς ΦΠΑ </w:t>
      </w:r>
      <w:r w:rsidR="00956084" w:rsidRPr="005F500C">
        <w:rPr>
          <w:rFonts w:ascii="Calibri" w:hAnsi="Calibri" w:cs="Calibri"/>
          <w:b/>
          <w:bCs w:val="0"/>
          <w:sz w:val="22"/>
          <w:szCs w:val="22"/>
        </w:rPr>
        <w:t>19</w:t>
      </w:r>
      <w:r w:rsidR="00956084">
        <w:rPr>
          <w:rFonts w:ascii="Calibri" w:hAnsi="Calibri" w:cs="Calibri"/>
          <w:b/>
          <w:bCs w:val="0"/>
          <w:sz w:val="22"/>
          <w:szCs w:val="22"/>
        </w:rPr>
        <w:t>6</w:t>
      </w:r>
      <w:r w:rsidR="00956084" w:rsidRPr="005F500C">
        <w:rPr>
          <w:rFonts w:ascii="Calibri" w:hAnsi="Calibri" w:cs="Calibri"/>
          <w:b/>
          <w:bCs w:val="0"/>
          <w:color w:val="000000"/>
          <w:sz w:val="22"/>
          <w:szCs w:val="22"/>
          <w:lang w:eastAsia="el-GR"/>
        </w:rPr>
        <w:t>.</w:t>
      </w:r>
      <w:r w:rsidR="00956084">
        <w:rPr>
          <w:rFonts w:ascii="Calibri" w:hAnsi="Calibri" w:cs="Calibri"/>
          <w:b/>
          <w:bCs w:val="0"/>
          <w:color w:val="000000"/>
          <w:sz w:val="22"/>
          <w:szCs w:val="22"/>
          <w:lang w:eastAsia="el-GR"/>
        </w:rPr>
        <w:t>262</w:t>
      </w:r>
      <w:r w:rsidR="00956084" w:rsidRPr="0074386C">
        <w:rPr>
          <w:rFonts w:ascii="Calibri" w:hAnsi="Calibri" w:cs="Calibri"/>
          <w:b/>
          <w:bCs w:val="0"/>
          <w:color w:val="000000"/>
          <w:sz w:val="22"/>
          <w:szCs w:val="22"/>
          <w:lang w:eastAsia="el-GR"/>
        </w:rPr>
        <w:t>,</w:t>
      </w:r>
      <w:r w:rsidR="00956084">
        <w:rPr>
          <w:rFonts w:ascii="Calibri" w:hAnsi="Calibri" w:cs="Calibri"/>
          <w:b/>
          <w:bCs w:val="0"/>
          <w:color w:val="000000"/>
          <w:sz w:val="22"/>
          <w:szCs w:val="22"/>
          <w:lang w:eastAsia="el-GR"/>
        </w:rPr>
        <w:t>10</w:t>
      </w:r>
      <w:r w:rsidR="00956084" w:rsidRPr="0074386C">
        <w:rPr>
          <w:rFonts w:ascii="Calibri" w:hAnsi="Calibri" w:cs="Calibri"/>
          <w:b/>
          <w:bCs w:val="0"/>
          <w:color w:val="000000"/>
          <w:sz w:val="22"/>
          <w:szCs w:val="22"/>
          <w:lang w:eastAsia="el-GR"/>
        </w:rPr>
        <w:t xml:space="preserve"> </w:t>
      </w:r>
      <w:r w:rsidR="00956084" w:rsidRPr="0074386C">
        <w:rPr>
          <w:rFonts w:ascii="Calibri" w:hAnsi="Calibri" w:cs="Calibri"/>
          <w:b/>
          <w:sz w:val="22"/>
          <w:szCs w:val="22"/>
        </w:rPr>
        <w:t>€</w:t>
      </w:r>
      <w:r w:rsidR="00956084" w:rsidRPr="0074386C">
        <w:rPr>
          <w:rFonts w:ascii="Calibri" w:hAnsi="Calibri" w:cs="Calibri"/>
          <w:b/>
          <w:bCs w:val="0"/>
          <w:color w:val="000000"/>
          <w:sz w:val="22"/>
          <w:szCs w:val="22"/>
          <w:lang w:eastAsia="el-GR"/>
        </w:rPr>
        <w:t xml:space="preserve">, </w:t>
      </w:r>
      <w:r w:rsidR="00956084" w:rsidRPr="0074386C">
        <w:rPr>
          <w:rFonts w:ascii="Calibri" w:hAnsi="Calibri" w:cs="Calibri"/>
          <w:bCs w:val="0"/>
          <w:color w:val="000000"/>
          <w:sz w:val="22"/>
          <w:szCs w:val="22"/>
          <w:lang w:eastAsia="el-GR"/>
        </w:rPr>
        <w:t xml:space="preserve">ΦΠΑ 24%:  </w:t>
      </w:r>
      <w:r w:rsidR="00956084" w:rsidRPr="005F500C">
        <w:rPr>
          <w:rFonts w:ascii="Calibri" w:hAnsi="Calibri" w:cs="Calibri"/>
          <w:b/>
          <w:color w:val="000000"/>
          <w:sz w:val="22"/>
          <w:szCs w:val="22"/>
          <w:lang w:eastAsia="el-GR"/>
        </w:rPr>
        <w:t>47.</w:t>
      </w:r>
      <w:r w:rsidR="00956084">
        <w:rPr>
          <w:rFonts w:ascii="Calibri" w:hAnsi="Calibri" w:cs="Calibri"/>
          <w:b/>
          <w:color w:val="000000"/>
          <w:sz w:val="22"/>
          <w:szCs w:val="22"/>
          <w:lang w:eastAsia="el-GR"/>
        </w:rPr>
        <w:t>102</w:t>
      </w:r>
      <w:r w:rsidR="00956084" w:rsidRPr="005F500C">
        <w:rPr>
          <w:rFonts w:ascii="Calibri" w:hAnsi="Calibri" w:cs="Calibri"/>
          <w:b/>
          <w:color w:val="000000"/>
          <w:sz w:val="22"/>
          <w:szCs w:val="22"/>
          <w:lang w:eastAsia="el-GR"/>
        </w:rPr>
        <w:t>,</w:t>
      </w:r>
      <w:r w:rsidR="00956084">
        <w:rPr>
          <w:rFonts w:ascii="Calibri" w:hAnsi="Calibri" w:cs="Calibri"/>
          <w:b/>
          <w:color w:val="000000"/>
          <w:sz w:val="22"/>
          <w:szCs w:val="22"/>
          <w:lang w:eastAsia="el-GR"/>
        </w:rPr>
        <w:t>90</w:t>
      </w:r>
      <w:r w:rsidR="00956084" w:rsidRPr="0074386C">
        <w:rPr>
          <w:rFonts w:ascii="Calibri" w:hAnsi="Calibri" w:cs="Calibri"/>
          <w:b/>
          <w:sz w:val="22"/>
          <w:szCs w:val="22"/>
        </w:rPr>
        <w:t>€</w:t>
      </w:r>
      <w:r w:rsidR="00956084" w:rsidRPr="0074386C">
        <w:rPr>
          <w:rFonts w:ascii="Calibri" w:hAnsi="Calibri" w:cs="Calibri"/>
          <w:sz w:val="22"/>
          <w:szCs w:val="22"/>
        </w:rPr>
        <w:t>)</w:t>
      </w:r>
    </w:p>
    <w:p w14:paraId="2FC62D95" w14:textId="77777777" w:rsidR="005C00EE" w:rsidRDefault="005C00EE" w:rsidP="00027D99">
      <w:pPr>
        <w:pStyle w:val="Number1"/>
        <w:spacing w:line="276" w:lineRule="auto"/>
        <w:ind w:left="500"/>
        <w:rPr>
          <w:rFonts w:ascii="Calibri" w:hAnsi="Calibri" w:cs="Calibri"/>
          <w:sz w:val="22"/>
          <w:szCs w:val="22"/>
        </w:rPr>
      </w:pPr>
      <w:r w:rsidRPr="005D1BDE">
        <w:rPr>
          <w:rFonts w:ascii="Calibri" w:hAnsi="Calibri" w:cs="Calibri"/>
          <w:sz w:val="22"/>
          <w:szCs w:val="22"/>
        </w:rPr>
        <w:t xml:space="preserve">Η διάρκεια της σύμβασης ορίζεται  σε </w:t>
      </w:r>
      <w:r w:rsidRPr="005D1BDE">
        <w:rPr>
          <w:rFonts w:ascii="Calibri" w:hAnsi="Calibri" w:cs="Calibri"/>
          <w:b/>
          <w:sz w:val="22"/>
          <w:szCs w:val="22"/>
        </w:rPr>
        <w:t>Οκτώ (8)μήνες</w:t>
      </w:r>
      <w:r w:rsidRPr="005D1BDE">
        <w:rPr>
          <w:rFonts w:ascii="Calibri" w:hAnsi="Calibri" w:cs="Calibri"/>
          <w:sz w:val="22"/>
          <w:szCs w:val="22"/>
        </w:rPr>
        <w:t>.</w:t>
      </w:r>
    </w:p>
    <w:p w14:paraId="60CF859E" w14:textId="77777777" w:rsidR="005C00EE" w:rsidRPr="005D1BDE" w:rsidRDefault="005C00EE" w:rsidP="00027D99">
      <w:pPr>
        <w:pStyle w:val="Number1"/>
        <w:spacing w:line="276" w:lineRule="auto"/>
        <w:ind w:left="500"/>
        <w:rPr>
          <w:rFonts w:ascii="Calibri" w:hAnsi="Calibri" w:cs="Calibri"/>
          <w:sz w:val="22"/>
          <w:szCs w:val="22"/>
        </w:rPr>
      </w:pPr>
      <w:r w:rsidRPr="005D1BDE">
        <w:rPr>
          <w:rFonts w:ascii="Calibri" w:hAnsi="Calibri" w:cs="Calibri"/>
          <w:sz w:val="22"/>
          <w:szCs w:val="22"/>
        </w:rPr>
        <w:t xml:space="preserve">Αναλυτική περιγραφή του φυσικού και οικονομικού αντικειμένου της σύμβασης δίδεται στο </w:t>
      </w:r>
      <w:r w:rsidRPr="005D1BDE">
        <w:rPr>
          <w:rFonts w:ascii="Calibri" w:hAnsi="Calibri" w:cs="Calibri"/>
          <w:b/>
          <w:sz w:val="22"/>
          <w:szCs w:val="22"/>
        </w:rPr>
        <w:t>ΠΑΡΑΡΤΗΜΑ Ι</w:t>
      </w:r>
      <w:r w:rsidRPr="005D1BDE">
        <w:rPr>
          <w:rFonts w:ascii="Calibri" w:hAnsi="Calibri" w:cs="Calibri"/>
          <w:sz w:val="22"/>
          <w:szCs w:val="22"/>
        </w:rPr>
        <w:t xml:space="preserve"> της παρούσας διακήρυξης. </w:t>
      </w:r>
    </w:p>
    <w:p w14:paraId="1445EC19" w14:textId="77777777" w:rsidR="005C00EE" w:rsidRPr="005D1BDE" w:rsidRDefault="005C00EE" w:rsidP="00027D99">
      <w:pPr>
        <w:pStyle w:val="Number1"/>
        <w:spacing w:line="276" w:lineRule="auto"/>
        <w:ind w:left="500"/>
        <w:rPr>
          <w:rFonts w:ascii="Calibri" w:hAnsi="Calibri" w:cs="Calibri"/>
          <w:sz w:val="22"/>
          <w:szCs w:val="22"/>
        </w:rPr>
      </w:pPr>
      <w:r w:rsidRPr="005D1BDE">
        <w:rPr>
          <w:rFonts w:ascii="Calibri" w:hAnsi="Calibri" w:cs="Calibri"/>
          <w:sz w:val="22"/>
          <w:szCs w:val="22"/>
        </w:rPr>
        <w:t xml:space="preserve">Η σύμβαση θα ανατεθεί με το κριτήριο της πλέον συμφέρουσας από οικονομική άποψη προσφοράς, βάσει  της βέλτιστης σχέση ποιότητας – τιμής, η οποία εκτιμάται βάσει κριτηρίων που συνδέονται με το αντικείμενο της συγκεκριμένης σύμβασης (άρθρο 86 ν. 4412/2016) </w:t>
      </w:r>
    </w:p>
    <w:p w14:paraId="597F2B8F" w14:textId="77777777" w:rsidR="00D41FD6" w:rsidRPr="00127D7E" w:rsidRDefault="00D41FD6">
      <w:pPr>
        <w:pStyle w:val="normalwithoutspacing"/>
      </w:pPr>
    </w:p>
    <w:p w14:paraId="7EB6FACA" w14:textId="77777777" w:rsidR="005C00EE" w:rsidRPr="00127D7E" w:rsidRDefault="005C00EE">
      <w:pPr>
        <w:pStyle w:val="normalwithoutspacing"/>
      </w:pPr>
    </w:p>
    <w:p w14:paraId="4CC02286" w14:textId="77777777" w:rsidR="00D41FD6" w:rsidRPr="006B2C94" w:rsidRDefault="00D41FD6">
      <w:pPr>
        <w:pStyle w:val="Heading2"/>
        <w:rPr>
          <w:lang w:val="el-GR"/>
        </w:rPr>
      </w:pPr>
      <w:bookmarkStart w:id="6" w:name="_Toc30083714"/>
      <w:r>
        <w:rPr>
          <w:rFonts w:ascii="Calibri" w:hAnsi="Calibri"/>
          <w:lang w:val="el-GR"/>
        </w:rPr>
        <w:t>1.4</w:t>
      </w:r>
      <w:r>
        <w:rPr>
          <w:rFonts w:ascii="Calibri" w:hAnsi="Calibri"/>
          <w:lang w:val="el-GR"/>
        </w:rPr>
        <w:tab/>
        <w:t>Θεσμικό πλαίσιο</w:t>
      </w:r>
      <w:bookmarkEnd w:id="6"/>
      <w:r>
        <w:rPr>
          <w:rFonts w:ascii="Calibri" w:hAnsi="Calibri"/>
          <w:lang w:val="el-GR"/>
        </w:rPr>
        <w:t xml:space="preserve"> </w:t>
      </w:r>
    </w:p>
    <w:p w14:paraId="01F9545D" w14:textId="77777777" w:rsidR="00D41FD6" w:rsidRPr="006B2C94" w:rsidRDefault="00D41FD6">
      <w:pPr>
        <w:rPr>
          <w:lang w:val="el-GR"/>
        </w:rPr>
      </w:pPr>
      <w:r>
        <w:rPr>
          <w:lang w:val="el-GR"/>
        </w:rPr>
        <w:t xml:space="preserve">Η ανάθεση και εκτέλεση της σύμβασης </w:t>
      </w:r>
      <w:proofErr w:type="spellStart"/>
      <w:r w:rsidR="00B2598D">
        <w:rPr>
          <w:lang w:val="el-GR"/>
        </w:rPr>
        <w:t>διέπονται</w:t>
      </w:r>
      <w:proofErr w:type="spellEnd"/>
      <w:r w:rsidR="00B2598D">
        <w:rPr>
          <w:lang w:val="el-GR"/>
        </w:rPr>
        <w:t xml:space="preserve"> </w:t>
      </w:r>
      <w:r>
        <w:rPr>
          <w:lang w:val="el-GR"/>
        </w:rPr>
        <w:t xml:space="preserve">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p>
    <w:p w14:paraId="5526138E" w14:textId="77777777" w:rsidR="00D41FD6" w:rsidRPr="006B2C94" w:rsidRDefault="00D41FD6" w:rsidP="00DA44C2">
      <w:pPr>
        <w:numPr>
          <w:ilvl w:val="0"/>
          <w:numId w:val="6"/>
        </w:numPr>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14:paraId="30C90907" w14:textId="77777777" w:rsidR="00D41FD6" w:rsidRPr="006B2C94" w:rsidRDefault="00D41FD6" w:rsidP="00DA44C2">
      <w:pPr>
        <w:numPr>
          <w:ilvl w:val="0"/>
          <w:numId w:val="6"/>
        </w:numPr>
        <w:ind w:left="284" w:hanging="284"/>
        <w:rPr>
          <w:lang w:val="el-GR"/>
        </w:rPr>
      </w:pPr>
      <w:r>
        <w:rPr>
          <w:color w:val="000000"/>
          <w:lang w:val="el-GR"/>
        </w:rPr>
        <w:t>του ν. 4314/2014 (Α' 265)</w:t>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w:t>
      </w:r>
      <w:r>
        <w:rPr>
          <w:i/>
          <w:lang w:val="el-GR"/>
        </w:rPr>
        <w:lastRenderedPageBreak/>
        <w:t xml:space="preserve">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2B6C253D" w14:textId="77777777" w:rsidR="00D41FD6" w:rsidRPr="006B2C94" w:rsidRDefault="00D41FD6" w:rsidP="00DA44C2">
      <w:pPr>
        <w:numPr>
          <w:ilvl w:val="0"/>
          <w:numId w:val="6"/>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6EDD6AE0" w14:textId="77777777" w:rsidR="00D41FD6" w:rsidRPr="006B2C94" w:rsidRDefault="00D41FD6" w:rsidP="00DA44C2">
      <w:pPr>
        <w:numPr>
          <w:ilvl w:val="0"/>
          <w:numId w:val="6"/>
        </w:numPr>
        <w:ind w:left="284" w:hanging="284"/>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xml:space="preserve"> 318/1992 (Α΄161) και λοιπές ρυθμίσεις</w:t>
      </w:r>
      <w:r>
        <w:rPr>
          <w:lang w:val="el-GR"/>
        </w:rPr>
        <w:t xml:space="preserve">» και ειδικότερα τις διατάξεις του άρθρου 1, </w:t>
      </w:r>
      <w:r>
        <w:rPr>
          <w:b/>
          <w:bCs/>
          <w:lang w:val="el-GR"/>
        </w:rPr>
        <w:t xml:space="preserve"> </w:t>
      </w:r>
    </w:p>
    <w:p w14:paraId="3F5A0BC9" w14:textId="77777777" w:rsidR="00D41FD6" w:rsidRPr="006B2C94" w:rsidRDefault="00D41FD6" w:rsidP="00DA44C2">
      <w:pPr>
        <w:numPr>
          <w:ilvl w:val="0"/>
          <w:numId w:val="6"/>
        </w:numPr>
        <w:ind w:left="284" w:hanging="284"/>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7C82F3F5" w14:textId="77777777" w:rsidR="00D41FD6" w:rsidRPr="006B2C94" w:rsidRDefault="00D41FD6" w:rsidP="00DA44C2">
      <w:pPr>
        <w:numPr>
          <w:ilvl w:val="0"/>
          <w:numId w:val="6"/>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14:paraId="1C7D1272" w14:textId="77777777" w:rsidR="00D41FD6" w:rsidRPr="006B2C94" w:rsidRDefault="00D41FD6" w:rsidP="00DA44C2">
      <w:pPr>
        <w:numPr>
          <w:ilvl w:val="0"/>
          <w:numId w:val="6"/>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05396819" w14:textId="77777777" w:rsidR="00D41FD6" w:rsidRPr="006B2C94" w:rsidRDefault="00D41FD6" w:rsidP="00DA44C2">
      <w:pPr>
        <w:numPr>
          <w:ilvl w:val="0"/>
          <w:numId w:val="6"/>
        </w:numPr>
        <w:ind w:left="284" w:hanging="284"/>
        <w:rPr>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14:paraId="065B41E8" w14:textId="3BF6BD67" w:rsidR="00D41FD6" w:rsidRPr="00911C43" w:rsidRDefault="00D41FD6" w:rsidP="00DA44C2">
      <w:pPr>
        <w:numPr>
          <w:ilvl w:val="0"/>
          <w:numId w:val="6"/>
        </w:numPr>
        <w:ind w:left="284" w:hanging="284"/>
        <w:rPr>
          <w:lang w:val="el-GR"/>
        </w:rPr>
      </w:pPr>
      <w:r w:rsidRPr="00911C43">
        <w:rPr>
          <w:szCs w:val="22"/>
          <w:lang w:val="el-GR"/>
        </w:rPr>
        <w:t xml:space="preserve">του άρθρου 4 του </w:t>
      </w:r>
      <w:proofErr w:type="spellStart"/>
      <w:r w:rsidRPr="00911C43">
        <w:rPr>
          <w:szCs w:val="22"/>
          <w:lang w:val="el-GR"/>
        </w:rPr>
        <w:t>π.δ.</w:t>
      </w:r>
      <w:proofErr w:type="spellEnd"/>
      <w:r w:rsidRPr="00911C43">
        <w:rPr>
          <w:szCs w:val="22"/>
          <w:lang w:val="el-GR"/>
        </w:rPr>
        <w:t xml:space="preserve"> 118/07 (Α΄150) </w:t>
      </w:r>
    </w:p>
    <w:p w14:paraId="75FC04F2" w14:textId="77777777" w:rsidR="00D41FD6" w:rsidRPr="006B2C94" w:rsidRDefault="00D41FD6" w:rsidP="00DA44C2">
      <w:pPr>
        <w:numPr>
          <w:ilvl w:val="0"/>
          <w:numId w:val="6"/>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6056A36F" w14:textId="03CCE825" w:rsidR="00D41FD6" w:rsidRPr="00911C43" w:rsidRDefault="00D41FD6" w:rsidP="00DA44C2">
      <w:pPr>
        <w:numPr>
          <w:ilvl w:val="0"/>
          <w:numId w:val="6"/>
        </w:numPr>
        <w:ind w:left="284" w:hanging="284"/>
        <w:rPr>
          <w:lang w:val="el-GR"/>
        </w:rPr>
      </w:pPr>
      <w:r w:rsidRPr="00911C43">
        <w:rPr>
          <w:lang w:val="el-GR"/>
        </w:rPr>
        <w:t>του ν. 3310/2005 (Α' 30) “</w:t>
      </w:r>
      <w:r w:rsidRPr="00911C43">
        <w:rPr>
          <w:i/>
          <w:lang w:val="el-GR"/>
        </w:rPr>
        <w:t>Μέτρα για τη διασφάλιση της διαφάνειας και την αποτροπή καταστρατηγήσεων κατά τη διαδικασία σύναψης δημοσίων συμβάσεων</w:t>
      </w:r>
      <w:r w:rsidRPr="00911C43">
        <w:rPr>
          <w:lang w:val="el-GR"/>
        </w:rPr>
        <w:t xml:space="preserve">” για τη διασταύρωση των στοιχείων του αναδόχου με τα στοιχεία του Ε.Σ.Ρ., του </w:t>
      </w:r>
      <w:proofErr w:type="spellStart"/>
      <w:r w:rsidRPr="00911C43">
        <w:rPr>
          <w:lang w:val="el-GR"/>
        </w:rPr>
        <w:t>π.δ</w:t>
      </w:r>
      <w:proofErr w:type="spellEnd"/>
      <w:r w:rsidRPr="00911C43">
        <w:rPr>
          <w:lang w:val="el-GR"/>
        </w:rPr>
        <w:t>/τος 82/1996 (Α' 66) «</w:t>
      </w:r>
      <w:r w:rsidRPr="00911C43">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911C43">
        <w:rPr>
          <w:lang w:val="el-GR"/>
        </w:rPr>
        <w:t xml:space="preserve">», της κοινής απόφασης των Υπουργών Ανάπτυξης και Επικρατείας με </w:t>
      </w:r>
      <w:proofErr w:type="spellStart"/>
      <w:r w:rsidRPr="00911C43">
        <w:rPr>
          <w:lang w:val="el-GR"/>
        </w:rPr>
        <w:t>αρ</w:t>
      </w:r>
      <w:proofErr w:type="spellEnd"/>
      <w:r w:rsidRPr="00911C43">
        <w:rPr>
          <w:lang w:val="el-GR"/>
        </w:rPr>
        <w:t>. 20977/2007 (Β’ 1673) σχετικά με τα ‘</w:t>
      </w:r>
      <w:r w:rsidRPr="00911C43">
        <w:rPr>
          <w:i/>
          <w:lang w:val="el-GR"/>
        </w:rPr>
        <w:t>’Δικαιολογητικά για την τήρηση των μητρώων του ν.3310/2005, όπως τροποποιήθηκε με το ν.3414/2005</w:t>
      </w:r>
      <w:r w:rsidRPr="00911C43">
        <w:rPr>
          <w:lang w:val="el-GR"/>
        </w:rPr>
        <w:t>’’,</w:t>
      </w:r>
      <w:r w:rsidR="00C31F4A" w:rsidRPr="00911C43">
        <w:rPr>
          <w:lang w:val="el-GR"/>
        </w:rPr>
        <w:t xml:space="preserve"> καθώς και</w:t>
      </w:r>
      <w:r w:rsidR="00797E1B" w:rsidRPr="00911C43">
        <w:rPr>
          <w:lang w:val="el-GR"/>
        </w:rPr>
        <w:t xml:space="preserve"> </w:t>
      </w:r>
      <w:r w:rsidR="00C31F4A" w:rsidRPr="00911C43">
        <w:rPr>
          <w:lang w:val="el-GR"/>
        </w:rPr>
        <w:t xml:space="preserve">των υπουργικών αποφάσεων, οι οποίες εκδίδονται, κατ’ εξουσιοδότηση </w:t>
      </w:r>
      <w:r w:rsidR="00C31F4A" w:rsidRPr="00911C43">
        <w:rPr>
          <w:i/>
          <w:lang w:val="el-GR"/>
        </w:rPr>
        <w:t xml:space="preserve"> </w:t>
      </w:r>
      <w:r w:rsidR="00C31F4A" w:rsidRPr="00911C43">
        <w:rPr>
          <w:lang w:val="el-GR"/>
        </w:rPr>
        <w:t xml:space="preserve">του άρθρου 65 του ν. 4172/2013 (Α 167) για τον καθορισμό: α) των μη «συνεργάσιμων φορολογικά» κρατών και β) των κρατών με «προνομιακό φορολογικό καθεστώς». </w:t>
      </w:r>
    </w:p>
    <w:p w14:paraId="76C8CC56" w14:textId="77777777" w:rsidR="00D41FD6" w:rsidRPr="006B2C94" w:rsidRDefault="00D41FD6" w:rsidP="00DA44C2">
      <w:pPr>
        <w:numPr>
          <w:ilvl w:val="0"/>
          <w:numId w:val="6"/>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14:paraId="1053F87B" w14:textId="77777777" w:rsidR="00D41FD6" w:rsidRPr="006B2C94" w:rsidRDefault="00D41FD6" w:rsidP="00DA44C2">
      <w:pPr>
        <w:numPr>
          <w:ilvl w:val="0"/>
          <w:numId w:val="6"/>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00703644" w14:textId="77777777" w:rsidR="00D41FD6" w:rsidRPr="006B2C94" w:rsidRDefault="00D41FD6" w:rsidP="00DA44C2">
      <w:pPr>
        <w:numPr>
          <w:ilvl w:val="0"/>
          <w:numId w:val="6"/>
        </w:numPr>
        <w:ind w:left="284" w:hanging="284"/>
        <w:rPr>
          <w:lang w:val="el-GR"/>
        </w:rPr>
      </w:pPr>
      <w:r>
        <w:rPr>
          <w:lang w:val="el-GR"/>
        </w:rPr>
        <w:t>του ν. 2121/1993 (Α' 25) “</w:t>
      </w:r>
      <w:r>
        <w:rPr>
          <w:rStyle w:val="Strong"/>
          <w:b w:val="0"/>
          <w:bCs w:val="0"/>
          <w:i/>
          <w:iCs/>
          <w:color w:val="000000"/>
          <w:szCs w:val="22"/>
          <w:lang w:val="el-GR"/>
        </w:rPr>
        <w:t>Πνευματική Ιδιοκτησία, Συγγενικά Δικαιώματα και Πολιτιστικά Θέματα</w:t>
      </w:r>
      <w:r>
        <w:rPr>
          <w:rStyle w:val="Strong"/>
          <w:b w:val="0"/>
          <w:bCs w:val="0"/>
          <w:color w:val="000000"/>
          <w:szCs w:val="22"/>
          <w:lang w:val="el-GR"/>
        </w:rPr>
        <w:t xml:space="preserve">”, </w:t>
      </w:r>
    </w:p>
    <w:p w14:paraId="6BDE8F4A" w14:textId="77777777" w:rsidR="00D41FD6" w:rsidRPr="006B2C94" w:rsidRDefault="00D41FD6" w:rsidP="00DA44C2">
      <w:pPr>
        <w:numPr>
          <w:ilvl w:val="0"/>
          <w:numId w:val="6"/>
        </w:numPr>
        <w:ind w:left="284" w:hanging="284"/>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14:paraId="542BF9C0" w14:textId="77777777" w:rsidR="00D41FD6" w:rsidRPr="00852BE0" w:rsidRDefault="00D41FD6" w:rsidP="00DA44C2">
      <w:pPr>
        <w:numPr>
          <w:ilvl w:val="0"/>
          <w:numId w:val="6"/>
        </w:numPr>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80/2016 (Α΄145) “Ανάληψη υποχρεώσεων από τους </w:t>
      </w:r>
      <w:proofErr w:type="spellStart"/>
      <w:r>
        <w:rPr>
          <w:bCs/>
          <w:iCs/>
          <w:lang w:val="el-GR"/>
        </w:rPr>
        <w:t>Διατάκτες</w:t>
      </w:r>
      <w:proofErr w:type="spellEnd"/>
      <w:r>
        <w:rPr>
          <w:bCs/>
          <w:iCs/>
          <w:lang w:val="el-GR"/>
        </w:rPr>
        <w:t>”</w:t>
      </w:r>
    </w:p>
    <w:p w14:paraId="36192779" w14:textId="77777777" w:rsidR="00852BE0" w:rsidRPr="006B2C94" w:rsidRDefault="00852BE0" w:rsidP="00DA44C2">
      <w:pPr>
        <w:numPr>
          <w:ilvl w:val="0"/>
          <w:numId w:val="6"/>
        </w:numPr>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39/2017 (</w:t>
      </w:r>
      <w:r w:rsidR="001E63C2">
        <w:rPr>
          <w:bCs/>
          <w:iCs/>
          <w:lang w:val="el-GR"/>
        </w:rPr>
        <w:t>Α΄64) «Κανονισμός εξέτασης προδικαστικών προσφυγών ενώπιων της Α.Ε.Π.Π.»</w:t>
      </w:r>
    </w:p>
    <w:p w14:paraId="7E0C15EF" w14:textId="77777777" w:rsidR="00D41FD6" w:rsidRPr="006B2C94" w:rsidRDefault="00D41FD6" w:rsidP="00DA44C2">
      <w:pPr>
        <w:numPr>
          <w:ilvl w:val="0"/>
          <w:numId w:val="6"/>
        </w:numPr>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30B26EE1" w14:textId="77777777" w:rsidR="00D41FD6" w:rsidRPr="006B2C94" w:rsidRDefault="00D41FD6" w:rsidP="00DA44C2">
      <w:pPr>
        <w:numPr>
          <w:ilvl w:val="0"/>
          <w:numId w:val="6"/>
        </w:numPr>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14:paraId="48548DB9" w14:textId="77777777" w:rsidR="00D41FD6" w:rsidRPr="006B2C94" w:rsidRDefault="00D41FD6" w:rsidP="00DA44C2">
      <w:pPr>
        <w:numPr>
          <w:ilvl w:val="0"/>
          <w:numId w:val="6"/>
        </w:numPr>
        <w:ind w:left="284" w:hanging="284"/>
        <w:rPr>
          <w:lang w:val="el-GR"/>
        </w:rPr>
      </w:pPr>
      <w:r>
        <w:rPr>
          <w:szCs w:val="22"/>
          <w:lang w:val="el-GR"/>
        </w:rPr>
        <w:lastRenderedPageBreak/>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ECDBFD5" w14:textId="7120FA77" w:rsidR="00D41FD6" w:rsidRPr="005C00EE" w:rsidRDefault="00D41FD6" w:rsidP="00DA44C2">
      <w:pPr>
        <w:numPr>
          <w:ilvl w:val="0"/>
          <w:numId w:val="6"/>
        </w:numPr>
        <w:ind w:left="284" w:hanging="284"/>
        <w:rPr>
          <w:highlight w:val="yellow"/>
          <w:lang w:val="el-GR"/>
        </w:rPr>
      </w:pPr>
      <w:r w:rsidRPr="005C00EE">
        <w:rPr>
          <w:i/>
          <w:iCs/>
          <w:color w:val="5B9BD5"/>
          <w:highlight w:val="yellow"/>
          <w:lang w:val="el-GR"/>
        </w:rPr>
        <w:t xml:space="preserve">[Συμπληρώνονται επίσης </w:t>
      </w:r>
      <w:r w:rsidRPr="005C00EE">
        <w:rPr>
          <w:i/>
          <w:iCs/>
          <w:color w:val="5B9BD5"/>
          <w:kern w:val="1"/>
          <w:highlight w:val="yellow"/>
          <w:lang w:val="el-GR"/>
        </w:rPr>
        <w:t xml:space="preserve">το ειδικό κανονιστικό πλαίσιο που διέπει την ανάθεση και εκτέλεση της </w:t>
      </w:r>
      <w:proofErr w:type="spellStart"/>
      <w:r w:rsidRPr="005C00EE">
        <w:rPr>
          <w:i/>
          <w:iCs/>
          <w:color w:val="5B9BD5"/>
          <w:kern w:val="1"/>
          <w:highlight w:val="yellow"/>
          <w:lang w:val="el-GR"/>
        </w:rPr>
        <w:t>προκηρυσσόμενης</w:t>
      </w:r>
      <w:proofErr w:type="spellEnd"/>
      <w:r w:rsidRPr="005C00EE">
        <w:rPr>
          <w:i/>
          <w:iCs/>
          <w:color w:val="5B9BD5"/>
          <w:kern w:val="1"/>
          <w:highlight w:val="yellow"/>
          <w:lang w:val="el-GR"/>
        </w:rPr>
        <w:t xml:space="preserve">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η απόφαση ανάληψης υποχρέωσης ή πολυετούς ανάληψη, όπου ισχύει, η ένταξη σε ενιαίο πρόγραμμα προμηθειών-υπηρεσιών, όπου ισχύει,  η προηγούμενη σύμφωνη γνώμη της αρμόδιας διαχειριστικής αρχής σε περίπτωση συγχρηματοδοτούμενης σύμβασης, οι αποφάσεις συγκρότησης των συλλογικών οργάνων του διαγωνισμού, η τυχόν απόφαση έγκρισης των αποτελεσμάτων προκαταρκτικής διαβούλευσης....]</w:t>
      </w:r>
    </w:p>
    <w:p w14:paraId="66452F1C" w14:textId="77777777" w:rsidR="005C00EE" w:rsidRPr="00127D7E" w:rsidRDefault="005C00EE">
      <w:pPr>
        <w:pStyle w:val="Heading2"/>
        <w:rPr>
          <w:rFonts w:ascii="Calibri" w:hAnsi="Calibri"/>
          <w:lang w:val="el-GR"/>
        </w:rPr>
      </w:pPr>
    </w:p>
    <w:p w14:paraId="072D3232" w14:textId="77777777" w:rsidR="00D41FD6" w:rsidRPr="006B2C94" w:rsidRDefault="00D41FD6">
      <w:pPr>
        <w:pStyle w:val="Heading2"/>
        <w:rPr>
          <w:lang w:val="el-GR"/>
        </w:rPr>
      </w:pPr>
      <w:bookmarkStart w:id="7" w:name="_Toc30083715"/>
      <w:r>
        <w:rPr>
          <w:rFonts w:ascii="Calibri" w:hAnsi="Calibri"/>
          <w:lang w:val="el-GR"/>
        </w:rPr>
        <w:t>1.5</w:t>
      </w:r>
      <w:r>
        <w:rPr>
          <w:rFonts w:ascii="Calibri" w:hAnsi="Calibri"/>
          <w:lang w:val="el-GR"/>
        </w:rPr>
        <w:tab/>
        <w:t>Προθεσμία παραλαβής προσφορών και διενέργεια διαγωνισμού</w:t>
      </w:r>
      <w:bookmarkEnd w:id="7"/>
      <w:r>
        <w:rPr>
          <w:rFonts w:ascii="Calibri" w:hAnsi="Calibri"/>
          <w:lang w:val="el-GR"/>
        </w:rPr>
        <w:t xml:space="preserve"> </w:t>
      </w:r>
    </w:p>
    <w:p w14:paraId="6BEB66A7" w14:textId="66F2911B" w:rsidR="00D41FD6" w:rsidRDefault="00D41FD6">
      <w:pPr>
        <w:rPr>
          <w:lang w:val="el-GR" w:eastAsia="el-GR"/>
        </w:rPr>
      </w:pPr>
      <w:r>
        <w:rPr>
          <w:lang w:val="el-GR" w:eastAsia="el-GR"/>
        </w:rPr>
        <w:t>Η καταληκτική ημερομηνία παραλαβής των προσφορών είναι η ..../....../........και ώρα ..........</w:t>
      </w:r>
    </w:p>
    <w:p w14:paraId="40CE013D" w14:textId="3D21B236" w:rsidR="00D41FD6" w:rsidRPr="006B2C94" w:rsidRDefault="00D41FD6">
      <w:pPr>
        <w:rPr>
          <w:lang w:val="el-GR"/>
        </w:rPr>
      </w:pPr>
      <w:r>
        <w:rPr>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Pr>
          <w:lang w:val="el-GR" w:eastAsia="el-GR"/>
        </w:rPr>
        <w:t>προσβάσιμη</w:t>
      </w:r>
      <w:proofErr w:type="spellEnd"/>
      <w:r>
        <w:rPr>
          <w:lang w:val="el-GR" w:eastAsia="el-GR"/>
        </w:rPr>
        <w:t xml:space="preserve"> μέσω της Διαδικτυακής πύλης www.promitheus.gov.gr,  την ………., ημέρα ………… και ώρα ….</w:t>
      </w:r>
    </w:p>
    <w:p w14:paraId="3A1262A4" w14:textId="77777777" w:rsidR="005C00EE" w:rsidRPr="00127D7E" w:rsidRDefault="005C00EE" w:rsidP="00C138C6">
      <w:pPr>
        <w:pStyle w:val="Heading2"/>
        <w:ind w:left="0" w:firstLine="0"/>
        <w:rPr>
          <w:rFonts w:ascii="Calibri" w:hAnsi="Calibri"/>
          <w:lang w:val="el-GR"/>
        </w:rPr>
      </w:pPr>
    </w:p>
    <w:p w14:paraId="6E5F137A" w14:textId="77777777" w:rsidR="00D41FD6" w:rsidRPr="006B2C94" w:rsidRDefault="00D41FD6">
      <w:pPr>
        <w:pStyle w:val="Heading2"/>
        <w:rPr>
          <w:lang w:val="el-GR"/>
        </w:rPr>
      </w:pPr>
      <w:bookmarkStart w:id="8" w:name="_Toc30083716"/>
      <w:r>
        <w:rPr>
          <w:rFonts w:ascii="Calibri" w:hAnsi="Calibri"/>
          <w:lang w:val="el-GR"/>
        </w:rPr>
        <w:t>1.6</w:t>
      </w:r>
      <w:r>
        <w:rPr>
          <w:rFonts w:ascii="Calibri" w:hAnsi="Calibri"/>
          <w:lang w:val="el-GR"/>
        </w:rPr>
        <w:tab/>
        <w:t>Δημοσιότητα</w:t>
      </w:r>
      <w:bookmarkEnd w:id="8"/>
    </w:p>
    <w:p w14:paraId="161ECB48" w14:textId="21659A5B" w:rsidR="00D41FD6" w:rsidRPr="002776AA" w:rsidRDefault="00911C43">
      <w:pPr>
        <w:rPr>
          <w:lang w:val="el-GR"/>
        </w:rPr>
      </w:pPr>
      <w:r>
        <w:rPr>
          <w:b/>
          <w:lang w:val="el-GR"/>
        </w:rPr>
        <w:t>Α</w:t>
      </w:r>
      <w:r w:rsidR="00D41FD6">
        <w:rPr>
          <w:b/>
          <w:lang w:val="el-GR"/>
        </w:rPr>
        <w:t>.</w:t>
      </w:r>
      <w:r w:rsidR="00D41FD6">
        <w:rPr>
          <w:b/>
          <w:lang w:val="el-GR"/>
        </w:rPr>
        <w:tab/>
        <w:t xml:space="preserve">Δημοσίευση σε εθνικό επίπεδο </w:t>
      </w:r>
    </w:p>
    <w:p w14:paraId="366941CE" w14:textId="342651ED" w:rsidR="00D41FD6" w:rsidRPr="006B2C94" w:rsidRDefault="00D41FD6">
      <w:pPr>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7F0E3B99" w14:textId="50BE9589" w:rsidR="00D41FD6" w:rsidRPr="006B2C94" w:rsidRDefault="00D41FD6">
      <w:pPr>
        <w:rPr>
          <w:lang w:val="el-GR"/>
        </w:rPr>
      </w:pPr>
      <w:r>
        <w:rPr>
          <w:lang w:val="el-GR"/>
        </w:rPr>
        <w:t xml:space="preserve">Το πλήρες κείμενο της παρούσας Διακήρυξης καταχωρήθηκε ακόμη και στη διαδικτυακή πύλη του Ε.Σ.Η.ΔΗ.Σ.:  </w:t>
      </w:r>
      <w:hyperlink r:id="rId13" w:history="1">
        <w:r>
          <w:rPr>
            <w:rStyle w:val="Hyperlink"/>
            <w:szCs w:val="22"/>
          </w:rPr>
          <w:t>http</w:t>
        </w:r>
      </w:hyperlink>
      <w:hyperlink r:id="rId14" w:history="1">
        <w:r>
          <w:rPr>
            <w:rStyle w:val="Hyperlink"/>
            <w:szCs w:val="22"/>
            <w:lang w:val="el-GR"/>
          </w:rPr>
          <w:t>://</w:t>
        </w:r>
      </w:hyperlink>
      <w:hyperlink r:id="rId15" w:history="1">
        <w:r>
          <w:rPr>
            <w:rStyle w:val="Hyperlink"/>
            <w:szCs w:val="22"/>
          </w:rPr>
          <w:t>www</w:t>
        </w:r>
      </w:hyperlink>
      <w:hyperlink r:id="rId16" w:history="1">
        <w:r>
          <w:rPr>
            <w:rStyle w:val="Hyperlink"/>
            <w:szCs w:val="22"/>
            <w:lang w:val="el-GR"/>
          </w:rPr>
          <w:t>.</w:t>
        </w:r>
      </w:hyperlink>
      <w:hyperlink r:id="rId17" w:history="1">
        <w:proofErr w:type="spellStart"/>
        <w:r>
          <w:rPr>
            <w:rStyle w:val="Hyperlink"/>
            <w:szCs w:val="22"/>
          </w:rPr>
          <w:t>promitheus</w:t>
        </w:r>
        <w:proofErr w:type="spellEnd"/>
      </w:hyperlink>
      <w:hyperlink r:id="rId18" w:history="1">
        <w:r>
          <w:rPr>
            <w:rStyle w:val="Hyperlink"/>
            <w:szCs w:val="22"/>
            <w:lang w:val="el-GR"/>
          </w:rPr>
          <w:t>.</w:t>
        </w:r>
      </w:hyperlink>
      <w:hyperlink r:id="rId19" w:history="1">
        <w:r>
          <w:rPr>
            <w:rStyle w:val="Hyperlink"/>
            <w:szCs w:val="22"/>
          </w:rPr>
          <w:t>gov</w:t>
        </w:r>
      </w:hyperlink>
      <w:hyperlink r:id="rId20" w:history="1">
        <w:r>
          <w:rPr>
            <w:rStyle w:val="Hyperlink"/>
            <w:szCs w:val="22"/>
            <w:lang w:val="el-GR"/>
          </w:rPr>
          <w:t>.</w:t>
        </w:r>
      </w:hyperlink>
      <w:hyperlink r:id="rId21" w:history="1">
        <w:r>
          <w:rPr>
            <w:rStyle w:val="Hyperlink"/>
            <w:szCs w:val="22"/>
          </w:rPr>
          <w:t>gr</w:t>
        </w:r>
      </w:hyperlink>
      <w:r>
        <w:rPr>
          <w:rFonts w:cs="Arial"/>
          <w:lang w:val="el-GR"/>
        </w:rPr>
        <w:t xml:space="preserve">, </w:t>
      </w:r>
      <w:r>
        <w:rPr>
          <w:lang w:val="el-GR"/>
        </w:rPr>
        <w:t>όπου η</w:t>
      </w:r>
      <w:r>
        <w:rPr>
          <w:i/>
          <w:iCs/>
          <w:kern w:val="1"/>
          <w:lang w:val="el-GR"/>
        </w:rPr>
        <w:t xml:space="preserve"> σχετική ηλεκτρονική διαδικασία σύναψης σύμβασης στην πλατφόρμα ΕΣΗΔΗΣ </w:t>
      </w:r>
      <w:r>
        <w:rPr>
          <w:lang w:val="el-GR"/>
        </w:rPr>
        <w:t>έλαβε Συστημικό Αύξοντα Αριθμό : ………</w:t>
      </w:r>
      <w:r>
        <w:rPr>
          <w:i/>
          <w:iCs/>
          <w:color w:val="5B9BD5"/>
          <w:kern w:val="1"/>
          <w:lang w:val="el-GR"/>
        </w:rPr>
        <w:t>[εφόσον είναι γνωστός]</w:t>
      </w:r>
    </w:p>
    <w:p w14:paraId="60114C86" w14:textId="6B299A21" w:rsidR="00D41FD6" w:rsidRPr="006B2C94" w:rsidRDefault="00D41FD6">
      <w:pPr>
        <w:rPr>
          <w:lang w:val="el-GR"/>
        </w:rPr>
      </w:pPr>
      <w:r>
        <w:rPr>
          <w:lang w:val="el-GR"/>
        </w:rPr>
        <w:t xml:space="preserve">Προκήρυξη </w:t>
      </w:r>
      <w:r>
        <w:rPr>
          <w:bCs/>
          <w:lang w:val="el-GR"/>
        </w:rPr>
        <w:t>(</w:t>
      </w:r>
      <w:r>
        <w:rPr>
          <w:lang w:val="el-GR"/>
        </w:rPr>
        <w:t xml:space="preserve">περίληψη της παρούσας Διακήρυξης) δημοσιεύεται και στον Ελληνικό Τύπο, σύμφωνα με το άρθρο 66 του Ν. 4412/2016 : </w:t>
      </w:r>
    </w:p>
    <w:p w14:paraId="4243C928" w14:textId="34B2771B" w:rsidR="00D41FD6" w:rsidRPr="00791EA8" w:rsidRDefault="00967041">
      <w:pPr>
        <w:rPr>
          <w:highlight w:val="yellow"/>
          <w:lang w:val="el-GR"/>
        </w:rPr>
      </w:pPr>
      <w:r w:rsidRPr="00791EA8">
        <w:rPr>
          <w:i/>
          <w:iCs/>
          <w:color w:val="5B9BD5"/>
          <w:kern w:val="1"/>
          <w:highlight w:val="yellow"/>
          <w:lang w:val="el-GR"/>
        </w:rPr>
        <w:t xml:space="preserve"> </w:t>
      </w:r>
      <w:r w:rsidR="00D41FD6" w:rsidRPr="00791EA8">
        <w:rPr>
          <w:i/>
          <w:iCs/>
          <w:color w:val="5B9BD5"/>
          <w:kern w:val="1"/>
          <w:highlight w:val="yellow"/>
          <w:lang w:val="el-GR"/>
        </w:rPr>
        <w:t xml:space="preserve">[συμπληρώνεται ο ελληνικός τύπος (αναφορά σε έντυπα, ημερομηνία αποστολής και δημοσίευσης, εφόσον η τελευταία είναι γνωστή) αναλόγως εάν η Α.Α. υπάγεται στο πεδίο εφαρμογής του άρθρου 4 του </w:t>
      </w:r>
      <w:proofErr w:type="spellStart"/>
      <w:r w:rsidR="00D41FD6" w:rsidRPr="00791EA8">
        <w:rPr>
          <w:i/>
          <w:iCs/>
          <w:color w:val="5B9BD5"/>
          <w:kern w:val="1"/>
          <w:highlight w:val="yellow"/>
          <w:lang w:val="el-GR"/>
        </w:rPr>
        <w:t>π.δ.</w:t>
      </w:r>
      <w:proofErr w:type="spellEnd"/>
      <w:r w:rsidR="00D41FD6" w:rsidRPr="00791EA8">
        <w:rPr>
          <w:i/>
          <w:iCs/>
          <w:color w:val="5B9BD5"/>
          <w:kern w:val="1"/>
          <w:highlight w:val="yellow"/>
          <w:lang w:val="el-GR"/>
        </w:rPr>
        <w:t xml:space="preserve"> 118/2007 ή του άρθρου 5 του ΕΚΠΟΤΑ, τηρουμένων και των διατάξεων του ν. 3548/2007]</w:t>
      </w:r>
      <w:r w:rsidR="00D41FD6" w:rsidRPr="00791EA8">
        <w:rPr>
          <w:highlight w:val="yellow"/>
          <w:lang w:val="el-GR"/>
        </w:rPr>
        <w:t xml:space="preserve"> .</w:t>
      </w:r>
    </w:p>
    <w:p w14:paraId="7C03A235" w14:textId="77777777" w:rsidR="00911C43" w:rsidRPr="00791EA8" w:rsidRDefault="00D41FD6">
      <w:pPr>
        <w:rPr>
          <w:highlight w:val="yellow"/>
          <w:lang w:val="el-GR" w:eastAsia="el-GR"/>
        </w:rPr>
      </w:pPr>
      <w:r w:rsidRPr="00791EA8">
        <w:rPr>
          <w:highlight w:val="yellow"/>
          <w:lang w:val="el-GR"/>
        </w:rPr>
        <w:t xml:space="preserve">Η προκήρυξη </w:t>
      </w:r>
      <w:r w:rsidRPr="00791EA8">
        <w:rPr>
          <w:bCs/>
          <w:highlight w:val="yellow"/>
          <w:lang w:val="el-GR"/>
        </w:rPr>
        <w:t>(</w:t>
      </w:r>
      <w:r w:rsidRPr="00791EA8">
        <w:rPr>
          <w:highlight w:val="yellow"/>
          <w:lang w:val="el-GR"/>
        </w:rPr>
        <w:t xml:space="preserve">περίληψη της παρούσας Διακήρυξης) </w:t>
      </w:r>
      <w:r w:rsidRPr="00791EA8">
        <w:rPr>
          <w:highlight w:val="yellow"/>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Pr="00791EA8">
        <w:rPr>
          <w:highlight w:val="yellow"/>
          <w:lang w:val="el-GR" w:eastAsia="el-GR"/>
        </w:rPr>
        <w:t>ιστότοπο</w:t>
      </w:r>
      <w:proofErr w:type="spellEnd"/>
      <w:r w:rsidRPr="00791EA8">
        <w:rPr>
          <w:highlight w:val="yellow"/>
          <w:lang w:val="el-GR" w:eastAsia="el-GR"/>
        </w:rPr>
        <w:t xml:space="preserve"> </w:t>
      </w:r>
      <w:hyperlink r:id="rId22" w:history="1">
        <w:r w:rsidRPr="00791EA8">
          <w:rPr>
            <w:rStyle w:val="Hyperlink"/>
            <w:color w:val="000000"/>
            <w:szCs w:val="22"/>
            <w:highlight w:val="yellow"/>
            <w:lang w:val="el-GR" w:eastAsia="el-GR"/>
          </w:rPr>
          <w:t>http://et.diavgeia.gov.gr/</w:t>
        </w:r>
      </w:hyperlink>
      <w:r w:rsidRPr="00791EA8">
        <w:rPr>
          <w:highlight w:val="yellow"/>
          <w:lang w:val="el-GR" w:eastAsia="el-GR"/>
        </w:rPr>
        <w:t xml:space="preserve"> (ΠΡΟΓΡΑΜΜΑ ΔΙΑΥΓΕΙΑ)</w:t>
      </w:r>
    </w:p>
    <w:p w14:paraId="48B7FF21" w14:textId="73A0D476" w:rsidR="00D41FD6" w:rsidRPr="006B2C94" w:rsidRDefault="00D41FD6">
      <w:pPr>
        <w:rPr>
          <w:lang w:val="el-GR"/>
        </w:rPr>
      </w:pPr>
      <w:r w:rsidRPr="00791EA8">
        <w:rPr>
          <w:highlight w:val="yellow"/>
          <w:lang w:val="el-GR"/>
        </w:rPr>
        <w:t xml:space="preserve">Η Διακήρυξη καταχωρήθηκε </w:t>
      </w:r>
      <w:r w:rsidRPr="00791EA8">
        <w:rPr>
          <w:i/>
          <w:iCs/>
          <w:color w:val="5B9BD5"/>
          <w:kern w:val="1"/>
          <w:highlight w:val="yellow"/>
          <w:lang w:val="el-GR"/>
        </w:rPr>
        <w:t>[ή θα καταχωρηθεί]</w:t>
      </w:r>
      <w:r w:rsidRPr="00791EA8">
        <w:rPr>
          <w:highlight w:val="yellow"/>
          <w:lang w:val="el-GR"/>
        </w:rPr>
        <w:t xml:space="preserve"> στο διαδίκτυο, στην ιστοσελίδα της αναθέτουσας αρχής, στη διεύθυνση (</w:t>
      </w:r>
      <w:r w:rsidRPr="00791EA8">
        <w:rPr>
          <w:highlight w:val="yellow"/>
        </w:rPr>
        <w:t>URL</w:t>
      </w:r>
      <w:r w:rsidRPr="00791EA8">
        <w:rPr>
          <w:highlight w:val="yellow"/>
          <w:lang w:val="el-GR"/>
        </w:rPr>
        <w:t xml:space="preserve">) :   </w:t>
      </w:r>
      <w:r w:rsidRPr="00791EA8">
        <w:rPr>
          <w:highlight w:val="yellow"/>
        </w:rPr>
        <w:t>www</w:t>
      </w:r>
      <w:r w:rsidRPr="00791EA8">
        <w:rPr>
          <w:highlight w:val="yellow"/>
          <w:lang w:val="el-GR"/>
        </w:rPr>
        <w:t>.............</w:t>
      </w:r>
      <w:proofErr w:type="gramStart"/>
      <w:r w:rsidRPr="00791EA8">
        <w:rPr>
          <w:highlight w:val="yellow"/>
        </w:rPr>
        <w:t>gr</w:t>
      </w:r>
      <w:r w:rsidRPr="00791EA8">
        <w:rPr>
          <w:highlight w:val="yellow"/>
          <w:lang w:val="el-GR"/>
        </w:rPr>
        <w:t xml:space="preserve">  στην</w:t>
      </w:r>
      <w:proofErr w:type="gramEnd"/>
      <w:r w:rsidRPr="00791EA8">
        <w:rPr>
          <w:highlight w:val="yellow"/>
          <w:lang w:val="el-GR"/>
        </w:rPr>
        <w:t xml:space="preserve"> διαδρομή : </w:t>
      </w:r>
      <w:r w:rsidR="005C00EE" w:rsidRPr="00791EA8">
        <w:rPr>
          <w:highlight w:val="yellow"/>
          <w:lang w:val="el-GR"/>
        </w:rPr>
        <w:t xml:space="preserve">……… </w:t>
      </w:r>
      <w:r w:rsidR="005C00EE" w:rsidRPr="00791EA8">
        <w:rPr>
          <w:rFonts w:ascii="Arial" w:hAnsi="Arial" w:cs="Arial"/>
          <w:smallCaps/>
          <w:highlight w:val="yellow"/>
          <w:lang w:val="el-GR"/>
        </w:rPr>
        <w:t>►</w:t>
      </w:r>
      <w:r w:rsidR="005C00EE" w:rsidRPr="00791EA8">
        <w:rPr>
          <w:highlight w:val="yellow"/>
          <w:lang w:val="el-GR"/>
        </w:rPr>
        <w:t xml:space="preserve"> ………. </w:t>
      </w:r>
      <w:r w:rsidR="005C00EE" w:rsidRPr="00791EA8">
        <w:rPr>
          <w:rFonts w:ascii="Arial" w:hAnsi="Arial" w:cs="Arial"/>
          <w:smallCaps/>
          <w:highlight w:val="yellow"/>
          <w:lang w:val="el-GR"/>
        </w:rPr>
        <w:t>►</w:t>
      </w:r>
      <w:r w:rsidR="005C00EE" w:rsidRPr="00791EA8">
        <w:rPr>
          <w:highlight w:val="yellow"/>
          <w:lang w:val="el-GR"/>
        </w:rPr>
        <w:t xml:space="preserve"> …….</w:t>
      </w:r>
      <w:r w:rsidRPr="00791EA8">
        <w:rPr>
          <w:highlight w:val="yellow"/>
          <w:lang w:val="el-GR"/>
        </w:rPr>
        <w:t>, στις …../..…/……..…..</w:t>
      </w:r>
      <w:r w:rsidRPr="00791EA8">
        <w:rPr>
          <w:i/>
          <w:iCs/>
          <w:color w:val="5B9BD5"/>
          <w:kern w:val="1"/>
          <w:highlight w:val="yellow"/>
          <w:lang w:val="el-GR"/>
        </w:rPr>
        <w:t>[συμπληρώνεται αναλόγως κατά περίπτωση]</w:t>
      </w:r>
      <w:r>
        <w:rPr>
          <w:i/>
          <w:iCs/>
          <w:color w:val="5B9BD5"/>
          <w:kern w:val="1"/>
          <w:lang w:val="el-GR"/>
        </w:rPr>
        <w:t xml:space="preserve"> </w:t>
      </w:r>
    </w:p>
    <w:p w14:paraId="55C36F20" w14:textId="77777777" w:rsidR="00D41FD6" w:rsidRDefault="00D41FD6">
      <w:pPr>
        <w:rPr>
          <w:lang w:val="el-GR"/>
        </w:rPr>
      </w:pPr>
    </w:p>
    <w:p w14:paraId="458B0C2C" w14:textId="77777777" w:rsidR="00D41FD6" w:rsidRPr="006B2C94" w:rsidRDefault="00D41FD6">
      <w:pPr>
        <w:rPr>
          <w:lang w:val="el-GR"/>
        </w:rPr>
      </w:pPr>
      <w:r>
        <w:rPr>
          <w:b/>
          <w:lang w:val="el-GR" w:eastAsia="el-GR"/>
        </w:rPr>
        <w:t>Γ.</w:t>
      </w:r>
      <w:r>
        <w:rPr>
          <w:b/>
          <w:lang w:val="el-GR" w:eastAsia="el-GR"/>
        </w:rPr>
        <w:tab/>
        <w:t>Έξοδα δημοσιεύσεων</w:t>
      </w:r>
    </w:p>
    <w:p w14:paraId="025EBCE5" w14:textId="4C3631C3" w:rsidR="00D41FD6" w:rsidRPr="006B2C94" w:rsidRDefault="00D41FD6">
      <w:pPr>
        <w:rPr>
          <w:lang w:val="el-GR"/>
        </w:rPr>
      </w:pPr>
      <w:r>
        <w:rPr>
          <w:rFonts w:eastAsia="ArialMT"/>
          <w:lang w:val="el-GR" w:eastAsia="ar-SA"/>
        </w:rPr>
        <w:t xml:space="preserve">Η δαπάνη των δημοσιεύσεων </w:t>
      </w:r>
      <w:r>
        <w:rPr>
          <w:lang w:val="el-GR" w:eastAsia="ar-SA"/>
        </w:rPr>
        <w:t xml:space="preserve">στον Ελληνικό Τύπο </w:t>
      </w:r>
      <w:r>
        <w:rPr>
          <w:rFonts w:eastAsia="ArialMT"/>
          <w:lang w:val="el-GR" w:eastAsia="ar-SA"/>
        </w:rPr>
        <w:t>βαρύνει</w:t>
      </w:r>
      <w:r w:rsidR="00911C43">
        <w:rPr>
          <w:rFonts w:eastAsia="ArialMT"/>
          <w:lang w:val="el-GR" w:eastAsia="ar-SA"/>
        </w:rPr>
        <w:t xml:space="preserve"> την Αναθέτουσα Αρχή</w:t>
      </w:r>
    </w:p>
    <w:p w14:paraId="125E61E5" w14:textId="77777777" w:rsidR="006D45BB" w:rsidRPr="00176834" w:rsidRDefault="006D45BB">
      <w:pPr>
        <w:rPr>
          <w:i/>
          <w:iCs/>
          <w:color w:val="5B9BD5"/>
          <w:kern w:val="1"/>
          <w:lang w:val="el-GR"/>
        </w:rPr>
      </w:pPr>
    </w:p>
    <w:p w14:paraId="49DE37E1" w14:textId="77777777" w:rsidR="00D41FD6" w:rsidRPr="006B2C94" w:rsidRDefault="00D41FD6">
      <w:pPr>
        <w:pStyle w:val="Heading2"/>
        <w:rPr>
          <w:lang w:val="el-GR"/>
        </w:rPr>
      </w:pPr>
      <w:bookmarkStart w:id="9" w:name="_Toc30083717"/>
      <w:r>
        <w:rPr>
          <w:rFonts w:ascii="Calibri" w:hAnsi="Calibri"/>
          <w:lang w:val="el-GR"/>
        </w:rPr>
        <w:t>1.7</w:t>
      </w:r>
      <w:r>
        <w:rPr>
          <w:rFonts w:ascii="Calibri" w:hAnsi="Calibri"/>
          <w:lang w:val="el-GR"/>
        </w:rPr>
        <w:tab/>
        <w:t>Αρχές εφαρμοζόμενες στη διαδικασία σύναψης</w:t>
      </w:r>
      <w:bookmarkEnd w:id="9"/>
      <w:r>
        <w:rPr>
          <w:rFonts w:ascii="Calibri" w:hAnsi="Calibri"/>
          <w:lang w:val="el-GR"/>
        </w:rPr>
        <w:t xml:space="preserve"> </w:t>
      </w:r>
    </w:p>
    <w:p w14:paraId="6D1293B1" w14:textId="77777777" w:rsidR="00D41FD6" w:rsidRPr="006B2C94" w:rsidRDefault="00D41FD6">
      <w:pPr>
        <w:rPr>
          <w:lang w:val="el-GR"/>
        </w:rPr>
      </w:pPr>
      <w:r>
        <w:rPr>
          <w:lang w:val="el-GR"/>
        </w:rPr>
        <w:t>Οι οικονομικοί φορείς δεσμεύονται ότι:</w:t>
      </w:r>
    </w:p>
    <w:p w14:paraId="7CB8EF26" w14:textId="419EEE7F" w:rsidR="00D41FD6" w:rsidRPr="006B2C94" w:rsidRDefault="00D41FD6">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911C43">
        <w:rPr>
          <w:lang w:val="el-GR"/>
        </w:rPr>
        <w:t>τους.</w:t>
      </w:r>
      <w:r>
        <w:rPr>
          <w:lang w:val="el-GR"/>
        </w:rPr>
        <w:t xml:space="preserve"> </w:t>
      </w:r>
    </w:p>
    <w:p w14:paraId="5DBB7CC3" w14:textId="77777777" w:rsidR="00D41FD6" w:rsidRPr="006B2C94" w:rsidRDefault="00D41FD6">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14:paraId="7CAE3DB2" w14:textId="77777777" w:rsidR="00D41FD6" w:rsidRPr="006B2C94" w:rsidRDefault="00D41FD6">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4381D558" w14:textId="77777777" w:rsidR="00D41FD6" w:rsidRPr="006B2C94" w:rsidRDefault="00D41FD6">
      <w:pPr>
        <w:pStyle w:val="Heading1"/>
        <w:tabs>
          <w:tab w:val="left" w:pos="563"/>
        </w:tabs>
        <w:rPr>
          <w:lang w:val="el-GR"/>
        </w:rPr>
      </w:pPr>
      <w:bookmarkStart w:id="10" w:name="_Toc30083718"/>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10"/>
    </w:p>
    <w:p w14:paraId="66E25839" w14:textId="77777777" w:rsidR="00D41FD6" w:rsidRPr="006B2C94" w:rsidRDefault="00D41FD6">
      <w:pPr>
        <w:pStyle w:val="Heading2"/>
        <w:rPr>
          <w:lang w:val="el-GR"/>
        </w:rPr>
      </w:pPr>
      <w:bookmarkStart w:id="11" w:name="_Toc30083719"/>
      <w:r>
        <w:rPr>
          <w:rFonts w:ascii="Calibri" w:hAnsi="Calibri"/>
          <w:lang w:val="el-GR"/>
        </w:rPr>
        <w:t>2.1</w:t>
      </w:r>
      <w:r>
        <w:rPr>
          <w:rFonts w:ascii="Calibri" w:hAnsi="Calibri"/>
          <w:lang w:val="el-GR"/>
        </w:rPr>
        <w:tab/>
        <w:t>Γενικές Πληροφορίες</w:t>
      </w:r>
      <w:bookmarkEnd w:id="11"/>
    </w:p>
    <w:p w14:paraId="145F78F2" w14:textId="77777777" w:rsidR="00D41FD6" w:rsidRPr="006B2C94" w:rsidRDefault="00D41FD6">
      <w:pPr>
        <w:pStyle w:val="Heading3"/>
        <w:rPr>
          <w:lang w:val="el-GR"/>
        </w:rPr>
      </w:pPr>
      <w:bookmarkStart w:id="12" w:name="_Toc30083720"/>
      <w:r>
        <w:rPr>
          <w:rFonts w:ascii="Calibri" w:hAnsi="Calibri"/>
          <w:lang w:val="el-GR"/>
        </w:rPr>
        <w:t>2.1.1</w:t>
      </w:r>
      <w:r>
        <w:rPr>
          <w:rFonts w:ascii="Calibri" w:hAnsi="Calibri"/>
          <w:lang w:val="el-GR"/>
        </w:rPr>
        <w:tab/>
        <w:t>Έγγραφα της σύμβασης</w:t>
      </w:r>
      <w:bookmarkEnd w:id="12"/>
    </w:p>
    <w:p w14:paraId="2DAFA785" w14:textId="77777777" w:rsidR="00D41FD6" w:rsidRPr="006B2C94" w:rsidRDefault="00D41FD6">
      <w:pPr>
        <w:rPr>
          <w:lang w:val="el-GR"/>
        </w:rPr>
      </w:pPr>
      <w:r>
        <w:rPr>
          <w:lang w:val="el-GR"/>
        </w:rPr>
        <w:t>Τα έγγραφα της παρούσας διαδικασίας σύναψης  είναι τα ακόλουθα:</w:t>
      </w:r>
    </w:p>
    <w:p w14:paraId="75B6272E" w14:textId="5FC6DDC8" w:rsidR="005C00EE" w:rsidRPr="002E0263" w:rsidRDefault="005C00EE" w:rsidP="005C00EE">
      <w:pPr>
        <w:numPr>
          <w:ilvl w:val="0"/>
          <w:numId w:val="5"/>
        </w:numPr>
        <w:ind w:left="567" w:hanging="567"/>
        <w:rPr>
          <w:lang w:val="el-GR"/>
        </w:rPr>
      </w:pPr>
      <w:r w:rsidRPr="002E0263">
        <w:rPr>
          <w:lang w:val="el-GR"/>
        </w:rPr>
        <w:t xml:space="preserve">το  </w:t>
      </w:r>
      <w:r w:rsidR="00EE6DD4">
        <w:rPr>
          <w:lang w:val="el-GR"/>
        </w:rPr>
        <w:t>Τυποποιημένο Έντυπο Υπεύθυνης Δήλωσης [ΤΕΥΔ]</w:t>
      </w:r>
    </w:p>
    <w:p w14:paraId="680A09D8" w14:textId="77777777" w:rsidR="005C00EE" w:rsidRPr="002E0263" w:rsidRDefault="005C00EE" w:rsidP="005C00EE">
      <w:pPr>
        <w:numPr>
          <w:ilvl w:val="0"/>
          <w:numId w:val="5"/>
        </w:numPr>
        <w:ind w:left="567" w:hanging="567"/>
        <w:rPr>
          <w:lang w:val="el-GR"/>
        </w:rPr>
      </w:pPr>
      <w:r w:rsidRPr="002E0263">
        <w:rPr>
          <w:lang w:val="el-GR"/>
        </w:rPr>
        <w:t xml:space="preserve">Η παρούσα διακήρυξη </w:t>
      </w:r>
      <w:r w:rsidRPr="002E0263">
        <w:rPr>
          <w:iCs/>
          <w:kern w:val="1"/>
          <w:lang w:val="el-GR"/>
        </w:rPr>
        <w:t>και τα παραρτήματά</w:t>
      </w:r>
      <w:r w:rsidRPr="002E0263" w:rsidDel="000F6DF0">
        <w:rPr>
          <w:iCs/>
          <w:color w:val="5B9BD5"/>
          <w:kern w:val="1"/>
          <w:lang w:val="el-GR"/>
        </w:rPr>
        <w:t xml:space="preserve"> </w:t>
      </w:r>
      <w:r w:rsidRPr="002E0263">
        <w:rPr>
          <w:lang w:val="el-GR"/>
        </w:rPr>
        <w:t>της</w:t>
      </w:r>
    </w:p>
    <w:p w14:paraId="6428804E" w14:textId="77777777" w:rsidR="005C00EE" w:rsidRPr="000C4284" w:rsidRDefault="005C00EE" w:rsidP="005C00EE">
      <w:pPr>
        <w:numPr>
          <w:ilvl w:val="0"/>
          <w:numId w:val="5"/>
        </w:numPr>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0CF0C34" w14:textId="77777777" w:rsidR="005C00EE" w:rsidRDefault="005C00EE" w:rsidP="005C00EE">
      <w:pPr>
        <w:numPr>
          <w:ilvl w:val="0"/>
          <w:numId w:val="5"/>
        </w:numPr>
        <w:ind w:left="567" w:hanging="567"/>
        <w:rPr>
          <w:lang w:val="el-GR"/>
        </w:rPr>
      </w:pPr>
      <w:r>
        <w:rPr>
          <w:lang w:val="el-GR"/>
        </w:rPr>
        <w:t>[……………..]</w:t>
      </w:r>
    </w:p>
    <w:p w14:paraId="2213CE88" w14:textId="1935AC15" w:rsidR="005C00EE" w:rsidRPr="0091542B" w:rsidRDefault="005C00EE" w:rsidP="005C00EE">
      <w:pPr>
        <w:numPr>
          <w:ilvl w:val="0"/>
          <w:numId w:val="5"/>
        </w:numPr>
        <w:ind w:left="567" w:hanging="567"/>
        <w:rPr>
          <w:lang w:val="el-GR"/>
        </w:rPr>
      </w:pPr>
      <w:r w:rsidRPr="0091542B">
        <w:rPr>
          <w:lang w:val="el-GR"/>
        </w:rPr>
        <w:t xml:space="preserve">το σχέδιο της σύμβασης με τα Παραρτήματά της </w:t>
      </w:r>
    </w:p>
    <w:p w14:paraId="6CE6EE41" w14:textId="77777777" w:rsidR="005C00EE" w:rsidRPr="00127D7E" w:rsidRDefault="005C00EE">
      <w:pPr>
        <w:pStyle w:val="Heading3"/>
        <w:rPr>
          <w:rFonts w:ascii="Calibri" w:hAnsi="Calibri"/>
          <w:lang w:val="el-GR"/>
        </w:rPr>
      </w:pPr>
    </w:p>
    <w:p w14:paraId="724F1774" w14:textId="77777777" w:rsidR="00D41FD6" w:rsidRPr="006B2C94" w:rsidRDefault="00D41FD6">
      <w:pPr>
        <w:pStyle w:val="Heading3"/>
        <w:rPr>
          <w:lang w:val="el-GR"/>
        </w:rPr>
      </w:pPr>
      <w:bookmarkStart w:id="13" w:name="_Toc30083721"/>
      <w:r>
        <w:rPr>
          <w:rFonts w:ascii="Calibri" w:hAnsi="Calibri"/>
          <w:lang w:val="el-GR"/>
        </w:rPr>
        <w:t>2.1.2</w:t>
      </w:r>
      <w:r>
        <w:rPr>
          <w:rFonts w:ascii="Calibri" w:hAnsi="Calibri"/>
          <w:lang w:val="el-GR"/>
        </w:rPr>
        <w:tab/>
        <w:t>Επικοινωνία - Πρόσβαση στα έγγραφα της Σύμβασης</w:t>
      </w:r>
      <w:bookmarkEnd w:id="13"/>
    </w:p>
    <w:p w14:paraId="5F43ABA9" w14:textId="77777777" w:rsidR="00D41FD6" w:rsidRPr="006B2C94" w:rsidRDefault="00D41FD6">
      <w:pPr>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www.promitheus.gov.gr .</w:t>
      </w:r>
    </w:p>
    <w:p w14:paraId="421D493D" w14:textId="77777777" w:rsidR="005C00EE" w:rsidRPr="00127D7E" w:rsidRDefault="005C00EE">
      <w:pPr>
        <w:pStyle w:val="Heading3"/>
        <w:rPr>
          <w:rFonts w:ascii="Calibri" w:hAnsi="Calibri"/>
          <w:lang w:val="el-GR"/>
        </w:rPr>
      </w:pPr>
    </w:p>
    <w:p w14:paraId="788F70A3" w14:textId="77777777" w:rsidR="00D41FD6" w:rsidRPr="006B2C94" w:rsidRDefault="00D41FD6">
      <w:pPr>
        <w:pStyle w:val="Heading3"/>
        <w:rPr>
          <w:lang w:val="el-GR"/>
        </w:rPr>
      </w:pPr>
      <w:bookmarkStart w:id="14" w:name="_Toc30083722"/>
      <w:r>
        <w:rPr>
          <w:rFonts w:ascii="Calibri" w:hAnsi="Calibri"/>
          <w:lang w:val="el-GR"/>
        </w:rPr>
        <w:t>2.1.3</w:t>
      </w:r>
      <w:r>
        <w:rPr>
          <w:rFonts w:ascii="Calibri" w:hAnsi="Calibri"/>
          <w:lang w:val="el-GR"/>
        </w:rPr>
        <w:tab/>
        <w:t>Παροχή Διευκρινίσεων</w:t>
      </w:r>
      <w:bookmarkEnd w:id="14"/>
    </w:p>
    <w:p w14:paraId="31E1285C" w14:textId="77777777" w:rsidR="00D41FD6" w:rsidRPr="006B2C94" w:rsidRDefault="00D41FD6">
      <w:pPr>
        <w:rPr>
          <w:lang w:val="el-GR"/>
        </w:rPr>
      </w:pPr>
      <w:r>
        <w:rPr>
          <w:lang w:val="el-GR"/>
        </w:rPr>
        <w:t xml:space="preserve">Τα σχετικά αιτήματα παροχής διευκρινίσεων υποβάλλονται ηλεκτρονικά,  το αργότερο .......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3" w:history="1">
        <w:r>
          <w:rPr>
            <w:rStyle w:val="Hyperlink"/>
            <w:lang w:val="el-GR"/>
          </w:rPr>
          <w:t>www.promitheus.gov.gr</w:t>
        </w:r>
      </w:hyperlink>
      <w:r>
        <w:rPr>
          <w:lang w:val="el-GR"/>
        </w:rPr>
        <w:t xml:space="preserve">,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5D610BD" w14:textId="77777777" w:rsidR="00D41FD6" w:rsidRPr="006B2C94" w:rsidRDefault="00D41FD6">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204CE8CC" w14:textId="2E6F68EE" w:rsidR="00D41FD6" w:rsidRPr="006B2C94" w:rsidRDefault="00D41FD6">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r w:rsidR="00EE6DD4">
        <w:rPr>
          <w:lang w:val="el-GR"/>
        </w:rPr>
        <w:t>.</w:t>
      </w:r>
    </w:p>
    <w:p w14:paraId="418B8E2F" w14:textId="77777777" w:rsidR="00D41FD6" w:rsidRPr="006B2C94" w:rsidRDefault="00D41FD6">
      <w:pPr>
        <w:rPr>
          <w:lang w:val="el-GR"/>
        </w:rPr>
      </w:pPr>
      <w:r>
        <w:rPr>
          <w:lang w:val="el-GR"/>
        </w:rPr>
        <w:t>β) όταν τα έγγραφα της σύμβασης υφίστανται σημαντικές αλλαγές.</w:t>
      </w:r>
    </w:p>
    <w:p w14:paraId="21DA8422" w14:textId="77777777" w:rsidR="00D41FD6" w:rsidRPr="006B2C94" w:rsidRDefault="00D41FD6">
      <w:pPr>
        <w:rPr>
          <w:lang w:val="el-GR"/>
        </w:rPr>
      </w:pPr>
      <w:r>
        <w:rPr>
          <w:lang w:val="el-GR"/>
        </w:rPr>
        <w:t>Η διάρκεια της παράτασης θα είναι ανάλογη με τη σπουδαιότητα των πληροφοριών ή των αλλαγών.</w:t>
      </w:r>
    </w:p>
    <w:p w14:paraId="570BC4C6" w14:textId="77777777" w:rsidR="00D41FD6" w:rsidRPr="006B2C94" w:rsidRDefault="00D41FD6">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color w:val="0070C0"/>
          <w:lang w:val="el-GR"/>
        </w:rPr>
        <w:t>.</w:t>
      </w:r>
    </w:p>
    <w:p w14:paraId="0C00FB1D" w14:textId="3B17570E" w:rsidR="00D41FD6" w:rsidRPr="006B2C94" w:rsidRDefault="00D41FD6">
      <w:pPr>
        <w:pStyle w:val="Heading3"/>
        <w:rPr>
          <w:lang w:val="el-GR"/>
        </w:rPr>
      </w:pPr>
      <w:bookmarkStart w:id="15" w:name="_Toc30083723"/>
      <w:r>
        <w:rPr>
          <w:rFonts w:ascii="Calibri" w:hAnsi="Calibri"/>
          <w:lang w:val="el-GR"/>
        </w:rPr>
        <w:t>2.1.4</w:t>
      </w:r>
      <w:r>
        <w:rPr>
          <w:rFonts w:ascii="Calibri" w:hAnsi="Calibri"/>
          <w:lang w:val="el-GR"/>
        </w:rPr>
        <w:tab/>
        <w:t>Γλώσσα</w:t>
      </w:r>
      <w:bookmarkEnd w:id="15"/>
    </w:p>
    <w:p w14:paraId="1CAE4833" w14:textId="77777777" w:rsidR="005C00EE" w:rsidRDefault="005C00EE" w:rsidP="005C00EE">
      <w:pPr>
        <w:rPr>
          <w:lang w:val="el-GR"/>
        </w:rPr>
      </w:pPr>
      <w:r>
        <w:rPr>
          <w:lang w:val="el-GR"/>
        </w:rPr>
        <w:t xml:space="preserve">Τα έγγραφα της σύμβασης έχουν συνταχθεί στην ελληνική γλώσσα </w:t>
      </w:r>
    </w:p>
    <w:p w14:paraId="65149D00" w14:textId="77777777" w:rsidR="005C00EE" w:rsidRPr="000C4284" w:rsidRDefault="005C00EE" w:rsidP="005C00EE">
      <w:pPr>
        <w:rPr>
          <w:lang w:val="el-GR"/>
        </w:rPr>
      </w:pPr>
      <w:r>
        <w:rPr>
          <w:lang w:val="el-GR"/>
        </w:rPr>
        <w:lastRenderedPageBreak/>
        <w:t>Τυχόν ενστάσεις ή προδικαστικές προσφυγές υποβάλλονται στην ελληνική γλώσσα.</w:t>
      </w:r>
    </w:p>
    <w:p w14:paraId="62D7E5FC" w14:textId="77777777" w:rsidR="005C00EE" w:rsidRPr="000C4284" w:rsidRDefault="005C00EE" w:rsidP="005C00EE">
      <w:pPr>
        <w:rPr>
          <w:lang w:val="el-GR"/>
        </w:rPr>
      </w:pPr>
      <w:r>
        <w:rPr>
          <w:color w:val="000000"/>
          <w:lang w:val="el-GR"/>
        </w:rPr>
        <w:t xml:space="preserve">Οι </w:t>
      </w:r>
      <w:r>
        <w:rPr>
          <w:b/>
          <w:color w:val="000000"/>
          <w:u w:val="single"/>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Pr>
          <w:rFonts w:ascii="Verdana" w:hAnsi="Verdana" w:cs="Verdana"/>
          <w:color w:val="000000"/>
          <w:sz w:val="18"/>
          <w:bdr w:val="single" w:sz="1"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rFonts w:eastAsia="OpenSymbol"/>
          <w:color w:val="000000"/>
          <w:lang w:val="el-GR"/>
        </w:rPr>
        <w:t xml:space="preserve"> </w:t>
      </w:r>
    </w:p>
    <w:p w14:paraId="0F9EDE59" w14:textId="77777777" w:rsidR="005C00EE" w:rsidRPr="000C4284" w:rsidRDefault="005C00EE" w:rsidP="005C00EE">
      <w:pPr>
        <w:rPr>
          <w:lang w:val="el-GR"/>
        </w:rPr>
      </w:pPr>
      <w:r>
        <w:rPr>
          <w:color w:val="000000"/>
          <w:lang w:val="el-GR"/>
        </w:rPr>
        <w:t xml:space="preserve">Τα </w:t>
      </w:r>
      <w:r>
        <w:rPr>
          <w:b/>
          <w:color w:val="000000"/>
          <w:u w:val="single"/>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bdr w:val="single" w:sz="1"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rFonts w:eastAsia="OpenSymbol"/>
          <w:color w:val="000000"/>
          <w:lang w:val="el-GR"/>
        </w:rPr>
        <w:t xml:space="preserve"> </w:t>
      </w:r>
    </w:p>
    <w:p w14:paraId="5CC4C217" w14:textId="77777777" w:rsidR="005C00EE" w:rsidRPr="000C4284" w:rsidRDefault="005C00EE" w:rsidP="005C00EE">
      <w:pPr>
        <w:rPr>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άλλη γλώσσα</w:t>
      </w:r>
      <w:r w:rsidRPr="00BD7A98">
        <w:rPr>
          <w:color w:val="000000"/>
          <w:lang w:val="el-GR"/>
        </w:rPr>
        <w:t xml:space="preserve"> </w:t>
      </w:r>
      <w:r w:rsidRPr="00123EB2">
        <w:rPr>
          <w:color w:val="000000"/>
          <w:szCs w:val="22"/>
          <w:lang w:val="el-GR"/>
        </w:rPr>
        <w:t>στην Αγγλική</w:t>
      </w:r>
      <w:r w:rsidRPr="00123EB2" w:rsidDel="00601749">
        <w:rPr>
          <w:color w:val="000000"/>
          <w:szCs w:val="22"/>
          <w:lang w:val="el-GR"/>
        </w:rPr>
        <w:t xml:space="preserve"> </w:t>
      </w:r>
      <w:r w:rsidRPr="00123EB2">
        <w:rPr>
          <w:color w:val="000000"/>
          <w:szCs w:val="22"/>
          <w:lang w:val="el-GR"/>
        </w:rPr>
        <w:t>γλώσσα</w:t>
      </w:r>
      <w:r>
        <w:rPr>
          <w:color w:val="000000"/>
          <w:lang w:val="el-GR"/>
        </w:rPr>
        <w:t>, χωρίς να συνοδεύονται από μετάφραση στην ελληνική.</w:t>
      </w:r>
    </w:p>
    <w:p w14:paraId="0356CA52" w14:textId="77777777" w:rsidR="005C00EE" w:rsidRDefault="005C00EE" w:rsidP="005C00EE">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339C56B9" w14:textId="77777777" w:rsidR="00C138C6" w:rsidRPr="005C00EE" w:rsidRDefault="00C138C6" w:rsidP="005C00EE">
      <w:pPr>
        <w:rPr>
          <w:color w:val="000000"/>
          <w:lang w:val="el-GR"/>
        </w:rPr>
      </w:pPr>
    </w:p>
    <w:p w14:paraId="0FB7D41F" w14:textId="77777777" w:rsidR="00D41FD6" w:rsidRDefault="00D41FD6">
      <w:pPr>
        <w:pStyle w:val="Heading3"/>
        <w:rPr>
          <w:rFonts w:ascii="Calibri" w:hAnsi="Calibri"/>
          <w:color w:val="000000"/>
          <w:lang w:val="el-GR"/>
        </w:rPr>
      </w:pPr>
      <w:bookmarkStart w:id="16" w:name="_Toc30083724"/>
      <w:r>
        <w:rPr>
          <w:rFonts w:ascii="Calibri" w:hAnsi="Calibri"/>
          <w:lang w:val="el-GR"/>
        </w:rPr>
        <w:t>2.1.5</w:t>
      </w:r>
      <w:r>
        <w:rPr>
          <w:rFonts w:ascii="Calibri" w:hAnsi="Calibri"/>
          <w:lang w:val="el-GR"/>
        </w:rPr>
        <w:tab/>
        <w:t>Εγγυήσεις</w:t>
      </w:r>
      <w:bookmarkEnd w:id="16"/>
    </w:p>
    <w:p w14:paraId="1A5165BB" w14:textId="77777777" w:rsidR="00D41FD6" w:rsidRPr="006B2C94" w:rsidRDefault="00D41FD6">
      <w:pPr>
        <w:rPr>
          <w:lang w:val="el-GR"/>
        </w:rPr>
      </w:pPr>
      <w:r>
        <w:rPr>
          <w:color w:val="000000"/>
          <w:lang w:val="el-GR"/>
        </w:rPr>
        <w:t>Οι εγγυητικές επιστολές των παραγράφων 2.2.2 και 4.1. εκδίδονται από πιστωτικά ιδρύματα</w:t>
      </w:r>
      <w:r w:rsidR="007C4BFA">
        <w:rPr>
          <w:color w:val="000000"/>
          <w:lang w:val="el-GR"/>
        </w:rPr>
        <w:t xml:space="preserve"> </w:t>
      </w:r>
      <w:r w:rsidR="007C4BFA" w:rsidRPr="00D24832">
        <w:rPr>
          <w:lang w:val="el-GR"/>
        </w:rPr>
        <w:t xml:space="preserve">ή </w:t>
      </w:r>
      <w:r w:rsidR="00246D2E" w:rsidRPr="00D24832">
        <w:rPr>
          <w:lang w:val="el-GR"/>
        </w:rPr>
        <w:t xml:space="preserve">χρηματοδοτικά ιδρύματα ή </w:t>
      </w:r>
      <w:r w:rsidR="007C4BFA" w:rsidRPr="00D24832">
        <w:rPr>
          <w:lang w:val="el-GR"/>
        </w:rPr>
        <w:t>ασφαλιστικές επιχειρήσεις κατά την έννοια των περιπτώσεων β΄ και γ΄ της παρ. 1 του άρθρου 14 του ν. 4364/ 2016 (Α΄13),</w:t>
      </w:r>
      <w:r w:rsidRPr="00D24832">
        <w:rPr>
          <w:lang w:val="el-GR"/>
        </w:rPr>
        <w:t xml:space="preserve"> που λειτουργούν νόμιμα στα κράτη - μέλη της </w:t>
      </w:r>
      <w:r w:rsidR="002B3983" w:rsidRPr="00D24832">
        <w:rPr>
          <w:lang w:val="el-GR"/>
        </w:rPr>
        <w:t>Έ</w:t>
      </w:r>
      <w:r w:rsidRPr="00D24832">
        <w:rPr>
          <w:lang w:val="el-GR"/>
        </w:rPr>
        <w:t>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3FB880D0" w14:textId="77777777" w:rsidR="00D41FD6" w:rsidRPr="006B2C94" w:rsidRDefault="00D41FD6">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4328926" w14:textId="77777777" w:rsidR="00D41FD6" w:rsidRPr="006B2C94" w:rsidRDefault="00D41FD6">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41C44BA0" w14:textId="793C8AF4" w:rsidR="005C00EE" w:rsidRPr="00123EB2" w:rsidRDefault="005C00EE" w:rsidP="005C00EE">
      <w:pPr>
        <w:spacing w:line="276" w:lineRule="auto"/>
        <w:rPr>
          <w:color w:val="000000"/>
          <w:szCs w:val="22"/>
          <w:lang w:val="el-GR"/>
        </w:rPr>
      </w:pPr>
      <w:r w:rsidRPr="00123EB2">
        <w:rPr>
          <w:color w:val="000000"/>
          <w:szCs w:val="22"/>
          <w:lang w:val="el-GR"/>
        </w:rPr>
        <w:t xml:space="preserve">Οι εγγυητικές επιστολές συντάσσονται σύμφωνα με τα υποδείγματα που παρέχονται στο </w:t>
      </w:r>
      <w:r w:rsidR="008C4ED8">
        <w:rPr>
          <w:lang w:val="el-GR"/>
        </w:rPr>
        <w:t xml:space="preserve">ΠΑΡΑΡΤΗΜΑ </w:t>
      </w:r>
      <w:r w:rsidR="008C4ED8">
        <w:rPr>
          <w:lang w:val="en-US"/>
        </w:rPr>
        <w:t>VIII</w:t>
      </w:r>
      <w:r w:rsidR="008C4ED8" w:rsidRPr="008C4ED8">
        <w:rPr>
          <w:lang w:val="el-GR"/>
        </w:rPr>
        <w:t xml:space="preserve"> </w:t>
      </w:r>
      <w:r w:rsidR="008C4ED8">
        <w:rPr>
          <w:lang w:val="el-GR"/>
        </w:rPr>
        <w:t>της παρούσας</w:t>
      </w:r>
      <w:r w:rsidRPr="00123EB2">
        <w:rPr>
          <w:color w:val="000000"/>
          <w:szCs w:val="22"/>
          <w:lang w:val="el-GR"/>
        </w:rPr>
        <w:t>.</w:t>
      </w:r>
    </w:p>
    <w:p w14:paraId="22960448" w14:textId="77777777" w:rsidR="00D41FD6" w:rsidRPr="00127D7E" w:rsidRDefault="00D41FD6">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702EF8BF" w14:textId="77777777" w:rsidR="005C00EE" w:rsidRPr="00127D7E" w:rsidRDefault="005C00EE">
      <w:pPr>
        <w:rPr>
          <w:lang w:val="el-GR"/>
        </w:rPr>
      </w:pPr>
    </w:p>
    <w:p w14:paraId="5509B93D" w14:textId="77777777" w:rsidR="00D41FD6" w:rsidRPr="006B2C94" w:rsidRDefault="00D41FD6">
      <w:pPr>
        <w:pStyle w:val="Heading2"/>
        <w:rPr>
          <w:lang w:val="el-GR"/>
        </w:rPr>
      </w:pPr>
      <w:bookmarkStart w:id="17" w:name="_Toc30083725"/>
      <w:r>
        <w:rPr>
          <w:rFonts w:ascii="Calibri" w:hAnsi="Calibri"/>
          <w:lang w:val="el-GR"/>
        </w:rPr>
        <w:t>2.2</w:t>
      </w:r>
      <w:r>
        <w:rPr>
          <w:rFonts w:ascii="Calibri" w:hAnsi="Calibri"/>
          <w:lang w:val="el-GR"/>
        </w:rPr>
        <w:tab/>
        <w:t>Δικαίωμα Συμμετοχής - Κριτήρια Ποιοτικής Επιλογής</w:t>
      </w:r>
      <w:bookmarkEnd w:id="17"/>
    </w:p>
    <w:p w14:paraId="71142AC1" w14:textId="77777777" w:rsidR="00D41FD6" w:rsidRPr="006B2C94" w:rsidRDefault="00D41FD6">
      <w:pPr>
        <w:pStyle w:val="Heading3"/>
        <w:rPr>
          <w:lang w:val="el-GR"/>
        </w:rPr>
      </w:pPr>
      <w:bookmarkStart w:id="18" w:name="_Toc30083726"/>
      <w:r>
        <w:rPr>
          <w:rFonts w:ascii="Calibri" w:hAnsi="Calibri"/>
          <w:lang w:val="el-GR"/>
        </w:rPr>
        <w:t>2.2.1</w:t>
      </w:r>
      <w:r>
        <w:rPr>
          <w:rFonts w:ascii="Calibri" w:hAnsi="Calibri"/>
          <w:lang w:val="el-GR"/>
        </w:rPr>
        <w:tab/>
        <w:t>Δικαίωμα συμμετοχής</w:t>
      </w:r>
      <w:bookmarkEnd w:id="18"/>
      <w:r>
        <w:rPr>
          <w:rFonts w:ascii="Calibri" w:hAnsi="Calibri"/>
          <w:lang w:val="el-GR"/>
        </w:rPr>
        <w:t xml:space="preserve"> </w:t>
      </w:r>
    </w:p>
    <w:p w14:paraId="2DB926E6" w14:textId="77777777" w:rsidR="00D41FD6" w:rsidRPr="006B2C94" w:rsidRDefault="00D41FD6">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31617E7" w14:textId="77777777" w:rsidR="00D41FD6" w:rsidRPr="006B2C94" w:rsidRDefault="00D41FD6">
      <w:pPr>
        <w:rPr>
          <w:lang w:val="el-GR"/>
        </w:rPr>
      </w:pPr>
      <w:r>
        <w:rPr>
          <w:lang w:val="el-GR"/>
        </w:rPr>
        <w:t>α) κράτος-μέλος της Ένωσης,</w:t>
      </w:r>
    </w:p>
    <w:p w14:paraId="719FC44B" w14:textId="77777777" w:rsidR="00D41FD6" w:rsidRPr="006B2C94" w:rsidRDefault="00D41FD6">
      <w:pPr>
        <w:rPr>
          <w:lang w:val="el-GR"/>
        </w:rPr>
      </w:pPr>
      <w:r>
        <w:rPr>
          <w:lang w:val="el-GR"/>
        </w:rPr>
        <w:t>β) κράτος-μέλος του Ευρωπαϊκού Οικονομικού Χώρου (Ε.Ο.Χ.),</w:t>
      </w:r>
    </w:p>
    <w:p w14:paraId="193A671C" w14:textId="77777777" w:rsidR="00D41FD6" w:rsidRPr="006B2C94" w:rsidRDefault="00D41FD6">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70926C5E" w14:textId="77777777" w:rsidR="00D41FD6" w:rsidRDefault="00D41FD6">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C545220" w14:textId="195C8A4A" w:rsidR="00D41FD6" w:rsidRPr="00DD5A30" w:rsidRDefault="00D41FD6">
      <w:pPr>
        <w:rPr>
          <w:lang w:val="el-GR"/>
        </w:rPr>
      </w:pPr>
      <w:r>
        <w:rPr>
          <w:b/>
          <w:bCs/>
          <w:lang w:val="el-GR"/>
        </w:rPr>
        <w:t>2.</w:t>
      </w:r>
      <w:r>
        <w:rPr>
          <w:lang w:val="el-GR"/>
        </w:rPr>
        <w:t xml:space="preserve"> </w:t>
      </w:r>
      <w:r w:rsidRPr="00DD5A30">
        <w:rPr>
          <w:lang w:val="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09DF78C2" w14:textId="12B73442" w:rsidR="00D41FD6" w:rsidRPr="006B2C94" w:rsidRDefault="00D41FD6">
      <w:pPr>
        <w:rPr>
          <w:lang w:val="el-GR"/>
        </w:rPr>
      </w:pPr>
      <w:r w:rsidRPr="00DD5A30">
        <w:rPr>
          <w:rFonts w:eastAsia="Calibri"/>
          <w:i/>
          <w:iCs/>
          <w:color w:val="0070C0"/>
          <w:lang w:val="el-GR"/>
        </w:rPr>
        <w:t xml:space="preserve"> </w:t>
      </w:r>
      <w:r w:rsidRPr="00DD5A30">
        <w:rPr>
          <w:b/>
          <w:bCs/>
          <w:lang w:val="el-GR"/>
        </w:rPr>
        <w:t>3.</w:t>
      </w:r>
      <w:r w:rsidRPr="00DD5A30">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DD5A30">
        <w:rPr>
          <w:lang w:val="el-GR"/>
        </w:rPr>
        <w:t>ολόκληρον</w:t>
      </w:r>
      <w:proofErr w:type="spellEnd"/>
      <w:r w:rsidRPr="00DD5A30">
        <w:rPr>
          <w:lang w:val="el-GR"/>
        </w:rPr>
        <w:t>.</w:t>
      </w:r>
      <w:r>
        <w:rPr>
          <w:rStyle w:val="FootnoteReference2"/>
          <w:szCs w:val="22"/>
          <w:lang w:val="el-GR"/>
        </w:rPr>
        <w:t xml:space="preserve"> </w:t>
      </w:r>
      <w:r>
        <w:rPr>
          <w:lang w:val="el-GR"/>
        </w:rPr>
        <w:t xml:space="preserve"> </w:t>
      </w:r>
    </w:p>
    <w:p w14:paraId="5D2869DD" w14:textId="77777777" w:rsidR="00D712C9" w:rsidRPr="00C229F3" w:rsidRDefault="00D712C9">
      <w:pPr>
        <w:pStyle w:val="a6"/>
        <w:rPr>
          <w:lang w:val="el-GR"/>
        </w:rPr>
      </w:pPr>
    </w:p>
    <w:p w14:paraId="727236BF" w14:textId="77777777" w:rsidR="00D41FD6" w:rsidRDefault="00D41FD6">
      <w:pPr>
        <w:pStyle w:val="Heading3"/>
        <w:rPr>
          <w:rFonts w:ascii="Calibri" w:hAnsi="Calibri"/>
          <w:lang w:val="el-GR"/>
        </w:rPr>
      </w:pPr>
      <w:bookmarkStart w:id="19" w:name="_Toc30083727"/>
      <w:r>
        <w:rPr>
          <w:rFonts w:ascii="Calibri" w:hAnsi="Calibri"/>
          <w:lang w:val="el-GR"/>
        </w:rPr>
        <w:t>2.2.2</w:t>
      </w:r>
      <w:r>
        <w:rPr>
          <w:rFonts w:ascii="Calibri" w:hAnsi="Calibri"/>
          <w:lang w:val="el-GR"/>
        </w:rPr>
        <w:tab/>
        <w:t>Εγγύηση συμμετοχής</w:t>
      </w:r>
      <w:bookmarkEnd w:id="19"/>
    </w:p>
    <w:p w14:paraId="22AB3A12" w14:textId="77777777" w:rsidR="005C00EE" w:rsidRPr="003E46DC" w:rsidRDefault="00D41FD6" w:rsidP="005C00EE">
      <w:pPr>
        <w:spacing w:line="276" w:lineRule="auto"/>
        <w:rPr>
          <w:szCs w:val="22"/>
          <w:lang w:val="el-GR"/>
        </w:rPr>
      </w:pPr>
      <w:r>
        <w:rPr>
          <w:b/>
          <w:bCs/>
          <w:lang w:val="el-GR"/>
        </w:rPr>
        <w:t xml:space="preserve">2.2.2.1. </w:t>
      </w:r>
      <w:r w:rsidR="005C00EE">
        <w:rPr>
          <w:b/>
          <w:bCs/>
          <w:lang w:val="el-GR"/>
        </w:rPr>
        <w:t xml:space="preserve">. </w:t>
      </w:r>
      <w:r w:rsidR="005C00EE">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5C00EE" w:rsidRPr="003E46DC">
        <w:rPr>
          <w:szCs w:val="22"/>
          <w:lang w:val="el-GR"/>
        </w:rPr>
        <w:t xml:space="preserve">της οποίας το ποσό θα πρέπει να καλύπτει σε ευρώ (€) ποσοστό </w:t>
      </w:r>
      <w:r w:rsidR="005C00EE" w:rsidRPr="003E46DC">
        <w:rPr>
          <w:b/>
          <w:szCs w:val="22"/>
          <w:lang w:val="el-GR"/>
        </w:rPr>
        <w:t>2%</w:t>
      </w:r>
      <w:r w:rsidR="005C00EE" w:rsidRPr="003E46DC">
        <w:rPr>
          <w:szCs w:val="22"/>
          <w:lang w:val="el-GR"/>
        </w:rPr>
        <w:t xml:space="preserve"> του συνολικού προϋπολογισμού του Έργου (μη συμπεριλαμβανομένου του αναλογούντος ΦΠΑ).</w:t>
      </w:r>
    </w:p>
    <w:p w14:paraId="1DDF819C" w14:textId="24655EF1" w:rsidR="005C00EE" w:rsidRPr="003E46DC" w:rsidRDefault="005C00EE" w:rsidP="005C00EE">
      <w:pPr>
        <w:spacing w:line="276" w:lineRule="auto"/>
        <w:rPr>
          <w:szCs w:val="22"/>
          <w:lang w:val="el-GR"/>
        </w:rPr>
      </w:pPr>
      <w:r w:rsidRPr="004B7C94">
        <w:rPr>
          <w:szCs w:val="22"/>
          <w:highlight w:val="yellow"/>
          <w:lang w:val="el-GR"/>
        </w:rPr>
        <w:t xml:space="preserve">Συγκεκριμένα το ύψος της Εγγυητικής Επιστολής Συμμετοχής είναι </w:t>
      </w:r>
      <w:r w:rsidR="00967041" w:rsidRPr="00967041">
        <w:rPr>
          <w:b/>
          <w:szCs w:val="22"/>
          <w:highlight w:val="yellow"/>
          <w:lang w:val="el-GR"/>
        </w:rPr>
        <w:t>3</w:t>
      </w:r>
      <w:r w:rsidRPr="004B7C94">
        <w:rPr>
          <w:b/>
          <w:szCs w:val="22"/>
          <w:highlight w:val="yellow"/>
          <w:lang w:val="el-GR"/>
        </w:rPr>
        <w:t>.</w:t>
      </w:r>
      <w:r w:rsidR="00967041" w:rsidRPr="00967041">
        <w:rPr>
          <w:b/>
          <w:szCs w:val="22"/>
          <w:highlight w:val="yellow"/>
          <w:lang w:val="el-GR"/>
        </w:rPr>
        <w:t>925</w:t>
      </w:r>
      <w:r w:rsidRPr="004B7C94">
        <w:rPr>
          <w:b/>
          <w:szCs w:val="22"/>
          <w:highlight w:val="yellow"/>
          <w:lang w:val="el-GR"/>
        </w:rPr>
        <w:t>,</w:t>
      </w:r>
      <w:r w:rsidR="00967041" w:rsidRPr="00967041">
        <w:rPr>
          <w:b/>
          <w:szCs w:val="22"/>
          <w:highlight w:val="yellow"/>
          <w:lang w:val="el-GR"/>
        </w:rPr>
        <w:t>24</w:t>
      </w:r>
      <w:r w:rsidRPr="004B7C94">
        <w:rPr>
          <w:b/>
          <w:szCs w:val="22"/>
          <w:highlight w:val="yellow"/>
          <w:lang w:val="el-GR"/>
        </w:rPr>
        <w:t xml:space="preserve"> €.</w:t>
      </w:r>
    </w:p>
    <w:p w14:paraId="227BF293" w14:textId="77777777" w:rsidR="00D41FD6" w:rsidRPr="00C229F3" w:rsidRDefault="00D41FD6">
      <w:pPr>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15AE06" w14:textId="77777777" w:rsidR="00D41FD6" w:rsidRPr="00C229F3" w:rsidRDefault="00D41FD6">
      <w:pPr>
        <w:rPr>
          <w:lang w:val="el-GR"/>
        </w:rPr>
      </w:pPr>
      <w:r>
        <w:rPr>
          <w:bCs/>
          <w:lang w:val="el-GR"/>
        </w:rPr>
        <w:t xml:space="preserve">Η εγγύηση συμμετοχής πρέπει να ισχύει τουλάχιστον για </w:t>
      </w:r>
      <w:r w:rsidRPr="005C00EE">
        <w:rPr>
          <w:bCs/>
          <w:highlight w:val="yellow"/>
          <w:lang w:val="el-GR"/>
        </w:rPr>
        <w:t>τριάντα (30) ημέρες μετά τη λήξη του χρόνου ισχύος της προσφοράς του άρθρου 2.4.5 της παρούσας, ήτοι μέχρι ....................,</w:t>
      </w:r>
      <w:r>
        <w:rPr>
          <w:bCs/>
          <w:lang w:val="el-GR"/>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42C1CDA2" w14:textId="77777777" w:rsidR="00D41FD6" w:rsidRPr="00C229F3" w:rsidRDefault="00D41FD6">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1FFA9532" w14:textId="77777777" w:rsidR="00D41FD6" w:rsidRPr="00C229F3" w:rsidRDefault="00D41FD6">
      <w:pPr>
        <w:rPr>
          <w:lang w:val="el-GR"/>
        </w:rPr>
      </w:pPr>
      <w:r>
        <w:rPr>
          <w:bCs/>
          <w:lang w:val="el-GR"/>
        </w:rPr>
        <w:t>Η εγγύηση συμμετοχής επιστρέφεται στους λοιπούς προσφέροντες, σύμφωνα με τα ειδικότερα οριζόμενα στο άρθρο 72 του ν. 4412/2016</w:t>
      </w:r>
      <w:r w:rsidRPr="00C229F3">
        <w:rPr>
          <w:lang w:val="el-GR"/>
        </w:rPr>
        <w:t>.</w:t>
      </w:r>
      <w:r w:rsidRPr="00C229F3">
        <w:rPr>
          <w:rStyle w:val="WW-FootnoteReference17"/>
          <w:lang w:val="el-GR"/>
        </w:rPr>
        <w:t xml:space="preserve"> </w:t>
      </w:r>
    </w:p>
    <w:p w14:paraId="6B3A74BB" w14:textId="77777777" w:rsidR="00D41FD6" w:rsidRPr="005609B2" w:rsidRDefault="00D41FD6">
      <w:pPr>
        <w:rPr>
          <w:color w:val="000000"/>
          <w:lang w:val="el-GR"/>
        </w:rPr>
      </w:pPr>
      <w:r>
        <w:rPr>
          <w:b/>
          <w:bCs/>
          <w:lang w:val="el-GR"/>
        </w:rPr>
        <w:t xml:space="preserve">2.2.2.3. </w:t>
      </w:r>
      <w:r>
        <w:rPr>
          <w:lang w:val="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w:t>
      </w:r>
      <w:r w:rsidR="00127D7E" w:rsidRPr="00127D7E">
        <w:rPr>
          <w:lang w:val="el-GR"/>
        </w:rPr>
        <w:t>,</w:t>
      </w:r>
      <w:r>
        <w:rPr>
          <w:lang w:val="el-GR"/>
        </w:rPr>
        <w:t xml:space="preserve"> δεν προσκομίσει εγκαίρως τα προβλεπόμενα από την παρούσα δικαιολογητικά ή δεν προσέλθει εγκαίρως για υπογραφή της σύμβασης.</w:t>
      </w:r>
    </w:p>
    <w:p w14:paraId="3C9D1468" w14:textId="77777777" w:rsidR="00D41FD6" w:rsidRPr="009143B3" w:rsidRDefault="00D41FD6">
      <w:pPr>
        <w:rPr>
          <w:lang w:val="el-GR"/>
        </w:rPr>
      </w:pPr>
    </w:p>
    <w:p w14:paraId="7124B7F7" w14:textId="77777777" w:rsidR="00D41FD6" w:rsidRPr="00C229F3" w:rsidRDefault="00D41FD6">
      <w:pPr>
        <w:pStyle w:val="Heading3"/>
        <w:rPr>
          <w:lang w:val="el-GR"/>
        </w:rPr>
      </w:pPr>
      <w:bookmarkStart w:id="20" w:name="_Toc30083728"/>
      <w:r>
        <w:rPr>
          <w:rFonts w:ascii="Calibri" w:hAnsi="Calibri"/>
          <w:lang w:val="el-GR"/>
        </w:rPr>
        <w:lastRenderedPageBreak/>
        <w:t>2.2.3</w:t>
      </w:r>
      <w:r>
        <w:rPr>
          <w:rFonts w:ascii="Calibri" w:hAnsi="Calibri"/>
          <w:lang w:val="el-GR"/>
        </w:rPr>
        <w:tab/>
        <w:t>Λόγοι αποκλεισμού</w:t>
      </w:r>
      <w:bookmarkEnd w:id="20"/>
    </w:p>
    <w:p w14:paraId="28B264EF" w14:textId="77777777" w:rsidR="00D41FD6" w:rsidRPr="00C229F3" w:rsidRDefault="00D41FD6">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ED6F55F" w14:textId="77777777" w:rsidR="00D41FD6" w:rsidRPr="00C229F3" w:rsidRDefault="00D41FD6">
      <w:pPr>
        <w:rPr>
          <w:lang w:val="el-GR"/>
        </w:rPr>
      </w:pPr>
      <w:r>
        <w:rPr>
          <w:b/>
          <w:bCs/>
          <w:lang w:val="el-GR"/>
        </w:rPr>
        <w:t xml:space="preserve">2.2.3.1. </w:t>
      </w:r>
      <w:r>
        <w:rPr>
          <w:lang w:val="el-GR"/>
        </w:rPr>
        <w:t xml:space="preserve"> Όταν υπάρχει σε βάρος του αμετάκλητη καταδικαστική απόφαση για έναν από τους ακόλουθους λόγους: </w:t>
      </w:r>
    </w:p>
    <w:p w14:paraId="77902177" w14:textId="77777777" w:rsidR="00D41FD6" w:rsidRPr="00C229F3" w:rsidRDefault="00D41FD6">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6F60B7E8" w14:textId="77777777" w:rsidR="00D41FD6" w:rsidRPr="00C229F3" w:rsidRDefault="00D41FD6">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6C7C2BDA" w14:textId="77777777" w:rsidR="00D41FD6" w:rsidRPr="00C229F3" w:rsidRDefault="00D41FD6">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72AB2BAD" w14:textId="77777777" w:rsidR="00D41FD6" w:rsidRPr="00C229F3" w:rsidRDefault="00D41FD6">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2BB771D4" w14:textId="77777777" w:rsidR="00D41FD6" w:rsidRPr="00C229F3" w:rsidRDefault="00D41FD6">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37968DBC" w14:textId="77777777" w:rsidR="00D41FD6" w:rsidRPr="00C229F3" w:rsidRDefault="00D41FD6">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25C83639" w14:textId="77777777" w:rsidR="00D41FD6" w:rsidRPr="00C229F3" w:rsidRDefault="00D41FD6">
      <w:pPr>
        <w:rPr>
          <w:lang w:val="el-GR"/>
        </w:rPr>
      </w:pPr>
      <w:r>
        <w:rPr>
          <w:lang w:val="el-GR"/>
        </w:rPr>
        <w:t xml:space="preserve">Ο οικονομικός φορέας αποκλείεται, επίσης, όταν το πρόσωπο εις βάρος του οποίου εκδόθηκε </w:t>
      </w:r>
      <w:r w:rsidR="00310942">
        <w:rPr>
          <w:lang w:val="el-GR"/>
        </w:rPr>
        <w:t xml:space="preserve"> </w:t>
      </w:r>
      <w:r>
        <w:rPr>
          <w:lang w:val="el-GR"/>
        </w:rPr>
        <w:t xml:space="preserve">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0CD4E2C8" w14:textId="77777777" w:rsidR="00D41FD6" w:rsidRPr="00C229F3" w:rsidRDefault="00D41FD6">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w:t>
      </w:r>
      <w:r w:rsidR="00A17759" w:rsidRPr="00A17759">
        <w:rPr>
          <w:lang w:val="el-GR"/>
        </w:rPr>
        <w:t xml:space="preserve"> </w:t>
      </w:r>
      <w:r w:rsidR="00A17759">
        <w:rPr>
          <w:lang w:val="el-GR"/>
        </w:rPr>
        <w:t>(IKE)</w:t>
      </w:r>
      <w:r>
        <w:rPr>
          <w:lang w:val="el-GR"/>
        </w:rPr>
        <w:t>, η υποχρέωση του προηγούμενου εδαφίου αφορά κατ’ ελάχιστον στους διαχειριστές.</w:t>
      </w:r>
    </w:p>
    <w:p w14:paraId="5E0CBD5D" w14:textId="77777777" w:rsidR="00D41FD6" w:rsidRPr="00C229F3" w:rsidRDefault="00D41FD6">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29C98728" w14:textId="77777777" w:rsidR="00D41FD6" w:rsidRPr="00C229F3" w:rsidRDefault="00D41FD6">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14:paraId="3352D25D" w14:textId="77777777" w:rsidR="00D41FD6" w:rsidRPr="00C229F3" w:rsidRDefault="00D41FD6">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0B5D028B" w14:textId="77777777" w:rsidR="00D41FD6" w:rsidRDefault="00D41FD6">
      <w:pPr>
        <w:suppressAutoHyphens w:val="0"/>
        <w:spacing w:after="160" w:line="252" w:lineRule="auto"/>
        <w:rPr>
          <w:b/>
          <w:bCs/>
          <w:lang w:val="el-GR"/>
        </w:rPr>
      </w:pPr>
      <w:r>
        <w:rPr>
          <w:b/>
          <w:lang w:val="el-GR"/>
        </w:rPr>
        <w:lastRenderedPageBreak/>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53104D03" w14:textId="77777777" w:rsidR="00EE6DD4" w:rsidRDefault="00EE6DD4">
      <w:pPr>
        <w:rPr>
          <w:b/>
          <w:bCs/>
          <w:lang w:val="el-GR"/>
        </w:rPr>
      </w:pPr>
    </w:p>
    <w:p w14:paraId="0A375049" w14:textId="3098054E" w:rsidR="00D41FD6" w:rsidRPr="00C229F3" w:rsidRDefault="00D41FD6">
      <w:pPr>
        <w:rPr>
          <w:lang w:val="el-GR"/>
        </w:rPr>
      </w:pPr>
      <w:r>
        <w:rPr>
          <w:b/>
          <w:bCs/>
          <w:lang w:val="el-GR"/>
        </w:rPr>
        <w:t>2.2.3.2.</w:t>
      </w:r>
      <w:r>
        <w:rPr>
          <w:lang w:val="el-GR"/>
        </w:rPr>
        <w:t xml:space="preserve"> Στις ακόλουθες περιπτώσεις :</w:t>
      </w:r>
    </w:p>
    <w:p w14:paraId="070FC66E" w14:textId="77777777" w:rsidR="00D41FD6" w:rsidRPr="00C229F3" w:rsidRDefault="00D41FD6">
      <w:pPr>
        <w:rPr>
          <w:lang w:val="el-GR"/>
        </w:rPr>
      </w:pPr>
      <w:r>
        <w:rPr>
          <w:lang w:val="el-GR"/>
        </w:rPr>
        <w:t xml:space="preserve">α) όταν ο </w:t>
      </w:r>
      <w:r w:rsidR="00A17759">
        <w:rPr>
          <w:lang w:val="el-GR"/>
        </w:rPr>
        <w:t xml:space="preserve">οικονομικός φορέας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033C2F80" w14:textId="77777777" w:rsidR="00D41FD6" w:rsidRPr="00C229F3" w:rsidRDefault="00D41FD6">
      <w:pPr>
        <w:rPr>
          <w:lang w:val="el-GR"/>
        </w:rPr>
      </w:pPr>
      <w:r>
        <w:rPr>
          <w:lang w:val="el-GR"/>
        </w:rPr>
        <w:t xml:space="preserve">β) όταν η αναθέτουσα αρχή μπορεί να αποδείξει με τα κατάλληλα μέσα ότι ο </w:t>
      </w:r>
      <w:r w:rsidR="00A17759">
        <w:rPr>
          <w:lang w:val="el-GR"/>
        </w:rPr>
        <w:t xml:space="preserve">οικονομικός φορέας </w:t>
      </w:r>
      <w:r>
        <w:rPr>
          <w:lang w:val="el-GR"/>
        </w:rPr>
        <w:t>έχει αθετήσει τις υποχρεώσεις του όσον αφορά την καταβολή φόρων ή εισφορών κοινωνικής ασφάλισης.</w:t>
      </w:r>
    </w:p>
    <w:p w14:paraId="36F6E431" w14:textId="77777777" w:rsidR="00D41FD6" w:rsidRPr="00C229F3" w:rsidRDefault="00D41FD6">
      <w:pPr>
        <w:rPr>
          <w:lang w:val="el-GR"/>
        </w:rPr>
      </w:pPr>
      <w:r>
        <w:rPr>
          <w:lang w:val="el-GR"/>
        </w:rPr>
        <w:t xml:space="preserve">Αν ο </w:t>
      </w:r>
      <w:r w:rsidR="00A17759">
        <w:rPr>
          <w:lang w:val="el-GR"/>
        </w:rPr>
        <w:t>οικονομικός φορέας</w:t>
      </w:r>
      <w:r w:rsidR="00D83A10">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389D0977" w14:textId="77777777" w:rsidR="00D41FD6" w:rsidRPr="009143B3" w:rsidRDefault="00D41FD6">
      <w:pPr>
        <w:rPr>
          <w:lang w:val="el-GR"/>
        </w:rPr>
      </w:pPr>
      <w:r>
        <w:rPr>
          <w:lang w:val="el-GR"/>
        </w:rPr>
        <w:t xml:space="preserve">Δεν αποκλείεται ο οικονομικός φορέας, όταν έχει εκπληρώσει τις υποχρεώσεις του είτε καταβάλλοντας </w:t>
      </w:r>
      <w:r w:rsidRPr="009143B3">
        <w:rPr>
          <w:lang w:val="el-GR"/>
        </w:rPr>
        <w:t xml:space="preserve">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7B80E6A7" w14:textId="77777777" w:rsidR="00D41FD6" w:rsidRPr="009143B3" w:rsidRDefault="00D41FD6">
      <w:pPr>
        <w:pStyle w:val="a6"/>
        <w:rPr>
          <w:lang w:val="el-GR"/>
        </w:rPr>
      </w:pPr>
      <w:r w:rsidRPr="009143B3">
        <w:rPr>
          <w:lang w:val="el-GR"/>
        </w:rPr>
        <w:t>ή/και</w:t>
      </w:r>
    </w:p>
    <w:p w14:paraId="1B1D9F5D" w14:textId="77777777" w:rsidR="00D41FD6" w:rsidRPr="009143B3" w:rsidRDefault="00D41FD6">
      <w:pPr>
        <w:pStyle w:val="a6"/>
        <w:rPr>
          <w:strike/>
          <w:lang w:val="el-GR"/>
        </w:rPr>
      </w:pPr>
      <w:r w:rsidRPr="009143B3">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roofErr w:type="spellStart"/>
      <w:r w:rsidRPr="009143B3">
        <w:rPr>
          <w:lang w:val="el-GR"/>
        </w:rPr>
        <w:t>αα</w:t>
      </w:r>
      <w:proofErr w:type="spellEnd"/>
      <w:r w:rsidRPr="009143B3">
        <w:rPr>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143B3">
        <w:rPr>
          <w:lang w:val="el-GR"/>
        </w:rPr>
        <w:t>ββ</w:t>
      </w:r>
      <w:proofErr w:type="spellEnd"/>
      <w:r w:rsidRPr="009143B3">
        <w:rPr>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9143B3">
        <w:rPr>
          <w:lang w:val="el-GR"/>
        </w:rPr>
        <w:t>αα</w:t>
      </w:r>
      <w:proofErr w:type="spellEnd"/>
      <w:r w:rsidRPr="009143B3">
        <w:rPr>
          <w:lang w:val="el-GR"/>
        </w:rPr>
        <w:t xml:space="preserve">΄ και </w:t>
      </w:r>
      <w:proofErr w:type="spellStart"/>
      <w:r w:rsidRPr="009143B3">
        <w:rPr>
          <w:lang w:val="el-GR"/>
        </w:rPr>
        <w:t>ββ</w:t>
      </w:r>
      <w:proofErr w:type="spellEnd"/>
      <w:r w:rsidRPr="009143B3">
        <w:rPr>
          <w:lang w:val="el-GR"/>
        </w:rPr>
        <w:t xml:space="preserve">΄ κυρώσεις πρέπει να έχουν αποκτήσει τελεσίδικη και δεσμευτική ισχύ. </w:t>
      </w:r>
    </w:p>
    <w:p w14:paraId="5A776EA7" w14:textId="77777777" w:rsidR="00D41FD6" w:rsidRDefault="00D41FD6">
      <w:pPr>
        <w:rPr>
          <w:strike/>
          <w:lang w:val="el-GR"/>
        </w:rPr>
      </w:pPr>
    </w:p>
    <w:p w14:paraId="32DCDB87" w14:textId="0E320936" w:rsidR="00D41FD6" w:rsidRPr="00C229F3" w:rsidRDefault="005C00EE">
      <w:pPr>
        <w:rPr>
          <w:lang w:val="el-GR"/>
        </w:rPr>
      </w:pPr>
      <w:r>
        <w:rPr>
          <w:b/>
          <w:bCs/>
          <w:lang w:val="el-GR"/>
        </w:rPr>
        <w:t>2.2.3.</w:t>
      </w:r>
      <w:r w:rsidRPr="00127D7E">
        <w:rPr>
          <w:b/>
          <w:bCs/>
          <w:lang w:val="el-GR"/>
        </w:rPr>
        <w:t>3</w:t>
      </w:r>
      <w:r w:rsidR="00D41FD6">
        <w:rPr>
          <w:b/>
          <w:bCs/>
          <w:lang w:val="el-GR"/>
        </w:rPr>
        <w:t>.</w:t>
      </w:r>
      <w:r w:rsidR="00D41FD6">
        <w:rPr>
          <w:lang w:val="el-GR"/>
        </w:rPr>
        <w:t xml:space="preserve"> </w:t>
      </w:r>
      <w:r w:rsidR="00D41FD6" w:rsidRPr="002776AA">
        <w:rPr>
          <w:lang w:val="el-GR"/>
        </w:rPr>
        <w:t>Αποκλείεται από τη συμμετοχή στη διαδικασία σύναψης της παρούσας σύμβασης, οικονομικός φορέας σε οποιαδήποτε από τις ακόλουθες καταστάσεις:</w:t>
      </w:r>
      <w:r w:rsidR="00D41FD6">
        <w:rPr>
          <w:lang w:val="el-GR"/>
        </w:rPr>
        <w:t xml:space="preserve"> </w:t>
      </w:r>
    </w:p>
    <w:p w14:paraId="5DDEA23B" w14:textId="33675777" w:rsidR="00D41FD6" w:rsidRPr="00C229F3" w:rsidRDefault="00D41FD6">
      <w:pPr>
        <w:rPr>
          <w:lang w:val="el-GR"/>
        </w:rPr>
      </w:pPr>
      <w:r>
        <w:rPr>
          <w:lang w:val="el-GR"/>
        </w:rPr>
        <w:t xml:space="preserve">(α) εάν έχει αθετήσει τις υποχρεώσεις που προβλέπονται στην παρ. 2 του άρθρου 18 του ν. 4412/2016, </w:t>
      </w:r>
    </w:p>
    <w:p w14:paraId="4102A99E" w14:textId="1E932EDF" w:rsidR="00D41FD6" w:rsidRPr="00C229F3" w:rsidRDefault="00D41FD6">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1E31F9BA" w14:textId="77777777" w:rsidR="00D41FD6" w:rsidRPr="00DD5A30" w:rsidRDefault="00D41FD6">
      <w:pPr>
        <w:rPr>
          <w:lang w:val="el-GR"/>
        </w:rPr>
      </w:pPr>
      <w:r w:rsidRPr="00DD5A30">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7E461A8D" w14:textId="77777777" w:rsidR="00D41FD6" w:rsidRPr="00DD5A30" w:rsidRDefault="00D41FD6">
      <w:pPr>
        <w:rPr>
          <w:lang w:val="el-GR"/>
        </w:rPr>
      </w:pPr>
      <w:r w:rsidRPr="00DD5A30">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62758616" w14:textId="77777777" w:rsidR="00D41FD6" w:rsidRPr="00DD5A30" w:rsidRDefault="00D41FD6">
      <w:pPr>
        <w:rPr>
          <w:lang w:val="el-GR"/>
        </w:rPr>
      </w:pPr>
      <w:r w:rsidRPr="00DD5A30">
        <w:rPr>
          <w:lang w:val="el-GR"/>
        </w:rPr>
        <w:lastRenderedPageBreak/>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51A5E55D" w14:textId="77777777" w:rsidR="00D41FD6" w:rsidRPr="00C229F3" w:rsidRDefault="00D41FD6">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645D05C9" w14:textId="77777777" w:rsidR="00D41FD6" w:rsidRPr="00C229F3" w:rsidRDefault="00D41FD6">
      <w:pPr>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5FB3EA87" w14:textId="77777777" w:rsidR="00D41FD6" w:rsidRPr="00C229F3" w:rsidRDefault="00D41FD6">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4391636" w14:textId="77777777" w:rsidR="00D41FD6" w:rsidRPr="00C229F3" w:rsidRDefault="00D41FD6">
      <w:pPr>
        <w:rPr>
          <w:lang w:val="el-GR"/>
        </w:rPr>
      </w:pPr>
      <w:r>
        <w:rPr>
          <w:lang w:val="el-GR"/>
        </w:rPr>
        <w:t xml:space="preserve">(θ) εάν </w:t>
      </w:r>
      <w:r w:rsidR="00305EAC" w:rsidRPr="00305EAC">
        <w:rPr>
          <w:lang w:val="el-GR"/>
        </w:rPr>
        <w:t>η αναθέτουσα αρχή μπορεί να αποδείξει, με κατάλληλα μέσα</w:t>
      </w:r>
      <w:r w:rsidR="00305EAC">
        <w:rPr>
          <w:lang w:val="el-GR"/>
        </w:rPr>
        <w:t xml:space="preserve"> ότι </w:t>
      </w:r>
      <w:r>
        <w:rPr>
          <w:lang w:val="el-GR"/>
        </w:rPr>
        <w:t>έχει διαπράξει σοβαρό επαγγελματικό παράπτωμα, το οποίο θέτει εν αμφιβόλω την ακεραιότητά του</w:t>
      </w:r>
      <w:r w:rsidR="00305EAC">
        <w:rPr>
          <w:lang w:val="el-GR"/>
        </w:rPr>
        <w:t xml:space="preserve"> </w:t>
      </w:r>
      <w:r>
        <w:rPr>
          <w:lang w:val="el-GR"/>
        </w:rPr>
        <w:t xml:space="preserve">. </w:t>
      </w:r>
    </w:p>
    <w:p w14:paraId="6D15CEEF" w14:textId="77777777" w:rsidR="00D41FD6" w:rsidRDefault="00D41FD6">
      <w:pPr>
        <w:suppressAutoHyphens w:val="0"/>
        <w:spacing w:after="160" w:line="252" w:lineRule="auto"/>
        <w:rPr>
          <w:lang w:val="el-GR"/>
        </w:rPr>
      </w:pPr>
      <w:r>
        <w:rPr>
          <w:b/>
          <w:color w:val="000000"/>
          <w:lang w:val="el-GR"/>
        </w:rPr>
        <w:t>Εάν στις ως άνω περιπτώσεις (α) έως (</w:t>
      </w:r>
      <w:r w:rsidR="00305EAC">
        <w:rPr>
          <w:b/>
          <w:color w:val="000000"/>
          <w:lang w:val="el-GR"/>
        </w:rPr>
        <w:t>θ</w:t>
      </w:r>
      <w:r>
        <w:rPr>
          <w:b/>
          <w:color w:val="000000"/>
          <w:lang w:val="el-GR"/>
        </w:rPr>
        <w:t>)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p>
    <w:p w14:paraId="78B0A54D" w14:textId="77777777" w:rsidR="00D41FD6" w:rsidRPr="005C00EE" w:rsidRDefault="00D41FD6">
      <w:pPr>
        <w:rPr>
          <w:color w:val="5B9BD5"/>
          <w:lang w:val="el-GR"/>
        </w:rPr>
      </w:pPr>
      <w:r>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w:t>
      </w:r>
      <w:r w:rsidR="007E4C71" w:rsidRPr="007E4C71">
        <w:rPr>
          <w:lang w:val="el-GR"/>
        </w:rPr>
        <w:t xml:space="preserve"> </w:t>
      </w:r>
      <w:r w:rsidR="007E4C71">
        <w:rPr>
          <w:lang w:val="el-GR"/>
        </w:rPr>
        <w:t>παρούσας παραγράφου</w:t>
      </w:r>
      <w:r>
        <w:rPr>
          <w:lang w:val="el-GR"/>
        </w:rPr>
        <w:t>,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color w:val="5B9BD5"/>
          <w:lang w:val="el-GR"/>
        </w:rPr>
        <w:t xml:space="preserve"> </w:t>
      </w:r>
      <w:r w:rsidR="005C00EE" w:rsidRPr="005C00EE">
        <w:rPr>
          <w:color w:val="5B9BD5"/>
          <w:lang w:val="el-GR"/>
        </w:rPr>
        <w:t>.</w:t>
      </w:r>
    </w:p>
    <w:p w14:paraId="2BC26C31" w14:textId="77777777" w:rsidR="00D41FD6" w:rsidRPr="00C229F3" w:rsidRDefault="00D41FD6">
      <w:pPr>
        <w:suppressAutoHyphens w:val="0"/>
        <w:spacing w:after="160" w:line="252" w:lineRule="auto"/>
        <w:rPr>
          <w:lang w:val="el-GR"/>
        </w:rPr>
      </w:pPr>
      <w:r>
        <w:rPr>
          <w:b/>
          <w:bCs/>
          <w:lang w:val="el-GR"/>
        </w:rPr>
        <w:t>2.2.3.5.</w:t>
      </w:r>
      <w:r>
        <w:rPr>
          <w:lang w:val="el-GR"/>
        </w:rPr>
        <w:t xml:space="preserve"> 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p>
    <w:p w14:paraId="5CBD58F5" w14:textId="77777777" w:rsidR="00D41FD6" w:rsidRPr="00C229F3" w:rsidRDefault="00D41FD6">
      <w:pPr>
        <w:rPr>
          <w:lang w:val="el-GR"/>
        </w:rPr>
      </w:pPr>
      <w:r>
        <w:rPr>
          <w:b/>
          <w:bCs/>
          <w:lang w:val="el-GR"/>
        </w:rPr>
        <w:t xml:space="preserve">2.2.3.6. </w:t>
      </w:r>
      <w:r>
        <w:rPr>
          <w:lang w:val="el-GR"/>
        </w:rPr>
        <w:t xml:space="preserve">Ο </w:t>
      </w:r>
      <w:r w:rsidR="001D4558">
        <w:rPr>
          <w:lang w:val="el-GR"/>
        </w:rPr>
        <w:t>οικονομικός φορέας</w:t>
      </w:r>
      <w:r w:rsidR="00D83A10">
        <w:rPr>
          <w:lang w:val="el-GR"/>
        </w:rPr>
        <w:t xml:space="preserve"> </w:t>
      </w:r>
      <w:r>
        <w:rPr>
          <w:lang w:val="el-GR"/>
        </w:rPr>
        <w:t xml:space="preserve">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670AA1F1" w14:textId="77777777" w:rsidR="00D41FD6" w:rsidRPr="00C229F3" w:rsidRDefault="00D41FD6">
      <w:pPr>
        <w:rPr>
          <w:lang w:val="el-GR"/>
        </w:rPr>
      </w:pPr>
      <w:r>
        <w:rPr>
          <w:b/>
          <w:bCs/>
          <w:lang w:val="el-GR"/>
        </w:rPr>
        <w:t>2.2.3.7.</w:t>
      </w:r>
      <w:r>
        <w:rPr>
          <w:lang w:val="el-GR"/>
        </w:rPr>
        <w:t xml:space="preserve"> </w:t>
      </w:r>
      <w:r w:rsidR="001D4558">
        <w:rPr>
          <w:lang w:val="el-GR"/>
        </w:rPr>
        <w:t>Ο</w:t>
      </w:r>
      <w:r>
        <w:rPr>
          <w:lang w:val="el-GR"/>
        </w:rPr>
        <w:t>ικονομικός φορέας που εμπίπτει σε μια από τις καταστάσεις που αναφέρονται στις παραγράφους 2.2.3.1, 2.2.3.2.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DF38CD2" w14:textId="77777777" w:rsidR="00D41FD6" w:rsidRPr="00C229F3" w:rsidRDefault="00D41FD6">
      <w:pPr>
        <w:rPr>
          <w:lang w:val="el-GR"/>
        </w:rPr>
      </w:pPr>
      <w:r>
        <w:rPr>
          <w:b/>
          <w:bCs/>
          <w:lang w:val="el-GR"/>
        </w:rPr>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236E07D8" w14:textId="77777777" w:rsidR="00D41FD6" w:rsidRPr="00C229F3" w:rsidRDefault="00D41FD6">
      <w:pPr>
        <w:rPr>
          <w:lang w:val="el-GR"/>
        </w:rPr>
      </w:pPr>
      <w:r>
        <w:rPr>
          <w:b/>
          <w:bCs/>
          <w:color w:val="000000"/>
          <w:lang w:val="el-GR"/>
        </w:rPr>
        <w:t xml:space="preserve">2.2.3.9.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7076C3A7" w14:textId="54BED8B2" w:rsidR="00D41FD6" w:rsidRPr="00C229F3" w:rsidRDefault="00D41FD6">
      <w:pPr>
        <w:spacing w:line="360" w:lineRule="auto"/>
        <w:jc w:val="left"/>
        <w:rPr>
          <w:lang w:val="el-GR"/>
        </w:rPr>
      </w:pPr>
      <w:r w:rsidRPr="00EE6DD4">
        <w:rPr>
          <w:b/>
          <w:bCs/>
          <w:color w:val="000000"/>
          <w:sz w:val="26"/>
          <w:szCs w:val="26"/>
          <w:lang w:val="el-GR"/>
        </w:rPr>
        <w:lastRenderedPageBreak/>
        <w:t>Κριτήρια Επιλογής</w:t>
      </w:r>
    </w:p>
    <w:p w14:paraId="173CD2A2" w14:textId="4BA97BAB" w:rsidR="00D41FD6" w:rsidRPr="00C229F3" w:rsidRDefault="00D41FD6">
      <w:pPr>
        <w:pStyle w:val="Heading3"/>
        <w:rPr>
          <w:lang w:val="el-GR"/>
        </w:rPr>
      </w:pPr>
      <w:bookmarkStart w:id="21" w:name="_Toc30083729"/>
      <w:r>
        <w:rPr>
          <w:rFonts w:ascii="Calibri" w:hAnsi="Calibri"/>
          <w:lang w:val="el-GR"/>
        </w:rPr>
        <w:t>2.2.4</w:t>
      </w:r>
      <w:r>
        <w:rPr>
          <w:rFonts w:ascii="Calibri" w:hAnsi="Calibri"/>
          <w:lang w:val="el-GR"/>
        </w:rPr>
        <w:tab/>
      </w:r>
      <w:proofErr w:type="spellStart"/>
      <w:r>
        <w:rPr>
          <w:rFonts w:ascii="Calibri" w:hAnsi="Calibri"/>
          <w:lang w:val="el-GR"/>
        </w:rPr>
        <w:t>Καταλληλότητα</w:t>
      </w:r>
      <w:proofErr w:type="spellEnd"/>
      <w:r>
        <w:rPr>
          <w:rFonts w:ascii="Calibri" w:hAnsi="Calibri"/>
          <w:lang w:val="el-GR"/>
        </w:rPr>
        <w:t xml:space="preserve"> άσκησης επαγγελματικής δραστηριότητας</w:t>
      </w:r>
      <w:bookmarkEnd w:id="21"/>
      <w:r>
        <w:rPr>
          <w:rFonts w:ascii="Calibri" w:hAnsi="Calibri"/>
          <w:lang w:val="el-GR"/>
        </w:rPr>
        <w:t xml:space="preserve"> </w:t>
      </w:r>
    </w:p>
    <w:p w14:paraId="13695929" w14:textId="77777777" w:rsidR="0034124D" w:rsidRDefault="00D41FD6">
      <w:pPr>
        <w:rPr>
          <w:rFonts w:eastAsia="Calibri"/>
          <w:bCs/>
          <w:color w:val="000000"/>
          <w:lang w:val="el-GR"/>
        </w:rPr>
      </w:pPr>
      <w:r w:rsidRPr="00D83A1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sidR="00D83A10">
        <w:rPr>
          <w:rFonts w:eastAsia="Calibri"/>
          <w:bCs/>
          <w:color w:val="000000"/>
          <w:lang w:val="el-GR"/>
        </w:rPr>
        <w:t xml:space="preserve"> της σύμβασης</w:t>
      </w:r>
      <w:r w:rsidRPr="00D83A10">
        <w:rPr>
          <w:rFonts w:eastAsia="Calibri"/>
          <w:bCs/>
          <w:color w:val="000000"/>
          <w:lang w:val="el-GR"/>
        </w:rPr>
        <w:t>.</w:t>
      </w:r>
    </w:p>
    <w:p w14:paraId="4B8E383C" w14:textId="77777777" w:rsidR="0034124D" w:rsidRDefault="00D41FD6">
      <w:pPr>
        <w:rPr>
          <w:rFonts w:eastAsia="Calibri"/>
          <w:bCs/>
          <w:i/>
          <w:color w:val="FF0000"/>
          <w:lang w:val="el-GR"/>
        </w:rPr>
      </w:pPr>
      <w:r w:rsidRPr="00D83A10">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34124D" w:rsidRPr="005609B2">
        <w:rPr>
          <w:rFonts w:eastAsia="Calibri"/>
          <w:bCs/>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0034124D" w:rsidRPr="005609B2">
        <w:rPr>
          <w:rFonts w:eastAsia="Calibri"/>
          <w:bCs/>
          <w:i/>
          <w:color w:val="000000"/>
          <w:lang w:val="el-GR"/>
        </w:rPr>
        <w:t>.</w:t>
      </w:r>
      <w:r w:rsidR="0034124D">
        <w:rPr>
          <w:rFonts w:eastAsia="Calibri"/>
          <w:bCs/>
          <w:i/>
          <w:color w:val="FF0000"/>
          <w:lang w:val="el-GR"/>
        </w:rPr>
        <w:t xml:space="preserve"> </w:t>
      </w:r>
    </w:p>
    <w:p w14:paraId="2A10346F" w14:textId="77777777" w:rsidR="0034124D" w:rsidRDefault="00D41FD6">
      <w:pPr>
        <w:rPr>
          <w:rFonts w:eastAsia="Calibri"/>
          <w:bCs/>
          <w:color w:val="000000"/>
          <w:lang w:val="el-GR"/>
        </w:rPr>
      </w:pPr>
      <w:r w:rsidRPr="00D83A10">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4AB8499C" w14:textId="77777777" w:rsidR="00D41FD6" w:rsidRPr="00C229F3" w:rsidRDefault="0034124D">
      <w:pPr>
        <w:rPr>
          <w:lang w:val="el-GR"/>
        </w:rPr>
      </w:pPr>
      <w:r>
        <w:rPr>
          <w:rFonts w:eastAsia="Calibri"/>
          <w:bCs/>
          <w:color w:val="000000"/>
          <w:lang w:val="el-GR"/>
        </w:rPr>
        <w:t>Ο</w:t>
      </w:r>
      <w:r w:rsidR="00D41FD6" w:rsidRPr="00D83A10">
        <w:rPr>
          <w:rFonts w:eastAsia="Calibri"/>
          <w:bCs/>
          <w:color w:val="000000"/>
          <w:lang w:val="el-GR"/>
        </w:rPr>
        <w:t xml:space="preserve">ι εγκατεστημένοι στην Ελλάδα οικονομικοί φορείς </w:t>
      </w:r>
      <w:r w:rsidR="00D83A10">
        <w:rPr>
          <w:rFonts w:eastAsia="Calibri"/>
          <w:bCs/>
          <w:color w:val="000000"/>
          <w:lang w:val="el-GR"/>
        </w:rPr>
        <w:t>θα πρέπει</w:t>
      </w:r>
      <w:r w:rsidR="00D83A10" w:rsidRPr="00D83A10">
        <w:rPr>
          <w:rFonts w:eastAsia="Calibri"/>
          <w:bCs/>
          <w:color w:val="000000"/>
          <w:lang w:val="el-GR"/>
        </w:rPr>
        <w:t xml:space="preserve"> </w:t>
      </w:r>
      <w:r w:rsidR="00D41FD6" w:rsidRPr="00D83A10">
        <w:rPr>
          <w:rFonts w:eastAsia="Calibri"/>
          <w:bCs/>
          <w:color w:val="000000"/>
          <w:lang w:val="el-GR"/>
        </w:rPr>
        <w:t>να είναι εγγεγραμμένοι στο</w:t>
      </w:r>
      <w:r w:rsidR="00111111" w:rsidRPr="00111111">
        <w:rPr>
          <w:rFonts w:eastAsia="Calibri"/>
          <w:bCs/>
          <w:color w:val="000000"/>
          <w:lang w:val="el-GR"/>
        </w:rPr>
        <w:t xml:space="preserve"> </w:t>
      </w:r>
      <w:r w:rsidR="00D83A10">
        <w:rPr>
          <w:rFonts w:eastAsia="Calibri"/>
          <w:bCs/>
          <w:color w:val="000000"/>
          <w:lang w:val="el-GR"/>
        </w:rPr>
        <w:t>οικείο επαγγελματικό μητρώο, εφόσον, κατά την κείμενη νομοθεσία, απαιτείται η εγγραφή τους για την υπό ανάθεση υπηρεσία</w:t>
      </w:r>
      <w:r w:rsidR="00111111" w:rsidRPr="00111111">
        <w:rPr>
          <w:rFonts w:eastAsia="Calibri"/>
          <w:bCs/>
          <w:color w:val="000000"/>
          <w:lang w:val="el-GR"/>
        </w:rPr>
        <w:t>.</w:t>
      </w:r>
      <w:r w:rsidR="00D83A10">
        <w:rPr>
          <w:rFonts w:eastAsia="Calibri"/>
          <w:bCs/>
          <w:color w:val="000000"/>
          <w:lang w:val="el-GR"/>
        </w:rPr>
        <w:t xml:space="preserve"> </w:t>
      </w:r>
    </w:p>
    <w:p w14:paraId="1AECC3DC" w14:textId="78EB8F17" w:rsidR="00D41FD6" w:rsidRPr="00C229F3" w:rsidRDefault="00D41FD6">
      <w:pPr>
        <w:pStyle w:val="Heading3"/>
        <w:rPr>
          <w:lang w:val="el-GR"/>
        </w:rPr>
      </w:pPr>
      <w:bookmarkStart w:id="22" w:name="_Toc30083730"/>
      <w:r>
        <w:rPr>
          <w:rFonts w:ascii="Calibri" w:hAnsi="Calibri"/>
          <w:lang w:val="el-GR"/>
        </w:rPr>
        <w:t>2.2.5</w:t>
      </w:r>
      <w:r>
        <w:rPr>
          <w:rFonts w:ascii="Calibri" w:hAnsi="Calibri"/>
          <w:lang w:val="el-GR"/>
        </w:rPr>
        <w:tab/>
        <w:t>Οικονομική και χρηματοοικονομική επάρκεια</w:t>
      </w:r>
      <w:bookmarkEnd w:id="22"/>
    </w:p>
    <w:p w14:paraId="08228EC4" w14:textId="3713DD0C" w:rsidR="00D41FD6" w:rsidRPr="006F48B6" w:rsidRDefault="00D41FD6">
      <w:pPr>
        <w:rPr>
          <w:lang w:val="el-GR"/>
        </w:rPr>
      </w:pPr>
      <w:r>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sidR="006D45BB" w:rsidRPr="00EE6DD4">
        <w:rPr>
          <w:bCs/>
          <w:szCs w:val="22"/>
          <w:lang w:val="el-GR"/>
        </w:rPr>
        <w:t>που συμμετέχουν στη διαδικασία σύναψης της παρούσας απαιτείται να έχουν γενικό ετήσιο κύκλο εργασιών για τις τρεις (3) κλεισμένες τελε</w:t>
      </w:r>
      <w:r w:rsidR="00E615A4" w:rsidRPr="00EE6DD4">
        <w:rPr>
          <w:bCs/>
          <w:szCs w:val="22"/>
          <w:lang w:val="el-GR"/>
        </w:rPr>
        <w:t>υταίες οικονομικές χρήσεις (2016-2017-2018</w:t>
      </w:r>
      <w:r w:rsidR="006D45BB" w:rsidRPr="00EE6DD4">
        <w:rPr>
          <w:bCs/>
          <w:szCs w:val="22"/>
          <w:lang w:val="el-GR"/>
        </w:rPr>
        <w:t xml:space="preserve">) ή, τις οικονομικές χρήσεις κατά τις οποίες ο οικονομικός φορέας δραστηριοποιείται, αν είναι λιγότερες από τρεις συνολικά, </w:t>
      </w:r>
      <w:r w:rsidR="00232B1B">
        <w:rPr>
          <w:bCs/>
          <w:szCs w:val="22"/>
          <w:lang w:val="el-GR"/>
        </w:rPr>
        <w:t xml:space="preserve">ίσο ή </w:t>
      </w:r>
      <w:r w:rsidR="006D45BB" w:rsidRPr="00EE6DD4">
        <w:rPr>
          <w:bCs/>
          <w:szCs w:val="22"/>
          <w:lang w:val="el-GR"/>
        </w:rPr>
        <w:t xml:space="preserve">μεγαλύτερο από το </w:t>
      </w:r>
      <w:r w:rsidR="006D45BB" w:rsidRPr="00EE6DD4">
        <w:rPr>
          <w:b/>
          <w:bCs/>
          <w:szCs w:val="22"/>
          <w:lang w:val="el-GR"/>
        </w:rPr>
        <w:t>200%</w:t>
      </w:r>
      <w:r w:rsidR="006D45BB" w:rsidRPr="00EE6DD4">
        <w:rPr>
          <w:bCs/>
          <w:szCs w:val="22"/>
          <w:lang w:val="el-GR"/>
        </w:rPr>
        <w:t xml:space="preserve"> του προϋπολογισμού του υπό ανάθεση Έργου.</w:t>
      </w:r>
    </w:p>
    <w:p w14:paraId="205B3B54" w14:textId="77777777" w:rsidR="00D41FD6" w:rsidRPr="00712540" w:rsidRDefault="00D41FD6">
      <w:pPr>
        <w:rPr>
          <w:lang w:val="el-GR"/>
        </w:rPr>
      </w:pPr>
    </w:p>
    <w:p w14:paraId="66FFC188" w14:textId="6B5FF2C3" w:rsidR="00D41FD6" w:rsidRPr="001C330B" w:rsidRDefault="00D41FD6">
      <w:pPr>
        <w:pStyle w:val="Heading3"/>
        <w:rPr>
          <w:lang w:val="el-GR"/>
        </w:rPr>
      </w:pPr>
      <w:bookmarkStart w:id="23" w:name="_Toc30083731"/>
      <w:r>
        <w:rPr>
          <w:rFonts w:ascii="Calibri" w:hAnsi="Calibri"/>
          <w:lang w:val="el-GR"/>
        </w:rPr>
        <w:t>2.2.6</w:t>
      </w:r>
      <w:r>
        <w:rPr>
          <w:rFonts w:ascii="Calibri" w:hAnsi="Calibri"/>
          <w:lang w:val="el-GR"/>
        </w:rPr>
        <w:tab/>
      </w:r>
      <w:r w:rsidRPr="001C330B">
        <w:rPr>
          <w:rFonts w:ascii="Calibri" w:hAnsi="Calibri"/>
          <w:lang w:val="el-GR"/>
        </w:rPr>
        <w:t>Τεχνική και επαγγελματική ικανότητα</w:t>
      </w:r>
      <w:bookmarkEnd w:id="23"/>
    </w:p>
    <w:p w14:paraId="7CB06B33" w14:textId="5AF11ED8" w:rsidR="00D41FD6" w:rsidRPr="001C330B" w:rsidRDefault="00D41FD6" w:rsidP="006F48B6">
      <w:pPr>
        <w:rPr>
          <w:lang w:val="el-GR"/>
        </w:rPr>
      </w:pPr>
      <w:r w:rsidRPr="001C330B">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Pr="001C330B">
        <w:rPr>
          <w:szCs w:val="22"/>
          <w:lang w:val="el-GR"/>
        </w:rPr>
        <w:t>απαιτείται:</w:t>
      </w:r>
    </w:p>
    <w:p w14:paraId="170D79D8" w14:textId="77777777" w:rsidR="006D45BB" w:rsidRPr="006E7ED8" w:rsidRDefault="00D41FD6" w:rsidP="006D45BB">
      <w:pPr>
        <w:spacing w:line="276" w:lineRule="auto"/>
        <w:rPr>
          <w:szCs w:val="22"/>
          <w:lang w:val="el-GR"/>
        </w:rPr>
      </w:pPr>
      <w:r w:rsidRPr="006E7ED8">
        <w:rPr>
          <w:b/>
          <w:bCs/>
          <w:szCs w:val="22"/>
          <w:lang w:val="el-GR"/>
        </w:rPr>
        <w:t>α)</w:t>
      </w:r>
      <w:r w:rsidRPr="006E7ED8">
        <w:rPr>
          <w:bCs/>
          <w:szCs w:val="22"/>
          <w:lang w:val="el-GR"/>
        </w:rPr>
        <w:t xml:space="preserve"> </w:t>
      </w:r>
      <w:r w:rsidR="006D45BB" w:rsidRPr="006E7ED8">
        <w:rPr>
          <w:bCs/>
          <w:szCs w:val="22"/>
          <w:lang w:val="el-GR"/>
        </w:rPr>
        <w:t>Λόγω της ειδικής και εξειδικευμένης φύσης  του έργου, οι οικονομικοί φορείς που συμμετέχουν στη διαδικασία σύναψης της παρούσας απαιτείται να διαθέτουν τεκμηριωμένη εμπειρία στον Επιμελητηριακό χώρο με ενεργές εγκαταστάσεις ΟΠΣ Εσωτερικής Μηχανογράφησης σε Επιμελητήρια και</w:t>
      </w:r>
      <w:r w:rsidR="006D45BB" w:rsidRPr="006E7ED8">
        <w:rPr>
          <w:szCs w:val="22"/>
          <w:lang w:val="el-GR"/>
        </w:rPr>
        <w:t xml:space="preserve"> αποδεδειγμένη επαγγελματική ικανότητα στην υλοποίηση έργων στον Επιμελητηριακό χώρο αντίστοιχου οικονομικού μεγέθους και πολυπλοκότητας με το υπό ανάθεση Έργο.</w:t>
      </w:r>
    </w:p>
    <w:p w14:paraId="7B07FFC0" w14:textId="0270FD6E" w:rsidR="006D45BB" w:rsidRPr="006E7ED8" w:rsidRDefault="006D45BB" w:rsidP="006D45BB">
      <w:pPr>
        <w:spacing w:line="276" w:lineRule="auto"/>
        <w:rPr>
          <w:szCs w:val="22"/>
          <w:lang w:val="el-GR"/>
        </w:rPr>
      </w:pPr>
      <w:r w:rsidRPr="006E7ED8">
        <w:rPr>
          <w:szCs w:val="22"/>
          <w:lang w:val="el-GR"/>
        </w:rPr>
        <w:t xml:space="preserve"> Συγκεκριμένα, κατά τα τελευταία πέντε (5) έτη (2015,2016, 2017, 2018, 2019 και εντός του 2020)  θα πρέπει να έχουν υλοποιήσει επιτυχώς ένα ή περισσότερα ολοκληρωμένα έργα, τα οποία μεμονωμένα ή και συνδυαστικά να καλύπτουν τα ακόλουθα πεδία</w:t>
      </w:r>
      <w:r w:rsidR="00A82332" w:rsidRPr="006E7ED8">
        <w:rPr>
          <w:szCs w:val="22"/>
          <w:lang w:val="el-GR"/>
        </w:rPr>
        <w:t xml:space="preserve"> και τουλάχιστον ένα έργο από αυτά να είναι αντίστοιχου οικονομικού μεγέθους και πολυπλοκότητας με το υπό ανάθεση Έργο.</w:t>
      </w:r>
    </w:p>
    <w:p w14:paraId="7CEB4FFF" w14:textId="1D319DC8" w:rsidR="006D45BB" w:rsidRDefault="006D45BB" w:rsidP="00DA44C2">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Ψηφιακές Εφαρμογές και Υπηρεσίες προς επιχειρήσεις που να περιλαμβάνουν: </w:t>
      </w:r>
    </w:p>
    <w:p w14:paraId="137ECE3C" w14:textId="1A9999F1" w:rsidR="0065379E" w:rsidRPr="006E7ED8" w:rsidRDefault="0065379E" w:rsidP="0065379E">
      <w:pPr>
        <w:pStyle w:val="CharCharChar1CharCharCharCharCharCharChar"/>
        <w:numPr>
          <w:ilvl w:val="0"/>
          <w:numId w:val="13"/>
        </w:numPr>
        <w:spacing w:after="0" w:line="276" w:lineRule="auto"/>
        <w:jc w:val="both"/>
        <w:rPr>
          <w:rFonts w:ascii="Calibri" w:hAnsi="Calibri"/>
          <w:sz w:val="22"/>
          <w:szCs w:val="22"/>
          <w:lang w:val="el-GR"/>
        </w:rPr>
      </w:pPr>
      <w:r>
        <w:rPr>
          <w:rFonts w:ascii="Calibri" w:hAnsi="Calibri"/>
          <w:sz w:val="22"/>
          <w:szCs w:val="22"/>
          <w:lang w:val="el-GR"/>
        </w:rPr>
        <w:t>Διαδικτυακή Πύλη Επιμελητηρίου</w:t>
      </w:r>
    </w:p>
    <w:p w14:paraId="6A68F587" w14:textId="461B121B" w:rsidR="006D45BB" w:rsidRDefault="006D45BB" w:rsidP="00DA44C2">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Επιχειρηματικό Οδηγό</w:t>
      </w:r>
    </w:p>
    <w:p w14:paraId="179265AF" w14:textId="33F610F0" w:rsidR="0065379E" w:rsidRPr="006E7ED8" w:rsidRDefault="0065379E" w:rsidP="00DA44C2">
      <w:pPr>
        <w:pStyle w:val="CharCharChar1CharCharCharCharCharCharChar"/>
        <w:numPr>
          <w:ilvl w:val="0"/>
          <w:numId w:val="13"/>
        </w:numPr>
        <w:spacing w:after="0" w:line="276" w:lineRule="auto"/>
        <w:jc w:val="both"/>
        <w:rPr>
          <w:rFonts w:ascii="Calibri" w:hAnsi="Calibri"/>
          <w:sz w:val="22"/>
          <w:szCs w:val="22"/>
          <w:lang w:val="el-GR"/>
        </w:rPr>
      </w:pPr>
      <w:r>
        <w:rPr>
          <w:rFonts w:ascii="Calibri" w:hAnsi="Calibri"/>
          <w:sz w:val="22"/>
          <w:szCs w:val="22"/>
          <w:lang w:val="el-GR"/>
        </w:rPr>
        <w:t>Τουριστικό Οδηγό Επιμελητηρίου για την προβολή Επιχειρήσεων</w:t>
      </w:r>
    </w:p>
    <w:p w14:paraId="57A01AAD" w14:textId="77777777" w:rsidR="006D45BB" w:rsidRPr="006E7ED8" w:rsidRDefault="006D45BB" w:rsidP="00DA44C2">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lastRenderedPageBreak/>
        <w:t>Ψηφιακή Υπηρεσία παρακολούθησης αιτημάτων και εξυπηρέτησης επιχειρήσεων</w:t>
      </w:r>
    </w:p>
    <w:p w14:paraId="342C487F" w14:textId="77777777" w:rsidR="006D45BB" w:rsidRPr="006E7ED8" w:rsidRDefault="006D45BB" w:rsidP="00DA44C2">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Ψηφιακή υπηρεσία μαζικής επικοινωνίας</w:t>
      </w:r>
    </w:p>
    <w:p w14:paraId="21E60E53" w14:textId="78F69063" w:rsidR="006D45BB" w:rsidRPr="006E7ED8" w:rsidRDefault="006D45BB" w:rsidP="00DA44C2">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 xml:space="preserve">Υπηρεσία και Περιεχόμενο </w:t>
      </w:r>
      <w:r w:rsidR="00C1744C" w:rsidRPr="006E7ED8">
        <w:rPr>
          <w:rFonts w:ascii="Calibri" w:hAnsi="Calibri"/>
          <w:sz w:val="22"/>
          <w:szCs w:val="22"/>
          <w:lang w:val="el-GR"/>
        </w:rPr>
        <w:t>Ηλεκτρονικής</w:t>
      </w:r>
      <w:r w:rsidRPr="006E7ED8">
        <w:rPr>
          <w:rFonts w:ascii="Calibri" w:hAnsi="Calibri"/>
          <w:sz w:val="22"/>
          <w:szCs w:val="22"/>
          <w:lang w:val="el-GR"/>
        </w:rPr>
        <w:t xml:space="preserve"> Συμβουλευτικής</w:t>
      </w:r>
      <w:r w:rsidR="00C1744C" w:rsidRPr="006E7ED8">
        <w:rPr>
          <w:rFonts w:ascii="Calibri" w:hAnsi="Calibri"/>
          <w:sz w:val="22"/>
          <w:szCs w:val="22"/>
          <w:lang w:val="el-GR"/>
        </w:rPr>
        <w:t xml:space="preserve"> (</w:t>
      </w:r>
      <w:r w:rsidR="00C1744C" w:rsidRPr="006E7ED8">
        <w:rPr>
          <w:rFonts w:ascii="Calibri" w:hAnsi="Calibri"/>
          <w:sz w:val="22"/>
          <w:szCs w:val="22"/>
        </w:rPr>
        <w:t>e</w:t>
      </w:r>
      <w:r w:rsidR="00C1744C" w:rsidRPr="006E7ED8">
        <w:rPr>
          <w:rFonts w:ascii="Calibri" w:hAnsi="Calibri"/>
          <w:sz w:val="22"/>
          <w:szCs w:val="22"/>
          <w:lang w:val="el-GR"/>
        </w:rPr>
        <w:t>-</w:t>
      </w:r>
      <w:r w:rsidR="00C1744C" w:rsidRPr="006E7ED8">
        <w:rPr>
          <w:rFonts w:ascii="Calibri" w:hAnsi="Calibri"/>
          <w:sz w:val="22"/>
          <w:szCs w:val="22"/>
        </w:rPr>
        <w:t>consulting</w:t>
      </w:r>
      <w:r w:rsidR="00C1744C" w:rsidRPr="006E7ED8">
        <w:rPr>
          <w:rFonts w:ascii="Calibri" w:hAnsi="Calibri"/>
          <w:sz w:val="22"/>
          <w:szCs w:val="22"/>
          <w:lang w:val="el-GR"/>
        </w:rPr>
        <w:t>)</w:t>
      </w:r>
      <w:r w:rsidRPr="006E7ED8">
        <w:rPr>
          <w:rFonts w:ascii="Calibri" w:hAnsi="Calibri"/>
          <w:sz w:val="22"/>
          <w:szCs w:val="22"/>
          <w:lang w:val="el-GR"/>
        </w:rPr>
        <w:t xml:space="preserve"> για Επιχειρήσεις. </w:t>
      </w:r>
    </w:p>
    <w:p w14:paraId="11C045FF" w14:textId="77777777" w:rsidR="006D45BB" w:rsidRPr="006E7ED8" w:rsidRDefault="006D45BB" w:rsidP="00DA44C2">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Εφαρμογή προώθησης επιχειρηματικών συνεργασιών</w:t>
      </w:r>
      <w:r w:rsidR="00115EEB" w:rsidRPr="006E7ED8">
        <w:rPr>
          <w:rFonts w:ascii="Calibri" w:hAnsi="Calibri"/>
          <w:sz w:val="22"/>
          <w:szCs w:val="22"/>
          <w:lang w:val="el-GR"/>
        </w:rPr>
        <w:t xml:space="preserve"> (</w:t>
      </w:r>
      <w:r w:rsidR="00115EEB" w:rsidRPr="006E7ED8">
        <w:rPr>
          <w:rFonts w:ascii="Calibri" w:hAnsi="Calibri"/>
          <w:sz w:val="22"/>
          <w:szCs w:val="22"/>
        </w:rPr>
        <w:t>B</w:t>
      </w:r>
      <w:r w:rsidR="00115EEB" w:rsidRPr="006E7ED8">
        <w:rPr>
          <w:rFonts w:ascii="Calibri" w:hAnsi="Calibri"/>
          <w:sz w:val="22"/>
          <w:szCs w:val="22"/>
          <w:lang w:val="el-GR"/>
        </w:rPr>
        <w:t>2</w:t>
      </w:r>
      <w:r w:rsidR="00115EEB" w:rsidRPr="006E7ED8">
        <w:rPr>
          <w:rFonts w:ascii="Calibri" w:hAnsi="Calibri"/>
          <w:sz w:val="22"/>
          <w:szCs w:val="22"/>
        </w:rPr>
        <w:t>B</w:t>
      </w:r>
      <w:r w:rsidR="00115EEB" w:rsidRPr="006E7ED8">
        <w:rPr>
          <w:rFonts w:ascii="Calibri" w:hAnsi="Calibri"/>
          <w:sz w:val="22"/>
          <w:szCs w:val="22"/>
          <w:lang w:val="el-GR"/>
        </w:rPr>
        <w:t xml:space="preserve"> </w:t>
      </w:r>
      <w:r w:rsidR="00115EEB" w:rsidRPr="006E7ED8">
        <w:rPr>
          <w:rFonts w:ascii="Calibri" w:hAnsi="Calibri"/>
          <w:sz w:val="22"/>
          <w:szCs w:val="22"/>
        </w:rPr>
        <w:t>trade</w:t>
      </w:r>
      <w:r w:rsidR="00115EEB" w:rsidRPr="006E7ED8">
        <w:rPr>
          <w:rFonts w:ascii="Calibri" w:hAnsi="Calibri"/>
          <w:sz w:val="22"/>
          <w:szCs w:val="22"/>
          <w:lang w:val="el-GR"/>
        </w:rPr>
        <w:t xml:space="preserve"> </w:t>
      </w:r>
      <w:r w:rsidR="00115EEB" w:rsidRPr="006E7ED8">
        <w:rPr>
          <w:rFonts w:ascii="Calibri" w:hAnsi="Calibri"/>
          <w:sz w:val="22"/>
          <w:szCs w:val="22"/>
        </w:rPr>
        <w:t>leads</w:t>
      </w:r>
      <w:r w:rsidR="00115EEB" w:rsidRPr="006E7ED8">
        <w:rPr>
          <w:rFonts w:ascii="Calibri" w:hAnsi="Calibri"/>
          <w:sz w:val="22"/>
          <w:szCs w:val="22"/>
          <w:lang w:val="el-GR"/>
        </w:rPr>
        <w:t>)</w:t>
      </w:r>
    </w:p>
    <w:p w14:paraId="1A6FD161" w14:textId="59B05766" w:rsidR="001C330B" w:rsidRPr="006E7ED8" w:rsidRDefault="001C330B" w:rsidP="00DA44C2">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Υπηρεσίες </w:t>
      </w:r>
      <w:proofErr w:type="spellStart"/>
      <w:r w:rsidRPr="006E7ED8">
        <w:rPr>
          <w:rFonts w:ascii="Calibri" w:hAnsi="Calibri"/>
          <w:sz w:val="22"/>
          <w:szCs w:val="22"/>
          <w:lang w:val="el-GR"/>
        </w:rPr>
        <w:t>Ψηφιοποίησης</w:t>
      </w:r>
      <w:proofErr w:type="spellEnd"/>
      <w:r w:rsidRPr="006E7ED8">
        <w:rPr>
          <w:rFonts w:ascii="Calibri" w:hAnsi="Calibri"/>
          <w:sz w:val="22"/>
          <w:szCs w:val="22"/>
          <w:lang w:val="el-GR"/>
        </w:rPr>
        <w:t xml:space="preserve"> Εγγράφων</w:t>
      </w:r>
    </w:p>
    <w:p w14:paraId="1849F1D3" w14:textId="044C9716" w:rsidR="006D45BB" w:rsidRPr="006E7ED8" w:rsidRDefault="006D45BB" w:rsidP="00DA44C2">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Διάθεση δεδομένων μέσω </w:t>
      </w:r>
      <w:r w:rsidRPr="006E7ED8">
        <w:rPr>
          <w:rFonts w:ascii="Calibri" w:hAnsi="Calibri"/>
          <w:sz w:val="22"/>
          <w:szCs w:val="22"/>
        </w:rPr>
        <w:t>Open</w:t>
      </w:r>
      <w:r w:rsidRPr="006E7ED8">
        <w:rPr>
          <w:rFonts w:ascii="Calibri" w:hAnsi="Calibri"/>
          <w:sz w:val="22"/>
          <w:szCs w:val="22"/>
          <w:lang w:val="el-GR"/>
        </w:rPr>
        <w:t xml:space="preserve"> </w:t>
      </w:r>
      <w:r w:rsidRPr="006E7ED8">
        <w:rPr>
          <w:rFonts w:ascii="Calibri" w:hAnsi="Calibri"/>
          <w:sz w:val="22"/>
          <w:szCs w:val="22"/>
        </w:rPr>
        <w:t>Data</w:t>
      </w:r>
      <w:r w:rsidRPr="006E7ED8">
        <w:rPr>
          <w:rFonts w:ascii="Calibri" w:hAnsi="Calibri"/>
          <w:sz w:val="22"/>
          <w:szCs w:val="22"/>
          <w:lang w:val="el-GR"/>
        </w:rPr>
        <w:t>.</w:t>
      </w:r>
    </w:p>
    <w:p w14:paraId="67CEE93E" w14:textId="77777777" w:rsidR="006D45BB" w:rsidRPr="006E7ED8" w:rsidRDefault="006D45BB" w:rsidP="00DA44C2">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Υπηρεσίες συγχρονισμού υποδομών, δεδομένων, εγγράφων και ΒΔ στα πλαίσια υλοποίησης μηχανισμών </w:t>
      </w:r>
      <w:r w:rsidRPr="006E7ED8">
        <w:rPr>
          <w:rFonts w:ascii="Calibri" w:hAnsi="Calibri"/>
          <w:sz w:val="22"/>
          <w:szCs w:val="22"/>
        </w:rPr>
        <w:t>Disaster</w:t>
      </w:r>
      <w:r w:rsidRPr="006E7ED8">
        <w:rPr>
          <w:rFonts w:ascii="Calibri" w:hAnsi="Calibri"/>
          <w:sz w:val="22"/>
          <w:szCs w:val="22"/>
          <w:lang w:val="el-GR"/>
        </w:rPr>
        <w:t xml:space="preserve"> </w:t>
      </w:r>
      <w:r w:rsidRPr="006E7ED8">
        <w:rPr>
          <w:rFonts w:ascii="Calibri" w:hAnsi="Calibri"/>
          <w:sz w:val="22"/>
          <w:szCs w:val="22"/>
        </w:rPr>
        <w:t>Recovery</w:t>
      </w:r>
      <w:r w:rsidRPr="006E7ED8">
        <w:rPr>
          <w:rFonts w:ascii="Calibri" w:hAnsi="Calibri"/>
          <w:sz w:val="22"/>
          <w:szCs w:val="22"/>
          <w:lang w:val="el-GR"/>
        </w:rPr>
        <w:t>.</w:t>
      </w:r>
    </w:p>
    <w:p w14:paraId="07D6D534" w14:textId="265538C0" w:rsidR="006D45BB" w:rsidRPr="006E7ED8" w:rsidRDefault="00A81F24" w:rsidP="00DA44C2">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Σύστημα</w:t>
      </w:r>
      <w:r w:rsidR="006D45BB" w:rsidRPr="006E7ED8">
        <w:rPr>
          <w:rFonts w:ascii="Calibri" w:hAnsi="Calibri"/>
          <w:sz w:val="22"/>
          <w:szCs w:val="22"/>
          <w:lang w:val="el-GR"/>
        </w:rPr>
        <w:t xml:space="preserve"> Ηλεκτρονικής Ψηφοφορίας</w:t>
      </w:r>
      <w:r w:rsidR="0035063C" w:rsidRPr="006E7ED8">
        <w:rPr>
          <w:rFonts w:ascii="Calibri" w:hAnsi="Calibri"/>
          <w:sz w:val="22"/>
          <w:szCs w:val="22"/>
          <w:lang w:val="el-GR"/>
        </w:rPr>
        <w:t xml:space="preserve"> (</w:t>
      </w:r>
      <w:r w:rsidR="0035063C" w:rsidRPr="006E7ED8">
        <w:rPr>
          <w:rFonts w:ascii="Calibri" w:hAnsi="Calibri"/>
          <w:sz w:val="22"/>
          <w:szCs w:val="22"/>
        </w:rPr>
        <w:t>e</w:t>
      </w:r>
      <w:r w:rsidR="0035063C" w:rsidRPr="006E7ED8">
        <w:rPr>
          <w:rFonts w:ascii="Calibri" w:hAnsi="Calibri"/>
          <w:sz w:val="22"/>
          <w:szCs w:val="22"/>
          <w:lang w:val="el-GR"/>
        </w:rPr>
        <w:t>-</w:t>
      </w:r>
      <w:r w:rsidR="0035063C" w:rsidRPr="006E7ED8">
        <w:rPr>
          <w:rFonts w:ascii="Calibri" w:hAnsi="Calibri"/>
          <w:sz w:val="22"/>
          <w:szCs w:val="22"/>
        </w:rPr>
        <w:t>Voting</w:t>
      </w:r>
      <w:r w:rsidR="0035063C" w:rsidRPr="006E7ED8">
        <w:rPr>
          <w:rFonts w:ascii="Calibri" w:hAnsi="Calibri"/>
          <w:sz w:val="22"/>
          <w:szCs w:val="22"/>
          <w:lang w:val="el-GR"/>
        </w:rPr>
        <w:t>)</w:t>
      </w:r>
    </w:p>
    <w:p w14:paraId="2CFAAA9F" w14:textId="77777777" w:rsidR="006F48B6" w:rsidRPr="006F48B6" w:rsidRDefault="006F48B6" w:rsidP="006D45BB">
      <w:pPr>
        <w:rPr>
          <w:lang w:val="el-GR"/>
        </w:rPr>
      </w:pPr>
    </w:p>
    <w:p w14:paraId="27705275" w14:textId="77777777" w:rsidR="006F48B6" w:rsidRPr="00026C7F" w:rsidRDefault="00D41FD6" w:rsidP="006F48B6">
      <w:pPr>
        <w:rPr>
          <w:szCs w:val="22"/>
          <w:lang w:val="el-GR"/>
        </w:rPr>
      </w:pPr>
      <w:r>
        <w:rPr>
          <w:b/>
          <w:bCs/>
          <w:szCs w:val="22"/>
          <w:lang w:val="el-GR"/>
        </w:rPr>
        <w:t xml:space="preserve">β) </w:t>
      </w:r>
      <w:r w:rsidR="006F48B6">
        <w:rPr>
          <w:bCs/>
          <w:szCs w:val="22"/>
          <w:lang w:val="el-GR"/>
        </w:rPr>
        <w:t xml:space="preserve">να </w:t>
      </w:r>
      <w:r w:rsidR="006F48B6" w:rsidRPr="00123EB2">
        <w:rPr>
          <w:bCs/>
          <w:szCs w:val="22"/>
          <w:lang w:val="el-GR"/>
        </w:rPr>
        <w:t xml:space="preserve">διαθέτουν </w:t>
      </w:r>
      <w:bookmarkStart w:id="24" w:name="OLE_LINK3"/>
      <w:bookmarkStart w:id="25" w:name="OLE_LINK4"/>
      <w:r w:rsidR="006F48B6" w:rsidRPr="00026C7F">
        <w:rPr>
          <w:szCs w:val="22"/>
          <w:lang w:val="el-GR"/>
        </w:rPr>
        <w:t xml:space="preserve">ανθρώπινο δυναμικό και πόρους ικανούς και αξιόπιστους για να φέρει σε πέρας επιτυχώς τις απαιτήσεις του Έργου, σε όρους απαιτούμενης εξειδίκευσης, επαγγελματικών προσόντων και εμπειρίας </w:t>
      </w:r>
      <w:bookmarkEnd w:id="24"/>
      <w:bookmarkEnd w:id="25"/>
      <w:r w:rsidR="006F48B6" w:rsidRPr="00026C7F">
        <w:rPr>
          <w:szCs w:val="22"/>
          <w:lang w:val="el-GR"/>
        </w:rPr>
        <w:t>. Συγκεκριμένα απαιτείται κατ’ ελάχιστον:</w:t>
      </w:r>
    </w:p>
    <w:p w14:paraId="1B180AED" w14:textId="77777777" w:rsidR="006F48B6" w:rsidRPr="006F48B6" w:rsidRDefault="006F48B6" w:rsidP="00DA44C2">
      <w:pPr>
        <w:numPr>
          <w:ilvl w:val="0"/>
          <w:numId w:val="10"/>
        </w:numPr>
        <w:suppressAutoHyphens w:val="0"/>
        <w:spacing w:after="0"/>
        <w:rPr>
          <w:szCs w:val="22"/>
        </w:rPr>
      </w:pPr>
      <w:r w:rsidRPr="00EC3C48">
        <w:rPr>
          <w:szCs w:val="22"/>
          <w:lang w:val="el-GR"/>
        </w:rPr>
        <w:t xml:space="preserve">το 80% του </w:t>
      </w:r>
      <w:proofErr w:type="spellStart"/>
      <w:r w:rsidRPr="00EC3C48">
        <w:rPr>
          <w:szCs w:val="22"/>
          <w:lang w:val="el-GR"/>
        </w:rPr>
        <w:t>ανθρωποχρόνου</w:t>
      </w:r>
      <w:proofErr w:type="spellEnd"/>
      <w:r w:rsidRPr="00EC3C48">
        <w:rPr>
          <w:szCs w:val="22"/>
          <w:lang w:val="el-GR"/>
        </w:rPr>
        <w:t xml:space="preserve"> που θα διατεθεί για το Έργο να καλύπτεται από  υπαλλήλους μισθωτής σχέσης εργασίας, (όπως εμφανίζονται στη μισθολογική κατάσταση του υποψηφίου Αναδόχου, η οποία ΔΕΝ ΑΠΑΙΤΕΙΤΑΙ να προσκομιστεί) (δηλ. </w:t>
      </w:r>
      <w:r w:rsidRPr="0091542B">
        <w:rPr>
          <w:szCs w:val="22"/>
        </w:rPr>
        <w:t xml:space="preserve">ΜΕΡΙΚΟ ΣΥΝΟΛΟ 3.1 ≥ </w:t>
      </w:r>
      <w:r w:rsidRPr="0091542B">
        <w:rPr>
          <w:szCs w:val="22"/>
          <w:lang w:val="en-US"/>
        </w:rPr>
        <w:t>8</w:t>
      </w:r>
      <w:r w:rsidRPr="0091542B">
        <w:rPr>
          <w:szCs w:val="22"/>
        </w:rPr>
        <w:t>0%).</w:t>
      </w:r>
    </w:p>
    <w:p w14:paraId="0467F753" w14:textId="77777777" w:rsidR="006F48B6" w:rsidRPr="00EC3C48" w:rsidRDefault="006F48B6" w:rsidP="006F48B6">
      <w:pPr>
        <w:suppressAutoHyphens w:val="0"/>
        <w:spacing w:after="0"/>
        <w:ind w:left="473"/>
        <w:rPr>
          <w:szCs w:val="22"/>
        </w:rPr>
      </w:pPr>
    </w:p>
    <w:p w14:paraId="2387DABC" w14:textId="77777777" w:rsidR="006F48B6" w:rsidRPr="00EC3C48" w:rsidRDefault="006F48B6" w:rsidP="00DA44C2">
      <w:pPr>
        <w:numPr>
          <w:ilvl w:val="0"/>
          <w:numId w:val="10"/>
        </w:numPr>
        <w:suppressAutoHyphens w:val="0"/>
        <w:autoSpaceDE w:val="0"/>
        <w:autoSpaceDN w:val="0"/>
        <w:adjustRightInd w:val="0"/>
        <w:spacing w:after="0"/>
        <w:rPr>
          <w:szCs w:val="22"/>
          <w:lang w:val="el-GR"/>
        </w:rPr>
      </w:pPr>
      <w:r w:rsidRPr="00EC3C48">
        <w:rPr>
          <w:szCs w:val="22"/>
          <w:lang w:val="el-GR"/>
        </w:rPr>
        <w:t>να διατεθούν  κατ’ ελάχιστον στην Ομάδα Έργου μέλη, υπάλληλοι μισθωτής σχέσης εργασίας</w:t>
      </w:r>
      <w:r w:rsidRPr="00EC3C48" w:rsidDel="009849F9">
        <w:rPr>
          <w:szCs w:val="22"/>
          <w:lang w:val="el-GR"/>
        </w:rPr>
        <w:t xml:space="preserve"> </w:t>
      </w:r>
      <w:r w:rsidRPr="00EC3C48">
        <w:rPr>
          <w:szCs w:val="22"/>
          <w:lang w:val="el-GR"/>
        </w:rPr>
        <w:t xml:space="preserve"> του Αναδόχου,  με ειδικότητες:</w:t>
      </w:r>
    </w:p>
    <w:p w14:paraId="2DDF1EE3" w14:textId="1C144B78" w:rsidR="006F48B6" w:rsidRPr="006465BF" w:rsidRDefault="006F48B6" w:rsidP="00DA44C2">
      <w:pPr>
        <w:numPr>
          <w:ilvl w:val="1"/>
          <w:numId w:val="9"/>
        </w:numPr>
        <w:tabs>
          <w:tab w:val="clear" w:pos="1440"/>
          <w:tab w:val="num" w:pos="851"/>
        </w:tabs>
        <w:suppressAutoHyphens w:val="0"/>
        <w:ind w:left="709" w:hanging="283"/>
        <w:rPr>
          <w:lang w:val="el-GR"/>
        </w:rPr>
      </w:pPr>
      <w:r w:rsidRPr="006465BF">
        <w:rPr>
          <w:b/>
          <w:lang w:val="el-GR"/>
        </w:rPr>
        <w:t>ένας (1) Υπεύθυνος Έργου</w:t>
      </w:r>
      <w:r w:rsidRPr="006465BF">
        <w:rPr>
          <w:lang w:val="el-GR"/>
        </w:rPr>
        <w:t>, ο οποίος να διαθέτει Πανεπιστημιακό Τίτλο Σπουδών και μεταπτυχιακό / διδακτορικό τίτλο σπουδών και τουλάχιστον</w:t>
      </w:r>
      <w:r w:rsidRPr="006465BF">
        <w:rPr>
          <w:rFonts w:cs="Tahoma"/>
          <w:sz w:val="20"/>
          <w:lang w:val="el-GR"/>
        </w:rPr>
        <w:t xml:space="preserve"> </w:t>
      </w:r>
      <w:r>
        <w:rPr>
          <w:lang w:val="el-GR"/>
        </w:rPr>
        <w:t>1</w:t>
      </w:r>
      <w:r w:rsidRPr="006F48B6">
        <w:rPr>
          <w:lang w:val="el-GR"/>
        </w:rPr>
        <w:t>5</w:t>
      </w:r>
      <w:r w:rsidRPr="006465BF">
        <w:rPr>
          <w:lang w:val="el-GR"/>
        </w:rPr>
        <w:t xml:space="preserve">ετή επαγγελματική εμπειρία </w:t>
      </w:r>
      <w:r>
        <w:rPr>
          <w:lang w:val="el-GR"/>
        </w:rPr>
        <w:t xml:space="preserve">ως Υπεύθυνος Έργου </w:t>
      </w:r>
      <w:r w:rsidRPr="006465BF">
        <w:rPr>
          <w:lang w:val="el-GR"/>
        </w:rPr>
        <w:t xml:space="preserve">σε Διαχείριση Έργων Πληροφορικής,  </w:t>
      </w:r>
    </w:p>
    <w:p w14:paraId="63B0B3F8" w14:textId="77777777" w:rsidR="006F48B6" w:rsidRPr="006465BF" w:rsidRDefault="006F48B6" w:rsidP="00DA44C2">
      <w:pPr>
        <w:numPr>
          <w:ilvl w:val="1"/>
          <w:numId w:val="9"/>
        </w:numPr>
        <w:tabs>
          <w:tab w:val="clear" w:pos="1440"/>
          <w:tab w:val="num" w:pos="851"/>
        </w:tabs>
        <w:suppressAutoHyphens w:val="0"/>
        <w:ind w:left="709" w:hanging="283"/>
        <w:rPr>
          <w:lang w:val="el-GR"/>
        </w:rPr>
      </w:pPr>
      <w:r w:rsidRPr="006465BF">
        <w:rPr>
          <w:b/>
          <w:lang w:val="el-GR"/>
        </w:rPr>
        <w:t>ένας (1) αναπληρωτής Υπεύθυνος Έργου</w:t>
      </w:r>
      <w:r w:rsidRPr="006465BF">
        <w:rPr>
          <w:lang w:val="el-GR"/>
        </w:rPr>
        <w:t>, Μηχανικός Η/Υ και Πληροφορικής με μεταπτυχιακό τίτλο σπουδών στη Διοίκησ</w:t>
      </w:r>
      <w:r w:rsidR="00204E76">
        <w:rPr>
          <w:lang w:val="el-GR"/>
        </w:rPr>
        <w:t>η Επιχειρήσεων και τουλάχιστον 10</w:t>
      </w:r>
      <w:r w:rsidRPr="006465BF">
        <w:rPr>
          <w:lang w:val="el-GR"/>
        </w:rPr>
        <w:t xml:space="preserve">ετή επαγγελματική εμπειρία στην Διαχείριση Έργων Πληροφορικής, </w:t>
      </w:r>
    </w:p>
    <w:p w14:paraId="0CF51234" w14:textId="77777777" w:rsidR="006F48B6" w:rsidRPr="0091542B" w:rsidRDefault="006F48B6" w:rsidP="00DA44C2">
      <w:pPr>
        <w:numPr>
          <w:ilvl w:val="1"/>
          <w:numId w:val="9"/>
        </w:numPr>
        <w:tabs>
          <w:tab w:val="clear" w:pos="1440"/>
          <w:tab w:val="num" w:pos="851"/>
          <w:tab w:val="left" w:pos="896"/>
        </w:tabs>
        <w:suppressAutoHyphens w:val="0"/>
        <w:ind w:left="709" w:hanging="283"/>
        <w:rPr>
          <w:szCs w:val="22"/>
          <w:lang w:val="el-GR"/>
        </w:rPr>
      </w:pPr>
      <w:r w:rsidRPr="006465BF">
        <w:rPr>
          <w:b/>
          <w:szCs w:val="22"/>
          <w:lang w:val="el-GR"/>
        </w:rPr>
        <w:t>ένας (1) Υπεύθυνος Ανάλυσης και Σχεδίασης Πληροφοριακών Συστημάτων</w:t>
      </w:r>
      <w:r w:rsidRPr="006465BF">
        <w:rPr>
          <w:szCs w:val="22"/>
          <w:lang w:val="el-GR"/>
        </w:rPr>
        <w:t xml:space="preserve">, Μηχανικός Η/Υ και Πληροφορικής  ο οποίος να διαθέτει  10ετή τουλάχιστον επαγγελματική εμπειρία σε ανάλυση και </w:t>
      </w:r>
      <w:proofErr w:type="spellStart"/>
      <w:r w:rsidRPr="0091542B">
        <w:rPr>
          <w:szCs w:val="22"/>
          <w:lang w:val="el-GR"/>
        </w:rPr>
        <w:t>μοντελοποίηση</w:t>
      </w:r>
      <w:proofErr w:type="spellEnd"/>
      <w:r w:rsidRPr="0091542B">
        <w:rPr>
          <w:szCs w:val="22"/>
          <w:lang w:val="el-GR"/>
        </w:rPr>
        <w:t xml:space="preserve"> απαιτήσεων πληροφοριακών συστημάτων</w:t>
      </w:r>
      <w:r w:rsidR="00204E76" w:rsidRPr="0091542B">
        <w:rPr>
          <w:szCs w:val="22"/>
          <w:lang w:val="el-GR"/>
        </w:rPr>
        <w:t xml:space="preserve"> σε Επιμελητήρια</w:t>
      </w:r>
      <w:r w:rsidRPr="0091542B">
        <w:rPr>
          <w:szCs w:val="22"/>
          <w:lang w:val="el-GR"/>
        </w:rPr>
        <w:t>,</w:t>
      </w:r>
    </w:p>
    <w:p w14:paraId="30C817F4" w14:textId="77777777" w:rsidR="006F48B6" w:rsidRPr="006465BF" w:rsidRDefault="006F48B6" w:rsidP="00DA44C2">
      <w:pPr>
        <w:numPr>
          <w:ilvl w:val="1"/>
          <w:numId w:val="9"/>
        </w:numPr>
        <w:tabs>
          <w:tab w:val="clear" w:pos="1440"/>
          <w:tab w:val="num" w:pos="851"/>
          <w:tab w:val="left" w:pos="896"/>
        </w:tabs>
        <w:suppressAutoHyphens w:val="0"/>
        <w:ind w:left="709" w:hanging="283"/>
        <w:rPr>
          <w:szCs w:val="22"/>
          <w:lang w:val="el-GR"/>
        </w:rPr>
      </w:pPr>
      <w:r>
        <w:rPr>
          <w:b/>
          <w:szCs w:val="22"/>
          <w:lang w:val="el-GR"/>
        </w:rPr>
        <w:t>Τρείς (3</w:t>
      </w:r>
      <w:r w:rsidRPr="006465BF">
        <w:rPr>
          <w:b/>
          <w:szCs w:val="22"/>
          <w:lang w:val="el-GR"/>
        </w:rPr>
        <w:t xml:space="preserve">) Ειδικοί σε θέματα ανάπτυξης </w:t>
      </w:r>
      <w:proofErr w:type="spellStart"/>
      <w:r w:rsidRPr="006465BF">
        <w:rPr>
          <w:b/>
          <w:szCs w:val="22"/>
          <w:lang w:val="el-GR"/>
        </w:rPr>
        <w:t>web</w:t>
      </w:r>
      <w:proofErr w:type="spellEnd"/>
      <w:r w:rsidRPr="006465BF">
        <w:rPr>
          <w:b/>
          <w:szCs w:val="22"/>
          <w:lang w:val="el-GR"/>
        </w:rPr>
        <w:t xml:space="preserve"> εφαρμογών</w:t>
      </w:r>
      <w:r w:rsidRPr="006465BF">
        <w:rPr>
          <w:szCs w:val="22"/>
          <w:lang w:val="el-GR"/>
        </w:rPr>
        <w:t>,</w:t>
      </w:r>
      <w:r>
        <w:rPr>
          <w:szCs w:val="22"/>
          <w:lang w:val="el-GR"/>
        </w:rPr>
        <w:t xml:space="preserve"> Μηχανικοί Η/Υ και Πληροφορικής, με μεταπτυχιακό τίτλο σπουδών σχετικό με το αντικείμενο και</w:t>
      </w:r>
      <w:r w:rsidRPr="006465BF">
        <w:rPr>
          <w:szCs w:val="22"/>
          <w:lang w:val="el-GR"/>
        </w:rPr>
        <w:t xml:space="preserve"> οι οποίοι να διαθέτουν τουλάχιστον 3ετή επαγγελματική εμπειρία με εξειδίκευση στα εξής: </w:t>
      </w:r>
    </w:p>
    <w:p w14:paraId="074BB4ED" w14:textId="77777777" w:rsidR="006F48B6" w:rsidRDefault="006F48B6" w:rsidP="00DA44C2">
      <w:pPr>
        <w:numPr>
          <w:ilvl w:val="1"/>
          <w:numId w:val="9"/>
        </w:numPr>
        <w:suppressAutoHyphens w:val="0"/>
        <w:jc w:val="left"/>
        <w:rPr>
          <w:szCs w:val="22"/>
          <w:lang w:val="el-GR"/>
        </w:rPr>
      </w:pPr>
      <w:r w:rsidRPr="00DF2BA4">
        <w:rPr>
          <w:szCs w:val="22"/>
          <w:lang w:val="el-GR"/>
        </w:rPr>
        <w:t xml:space="preserve">υλοποίηση </w:t>
      </w:r>
      <w:r w:rsidRPr="006465BF">
        <w:rPr>
          <w:szCs w:val="22"/>
        </w:rPr>
        <w:t>WEB</w:t>
      </w:r>
      <w:r w:rsidRPr="00DF2BA4">
        <w:rPr>
          <w:szCs w:val="22"/>
          <w:lang w:val="el-GR"/>
        </w:rPr>
        <w:t xml:space="preserve"> εφαρμογών</w:t>
      </w:r>
      <w:r>
        <w:rPr>
          <w:szCs w:val="22"/>
          <w:lang w:val="el-GR"/>
        </w:rPr>
        <w:t xml:space="preserve"> στις τεχνολογίες </w:t>
      </w:r>
      <w:r>
        <w:rPr>
          <w:szCs w:val="22"/>
          <w:lang w:val="en-US"/>
        </w:rPr>
        <w:t>Apache</w:t>
      </w:r>
      <w:r w:rsidRPr="0061668F">
        <w:rPr>
          <w:szCs w:val="22"/>
          <w:lang w:val="el-GR"/>
        </w:rPr>
        <w:t xml:space="preserve"> </w:t>
      </w:r>
      <w:r>
        <w:rPr>
          <w:szCs w:val="22"/>
          <w:lang w:val="en-US"/>
        </w:rPr>
        <w:t>Tomcat</w:t>
      </w:r>
      <w:r w:rsidRPr="0061668F">
        <w:rPr>
          <w:szCs w:val="22"/>
          <w:lang w:val="el-GR"/>
        </w:rPr>
        <w:t xml:space="preserve">, </w:t>
      </w:r>
      <w:r>
        <w:rPr>
          <w:szCs w:val="22"/>
          <w:lang w:val="en-US"/>
        </w:rPr>
        <w:t>Groovy</w:t>
      </w:r>
      <w:r w:rsidRPr="0061668F">
        <w:rPr>
          <w:szCs w:val="22"/>
          <w:lang w:val="el-GR"/>
        </w:rPr>
        <w:t xml:space="preserve"> / </w:t>
      </w:r>
      <w:r>
        <w:rPr>
          <w:szCs w:val="22"/>
          <w:lang w:val="en-US"/>
        </w:rPr>
        <w:t>Grails</w:t>
      </w:r>
      <w:r w:rsidRPr="0061668F">
        <w:rPr>
          <w:szCs w:val="22"/>
          <w:lang w:val="el-GR"/>
        </w:rPr>
        <w:t xml:space="preserve">, </w:t>
      </w:r>
      <w:r>
        <w:rPr>
          <w:szCs w:val="22"/>
          <w:lang w:val="en-US"/>
        </w:rPr>
        <w:t>Hibernate</w:t>
      </w:r>
      <w:r w:rsidRPr="0061668F">
        <w:rPr>
          <w:szCs w:val="22"/>
          <w:lang w:val="el-GR"/>
        </w:rPr>
        <w:t xml:space="preserve"> (</w:t>
      </w:r>
      <w:r>
        <w:rPr>
          <w:szCs w:val="22"/>
          <w:lang w:val="el-GR"/>
        </w:rPr>
        <w:t>τεχνολογίες ΟΠΣ Επιμελητηρίου)</w:t>
      </w:r>
    </w:p>
    <w:p w14:paraId="7E688DEF" w14:textId="77777777" w:rsidR="006F48B6" w:rsidRPr="006465BF" w:rsidRDefault="006F48B6" w:rsidP="00DA44C2">
      <w:pPr>
        <w:numPr>
          <w:ilvl w:val="1"/>
          <w:numId w:val="9"/>
        </w:numPr>
        <w:suppressAutoHyphens w:val="0"/>
        <w:jc w:val="left"/>
        <w:rPr>
          <w:szCs w:val="22"/>
        </w:rPr>
      </w:pPr>
      <w:proofErr w:type="spellStart"/>
      <w:r w:rsidRPr="006465BF">
        <w:rPr>
          <w:szCs w:val="22"/>
        </w:rPr>
        <w:t>τεχνολογίες</w:t>
      </w:r>
      <w:proofErr w:type="spellEnd"/>
      <w:r w:rsidRPr="006465BF">
        <w:rPr>
          <w:szCs w:val="22"/>
        </w:rPr>
        <w:t xml:space="preserve"> Web Services</w:t>
      </w:r>
      <w:r w:rsidRPr="006465BF">
        <w:rPr>
          <w:szCs w:val="22"/>
          <w:lang w:val="el-GR"/>
        </w:rPr>
        <w:t>,</w:t>
      </w:r>
    </w:p>
    <w:p w14:paraId="0C19FF9D" w14:textId="77777777" w:rsidR="006F48B6" w:rsidRPr="006465BF" w:rsidRDefault="0060178E" w:rsidP="00DA44C2">
      <w:pPr>
        <w:numPr>
          <w:ilvl w:val="1"/>
          <w:numId w:val="9"/>
        </w:numPr>
        <w:suppressAutoHyphens w:val="0"/>
        <w:jc w:val="left"/>
        <w:rPr>
          <w:szCs w:val="22"/>
        </w:rPr>
      </w:pPr>
      <w:proofErr w:type="spellStart"/>
      <w:r>
        <w:rPr>
          <w:szCs w:val="22"/>
          <w:lang w:val="el-GR"/>
        </w:rPr>
        <w:t>web</w:t>
      </w:r>
      <w:proofErr w:type="spellEnd"/>
      <w:r>
        <w:rPr>
          <w:szCs w:val="22"/>
          <w:lang w:val="el-GR"/>
        </w:rPr>
        <w:t xml:space="preserve"> </w:t>
      </w:r>
      <w:r>
        <w:rPr>
          <w:szCs w:val="22"/>
          <w:lang w:val="en-US"/>
        </w:rPr>
        <w:t>design</w:t>
      </w:r>
    </w:p>
    <w:p w14:paraId="5C6FF231" w14:textId="3A5ED93E" w:rsidR="0060178E" w:rsidRDefault="0060178E" w:rsidP="00DA44C2">
      <w:pPr>
        <w:numPr>
          <w:ilvl w:val="1"/>
          <w:numId w:val="9"/>
        </w:numPr>
        <w:tabs>
          <w:tab w:val="clear" w:pos="1440"/>
          <w:tab w:val="num" w:pos="851"/>
          <w:tab w:val="left" w:pos="896"/>
        </w:tabs>
        <w:suppressAutoHyphens w:val="0"/>
        <w:ind w:left="709" w:hanging="283"/>
        <w:rPr>
          <w:b/>
          <w:bCs/>
          <w:szCs w:val="22"/>
          <w:lang w:val="el-GR"/>
        </w:rPr>
      </w:pPr>
      <w:r w:rsidRPr="007D487E">
        <w:rPr>
          <w:b/>
          <w:bCs/>
          <w:szCs w:val="22"/>
          <w:lang w:val="el-GR"/>
        </w:rPr>
        <w:t>Δύο</w:t>
      </w:r>
      <w:r w:rsidR="00712540" w:rsidRPr="007D487E">
        <w:rPr>
          <w:b/>
          <w:bCs/>
          <w:szCs w:val="22"/>
          <w:lang w:val="el-GR"/>
        </w:rPr>
        <w:t xml:space="preserve"> </w:t>
      </w:r>
      <w:r w:rsidR="00712540" w:rsidRPr="007D487E">
        <w:rPr>
          <w:b/>
          <w:szCs w:val="22"/>
          <w:lang w:val="el-GR"/>
        </w:rPr>
        <w:t xml:space="preserve">Ειδικοί σε θέματα ανάπτυξης </w:t>
      </w:r>
      <w:proofErr w:type="spellStart"/>
      <w:r w:rsidR="00712540" w:rsidRPr="007D487E">
        <w:rPr>
          <w:b/>
          <w:szCs w:val="22"/>
          <w:lang w:val="el-GR"/>
        </w:rPr>
        <w:t>web</w:t>
      </w:r>
      <w:proofErr w:type="spellEnd"/>
      <w:r w:rsidR="00712540" w:rsidRPr="007D487E">
        <w:rPr>
          <w:b/>
          <w:szCs w:val="22"/>
          <w:lang w:val="el-GR"/>
        </w:rPr>
        <w:t xml:space="preserve"> εφαρμογών</w:t>
      </w:r>
      <w:r w:rsidRPr="007D487E">
        <w:rPr>
          <w:b/>
          <w:bCs/>
          <w:szCs w:val="22"/>
          <w:lang w:val="el-GR"/>
        </w:rPr>
        <w:t xml:space="preserve"> </w:t>
      </w:r>
      <w:r w:rsidR="00712540" w:rsidRPr="007D487E">
        <w:rPr>
          <w:szCs w:val="22"/>
          <w:lang w:val="el-GR"/>
        </w:rPr>
        <w:t>Μηχανικοί Η/Υ και Πληροφορικής που να διαθέτουν πιστοποιητικά σε</w:t>
      </w:r>
      <w:r w:rsidR="00712540" w:rsidRPr="007D487E">
        <w:rPr>
          <w:b/>
          <w:bCs/>
          <w:szCs w:val="22"/>
          <w:lang w:val="el-GR"/>
        </w:rPr>
        <w:t xml:space="preserve"> </w:t>
      </w:r>
      <w:r w:rsidRPr="007D487E">
        <w:rPr>
          <w:b/>
          <w:bCs/>
          <w:szCs w:val="22"/>
          <w:lang w:val="en-US"/>
        </w:rPr>
        <w:t>BPMN</w:t>
      </w:r>
      <w:r w:rsidRPr="007D487E">
        <w:rPr>
          <w:b/>
          <w:bCs/>
          <w:szCs w:val="22"/>
          <w:lang w:val="el-GR"/>
        </w:rPr>
        <w:t xml:space="preserve"> </w:t>
      </w:r>
      <w:r w:rsidR="00712540" w:rsidRPr="007D487E">
        <w:rPr>
          <w:b/>
          <w:bCs/>
          <w:szCs w:val="22"/>
          <w:lang w:val="el-GR"/>
        </w:rPr>
        <w:t xml:space="preserve">σύστημα. </w:t>
      </w:r>
    </w:p>
    <w:p w14:paraId="2165ABC5" w14:textId="77777777" w:rsidR="0091542B" w:rsidRPr="007D487E" w:rsidRDefault="0091542B" w:rsidP="0091542B">
      <w:pPr>
        <w:tabs>
          <w:tab w:val="left" w:pos="896"/>
        </w:tabs>
        <w:suppressAutoHyphens w:val="0"/>
        <w:ind w:left="709"/>
        <w:rPr>
          <w:b/>
          <w:bCs/>
          <w:szCs w:val="22"/>
          <w:lang w:val="el-GR"/>
        </w:rPr>
      </w:pPr>
    </w:p>
    <w:p w14:paraId="1DE4F4BF" w14:textId="26D48656" w:rsidR="00D41FD6" w:rsidRPr="00C229F3" w:rsidRDefault="00D41FD6">
      <w:pPr>
        <w:pStyle w:val="Heading3"/>
        <w:rPr>
          <w:lang w:val="el-GR"/>
        </w:rPr>
      </w:pPr>
      <w:bookmarkStart w:id="26" w:name="_Toc30083732"/>
      <w:r>
        <w:rPr>
          <w:rFonts w:ascii="Calibri" w:hAnsi="Calibri"/>
          <w:lang w:val="el-GR"/>
        </w:rPr>
        <w:t>2.2.7</w:t>
      </w:r>
      <w:r>
        <w:rPr>
          <w:rFonts w:ascii="Calibri" w:hAnsi="Calibri"/>
          <w:lang w:val="el-GR"/>
        </w:rPr>
        <w:tab/>
        <w:t>Πρότυπα διασφάλισης ποιότητας και πρότυπα περιβαλλοντικής διαχείρισης</w:t>
      </w:r>
      <w:bookmarkEnd w:id="26"/>
    </w:p>
    <w:p w14:paraId="2BFBC327" w14:textId="77777777" w:rsidR="00D41FD6" w:rsidRPr="00C229F3" w:rsidRDefault="00D41FD6">
      <w:pPr>
        <w:rPr>
          <w:lang w:val="el-GR"/>
        </w:rPr>
      </w:pPr>
      <w:r>
        <w:rPr>
          <w:lang w:val="el-GR"/>
        </w:rPr>
        <w:t>Οι οικονομικοί φορείς για την παρούσα διαδικασία σύναψης σύμβασης οφείλουν να συμμορφώνονται με:</w:t>
      </w:r>
    </w:p>
    <w:p w14:paraId="747A7346" w14:textId="346EDFB5" w:rsidR="00D41FD6" w:rsidRPr="007D487E" w:rsidRDefault="00D41FD6">
      <w:pPr>
        <w:rPr>
          <w:b/>
          <w:bCs/>
          <w:lang w:val="el-GR"/>
        </w:rPr>
      </w:pPr>
      <w:r w:rsidRPr="007D487E">
        <w:rPr>
          <w:b/>
          <w:bCs/>
          <w:lang w:val="el-GR"/>
        </w:rPr>
        <w:t>α)</w:t>
      </w:r>
      <w:r w:rsidR="006F194F" w:rsidRPr="007D487E">
        <w:rPr>
          <w:b/>
          <w:bCs/>
          <w:lang w:val="el-GR"/>
        </w:rPr>
        <w:t xml:space="preserve"> </w:t>
      </w:r>
      <w:r w:rsidR="006F194F" w:rsidRPr="007D487E">
        <w:rPr>
          <w:bCs/>
          <w:lang w:val="el-GR"/>
        </w:rPr>
        <w:t>Το</w:t>
      </w:r>
      <w:r w:rsidR="00A01F12" w:rsidRPr="007D487E">
        <w:rPr>
          <w:bCs/>
          <w:lang w:val="el-GR"/>
        </w:rPr>
        <w:t xml:space="preserve"> </w:t>
      </w:r>
      <w:r w:rsidR="00A21E06" w:rsidRPr="007D487E">
        <w:rPr>
          <w:bCs/>
          <w:lang w:val="el-GR"/>
        </w:rPr>
        <w:t>Σύστημα</w:t>
      </w:r>
      <w:r w:rsidR="006F194F" w:rsidRPr="007D487E">
        <w:rPr>
          <w:bCs/>
          <w:lang w:val="el-GR"/>
        </w:rPr>
        <w:t xml:space="preserve"> </w:t>
      </w:r>
      <w:r w:rsidR="00A21E06" w:rsidRPr="007D487E">
        <w:rPr>
          <w:bCs/>
          <w:lang w:val="el-GR"/>
        </w:rPr>
        <w:t>Διαχείρισης Π</w:t>
      </w:r>
      <w:r w:rsidR="006F194F" w:rsidRPr="007D487E">
        <w:rPr>
          <w:bCs/>
          <w:lang w:val="el-GR"/>
        </w:rPr>
        <w:t>οιότητας</w:t>
      </w:r>
      <w:r w:rsidR="00204E76" w:rsidRPr="007D487E">
        <w:rPr>
          <w:b/>
          <w:bCs/>
          <w:lang w:val="el-GR"/>
        </w:rPr>
        <w:t xml:space="preserve"> </w:t>
      </w:r>
      <w:r w:rsidR="006F194F" w:rsidRPr="007D487E">
        <w:rPr>
          <w:b/>
          <w:lang w:val="en-US"/>
        </w:rPr>
        <w:t>ISO</w:t>
      </w:r>
      <w:r w:rsidR="006F194F" w:rsidRPr="007D487E">
        <w:rPr>
          <w:b/>
          <w:lang w:val="el-GR"/>
        </w:rPr>
        <w:t xml:space="preserve"> 9001</w:t>
      </w:r>
      <w:r w:rsidR="006F194F" w:rsidRPr="007D487E">
        <w:rPr>
          <w:lang w:val="el-GR"/>
        </w:rPr>
        <w:t xml:space="preserve"> </w:t>
      </w:r>
      <w:r w:rsidR="00967041">
        <w:rPr>
          <w:bCs/>
          <w:lang w:val="el-GR"/>
        </w:rPr>
        <w:t>στα</w:t>
      </w:r>
      <w:r w:rsidR="006F194F" w:rsidRPr="007D487E">
        <w:rPr>
          <w:bCs/>
          <w:lang w:val="el-GR"/>
        </w:rPr>
        <w:t xml:space="preserve"> πεδί</w:t>
      </w:r>
      <w:r w:rsidR="00967041">
        <w:rPr>
          <w:bCs/>
          <w:lang w:val="el-GR"/>
        </w:rPr>
        <w:t>α</w:t>
      </w:r>
      <w:r w:rsidR="006F194F" w:rsidRPr="007D487E">
        <w:rPr>
          <w:bCs/>
          <w:lang w:val="el-GR"/>
        </w:rPr>
        <w:t xml:space="preserve"> εφαρμογής </w:t>
      </w:r>
      <w:r w:rsidR="00497A1A">
        <w:rPr>
          <w:bCs/>
          <w:lang w:val="el-GR"/>
        </w:rPr>
        <w:t>α)Α</w:t>
      </w:r>
      <w:r w:rsidR="006F194F" w:rsidRPr="007D487E">
        <w:rPr>
          <w:bCs/>
          <w:lang w:val="el-GR"/>
        </w:rPr>
        <w:t>νάπτυξη και υποστήριξη λογισμικού</w:t>
      </w:r>
      <w:r w:rsidR="00CE657C" w:rsidRPr="007D487E">
        <w:rPr>
          <w:bCs/>
          <w:lang w:val="el-GR"/>
        </w:rPr>
        <w:t xml:space="preserve"> και ολοκληρωμένων λύσεων πληροφορικής</w:t>
      </w:r>
      <w:r w:rsidR="006F194F" w:rsidRPr="007D487E">
        <w:rPr>
          <w:bCs/>
          <w:lang w:val="el-GR"/>
        </w:rPr>
        <w:t xml:space="preserve">, </w:t>
      </w:r>
      <w:r w:rsidR="00497A1A">
        <w:rPr>
          <w:bCs/>
          <w:lang w:val="el-GR"/>
        </w:rPr>
        <w:t>β)Π</w:t>
      </w:r>
      <w:r w:rsidR="006F194F" w:rsidRPr="007D487E">
        <w:rPr>
          <w:bCs/>
          <w:lang w:val="el-GR"/>
        </w:rPr>
        <w:t xml:space="preserve">αροχή </w:t>
      </w:r>
      <w:proofErr w:type="spellStart"/>
      <w:r w:rsidR="006F194F" w:rsidRPr="007D487E">
        <w:rPr>
          <w:bCs/>
          <w:lang w:val="el-GR"/>
        </w:rPr>
        <w:t>cloud</w:t>
      </w:r>
      <w:proofErr w:type="spellEnd"/>
      <w:r w:rsidR="006F194F" w:rsidRPr="007D487E">
        <w:rPr>
          <w:bCs/>
          <w:lang w:val="el-GR"/>
        </w:rPr>
        <w:t xml:space="preserve"> υπηρεσιών πληροφορικής</w:t>
      </w:r>
      <w:r w:rsidR="00497A1A">
        <w:rPr>
          <w:bCs/>
          <w:lang w:val="el-GR"/>
        </w:rPr>
        <w:t>, γ)</w:t>
      </w:r>
      <w:proofErr w:type="spellStart"/>
      <w:r w:rsidR="00497A1A">
        <w:rPr>
          <w:bCs/>
          <w:lang w:val="el-GR"/>
        </w:rPr>
        <w:t>Ψηφιοποίηση</w:t>
      </w:r>
      <w:proofErr w:type="spellEnd"/>
      <w:r w:rsidR="00CE657C" w:rsidRPr="007D487E">
        <w:rPr>
          <w:bCs/>
          <w:lang w:val="el-GR"/>
        </w:rPr>
        <w:t xml:space="preserve"> και </w:t>
      </w:r>
      <w:r w:rsidR="00497A1A">
        <w:rPr>
          <w:bCs/>
          <w:lang w:val="el-GR"/>
        </w:rPr>
        <w:t>δ)</w:t>
      </w:r>
      <w:r w:rsidR="00CE657C" w:rsidRPr="007D487E">
        <w:rPr>
          <w:bCs/>
          <w:lang w:val="el-GR"/>
        </w:rPr>
        <w:t>σε υπηρεσίες εκπαίδευσης.</w:t>
      </w:r>
      <w:r w:rsidR="006F194F" w:rsidRPr="007D487E">
        <w:rPr>
          <w:lang w:val="el-GR"/>
        </w:rPr>
        <w:t xml:space="preserve"> </w:t>
      </w:r>
      <w:r w:rsidRPr="007D487E">
        <w:rPr>
          <w:lang w:val="el-GR"/>
        </w:rPr>
        <w:t xml:space="preserve"> </w:t>
      </w:r>
    </w:p>
    <w:p w14:paraId="18A548E8" w14:textId="16BC7919" w:rsidR="00D41FD6" w:rsidRPr="007D487E" w:rsidRDefault="00D41FD6">
      <w:pPr>
        <w:rPr>
          <w:lang w:val="el-GR"/>
        </w:rPr>
      </w:pPr>
      <w:r w:rsidRPr="007D487E">
        <w:rPr>
          <w:b/>
          <w:bCs/>
          <w:lang w:val="el-GR"/>
        </w:rPr>
        <w:lastRenderedPageBreak/>
        <w:t>β)</w:t>
      </w:r>
      <w:r w:rsidRPr="007D487E">
        <w:rPr>
          <w:lang w:val="el-GR"/>
        </w:rPr>
        <w:t xml:space="preserve"> </w:t>
      </w:r>
      <w:r w:rsidR="00A21E06" w:rsidRPr="007D487E">
        <w:rPr>
          <w:lang w:val="el-GR"/>
        </w:rPr>
        <w:t>Το Σύστημα Διαχείρισης Ασφάλειας Πληροφοριών</w:t>
      </w:r>
      <w:r w:rsidRPr="007D487E">
        <w:rPr>
          <w:lang w:val="el-GR"/>
        </w:rPr>
        <w:t xml:space="preserve"> </w:t>
      </w:r>
      <w:r w:rsidR="00CE657C" w:rsidRPr="007D487E">
        <w:rPr>
          <w:b/>
          <w:bCs/>
          <w:lang w:val="en-US"/>
        </w:rPr>
        <w:t>ISO</w:t>
      </w:r>
      <w:r w:rsidR="00CE657C" w:rsidRPr="007D487E">
        <w:rPr>
          <w:lang w:val="el-GR"/>
        </w:rPr>
        <w:t xml:space="preserve"> </w:t>
      </w:r>
      <w:r w:rsidR="006F194F" w:rsidRPr="007D487E">
        <w:rPr>
          <w:b/>
          <w:bCs/>
          <w:lang w:val="el-GR"/>
        </w:rPr>
        <w:t>27001</w:t>
      </w:r>
      <w:r w:rsidR="0059711C" w:rsidRPr="007D487E">
        <w:rPr>
          <w:lang w:val="el-GR"/>
        </w:rPr>
        <w:t xml:space="preserve"> </w:t>
      </w:r>
      <w:r w:rsidR="00497A1A">
        <w:rPr>
          <w:bCs/>
          <w:lang w:val="el-GR"/>
        </w:rPr>
        <w:t>στα</w:t>
      </w:r>
      <w:r w:rsidR="00497A1A" w:rsidRPr="007D487E">
        <w:rPr>
          <w:bCs/>
          <w:lang w:val="el-GR"/>
        </w:rPr>
        <w:t xml:space="preserve"> πεδί</w:t>
      </w:r>
      <w:r w:rsidR="00497A1A">
        <w:rPr>
          <w:bCs/>
          <w:lang w:val="el-GR"/>
        </w:rPr>
        <w:t>α</w:t>
      </w:r>
      <w:r w:rsidR="00497A1A" w:rsidRPr="007D487E">
        <w:rPr>
          <w:bCs/>
          <w:lang w:val="el-GR"/>
        </w:rPr>
        <w:t xml:space="preserve"> εφαρμογής </w:t>
      </w:r>
      <w:r w:rsidR="00497A1A">
        <w:rPr>
          <w:bCs/>
          <w:lang w:val="el-GR"/>
        </w:rPr>
        <w:t>α)Α</w:t>
      </w:r>
      <w:r w:rsidR="00497A1A" w:rsidRPr="007D487E">
        <w:rPr>
          <w:bCs/>
          <w:lang w:val="el-GR"/>
        </w:rPr>
        <w:t xml:space="preserve">νάπτυξη και υποστήριξη λογισμικού και ολοκληρωμένων λύσεων πληροφορικής, </w:t>
      </w:r>
      <w:r w:rsidR="00497A1A">
        <w:rPr>
          <w:bCs/>
          <w:lang w:val="el-GR"/>
        </w:rPr>
        <w:t>β)Π</w:t>
      </w:r>
      <w:r w:rsidR="00497A1A" w:rsidRPr="007D487E">
        <w:rPr>
          <w:bCs/>
          <w:lang w:val="el-GR"/>
        </w:rPr>
        <w:t xml:space="preserve">αροχή </w:t>
      </w:r>
      <w:proofErr w:type="spellStart"/>
      <w:r w:rsidR="00497A1A" w:rsidRPr="007D487E">
        <w:rPr>
          <w:bCs/>
          <w:lang w:val="el-GR"/>
        </w:rPr>
        <w:t>cloud</w:t>
      </w:r>
      <w:proofErr w:type="spellEnd"/>
      <w:r w:rsidR="00497A1A" w:rsidRPr="007D487E">
        <w:rPr>
          <w:bCs/>
          <w:lang w:val="el-GR"/>
        </w:rPr>
        <w:t xml:space="preserve"> υπηρεσιών πληροφορικής</w:t>
      </w:r>
      <w:r w:rsidR="00497A1A">
        <w:rPr>
          <w:bCs/>
          <w:lang w:val="el-GR"/>
        </w:rPr>
        <w:t>, γ)</w:t>
      </w:r>
      <w:proofErr w:type="spellStart"/>
      <w:r w:rsidR="00497A1A">
        <w:rPr>
          <w:bCs/>
          <w:lang w:val="el-GR"/>
        </w:rPr>
        <w:t>Ψηφιοποίηση</w:t>
      </w:r>
      <w:proofErr w:type="spellEnd"/>
      <w:r w:rsidR="00497A1A" w:rsidRPr="007D487E">
        <w:rPr>
          <w:bCs/>
          <w:lang w:val="el-GR"/>
        </w:rPr>
        <w:t xml:space="preserve"> και </w:t>
      </w:r>
      <w:r w:rsidR="00497A1A">
        <w:rPr>
          <w:bCs/>
          <w:lang w:val="el-GR"/>
        </w:rPr>
        <w:t>δ)</w:t>
      </w:r>
      <w:r w:rsidR="00497A1A" w:rsidRPr="007D487E">
        <w:rPr>
          <w:bCs/>
          <w:lang w:val="el-GR"/>
        </w:rPr>
        <w:t>σε υπηρεσίες εκπαίδευσης.</w:t>
      </w:r>
      <w:r w:rsidR="00497A1A" w:rsidRPr="007D487E">
        <w:rPr>
          <w:lang w:val="el-GR"/>
        </w:rPr>
        <w:t xml:space="preserve">  </w:t>
      </w:r>
      <w:r w:rsidR="00CE657C" w:rsidRPr="007D487E">
        <w:rPr>
          <w:bCs/>
          <w:lang w:val="el-GR"/>
        </w:rPr>
        <w:t>.</w:t>
      </w:r>
      <w:r w:rsidR="0059711C" w:rsidRPr="007D487E">
        <w:rPr>
          <w:lang w:val="el-GR"/>
        </w:rPr>
        <w:t xml:space="preserve">  </w:t>
      </w:r>
      <w:r w:rsidR="006F194F" w:rsidRPr="007D487E">
        <w:rPr>
          <w:lang w:val="el-GR"/>
        </w:rPr>
        <w:t xml:space="preserve"> </w:t>
      </w:r>
      <w:r w:rsidRPr="007D487E">
        <w:rPr>
          <w:rStyle w:val="FootnoteReference2"/>
          <w:szCs w:val="22"/>
          <w:lang w:val="el-GR"/>
        </w:rPr>
        <w:t xml:space="preserve"> </w:t>
      </w:r>
    </w:p>
    <w:p w14:paraId="17EAA528" w14:textId="14EFD1DC" w:rsidR="00204E76" w:rsidRPr="007D487E" w:rsidRDefault="00204E76" w:rsidP="00204E76">
      <w:pPr>
        <w:rPr>
          <w:lang w:val="el-GR"/>
        </w:rPr>
      </w:pPr>
      <w:r w:rsidRPr="007D487E">
        <w:rPr>
          <w:b/>
          <w:bCs/>
          <w:lang w:val="el-GR"/>
        </w:rPr>
        <w:t>γ)</w:t>
      </w:r>
      <w:r w:rsidRPr="007D487E">
        <w:rPr>
          <w:lang w:val="el-GR"/>
        </w:rPr>
        <w:t xml:space="preserve"> </w:t>
      </w:r>
      <w:r w:rsidR="00A21E06" w:rsidRPr="007D487E">
        <w:rPr>
          <w:lang w:val="el-GR"/>
        </w:rPr>
        <w:t>Το</w:t>
      </w:r>
      <w:r w:rsidRPr="007D487E">
        <w:rPr>
          <w:lang w:val="el-GR"/>
        </w:rPr>
        <w:t xml:space="preserve"> </w:t>
      </w:r>
      <w:r w:rsidR="00A21E06" w:rsidRPr="007D487E">
        <w:rPr>
          <w:lang w:val="el-GR"/>
        </w:rPr>
        <w:t>Σύστημα Περιβαλλοντικής Δ</w:t>
      </w:r>
      <w:r w:rsidR="00F16B17" w:rsidRPr="007D487E">
        <w:rPr>
          <w:lang w:val="el-GR"/>
        </w:rPr>
        <w:t xml:space="preserve">ιαχείρισης  </w:t>
      </w:r>
      <w:r w:rsidR="00F16B17" w:rsidRPr="007D487E">
        <w:rPr>
          <w:b/>
          <w:bCs/>
          <w:lang w:val="en-US"/>
        </w:rPr>
        <w:t>ISO</w:t>
      </w:r>
      <w:r w:rsidR="00F16B17" w:rsidRPr="007D487E">
        <w:rPr>
          <w:b/>
          <w:bCs/>
          <w:lang w:val="el-GR"/>
        </w:rPr>
        <w:t xml:space="preserve"> </w:t>
      </w:r>
      <w:r w:rsidR="006F194F" w:rsidRPr="007D487E">
        <w:rPr>
          <w:b/>
          <w:bCs/>
          <w:lang w:val="el-GR"/>
        </w:rPr>
        <w:t>14001</w:t>
      </w:r>
      <w:r w:rsidR="00F16B17" w:rsidRPr="007D487E">
        <w:rPr>
          <w:lang w:val="el-GR"/>
        </w:rPr>
        <w:t xml:space="preserve"> στο πεδίο της Ανάπτυξης Λογισμικού και Ολοκληρωμένων Λύσεων Πληροφορικής.</w:t>
      </w:r>
      <w:r w:rsidR="006F194F" w:rsidRPr="007D487E">
        <w:rPr>
          <w:lang w:val="el-GR"/>
        </w:rPr>
        <w:t xml:space="preserve"> </w:t>
      </w:r>
      <w:r w:rsidRPr="007D487E">
        <w:rPr>
          <w:rStyle w:val="FootnoteReference2"/>
          <w:szCs w:val="22"/>
          <w:lang w:val="el-GR"/>
        </w:rPr>
        <w:t xml:space="preserve"> </w:t>
      </w:r>
    </w:p>
    <w:p w14:paraId="1FCE9DD7" w14:textId="77777777" w:rsidR="006D45BB" w:rsidRPr="006D45BB" w:rsidRDefault="006D45BB" w:rsidP="006D45BB">
      <w:pPr>
        <w:rPr>
          <w:lang w:val="el-GR"/>
        </w:rPr>
      </w:pPr>
      <w:r w:rsidRPr="007D487E">
        <w:rPr>
          <w:lang w:val="el-GR"/>
        </w:rPr>
        <w:t>Στην περίπτωση ένωσης οικονομικών φορέων η παραπάνω απαίτηση</w:t>
      </w:r>
      <w:r w:rsidR="00AB311B" w:rsidRPr="007D487E">
        <w:rPr>
          <w:lang w:val="el-GR"/>
        </w:rPr>
        <w:t xml:space="preserve"> θα πρέπει να καλύπτεται από κάθε μέλος</w:t>
      </w:r>
      <w:r w:rsidRPr="007D487E">
        <w:rPr>
          <w:lang w:val="el-GR"/>
        </w:rPr>
        <w:t xml:space="preserve"> της ένωσης</w:t>
      </w:r>
      <w:r w:rsidR="00AB311B" w:rsidRPr="007D487E">
        <w:rPr>
          <w:lang w:val="el-GR"/>
        </w:rPr>
        <w:t xml:space="preserve"> ξεχωριστά</w:t>
      </w:r>
      <w:r w:rsidRPr="007D487E">
        <w:rPr>
          <w:lang w:val="el-GR"/>
        </w:rPr>
        <w:t>.</w:t>
      </w:r>
      <w:r w:rsidRPr="006D45BB">
        <w:rPr>
          <w:lang w:val="el-GR"/>
        </w:rPr>
        <w:t xml:space="preserve">  </w:t>
      </w:r>
    </w:p>
    <w:p w14:paraId="5489FE52" w14:textId="77777777" w:rsidR="00204E76" w:rsidRPr="00C229F3" w:rsidRDefault="00204E76">
      <w:pPr>
        <w:rPr>
          <w:lang w:val="el-GR"/>
        </w:rPr>
      </w:pPr>
    </w:p>
    <w:p w14:paraId="4CEE78FD" w14:textId="77777777" w:rsidR="00D41FD6" w:rsidRPr="00C229F3" w:rsidRDefault="00D41FD6">
      <w:pPr>
        <w:pStyle w:val="Heading3"/>
        <w:rPr>
          <w:lang w:val="el-GR"/>
        </w:rPr>
      </w:pPr>
      <w:bookmarkStart w:id="27" w:name="_Toc30083733"/>
      <w:r>
        <w:rPr>
          <w:rFonts w:ascii="Calibri" w:hAnsi="Calibri"/>
          <w:lang w:val="el-GR"/>
        </w:rPr>
        <w:t>2.2.8</w:t>
      </w:r>
      <w:r>
        <w:rPr>
          <w:rFonts w:ascii="Calibri" w:hAnsi="Calibri"/>
          <w:lang w:val="el-GR"/>
        </w:rPr>
        <w:tab/>
        <w:t>Στήριξη στην ικανότητα τρίτων</w:t>
      </w:r>
      <w:bookmarkEnd w:id="27"/>
      <w:r>
        <w:rPr>
          <w:rFonts w:ascii="Calibri" w:hAnsi="Calibri"/>
          <w:lang w:val="el-GR"/>
        </w:rPr>
        <w:t xml:space="preserve"> </w:t>
      </w:r>
    </w:p>
    <w:p w14:paraId="73A45CA5" w14:textId="4F52A523" w:rsidR="00D41FD6" w:rsidRPr="00C229F3" w:rsidRDefault="00D41FD6">
      <w:pPr>
        <w:rPr>
          <w:lang w:val="el-GR"/>
        </w:rPr>
      </w:pPr>
      <w:r w:rsidRPr="007D487E">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w:t>
      </w:r>
      <w:r w:rsidR="00AB311B" w:rsidRPr="007D487E">
        <w:rPr>
          <w:lang w:val="el-GR"/>
        </w:rPr>
        <w:t>,</w:t>
      </w:r>
      <w:r w:rsidRPr="007D487E">
        <w:rPr>
          <w:lang w:val="el-GR"/>
        </w:rPr>
        <w:t xml:space="preserve"> τους αναγκαίους πόρους, με την προσκόμιση της σχετικής δέσμευσης των φορέων στην ικανότητα των οποίων στηρίζονται.</w:t>
      </w:r>
      <w:r>
        <w:rPr>
          <w:lang w:val="el-GR"/>
        </w:rPr>
        <w:t xml:space="preserve"> </w:t>
      </w:r>
    </w:p>
    <w:p w14:paraId="038324E0" w14:textId="62DED9E3" w:rsidR="00D41FD6" w:rsidRPr="00C229F3" w:rsidRDefault="00D41FD6">
      <w:pPr>
        <w:rPr>
          <w:lang w:val="el-GR"/>
        </w:rPr>
      </w:pPr>
      <w:r>
        <w:t> </w:t>
      </w:r>
      <w:r>
        <w:rPr>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Pr>
          <w:szCs w:val="22"/>
          <w:lang w:val="el-GR"/>
        </w:rPr>
        <w:t>στ</w:t>
      </w:r>
      <w:proofErr w:type="spellEnd"/>
      <w:r>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592A4D76" w14:textId="03708D43" w:rsidR="00D41FD6" w:rsidRPr="00C229F3" w:rsidRDefault="00D41FD6">
      <w:pPr>
        <w:rPr>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6EA8886" w14:textId="631CCC84" w:rsidR="00D41FD6" w:rsidRPr="00C229F3" w:rsidRDefault="00D41FD6">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2E8462A9" w14:textId="4F2FD631" w:rsidR="00D41FD6" w:rsidRPr="00C229F3" w:rsidRDefault="00D41FD6">
      <w:pPr>
        <w:rPr>
          <w:lang w:val="el-GR"/>
        </w:rPr>
      </w:pPr>
      <w:r>
        <w:rPr>
          <w:szCs w:val="22"/>
          <w:lang w:val="el-GR"/>
        </w:rPr>
        <w:t xml:space="preserve">Η εκτέλεση των κάτωθι εργασιών/ καθηκόντων </w:t>
      </w:r>
      <w:r w:rsidR="00712540" w:rsidRPr="006465BF">
        <w:rPr>
          <w:b/>
          <w:lang w:val="el-GR"/>
        </w:rPr>
        <w:t>Υπεύθυνος Έργου</w:t>
      </w:r>
      <w:r w:rsidR="00712540" w:rsidRPr="00712540">
        <w:rPr>
          <w:b/>
          <w:lang w:val="el-GR"/>
        </w:rPr>
        <w:t xml:space="preserve">, </w:t>
      </w:r>
      <w:r w:rsidR="00712540">
        <w:rPr>
          <w:b/>
          <w:lang w:val="el-GR"/>
        </w:rPr>
        <w:t>Αναπληρωτής</w:t>
      </w:r>
      <w:r w:rsidR="00712540" w:rsidRPr="00712540">
        <w:rPr>
          <w:b/>
          <w:lang w:val="el-GR"/>
        </w:rPr>
        <w:t xml:space="preserve"> </w:t>
      </w:r>
      <w:r w:rsidR="00712540" w:rsidRPr="006465BF">
        <w:rPr>
          <w:b/>
          <w:lang w:val="el-GR"/>
        </w:rPr>
        <w:t>Υπεύθυνος Έργου</w:t>
      </w:r>
      <w:r w:rsidR="00712540">
        <w:rPr>
          <w:szCs w:val="22"/>
          <w:lang w:val="el-GR"/>
        </w:rPr>
        <w:t xml:space="preserve">, </w:t>
      </w:r>
      <w:r w:rsidR="00712540" w:rsidRPr="006465BF">
        <w:rPr>
          <w:b/>
          <w:szCs w:val="22"/>
          <w:lang w:val="el-GR"/>
        </w:rPr>
        <w:t>Υπεύθυνος Ανάλυσης και Σχεδίασης Πληροφοριακών Συστημάτων</w:t>
      </w:r>
      <w:r w:rsidR="007D487E">
        <w:rPr>
          <w:b/>
          <w:szCs w:val="22"/>
          <w:lang w:val="el-GR"/>
        </w:rPr>
        <w:t xml:space="preserve">, </w:t>
      </w:r>
      <w:r w:rsidR="007D487E" w:rsidRPr="007D487E">
        <w:rPr>
          <w:b/>
          <w:szCs w:val="22"/>
          <w:lang w:val="el-GR"/>
        </w:rPr>
        <w:t xml:space="preserve">Ειδικοί σε θέματα ανάπτυξης </w:t>
      </w:r>
      <w:proofErr w:type="spellStart"/>
      <w:r w:rsidR="007D487E" w:rsidRPr="007D487E">
        <w:rPr>
          <w:b/>
          <w:szCs w:val="22"/>
          <w:lang w:val="el-GR"/>
        </w:rPr>
        <w:t>web</w:t>
      </w:r>
      <w:proofErr w:type="spellEnd"/>
      <w:r w:rsidR="007D487E" w:rsidRPr="007D487E">
        <w:rPr>
          <w:b/>
          <w:szCs w:val="22"/>
          <w:lang w:val="el-GR"/>
        </w:rPr>
        <w:t xml:space="preserve"> εφαρμογών</w:t>
      </w:r>
      <w:r>
        <w:rPr>
          <w:i/>
          <w:color w:val="5B9BD5"/>
          <w:szCs w:val="22"/>
          <w:lang w:val="el-GR"/>
        </w:rPr>
        <w:t xml:space="preserve"> </w:t>
      </w:r>
      <w:r>
        <w:rPr>
          <w:szCs w:val="22"/>
          <w:lang w:val="el-GR"/>
        </w:rPr>
        <w:t>γίνεται υποχρεωτικά από τον προσφέροντα ή, αν η προσφορά υποβάλλεται από ένωση οικονομικών φορέων, από έναν από τους συμμετέχοντες στην ένωση αυτή.</w:t>
      </w:r>
    </w:p>
    <w:p w14:paraId="71740A3E" w14:textId="77777777" w:rsidR="002776AA" w:rsidRDefault="002776AA">
      <w:pPr>
        <w:pStyle w:val="Heading3"/>
        <w:rPr>
          <w:rFonts w:ascii="Calibri" w:hAnsi="Calibri"/>
          <w:lang w:val="el-GR"/>
        </w:rPr>
      </w:pPr>
    </w:p>
    <w:p w14:paraId="7E66AE95" w14:textId="7144A4D2" w:rsidR="00D41FD6" w:rsidRPr="00C229F3" w:rsidRDefault="00D41FD6">
      <w:pPr>
        <w:pStyle w:val="Heading3"/>
        <w:rPr>
          <w:lang w:val="el-GR"/>
        </w:rPr>
      </w:pPr>
      <w:bookmarkStart w:id="28" w:name="_Toc30083734"/>
      <w:r>
        <w:rPr>
          <w:rFonts w:ascii="Calibri" w:hAnsi="Calibri"/>
          <w:lang w:val="el-GR"/>
        </w:rPr>
        <w:t>2.2.9</w:t>
      </w:r>
      <w:r>
        <w:rPr>
          <w:rFonts w:ascii="Calibri" w:hAnsi="Calibri"/>
          <w:lang w:val="el-GR"/>
        </w:rPr>
        <w:tab/>
        <w:t>Κανόνες απόδειξης ποιοτικής επιλογής</w:t>
      </w:r>
      <w:bookmarkEnd w:id="28"/>
    </w:p>
    <w:p w14:paraId="4444950C" w14:textId="77777777" w:rsidR="00D41FD6" w:rsidRPr="00C229F3" w:rsidRDefault="00D41FD6">
      <w:pPr>
        <w:pStyle w:val="Heading4"/>
        <w:ind w:left="567" w:hanging="567"/>
        <w:rPr>
          <w:lang w:val="el-GR"/>
        </w:rPr>
      </w:pPr>
      <w:bookmarkStart w:id="29" w:name="_Toc30083735"/>
      <w:r>
        <w:rPr>
          <w:rFonts w:ascii="Calibri" w:hAnsi="Calibri"/>
          <w:lang w:val="el-GR"/>
        </w:rPr>
        <w:t>2.2.9.1</w:t>
      </w:r>
      <w:r>
        <w:rPr>
          <w:rFonts w:ascii="Calibri" w:hAnsi="Calibri"/>
          <w:lang w:val="el-GR"/>
        </w:rPr>
        <w:tab/>
        <w:t>Προκαταρκτική απόδειξη κατά την υποβολή προσφορών</w:t>
      </w:r>
      <w:bookmarkEnd w:id="29"/>
      <w:r>
        <w:rPr>
          <w:rFonts w:ascii="Calibri" w:hAnsi="Calibri"/>
          <w:lang w:val="el-GR"/>
        </w:rPr>
        <w:t xml:space="preserve"> </w:t>
      </w:r>
    </w:p>
    <w:p w14:paraId="5B6C9011" w14:textId="5717677F" w:rsidR="002227B2" w:rsidRPr="00C229F3" w:rsidRDefault="002227B2" w:rsidP="002227B2">
      <w:pPr>
        <w:rPr>
          <w:lang w:val="el-GR"/>
        </w:rPr>
      </w:pPr>
      <w:r>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w:t>
      </w:r>
      <w:r w:rsidRPr="00791EA8">
        <w:rPr>
          <w:lang w:val="el-GR"/>
        </w:rPr>
        <w:t>Παράρτημα</w:t>
      </w:r>
      <w:r w:rsidR="00791EA8" w:rsidRPr="00791EA8">
        <w:rPr>
          <w:lang w:val="el-GR"/>
        </w:rPr>
        <w:t xml:space="preserve"> </w:t>
      </w:r>
      <w:r w:rsidR="00791EA8" w:rsidRPr="00791EA8">
        <w:rPr>
          <w:lang w:val="en-US"/>
        </w:rPr>
        <w:t>III</w:t>
      </w:r>
      <w:r w:rsidRPr="00791EA8">
        <w:rPr>
          <w:lang w:val="el-GR"/>
        </w:rPr>
        <w:t>, το</w:t>
      </w:r>
      <w:r>
        <w:rPr>
          <w:lang w:val="el-GR"/>
        </w:rPr>
        <w:t xml:space="preserve"> οποίο αποτελεί ενημερωμένη υπεύθυνη δήλωση, με τις συνέπειες του ν. 1599/1986.</w:t>
      </w:r>
    </w:p>
    <w:p w14:paraId="6EDFCAFE" w14:textId="24ADB6F5" w:rsidR="002227B2" w:rsidRPr="00C229F3" w:rsidRDefault="002227B2" w:rsidP="002227B2">
      <w:pPr>
        <w:rPr>
          <w:lang w:val="el-GR"/>
        </w:rPr>
      </w:pPr>
      <w:r w:rsidRPr="006F5660">
        <w:rPr>
          <w:lang w:val="el-GR"/>
        </w:rPr>
        <w:t>Το ΤΕΥΔ</w:t>
      </w:r>
      <w:r>
        <w:rPr>
          <w:rStyle w:val="WW-FootnoteReference10"/>
          <w:lang w:val="el-GR"/>
        </w:rPr>
        <w:t xml:space="preserve"> </w:t>
      </w:r>
      <w:r>
        <w:rPr>
          <w:lang w:val="el-GR"/>
        </w:rPr>
        <w:t>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24" w:history="1">
        <w:r>
          <w:rPr>
            <w:rStyle w:val="Hyperlink"/>
            <w:color w:val="000000"/>
            <w:lang w:val="el-GR"/>
          </w:rPr>
          <w:t>www.eaadhsy.gr</w:t>
        </w:r>
      </w:hyperlink>
      <w:r>
        <w:rPr>
          <w:lang w:val="el-GR"/>
        </w:rPr>
        <w:t>) και (</w:t>
      </w:r>
      <w:hyperlink r:id="rId25" w:history="1">
        <w:r>
          <w:rPr>
            <w:rStyle w:val="Hyperlink"/>
            <w:color w:val="000000"/>
            <w:lang w:val="el-GR"/>
          </w:rPr>
          <w:t>www.hsppa.gr</w:t>
        </w:r>
      </w:hyperlink>
      <w:r>
        <w:rPr>
          <w:lang w:val="el-GR"/>
        </w:rPr>
        <w:t xml:space="preserve"> )</w:t>
      </w:r>
      <w:r>
        <w:rPr>
          <w:i/>
          <w:color w:val="5B9BD5"/>
          <w:lang w:val="el-GR"/>
        </w:rPr>
        <w:t>.</w:t>
      </w:r>
    </w:p>
    <w:p w14:paraId="0ADB3B8E" w14:textId="55B479C1" w:rsidR="002227B2" w:rsidRPr="00C229F3" w:rsidRDefault="002227B2" w:rsidP="002227B2">
      <w:pPr>
        <w:rPr>
          <w:lang w:val="el-GR"/>
        </w:rPr>
      </w:pPr>
      <w:r w:rsidRPr="005609B2">
        <w:rPr>
          <w:color w:val="000000"/>
          <w:lang w:val="el-GR"/>
        </w:rPr>
        <w:lastRenderedPageBreak/>
        <w:t>Το ΤΕΥΔ μπορεί να υπογράφεται έως δέκα (10) ημέρες πριν την καταληκτική ημερομηνία υποβολής των προσφορών</w:t>
      </w:r>
      <w:r>
        <w:rPr>
          <w:color w:val="000000"/>
          <w:lang w:val="el-GR"/>
        </w:rPr>
        <w:t xml:space="preserve">. </w:t>
      </w: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rFonts w:cs="Open Sans"/>
          <w:color w:val="373A3C"/>
          <w:sz w:val="24"/>
          <w:lang w:val="el-GR"/>
        </w:rPr>
        <w:t xml:space="preserve"> </w:t>
      </w:r>
      <w:r>
        <w:rPr>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7886232" w14:textId="31095B5C" w:rsidR="002227B2" w:rsidRDefault="002227B2" w:rsidP="002227B2">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62BE710" w14:textId="77777777" w:rsidR="002227B2" w:rsidRPr="00C229F3" w:rsidRDefault="002227B2" w:rsidP="002227B2">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14:paraId="1C068CDB" w14:textId="77777777" w:rsidR="00663D03" w:rsidRDefault="00663D03">
      <w:pPr>
        <w:pStyle w:val="Heading4"/>
        <w:rPr>
          <w:rFonts w:ascii="Calibri" w:hAnsi="Calibri"/>
          <w:lang w:val="el-GR"/>
        </w:rPr>
      </w:pPr>
    </w:p>
    <w:p w14:paraId="4256721E" w14:textId="093DFFCC" w:rsidR="00D41FD6" w:rsidRDefault="00D41FD6">
      <w:pPr>
        <w:pStyle w:val="Heading4"/>
        <w:rPr>
          <w:rFonts w:ascii="Calibri" w:hAnsi="Calibri" w:cs="Calibri"/>
          <w:lang w:val="el-GR"/>
        </w:rPr>
      </w:pPr>
      <w:bookmarkStart w:id="30" w:name="_Toc30083736"/>
      <w:r>
        <w:rPr>
          <w:rFonts w:ascii="Calibri" w:hAnsi="Calibri"/>
          <w:lang w:val="el-GR"/>
        </w:rPr>
        <w:t>2.2.9.2</w:t>
      </w:r>
      <w:r>
        <w:rPr>
          <w:rFonts w:ascii="Calibri" w:hAnsi="Calibri"/>
          <w:lang w:val="el-GR"/>
        </w:rPr>
        <w:tab/>
        <w:t>Αποδεικτικά μέσα</w:t>
      </w:r>
      <w:bookmarkEnd w:id="30"/>
    </w:p>
    <w:p w14:paraId="0964CA75" w14:textId="16120822" w:rsidR="00D41FD6" w:rsidRPr="00C229F3" w:rsidRDefault="00D41FD6">
      <w:pPr>
        <w:rPr>
          <w:lang w:val="el-GR"/>
        </w:rPr>
      </w:pPr>
      <w:bookmarkStart w:id="31" w:name="__RefHeading___Toc316_3433287216"/>
      <w:bookmarkEnd w:id="31"/>
      <w:r>
        <w:rPr>
          <w:b/>
          <w:bCs/>
          <w:lang w:val="el-GR"/>
        </w:rPr>
        <w:t>Α.</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w:t>
      </w:r>
      <w:r w:rsidR="0019364C">
        <w:rPr>
          <w:lang w:val="el-GR"/>
        </w:rPr>
        <w:t xml:space="preserve"> παραγράφου</w:t>
      </w:r>
      <w:r>
        <w:rPr>
          <w:lang w:val="el-GR"/>
        </w:rPr>
        <w:t xml:space="preserve"> και κατά τη σύναψη της σύμβασης στις περιπτώσεις του άρθρου 105 παρ. 3 περ. γ του ν. 4412/2016.</w:t>
      </w:r>
    </w:p>
    <w:p w14:paraId="7AB7B102" w14:textId="4CCEB52D" w:rsidR="00D41FD6" w:rsidRPr="00C229F3" w:rsidRDefault="00D41FD6">
      <w:pPr>
        <w:rPr>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 (παράγραφοι 2.2.</w:t>
      </w:r>
      <w:r w:rsidR="00060353">
        <w:rPr>
          <w:bCs/>
          <w:lang w:val="el-GR"/>
        </w:rPr>
        <w:t xml:space="preserve">5 και </w:t>
      </w:r>
      <w:r>
        <w:rPr>
          <w:bCs/>
          <w:lang w:val="el-GR"/>
        </w:rPr>
        <w:t>2.2.8).</w:t>
      </w:r>
    </w:p>
    <w:p w14:paraId="740E9701" w14:textId="4F02B45C" w:rsidR="00D41FD6" w:rsidRPr="00C229F3" w:rsidRDefault="00D41FD6">
      <w:pPr>
        <w:rPr>
          <w:lang w:val="el-GR"/>
        </w:rPr>
      </w:pPr>
      <w:r>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14:paraId="6A52EA3D" w14:textId="77777777" w:rsidR="002776AA" w:rsidRPr="00C229F3" w:rsidRDefault="00D41FD6" w:rsidP="002776AA">
      <w:pPr>
        <w:rPr>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w:t>
      </w:r>
      <w:r w:rsidR="002776AA" w:rsidRPr="002776AA">
        <w:rPr>
          <w:bCs/>
          <w:lang w:val="el-GR"/>
        </w:rPr>
        <w:t xml:space="preserve"> </w:t>
      </w:r>
      <w:r w:rsidR="002776AA">
        <w:rPr>
          <w:bCs/>
          <w:lang w:val="el-GR"/>
        </w:rPr>
        <w:t xml:space="preserve">στο Τυποποιημένο Έντυπο Υπεύθυνης Δήλωσης (ΤΕΥΔ) του άρθρου 79 παρ. 4 ν. 4412/2016. </w:t>
      </w:r>
    </w:p>
    <w:p w14:paraId="6EC7FD14" w14:textId="04FEE5B8" w:rsidR="00D41FD6" w:rsidRDefault="00D41FD6">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944D54A" w14:textId="77777777" w:rsidR="00B16A37" w:rsidRDefault="00B16A37" w:rsidP="00B16A37">
      <w:pPr>
        <w:rPr>
          <w:b/>
          <w:bCs/>
          <w:lang w:val="el-GR"/>
        </w:rPr>
      </w:pPr>
      <w:r w:rsidRPr="00CC5757">
        <w:rPr>
          <w:b/>
          <w:bCs/>
          <w:lang w:val="el-GR"/>
        </w:rPr>
        <w:t>Επισημαίνεται ότι</w:t>
      </w:r>
      <w:r>
        <w:rPr>
          <w:b/>
          <w:bCs/>
          <w:lang w:val="el-GR"/>
        </w:rPr>
        <w:t xml:space="preserve"> γίνονται αποδεκτές:</w:t>
      </w:r>
    </w:p>
    <w:p w14:paraId="30B73673" w14:textId="77777777" w:rsidR="00B16A37" w:rsidRDefault="00B16A37" w:rsidP="00DA44C2">
      <w:pPr>
        <w:numPr>
          <w:ilvl w:val="0"/>
          <w:numId w:val="7"/>
        </w:numPr>
        <w:rPr>
          <w:b/>
          <w:bCs/>
          <w:lang w:val="el-GR"/>
        </w:rPr>
      </w:pPr>
      <w:r w:rsidRPr="00CC5757">
        <w:rPr>
          <w:b/>
          <w:bCs/>
          <w:lang w:val="el-GR"/>
        </w:rPr>
        <w:t>οι ένορκες βεβαιώσεις που αναφέρονται στην παρούσα Διακήρυξη</w:t>
      </w:r>
      <w:r>
        <w:rPr>
          <w:b/>
          <w:bCs/>
          <w:lang w:val="el-GR"/>
        </w:rPr>
        <w:t xml:space="preserve">, </w:t>
      </w:r>
      <w:r w:rsidRPr="00CC5757">
        <w:rPr>
          <w:b/>
          <w:bCs/>
          <w:lang w:val="el-GR"/>
        </w:rPr>
        <w:t xml:space="preserve">εφόσον έχουν συνταχθεί έως τρεις (3) μήνες πριν από την υποβολή τους, </w:t>
      </w:r>
    </w:p>
    <w:p w14:paraId="7FB0A6F3" w14:textId="76826F90" w:rsidR="00B16A37" w:rsidRPr="00BB06B6" w:rsidRDefault="00B16A37" w:rsidP="00DA44C2">
      <w:pPr>
        <w:numPr>
          <w:ilvl w:val="0"/>
          <w:numId w:val="7"/>
        </w:numPr>
        <w:rPr>
          <w:b/>
          <w:bCs/>
          <w:lang w:val="el-GR"/>
        </w:rPr>
      </w:pPr>
      <w:r w:rsidRPr="00BB06B6">
        <w:rPr>
          <w:b/>
          <w:bCs/>
          <w:lang w:val="el-GR"/>
        </w:rPr>
        <w:t>οι υπεύθυνες δηλώσεις</w:t>
      </w:r>
      <w:r>
        <w:rPr>
          <w:b/>
          <w:bCs/>
          <w:lang w:val="el-GR"/>
        </w:rPr>
        <w:t>,</w:t>
      </w:r>
      <w:r w:rsidRPr="00BB06B6">
        <w:rPr>
          <w:b/>
          <w:bCs/>
          <w:lang w:val="el-GR"/>
        </w:rPr>
        <w:t xml:space="preserve"> εφόσον έχουν συνταχθεί μετά την κοινοποίηση της πρόσκλησης για την υποβολή των δικαιολογητικών.</w:t>
      </w:r>
      <w:r>
        <w:rPr>
          <w:b/>
          <w:bCs/>
          <w:lang w:val="el-GR"/>
        </w:rPr>
        <w:t xml:space="preserve"> Σημειώνεται ότι δεν απαιτείται θεώρηση του γνησίου της υπογραφής τους.</w:t>
      </w:r>
    </w:p>
    <w:p w14:paraId="3701BBED" w14:textId="77777777" w:rsidR="0033393E" w:rsidRDefault="0033393E">
      <w:pPr>
        <w:rPr>
          <w:b/>
          <w:bCs/>
          <w:lang w:val="el-GR"/>
        </w:rPr>
      </w:pPr>
    </w:p>
    <w:p w14:paraId="5893527B" w14:textId="1D30DC5C" w:rsidR="00D41FD6" w:rsidRPr="00C229F3" w:rsidRDefault="00D41FD6">
      <w:pPr>
        <w:rPr>
          <w:lang w:val="el-GR"/>
        </w:rPr>
      </w:pPr>
      <w:r>
        <w:rPr>
          <w:b/>
          <w:bCs/>
          <w:lang w:val="el-GR"/>
        </w:rPr>
        <w:lastRenderedPageBreak/>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26D01B4B" w14:textId="3A4D8CE3" w:rsidR="00D41FD6" w:rsidRPr="005609B2" w:rsidRDefault="00D41FD6">
      <w:pPr>
        <w:rPr>
          <w:color w:val="000000"/>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4A4D41" w:rsidRPr="004A4D41">
        <w:rPr>
          <w:lang w:val="el-GR"/>
        </w:rPr>
        <w:t xml:space="preserve">, </w:t>
      </w:r>
      <w:r w:rsidR="004A4D41" w:rsidRPr="005609B2">
        <w:rPr>
          <w:color w:val="000000"/>
          <w:lang w:val="el-GR"/>
        </w:rPr>
        <w:t>που να έχει εκδοθεί έως τρεις (3) μήνες πριν από την υποβολή του</w:t>
      </w:r>
      <w:r w:rsidRPr="005609B2">
        <w:rPr>
          <w:color w:val="000000"/>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8B3C139" w14:textId="586108D9" w:rsidR="00D41FD6" w:rsidRDefault="00D41FD6">
      <w:pPr>
        <w:rPr>
          <w:bCs/>
          <w:i/>
          <w:color w:val="5B9BD5"/>
          <w:lang w:val="el-GR"/>
        </w:rPr>
      </w:pPr>
      <w:r w:rsidRPr="005609B2">
        <w:rPr>
          <w:b/>
          <w:bCs/>
          <w:color w:val="000000"/>
          <w:lang w:val="el-GR"/>
        </w:rPr>
        <w:t>β)</w:t>
      </w:r>
      <w:r w:rsidRPr="005609B2">
        <w:rPr>
          <w:color w:val="000000"/>
          <w:lang w:val="el-GR"/>
        </w:rPr>
        <w:t xml:space="preserve"> για τις παραγράφους 2.2.3.2 και 2.2.3.4 περίπτωση β΄ πιστοποιητικό που εκδίδεται από την αρμόδια αρχή του οικείου κράτους - μέλους ή χώρας</w:t>
      </w:r>
      <w:r w:rsidR="00AE1735" w:rsidRPr="005609B2">
        <w:rPr>
          <w:color w:val="000000"/>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A81F24">
        <w:rPr>
          <w:color w:val="000000"/>
          <w:lang w:val="el-GR"/>
        </w:rPr>
        <w:t>.</w:t>
      </w:r>
      <w:r>
        <w:rPr>
          <w:bCs/>
          <w:i/>
          <w:color w:val="5B9BD5"/>
          <w:lang w:val="el-GR"/>
        </w:rPr>
        <w:t xml:space="preserve"> </w:t>
      </w:r>
    </w:p>
    <w:p w14:paraId="43086B4B" w14:textId="77777777" w:rsidR="00BF37A7" w:rsidRPr="008F4F29" w:rsidRDefault="008F4F29" w:rsidP="008F4F29">
      <w:pPr>
        <w:rPr>
          <w:lang w:val="el-GR"/>
        </w:rPr>
      </w:pPr>
      <w:r w:rsidRPr="005609B2">
        <w:rPr>
          <w:bCs/>
          <w:color w:val="000000"/>
          <w:lang w:val="el-GR"/>
        </w:rPr>
        <w:t xml:space="preserve">Ειδικά </w:t>
      </w:r>
      <w:r>
        <w:rPr>
          <w:lang w:val="el-GR"/>
        </w:rPr>
        <w:t xml:space="preserve">για τις περιπτώσεις της παραγράφου 2.2.3.2 α., πέραν του ως άνω πιστοποιητικού, υποβάλλεται </w:t>
      </w:r>
      <w:r w:rsidRPr="008F4F29">
        <w:rPr>
          <w:lang w:val="el-GR"/>
        </w:rPr>
        <w:t>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3508EFF1" w14:textId="77777777" w:rsidR="00AB4484" w:rsidRDefault="00BF37A7">
      <w:pPr>
        <w:rPr>
          <w:bCs/>
          <w:lang w:val="el-GR"/>
        </w:rPr>
      </w:pPr>
      <w:r>
        <w:rPr>
          <w:bCs/>
          <w:lang w:val="el-GR"/>
        </w:rPr>
        <w:t xml:space="preserve">Για </w:t>
      </w:r>
      <w:r w:rsidR="00D41FD6">
        <w:rPr>
          <w:bCs/>
          <w:lang w:val="el-GR"/>
        </w:rPr>
        <w:t>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005154AE">
        <w:rPr>
          <w:bCs/>
          <w:lang w:val="el-GR"/>
        </w:rPr>
        <w:t xml:space="preserve"> </w:t>
      </w:r>
      <w:r w:rsidR="00D41FD6">
        <w:rPr>
          <w:lang w:val="el-GR"/>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00D41FD6">
        <w:rPr>
          <w:bCs/>
          <w:lang w:val="el-GR"/>
        </w:rPr>
        <w:t>Τα φυσικά πρόσωπα (ατομικές επιχειρήσεις) δεν</w:t>
      </w:r>
      <w:r w:rsidR="00D41FD6">
        <w:rPr>
          <w:b/>
          <w:bCs/>
          <w:lang w:val="el-GR"/>
        </w:rPr>
        <w:t xml:space="preserve"> </w:t>
      </w:r>
      <w:r w:rsidR="00D41FD6">
        <w:rPr>
          <w:bCs/>
          <w:lang w:val="el-GR"/>
        </w:rPr>
        <w:t xml:space="preserve">προσκομίζουν πιστοποιητικό περί μη θέσεως σε εκκαθάριση. </w:t>
      </w:r>
    </w:p>
    <w:p w14:paraId="4D68171D" w14:textId="33B51ECB" w:rsidR="00CE19A4" w:rsidRDefault="00D41FD6">
      <w:pPr>
        <w:rPr>
          <w:bCs/>
          <w:lang w:val="el-GR"/>
        </w:rPr>
      </w:pPr>
      <w:r>
        <w:rPr>
          <w:bCs/>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002776AA" w:rsidRPr="002776AA">
        <w:rPr>
          <w:bCs/>
          <w:lang w:val="el-GR"/>
        </w:rPr>
        <w:t>.</w:t>
      </w:r>
    </w:p>
    <w:p w14:paraId="2D4B8968" w14:textId="188DCA01" w:rsidR="00D41FD6" w:rsidRPr="002776AA" w:rsidRDefault="00D41FD6">
      <w:pPr>
        <w:rPr>
          <w:color w:val="000000"/>
          <w:lang w:val="el-GR"/>
        </w:rPr>
      </w:pPr>
      <w:r>
        <w:rPr>
          <w:b/>
          <w:bCs/>
          <w:lang w:val="el-GR"/>
        </w:rPr>
        <w:t>γ)</w:t>
      </w:r>
      <w:r>
        <w:rPr>
          <w:lang w:val="el-GR"/>
        </w:rPr>
        <w:t xml:space="preserve"> </w:t>
      </w:r>
      <w:r>
        <w:rPr>
          <w:rFonts w:cs="Cambria"/>
          <w:color w:val="000000"/>
          <w:szCs w:val="22"/>
          <w:lang w:val="el-GR"/>
        </w:rPr>
        <w:t>Γ</w:t>
      </w:r>
      <w:r>
        <w:rPr>
          <w:lang w:val="el-GR"/>
        </w:rPr>
        <w:t>ια τις περιπτώσεις του ά</w:t>
      </w:r>
      <w:r w:rsidRPr="005609B2">
        <w:rPr>
          <w:color w:val="000000"/>
          <w:lang w:val="el-GR"/>
        </w:rPr>
        <w:t xml:space="preserve">ρθρου 2.2.3.2γ της παρούσας, πιστοποιητικό από τη Διεύθυνση Προγραμματισμού και Συντονισμού της Επιθεώρησης Εργασιακών Σχέσεων, </w:t>
      </w:r>
      <w:r w:rsidR="00ED5BAF" w:rsidRPr="005609B2">
        <w:rPr>
          <w:color w:val="000000"/>
          <w:lang w:val="el-GR"/>
        </w:rPr>
        <w:t xml:space="preserve">που να έχει εκδοθεί έως τρεις (3) μήνες πριν από την υποβολή του </w:t>
      </w:r>
      <w:r w:rsidRPr="005609B2">
        <w:rPr>
          <w:color w:val="000000"/>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ED5BAF" w:rsidRPr="005609B2">
        <w:rPr>
          <w:color w:val="000000"/>
          <w:lang w:val="el-GR"/>
        </w:rPr>
        <w:t>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2776AA" w:rsidRPr="002776AA">
        <w:rPr>
          <w:color w:val="000000"/>
          <w:lang w:val="el-GR"/>
        </w:rPr>
        <w:t>.</w:t>
      </w:r>
    </w:p>
    <w:p w14:paraId="45E31467" w14:textId="77777777" w:rsidR="00976238" w:rsidRPr="005609B2" w:rsidRDefault="00976238" w:rsidP="00976238">
      <w:pPr>
        <w:rPr>
          <w:color w:val="000000"/>
          <w:lang w:val="el-GR"/>
        </w:rPr>
      </w:pPr>
      <w:r w:rsidRPr="005609B2">
        <w:rPr>
          <w:color w:val="000000"/>
          <w:lang w:val="el-GR"/>
        </w:rPr>
        <w:t>Αν το κράτος-μέλος ή η εν λόγω χώρα δεν εκδίδει τέτοιου είδους έγγραφ</w:t>
      </w:r>
      <w:r w:rsidR="00A24419" w:rsidRPr="005609B2">
        <w:rPr>
          <w:color w:val="000000"/>
          <w:lang w:val="el-GR"/>
        </w:rPr>
        <w:t>α</w:t>
      </w:r>
      <w:r w:rsidRPr="005609B2">
        <w:rPr>
          <w:color w:val="000000"/>
          <w:lang w:val="el-GR"/>
        </w:rPr>
        <w:t xml:space="preserve"> ή πιστοποιητικ</w:t>
      </w:r>
      <w:r w:rsidR="00A24419" w:rsidRPr="005609B2">
        <w:rPr>
          <w:color w:val="000000"/>
          <w:lang w:val="el-GR"/>
        </w:rPr>
        <w:t xml:space="preserve">ά </w:t>
      </w:r>
      <w:r w:rsidRPr="005609B2">
        <w:rPr>
          <w:color w:val="000000"/>
          <w:lang w:val="el-GR"/>
        </w:rPr>
        <w:t>ή όπου το έγγραφ</w:t>
      </w:r>
      <w:r w:rsidR="00A24419" w:rsidRPr="005609B2">
        <w:rPr>
          <w:color w:val="000000"/>
          <w:lang w:val="el-GR"/>
        </w:rPr>
        <w:t>α</w:t>
      </w:r>
      <w:r w:rsidRPr="005609B2">
        <w:rPr>
          <w:color w:val="000000"/>
          <w:lang w:val="el-GR"/>
        </w:rPr>
        <w:t xml:space="preserve"> ή τ</w:t>
      </w:r>
      <w:r w:rsidR="00A24419" w:rsidRPr="005609B2">
        <w:rPr>
          <w:color w:val="000000"/>
          <w:lang w:val="el-GR"/>
        </w:rPr>
        <w:t>α</w:t>
      </w:r>
      <w:r w:rsidRPr="005609B2">
        <w:rPr>
          <w:color w:val="000000"/>
          <w:lang w:val="el-GR"/>
        </w:rPr>
        <w:t xml:space="preserve"> πιστοποιητικ</w:t>
      </w:r>
      <w:r w:rsidR="00A24419" w:rsidRPr="005609B2">
        <w:rPr>
          <w:color w:val="000000"/>
          <w:lang w:val="el-GR"/>
        </w:rPr>
        <w:t>ά</w:t>
      </w:r>
      <w:r w:rsidRPr="005609B2">
        <w:rPr>
          <w:color w:val="000000"/>
          <w:lang w:val="el-GR"/>
        </w:rPr>
        <w:t xml:space="preserve"> αυτ</w:t>
      </w:r>
      <w:r w:rsidR="00A24419" w:rsidRPr="005609B2">
        <w:rPr>
          <w:color w:val="000000"/>
          <w:lang w:val="el-GR"/>
        </w:rPr>
        <w:t>ά</w:t>
      </w:r>
      <w:r w:rsidRPr="005609B2">
        <w:rPr>
          <w:color w:val="000000"/>
          <w:lang w:val="el-GR"/>
        </w:rPr>
        <w:t xml:space="preserve"> δεν καλύπτ</w:t>
      </w:r>
      <w:r w:rsidR="00A24419" w:rsidRPr="005609B2">
        <w:rPr>
          <w:color w:val="000000"/>
          <w:lang w:val="el-GR"/>
        </w:rPr>
        <w:t>ουν</w:t>
      </w:r>
      <w:r w:rsidRPr="005609B2">
        <w:rPr>
          <w:color w:val="000000"/>
          <w:lang w:val="el-GR"/>
        </w:rPr>
        <w:t xml:space="preserve"> όλες τις περιπτώσεις που αναφέρονται στις παραγράφους 2.2.3.1 και 2.2.3.2 περ. α’ και β’, καθώς και στην περ. β΄ της παραγράφου 2.2.3.4, τ</w:t>
      </w:r>
      <w:r w:rsidR="00A24419" w:rsidRPr="005609B2">
        <w:rPr>
          <w:color w:val="000000"/>
          <w:lang w:val="el-GR"/>
        </w:rPr>
        <w:t>α</w:t>
      </w:r>
      <w:r w:rsidRPr="005609B2">
        <w:rPr>
          <w:color w:val="000000"/>
          <w:lang w:val="el-GR"/>
        </w:rPr>
        <w:t xml:space="preserve"> έγγραφ</w:t>
      </w:r>
      <w:r w:rsidR="00A24419" w:rsidRPr="005609B2">
        <w:rPr>
          <w:color w:val="000000"/>
          <w:lang w:val="el-GR"/>
        </w:rPr>
        <w:t>α</w:t>
      </w:r>
      <w:r w:rsidRPr="005609B2">
        <w:rPr>
          <w:color w:val="000000"/>
          <w:lang w:val="el-GR"/>
        </w:rPr>
        <w:t xml:space="preserve"> ή τ</w:t>
      </w:r>
      <w:r w:rsidR="00A24419" w:rsidRPr="005609B2">
        <w:rPr>
          <w:color w:val="000000"/>
          <w:lang w:val="el-GR"/>
        </w:rPr>
        <w:t>α</w:t>
      </w:r>
      <w:r w:rsidRPr="005609B2">
        <w:rPr>
          <w:color w:val="000000"/>
          <w:lang w:val="el-GR"/>
        </w:rPr>
        <w:t xml:space="preserve"> πιστοποιητικ</w:t>
      </w:r>
      <w:r w:rsidR="00A24419" w:rsidRPr="005609B2">
        <w:rPr>
          <w:color w:val="000000"/>
          <w:lang w:val="el-GR"/>
        </w:rPr>
        <w:t>ά</w:t>
      </w:r>
      <w:r w:rsidRPr="005609B2">
        <w:rPr>
          <w:color w:val="000000"/>
          <w:lang w:val="el-GR"/>
        </w:rPr>
        <w:t xml:space="preserve"> μπορεί να αντικαθίστα</w:t>
      </w:r>
      <w:r w:rsidR="00A24419" w:rsidRPr="005609B2">
        <w:rPr>
          <w:color w:val="000000"/>
          <w:lang w:val="el-GR"/>
        </w:rPr>
        <w:t>ν</w:t>
      </w:r>
      <w:r w:rsidRPr="005609B2">
        <w:rPr>
          <w:color w:val="000000"/>
          <w:lang w:val="el-GR"/>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3392810B" w14:textId="77777777" w:rsidR="00976238" w:rsidRPr="005609B2" w:rsidRDefault="00976238" w:rsidP="00976238">
      <w:pPr>
        <w:rPr>
          <w:color w:val="000000"/>
          <w:lang w:val="el-GR"/>
        </w:rPr>
      </w:pPr>
      <w:r w:rsidRPr="005609B2">
        <w:rPr>
          <w:color w:val="000000"/>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5609B2">
        <w:rPr>
          <w:color w:val="000000"/>
          <w:lang w:val="el-GR"/>
        </w:rPr>
        <w:t>επιγραμμικού</w:t>
      </w:r>
      <w:proofErr w:type="spellEnd"/>
      <w:r w:rsidRPr="005609B2">
        <w:rPr>
          <w:color w:val="000000"/>
          <w:lang w:val="el-GR"/>
        </w:rPr>
        <w:t xml:space="preserve"> αποθετηρίου πιστοποιητικών (</w:t>
      </w:r>
      <w:r w:rsidRPr="005609B2">
        <w:rPr>
          <w:color w:val="000000"/>
          <w:lang w:val="en-US"/>
        </w:rPr>
        <w:t>e</w:t>
      </w:r>
      <w:r w:rsidRPr="005609B2">
        <w:rPr>
          <w:color w:val="000000"/>
          <w:lang w:val="el-GR"/>
        </w:rPr>
        <w:t>-</w:t>
      </w:r>
      <w:proofErr w:type="spellStart"/>
      <w:r w:rsidRPr="005609B2">
        <w:rPr>
          <w:color w:val="000000"/>
          <w:lang w:val="en-US"/>
        </w:rPr>
        <w:t>Certis</w:t>
      </w:r>
      <w:proofErr w:type="spellEnd"/>
      <w:r w:rsidRPr="005609B2">
        <w:rPr>
          <w:color w:val="000000"/>
          <w:lang w:val="el-GR"/>
        </w:rPr>
        <w:t>) του άρθρου 81 του ν. 4412/2016.</w:t>
      </w:r>
    </w:p>
    <w:p w14:paraId="166D63BB" w14:textId="77777777" w:rsidR="00976238" w:rsidRPr="005609B2" w:rsidRDefault="008D0CB6" w:rsidP="00976238">
      <w:pPr>
        <w:rPr>
          <w:color w:val="000000"/>
          <w:lang w:val="el-GR"/>
        </w:rPr>
      </w:pPr>
      <w:r w:rsidRPr="005609B2">
        <w:rPr>
          <w:b/>
          <w:color w:val="000000"/>
          <w:lang w:val="el-GR"/>
        </w:rPr>
        <w:lastRenderedPageBreak/>
        <w:t>δ)</w:t>
      </w:r>
      <w:r w:rsidRPr="005609B2">
        <w:rPr>
          <w:color w:val="000000"/>
          <w:lang w:val="el-GR"/>
        </w:rPr>
        <w:t xml:space="preserve"> </w:t>
      </w:r>
      <w:r w:rsidR="00976238" w:rsidRPr="005609B2">
        <w:rPr>
          <w:color w:val="000000"/>
          <w:lang w:val="el-GR"/>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7D97C383" w14:textId="4C22ABB1" w:rsidR="00D41FD6" w:rsidRPr="005609B2" w:rsidRDefault="008D0CB6">
      <w:pPr>
        <w:tabs>
          <w:tab w:val="left" w:pos="1980"/>
        </w:tabs>
        <w:rPr>
          <w:color w:val="000000"/>
          <w:lang w:val="el-GR"/>
        </w:rPr>
      </w:pPr>
      <w:r w:rsidRPr="005609B2">
        <w:rPr>
          <w:b/>
          <w:bCs/>
          <w:color w:val="000000"/>
          <w:lang w:val="el-GR"/>
        </w:rPr>
        <w:t>ε</w:t>
      </w:r>
      <w:r w:rsidR="00D41FD6" w:rsidRPr="005609B2">
        <w:rPr>
          <w:b/>
          <w:bCs/>
          <w:color w:val="000000"/>
          <w:lang w:val="el-GR"/>
        </w:rPr>
        <w:t>)</w:t>
      </w:r>
      <w:r w:rsidR="00D41FD6" w:rsidRPr="005609B2">
        <w:rPr>
          <w:color w:val="000000"/>
          <w:lang w:val="el-GR"/>
        </w:rPr>
        <w:t xml:space="preserve"> για την παράγραφο 2.2.3.5, δικαιολογητικά ονομαστικοποίησης των μετοχών,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14:paraId="42347CD7" w14:textId="128B3CAB" w:rsidR="00D41FD6" w:rsidRPr="005609B2" w:rsidRDefault="00D41FD6">
      <w:pPr>
        <w:rPr>
          <w:color w:val="000000"/>
          <w:lang w:val="el-GR"/>
        </w:rPr>
      </w:pPr>
      <w:r w:rsidRPr="005609B2">
        <w:rPr>
          <w:color w:val="000000"/>
          <w:lang w:val="el-GR"/>
        </w:rPr>
        <w:t xml:space="preserve">Ειδικότερα ο προσωρινός ανάδοχος υποβάλλει </w:t>
      </w:r>
      <w:r w:rsidRPr="005609B2">
        <w:rPr>
          <w:color w:val="000000"/>
          <w:szCs w:val="22"/>
          <w:lang w:val="el-GR"/>
        </w:rPr>
        <w:t xml:space="preserve">πιστοποιητικό αρμόδιας αρχής του κράτους της έδρας, από το οποίο να προκύπτει ότι οι μετοχές  είναι ονομαστικές, </w:t>
      </w:r>
      <w:r w:rsidR="001B6368" w:rsidRPr="005609B2">
        <w:rPr>
          <w:color w:val="000000"/>
          <w:szCs w:val="22"/>
          <w:lang w:val="el-GR"/>
        </w:rPr>
        <w:t xml:space="preserve">, το οποίο να έχει εκδοθεί έως τριάντα (30) εργάσιμες ημέρες πριν από την υποβολή του, </w:t>
      </w:r>
      <w:r w:rsidRPr="005609B2">
        <w:rPr>
          <w:color w:val="000000"/>
          <w:szCs w:val="22"/>
          <w:lang w:val="el-GR"/>
        </w:rPr>
        <w:t>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14:paraId="72A60E82" w14:textId="77777777" w:rsidR="00D41FD6" w:rsidRPr="00C229F3" w:rsidRDefault="00D41FD6">
      <w:pPr>
        <w:rPr>
          <w:lang w:val="el-GR"/>
        </w:rPr>
      </w:pPr>
      <w:r>
        <w:rPr>
          <w:lang w:val="el-GR"/>
        </w:rPr>
        <w:t>Εάν ο προσωρινός ανάδοχος είναι αλλοδαπή ανώνυμη εταιρία, και</w:t>
      </w:r>
      <w:r>
        <w:rPr>
          <w:b/>
          <w:lang w:val="el-GR"/>
        </w:rPr>
        <w:t xml:space="preserve"> </w:t>
      </w:r>
      <w:r>
        <w:rPr>
          <w:lang w:val="el-GR"/>
        </w:rPr>
        <w:t>εφόσον έχει, κατά το δίκαιο της έδρας της, ονομαστικές μετοχές</w:t>
      </w:r>
      <w:r>
        <w:rPr>
          <w:b/>
          <w:lang w:val="el-GR"/>
        </w:rPr>
        <w:t xml:space="preserve"> </w:t>
      </w:r>
      <w:r>
        <w:rPr>
          <w:lang w:val="el-GR"/>
        </w:rP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6787793A" w14:textId="77777777" w:rsidR="00D41FD6" w:rsidRPr="00C229F3" w:rsidRDefault="00D41FD6">
      <w:pPr>
        <w:rPr>
          <w:lang w:val="el-GR"/>
        </w:rPr>
      </w:pPr>
      <w:r>
        <w:rPr>
          <w:lang w:val="el-GR"/>
        </w:rPr>
        <w:t>Σε διαφορετική περίπτωση, δηλαδή εφόσον κατά το</w:t>
      </w:r>
      <w:r>
        <w:rPr>
          <w:b/>
          <w:bCs/>
          <w:lang w:val="el-GR"/>
        </w:rPr>
        <w:t xml:space="preserve">  </w:t>
      </w:r>
      <w:r>
        <w:rPr>
          <w:lang w:val="el-GR"/>
        </w:rP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53428467" w14:textId="77777777" w:rsidR="00D41FD6" w:rsidRPr="00C229F3" w:rsidRDefault="00D41FD6">
      <w:pPr>
        <w:rPr>
          <w:lang w:val="el-GR"/>
        </w:rPr>
      </w:pPr>
      <w:r>
        <w:rPr>
          <w:lang w:val="el-GR"/>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39DE578F" w14:textId="5F840B72" w:rsidR="00D41FD6" w:rsidRPr="00C229F3" w:rsidRDefault="00D41FD6">
      <w:pPr>
        <w:rPr>
          <w:lang w:val="el-GR"/>
        </w:rPr>
      </w:pPr>
      <w:r>
        <w:rPr>
          <w:lang w:val="el-GR"/>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Pr>
          <w:i/>
          <w:lang w:val="el-GR"/>
        </w:rPr>
        <w:t>Δικαιολογητικά για την τήρηση των μητρώων του ν. 3310/2005 όπως τροποποιήθηκε με το ν. 3414/2005</w:t>
      </w:r>
      <w:r>
        <w:rPr>
          <w:lang w:val="el-GR"/>
        </w:rPr>
        <w:t>»</w:t>
      </w:r>
      <w:r w:rsidR="002776AA" w:rsidRPr="002776AA">
        <w:rPr>
          <w:lang w:val="el-GR"/>
        </w:rPr>
        <w:t xml:space="preserve"> </w:t>
      </w:r>
      <w:r>
        <w:rPr>
          <w:lang w:val="el-GR"/>
        </w:rPr>
        <w:t>και</w:t>
      </w:r>
    </w:p>
    <w:p w14:paraId="21D1D142" w14:textId="77777777" w:rsidR="00D41FD6" w:rsidRPr="00C229F3" w:rsidRDefault="008D0CB6">
      <w:pPr>
        <w:rPr>
          <w:lang w:val="el-GR"/>
        </w:rPr>
      </w:pPr>
      <w:proofErr w:type="spellStart"/>
      <w:r>
        <w:rPr>
          <w:b/>
          <w:bCs/>
          <w:lang w:val="el-GR"/>
        </w:rPr>
        <w:t>στ</w:t>
      </w:r>
      <w:proofErr w:type="spellEnd"/>
      <w:r w:rsidR="00D41FD6">
        <w:rPr>
          <w:b/>
          <w:bCs/>
          <w:lang w:val="el-GR"/>
        </w:rPr>
        <w:t xml:space="preserve">) </w:t>
      </w:r>
      <w:r w:rsidR="00D41FD6">
        <w:rPr>
          <w:lang w:val="el-GR"/>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14:paraId="45C3D07B" w14:textId="77777777" w:rsidR="002776AA" w:rsidRPr="0040792B" w:rsidRDefault="002776AA">
      <w:pPr>
        <w:rPr>
          <w:b/>
          <w:bCs/>
          <w:lang w:val="el-GR"/>
        </w:rPr>
      </w:pPr>
    </w:p>
    <w:p w14:paraId="09558F52" w14:textId="205D024A" w:rsidR="00D41FD6" w:rsidRDefault="00D41FD6">
      <w:pPr>
        <w:rPr>
          <w:rFonts w:eastAsia="Calibri"/>
          <w:lang w:val="el-GR"/>
        </w:rPr>
      </w:pPr>
      <w:r>
        <w:rPr>
          <w:b/>
          <w:bCs/>
          <w:lang w:val="en-US"/>
        </w:rPr>
        <w:t>B</w:t>
      </w:r>
      <w:r>
        <w:rPr>
          <w:b/>
          <w:bCs/>
          <w:lang w:val="el-GR"/>
        </w:rPr>
        <w:t>.2.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267F510" w14:textId="77777777" w:rsidR="00D41FD6" w:rsidRPr="00C229F3" w:rsidRDefault="00D41FD6">
      <w:pPr>
        <w:rPr>
          <w:lang w:val="el-GR"/>
        </w:rPr>
      </w:pPr>
      <w:r>
        <w:rPr>
          <w:rFonts w:eastAsia="Calibri"/>
          <w:lang w:val="el-GR"/>
        </w:rPr>
        <w:lastRenderedPageBreak/>
        <w:t xml:space="preserve">Οι  εγκατεστημένοι στην Ελλάδα οικονομικοί φορείς προσκομίζουν βεβαίωση εγγραφής στο </w:t>
      </w:r>
      <w:r w:rsidR="00E9072F">
        <w:rPr>
          <w:rFonts w:eastAsia="Calibri"/>
          <w:lang w:val="el-GR"/>
        </w:rPr>
        <w:t>οικείο επαγγελματικό μητρώο.</w:t>
      </w:r>
    </w:p>
    <w:p w14:paraId="59312A19" w14:textId="77777777" w:rsidR="00D41FD6" w:rsidRPr="005609B2" w:rsidRDefault="00D41FD6">
      <w:pPr>
        <w:rPr>
          <w:color w:val="000000"/>
          <w:lang w:val="el-GR"/>
        </w:rPr>
      </w:pP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E28DF44" w14:textId="0421D109" w:rsidR="009077DE" w:rsidRPr="005609B2" w:rsidRDefault="00AB4484" w:rsidP="009077DE">
      <w:pPr>
        <w:rPr>
          <w:rFonts w:eastAsia="Calibri"/>
          <w:b/>
          <w:color w:val="000000"/>
          <w:lang w:val="el-GR"/>
        </w:rPr>
      </w:pPr>
      <w:r w:rsidRPr="005609B2">
        <w:rPr>
          <w:rFonts w:eastAsia="Calibri"/>
          <w:b/>
          <w:color w:val="000000"/>
          <w:lang w:val="el-GR"/>
        </w:rPr>
        <w:t>Επισημαίνεται</w:t>
      </w:r>
      <w:r w:rsidR="00E66B93" w:rsidRPr="005609B2">
        <w:rPr>
          <w:rFonts w:eastAsia="Calibri"/>
          <w:b/>
          <w:color w:val="000000"/>
          <w:lang w:val="el-GR"/>
        </w:rPr>
        <w:t xml:space="preserve"> ότι, τα δικαιολογητικά που αφορούν στην απόδειξη της απαίτησης του άρθρου 2.2.4 (απόδειξη </w:t>
      </w:r>
      <w:proofErr w:type="spellStart"/>
      <w:r w:rsidR="00E66B93" w:rsidRPr="005609B2">
        <w:rPr>
          <w:rFonts w:eastAsia="Calibri"/>
          <w:b/>
          <w:color w:val="000000"/>
          <w:lang w:val="el-GR"/>
        </w:rPr>
        <w:t>καταλληλότητας</w:t>
      </w:r>
      <w:proofErr w:type="spellEnd"/>
      <w:r w:rsidR="00E66B93" w:rsidRPr="005609B2">
        <w:rPr>
          <w:rFonts w:eastAsia="Calibri"/>
          <w:b/>
          <w:color w:val="000000"/>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009077DE" w:rsidRPr="005609B2">
        <w:rPr>
          <w:rFonts w:eastAsia="Calibri"/>
          <w:b/>
          <w:color w:val="000000"/>
          <w:lang w:val="el-GR"/>
        </w:rPr>
        <w:t xml:space="preserve"> εκτός αν, σύμφωνα με τις ειδικότερες διατάξεις αυτών, φέρουν συγκεκριμένο χρόνο ισχύος.</w:t>
      </w:r>
    </w:p>
    <w:p w14:paraId="110A19E9" w14:textId="77777777" w:rsidR="00E66B93" w:rsidRPr="005609B2" w:rsidRDefault="00E66B93">
      <w:pPr>
        <w:rPr>
          <w:color w:val="000000"/>
          <w:lang w:val="el-GR"/>
        </w:rPr>
      </w:pPr>
    </w:p>
    <w:p w14:paraId="4B90A9D4" w14:textId="67B7F4B2" w:rsidR="00450D3D" w:rsidRDefault="00D41FD6">
      <w:pPr>
        <w:rPr>
          <w:lang w:val="el-GR"/>
        </w:rPr>
      </w:pPr>
      <w:r w:rsidRPr="005609B2">
        <w:rPr>
          <w:b/>
          <w:bCs/>
          <w:color w:val="000000"/>
          <w:lang w:val="el-GR"/>
        </w:rPr>
        <w:t>Β.3.</w:t>
      </w:r>
      <w:r w:rsidRPr="005609B2">
        <w:rPr>
          <w:color w:val="000000"/>
          <w:lang w:val="el-GR"/>
        </w:rPr>
        <w:t xml:space="preserve"> Για την απόδειξη της</w:t>
      </w:r>
      <w:r>
        <w:rPr>
          <w:lang w:val="el-GR"/>
        </w:rPr>
        <w:t xml:space="preserve"> οικονομικής και χρηματοοικονομικής επάρκειας της παραγράφου 2.2.5 οι οικονομικοί φορείς προσκομίζουν </w:t>
      </w:r>
      <w:r w:rsidR="00450D3D">
        <w:rPr>
          <w:b/>
          <w:szCs w:val="22"/>
          <w:lang w:val="el-GR" w:eastAsia="el-GR"/>
        </w:rPr>
        <w:t>ο</w:t>
      </w:r>
      <w:r w:rsidR="00450D3D" w:rsidRPr="00450D3D">
        <w:rPr>
          <w:b/>
          <w:szCs w:val="22"/>
          <w:lang w:val="el-GR" w:eastAsia="el-GR"/>
        </w:rPr>
        <w:t>ικονομικές καταστάσεις ή αποσπάσματα οικονομικών καταστάσεων</w:t>
      </w:r>
      <w:r w:rsidR="00450D3D" w:rsidRPr="00123EB2">
        <w:rPr>
          <w:szCs w:val="22"/>
          <w:lang w:val="el-GR" w:eastAsia="el-GR"/>
        </w:rPr>
        <w:t xml:space="preserve">, στην περίπτωση που η δημοσίευση των οικονομικών καταστάσεων απαιτείται από τη νομοθεσία της χώρας, που είναι  εγκατεστημένος ο φορέας, ή δήλωση περί του συνολικού κύκλου εργασιών </w:t>
      </w:r>
      <w:r w:rsidR="00450D3D">
        <w:rPr>
          <w:szCs w:val="22"/>
          <w:lang w:val="el-GR" w:eastAsia="el-GR"/>
        </w:rPr>
        <w:t>για τις οικονομικές χρήσεις 2016, 2017, 2018</w:t>
      </w:r>
      <w:r w:rsidR="00450D3D" w:rsidRPr="00123EB2">
        <w:rPr>
          <w:szCs w:val="22"/>
          <w:lang w:val="el-GR" w:eastAsia="el-GR"/>
        </w:rPr>
        <w:t>,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r>
        <w:rPr>
          <w:lang w:val="el-GR"/>
        </w:rPr>
        <w:t xml:space="preserve"> . </w:t>
      </w:r>
    </w:p>
    <w:p w14:paraId="07D00DF9" w14:textId="17333A2A" w:rsidR="00D41FD6" w:rsidRPr="00127D7E" w:rsidRDefault="00D41FD6">
      <w:pPr>
        <w:rPr>
          <w:lang w:val="el-GR"/>
        </w:rPr>
      </w:pPr>
      <w:r>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53B4C8C5" w14:textId="77777777" w:rsidR="00450D3D" w:rsidRPr="00127D7E" w:rsidRDefault="00450D3D">
      <w:pPr>
        <w:rPr>
          <w:lang w:val="el-GR"/>
        </w:rPr>
      </w:pPr>
    </w:p>
    <w:p w14:paraId="59871A10" w14:textId="234B2D82" w:rsidR="00D41FD6" w:rsidRPr="00450D3D" w:rsidRDefault="00D41FD6">
      <w:pPr>
        <w:rPr>
          <w:lang w:val="el-GR"/>
        </w:rPr>
      </w:pPr>
      <w:r>
        <w:rPr>
          <w:b/>
          <w:bCs/>
          <w:lang w:val="el-GR"/>
        </w:rPr>
        <w:t xml:space="preserve">Β.4. </w:t>
      </w:r>
      <w:r>
        <w:rPr>
          <w:lang w:val="el-GR"/>
        </w:rPr>
        <w:t>Για την απόδειξη της τεχνικής ικανότητας της παραγράφου 2.2.6 οι οικονομικοί φορείς προσκομίζο</w:t>
      </w:r>
      <w:r w:rsidR="00450D3D">
        <w:rPr>
          <w:lang w:val="el-GR"/>
        </w:rPr>
        <w:t>υν</w:t>
      </w:r>
      <w:r w:rsidR="00450D3D" w:rsidRPr="00450D3D">
        <w:rPr>
          <w:lang w:val="el-GR"/>
        </w:rPr>
        <w:t xml:space="preserve"> τα αναφερόμενα στον κατωτέρω πίνακα:</w:t>
      </w:r>
      <w:r>
        <w:rPr>
          <w:lang w:val="el-GR"/>
        </w:rPr>
        <w:t xml:space="preserve"> </w:t>
      </w:r>
    </w:p>
    <w:p w14:paraId="2EFFB241" w14:textId="77777777" w:rsidR="00450D3D" w:rsidRPr="00127D7E" w:rsidRDefault="00450D3D">
      <w:pPr>
        <w:rPr>
          <w:lang w:val="el-GR"/>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180"/>
      </w:tblGrid>
      <w:tr w:rsidR="00450D3D" w:rsidRPr="00655F6A" w14:paraId="6EE77587" w14:textId="77777777" w:rsidTr="00450D3D">
        <w:trPr>
          <w:trHeight w:val="1252"/>
        </w:trPr>
        <w:tc>
          <w:tcPr>
            <w:tcW w:w="675" w:type="dxa"/>
            <w:shd w:val="clear" w:color="auto" w:fill="D9D9D9"/>
          </w:tcPr>
          <w:p w14:paraId="2266244F" w14:textId="35762A90" w:rsidR="00450D3D" w:rsidRPr="00A82332" w:rsidRDefault="00232B1B" w:rsidP="00450D3D">
            <w:pPr>
              <w:spacing w:line="276" w:lineRule="auto"/>
              <w:rPr>
                <w:b/>
                <w:lang w:val="el-GR"/>
              </w:rPr>
            </w:pPr>
            <w:r w:rsidRPr="00A82332">
              <w:rPr>
                <w:b/>
                <w:szCs w:val="22"/>
                <w:lang w:val="el-GR"/>
              </w:rPr>
              <w:t>1</w:t>
            </w:r>
          </w:p>
        </w:tc>
        <w:tc>
          <w:tcPr>
            <w:tcW w:w="9180" w:type="dxa"/>
            <w:shd w:val="clear" w:color="auto" w:fill="D9D9D9"/>
          </w:tcPr>
          <w:p w14:paraId="416D6F0F" w14:textId="401CECB5" w:rsidR="00A82332" w:rsidRPr="00A82332" w:rsidRDefault="00791EA8" w:rsidP="00A82332">
            <w:pPr>
              <w:spacing w:line="276" w:lineRule="auto"/>
              <w:rPr>
                <w:szCs w:val="22"/>
                <w:lang w:val="el-GR"/>
              </w:rPr>
            </w:pPr>
            <w:r w:rsidRPr="00A82332">
              <w:rPr>
                <w:b/>
                <w:bCs/>
                <w:szCs w:val="22"/>
                <w:lang w:val="el-GR"/>
              </w:rPr>
              <w:t>α</w:t>
            </w:r>
            <w:r w:rsidR="00A82332" w:rsidRPr="00A82332">
              <w:rPr>
                <w:bCs/>
                <w:szCs w:val="22"/>
                <w:lang w:val="el-GR"/>
              </w:rPr>
              <w:t xml:space="preserve"> Λόγω της ειδικής και εξειδικευμένης φύσης  του έργου, οι οικονομικοί φορείς που συμμετέχουν στη διαδικασία σύναψης της παρούσας απαιτείται να διαθέτουν τεκμηριωμένη εμπειρία στον Επιμελητηριακό χώρο με ενεργές εγκαταστάσεις ΟΠΣ Εσωτερικής Μηχανογράφησης σε Επιμελητήρια και</w:t>
            </w:r>
            <w:r w:rsidR="00A82332" w:rsidRPr="00A82332">
              <w:rPr>
                <w:szCs w:val="22"/>
                <w:lang w:val="el-GR"/>
              </w:rPr>
              <w:t xml:space="preserve"> αποδεδειγμένη επαγγελματική ικανότητα στην υλοποίηση έργων στον Επιμελητηριακό χώρο αντίστοιχου οικονομικού μεγέθους και πολυπλοκότητας με το υπό ανάθεση Έργο.</w:t>
            </w:r>
          </w:p>
          <w:p w14:paraId="1E4A6685" w14:textId="77777777" w:rsidR="00A82332" w:rsidRPr="00A82332" w:rsidRDefault="00A82332" w:rsidP="00A82332">
            <w:pPr>
              <w:spacing w:line="276" w:lineRule="auto"/>
              <w:rPr>
                <w:szCs w:val="22"/>
                <w:lang w:val="el-GR"/>
              </w:rPr>
            </w:pPr>
            <w:r w:rsidRPr="00A82332">
              <w:rPr>
                <w:szCs w:val="22"/>
                <w:lang w:val="el-GR"/>
              </w:rPr>
              <w:t xml:space="preserve"> Συγκεκριμένα, κατά τα τελευταία πέντε (5) έτη (2015,2016, 2017, 2018, 2019 και εντός του 2020)  θα πρέπει να έχουν υλοποιήσει επιτυχώς ένα ή περισσότερα ολοκληρωμένα έργα, τα οποία μεμονωμένα ή και συνδυαστικά να καλύπτουν τα ακόλουθα πεδία και τουλάχιστον ένα έργο από αυτά να είναι αντίστοιχου οικονομικού μεγέθους και πολυπλοκότητας με το υπό ανάθεση Έργο.</w:t>
            </w:r>
          </w:p>
          <w:p w14:paraId="41F63CAB" w14:textId="77777777" w:rsidR="00267A09" w:rsidRDefault="00267A09" w:rsidP="00267A09">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Ψηφιακές Εφαρμογές και Υπηρεσίες προς επιχειρήσεις που να περιλαμβάνουν: </w:t>
            </w:r>
          </w:p>
          <w:p w14:paraId="1E823A6C" w14:textId="77777777" w:rsidR="00267A09" w:rsidRPr="006E7ED8" w:rsidRDefault="00267A09" w:rsidP="00267A09">
            <w:pPr>
              <w:pStyle w:val="CharCharChar1CharCharCharCharCharCharChar"/>
              <w:numPr>
                <w:ilvl w:val="0"/>
                <w:numId w:val="13"/>
              </w:numPr>
              <w:spacing w:after="0" w:line="276" w:lineRule="auto"/>
              <w:jc w:val="both"/>
              <w:rPr>
                <w:rFonts w:ascii="Calibri" w:hAnsi="Calibri"/>
                <w:sz w:val="22"/>
                <w:szCs w:val="22"/>
                <w:lang w:val="el-GR"/>
              </w:rPr>
            </w:pPr>
            <w:r>
              <w:rPr>
                <w:rFonts w:ascii="Calibri" w:hAnsi="Calibri"/>
                <w:sz w:val="22"/>
                <w:szCs w:val="22"/>
                <w:lang w:val="el-GR"/>
              </w:rPr>
              <w:t>Διαδικτυακή Πύλη Επιμελητηρίου</w:t>
            </w:r>
          </w:p>
          <w:p w14:paraId="050813F6" w14:textId="77777777" w:rsidR="00267A09" w:rsidRDefault="00267A09" w:rsidP="00267A09">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Επιχειρηματικό Οδηγό</w:t>
            </w:r>
          </w:p>
          <w:p w14:paraId="21F265DD" w14:textId="77777777" w:rsidR="00267A09" w:rsidRPr="006E7ED8" w:rsidRDefault="00267A09" w:rsidP="00267A09">
            <w:pPr>
              <w:pStyle w:val="CharCharChar1CharCharCharCharCharCharChar"/>
              <w:numPr>
                <w:ilvl w:val="0"/>
                <w:numId w:val="13"/>
              </w:numPr>
              <w:spacing w:after="0" w:line="276" w:lineRule="auto"/>
              <w:jc w:val="both"/>
              <w:rPr>
                <w:rFonts w:ascii="Calibri" w:hAnsi="Calibri"/>
                <w:sz w:val="22"/>
                <w:szCs w:val="22"/>
                <w:lang w:val="el-GR"/>
              </w:rPr>
            </w:pPr>
            <w:r>
              <w:rPr>
                <w:rFonts w:ascii="Calibri" w:hAnsi="Calibri"/>
                <w:sz w:val="22"/>
                <w:szCs w:val="22"/>
                <w:lang w:val="el-GR"/>
              </w:rPr>
              <w:t>Τουριστικό Οδηγό Επιμελητηρίου για την προβολή Επιχειρήσεων</w:t>
            </w:r>
          </w:p>
          <w:p w14:paraId="6B3A8A2D" w14:textId="77777777" w:rsidR="00267A09" w:rsidRPr="006E7ED8" w:rsidRDefault="00267A09" w:rsidP="00267A09">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Ψηφιακή Υπηρεσία παρακολούθησης αιτημάτων και εξυπηρέτησης επιχειρήσεων</w:t>
            </w:r>
          </w:p>
          <w:p w14:paraId="3FD3D7B5" w14:textId="77777777" w:rsidR="00267A09" w:rsidRPr="006E7ED8" w:rsidRDefault="00267A09" w:rsidP="00267A09">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Ψηφιακή υπηρεσία μαζικής επικοινωνίας</w:t>
            </w:r>
          </w:p>
          <w:p w14:paraId="3D07223B" w14:textId="77777777" w:rsidR="00267A09" w:rsidRPr="006E7ED8" w:rsidRDefault="00267A09" w:rsidP="00267A09">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Υπηρεσία και Περιεχόμενο Ηλεκτρονικής Συμβουλευτικής (</w:t>
            </w:r>
            <w:r w:rsidRPr="006E7ED8">
              <w:rPr>
                <w:rFonts w:ascii="Calibri" w:hAnsi="Calibri"/>
                <w:sz w:val="22"/>
                <w:szCs w:val="22"/>
              </w:rPr>
              <w:t>e</w:t>
            </w:r>
            <w:r w:rsidRPr="006E7ED8">
              <w:rPr>
                <w:rFonts w:ascii="Calibri" w:hAnsi="Calibri"/>
                <w:sz w:val="22"/>
                <w:szCs w:val="22"/>
                <w:lang w:val="el-GR"/>
              </w:rPr>
              <w:t>-</w:t>
            </w:r>
            <w:r w:rsidRPr="006E7ED8">
              <w:rPr>
                <w:rFonts w:ascii="Calibri" w:hAnsi="Calibri"/>
                <w:sz w:val="22"/>
                <w:szCs w:val="22"/>
              </w:rPr>
              <w:t>consulting</w:t>
            </w:r>
            <w:r w:rsidRPr="006E7ED8">
              <w:rPr>
                <w:rFonts w:ascii="Calibri" w:hAnsi="Calibri"/>
                <w:sz w:val="22"/>
                <w:szCs w:val="22"/>
                <w:lang w:val="el-GR"/>
              </w:rPr>
              <w:t xml:space="preserve">) για Επιχειρήσεις. </w:t>
            </w:r>
          </w:p>
          <w:p w14:paraId="55B9055A" w14:textId="77777777" w:rsidR="00267A09" w:rsidRPr="006E7ED8" w:rsidRDefault="00267A09" w:rsidP="00267A09">
            <w:pPr>
              <w:pStyle w:val="CharCharChar1CharCharCharCharCharCharChar"/>
              <w:numPr>
                <w:ilvl w:val="0"/>
                <w:numId w:val="13"/>
              </w:numPr>
              <w:spacing w:after="0" w:line="276" w:lineRule="auto"/>
              <w:jc w:val="both"/>
              <w:rPr>
                <w:rFonts w:ascii="Calibri" w:hAnsi="Calibri"/>
                <w:sz w:val="22"/>
                <w:szCs w:val="22"/>
                <w:lang w:val="el-GR"/>
              </w:rPr>
            </w:pPr>
            <w:r w:rsidRPr="006E7ED8">
              <w:rPr>
                <w:rFonts w:ascii="Calibri" w:hAnsi="Calibri"/>
                <w:sz w:val="22"/>
                <w:szCs w:val="22"/>
                <w:lang w:val="el-GR"/>
              </w:rPr>
              <w:t>Εφαρμογή προώθησης επιχειρηματικών συνεργασιών (</w:t>
            </w:r>
            <w:r w:rsidRPr="006E7ED8">
              <w:rPr>
                <w:rFonts w:ascii="Calibri" w:hAnsi="Calibri"/>
                <w:sz w:val="22"/>
                <w:szCs w:val="22"/>
              </w:rPr>
              <w:t>B</w:t>
            </w:r>
            <w:r w:rsidRPr="006E7ED8">
              <w:rPr>
                <w:rFonts w:ascii="Calibri" w:hAnsi="Calibri"/>
                <w:sz w:val="22"/>
                <w:szCs w:val="22"/>
                <w:lang w:val="el-GR"/>
              </w:rPr>
              <w:t>2</w:t>
            </w:r>
            <w:r w:rsidRPr="006E7ED8">
              <w:rPr>
                <w:rFonts w:ascii="Calibri" w:hAnsi="Calibri"/>
                <w:sz w:val="22"/>
                <w:szCs w:val="22"/>
              </w:rPr>
              <w:t>B</w:t>
            </w:r>
            <w:r w:rsidRPr="006E7ED8">
              <w:rPr>
                <w:rFonts w:ascii="Calibri" w:hAnsi="Calibri"/>
                <w:sz w:val="22"/>
                <w:szCs w:val="22"/>
                <w:lang w:val="el-GR"/>
              </w:rPr>
              <w:t xml:space="preserve"> </w:t>
            </w:r>
            <w:r w:rsidRPr="006E7ED8">
              <w:rPr>
                <w:rFonts w:ascii="Calibri" w:hAnsi="Calibri"/>
                <w:sz w:val="22"/>
                <w:szCs w:val="22"/>
              </w:rPr>
              <w:t>trade</w:t>
            </w:r>
            <w:r w:rsidRPr="006E7ED8">
              <w:rPr>
                <w:rFonts w:ascii="Calibri" w:hAnsi="Calibri"/>
                <w:sz w:val="22"/>
                <w:szCs w:val="22"/>
                <w:lang w:val="el-GR"/>
              </w:rPr>
              <w:t xml:space="preserve"> </w:t>
            </w:r>
            <w:r w:rsidRPr="006E7ED8">
              <w:rPr>
                <w:rFonts w:ascii="Calibri" w:hAnsi="Calibri"/>
                <w:sz w:val="22"/>
                <w:szCs w:val="22"/>
              </w:rPr>
              <w:t>leads</w:t>
            </w:r>
            <w:r w:rsidRPr="006E7ED8">
              <w:rPr>
                <w:rFonts w:ascii="Calibri" w:hAnsi="Calibri"/>
                <w:sz w:val="22"/>
                <w:szCs w:val="22"/>
                <w:lang w:val="el-GR"/>
              </w:rPr>
              <w:t>)</w:t>
            </w:r>
          </w:p>
          <w:p w14:paraId="360F3852" w14:textId="77777777" w:rsidR="00267A09" w:rsidRPr="006E7ED8" w:rsidRDefault="00267A09" w:rsidP="00267A09">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Υπηρεσίες </w:t>
            </w:r>
            <w:proofErr w:type="spellStart"/>
            <w:r w:rsidRPr="006E7ED8">
              <w:rPr>
                <w:rFonts w:ascii="Calibri" w:hAnsi="Calibri"/>
                <w:sz w:val="22"/>
                <w:szCs w:val="22"/>
                <w:lang w:val="el-GR"/>
              </w:rPr>
              <w:t>Ψηφιοποίησης</w:t>
            </w:r>
            <w:proofErr w:type="spellEnd"/>
            <w:r w:rsidRPr="006E7ED8">
              <w:rPr>
                <w:rFonts w:ascii="Calibri" w:hAnsi="Calibri"/>
                <w:sz w:val="22"/>
                <w:szCs w:val="22"/>
                <w:lang w:val="el-GR"/>
              </w:rPr>
              <w:t xml:space="preserve"> Εγγράφων</w:t>
            </w:r>
          </w:p>
          <w:p w14:paraId="00F0677A" w14:textId="77777777" w:rsidR="00267A09" w:rsidRPr="006E7ED8" w:rsidRDefault="00267A09" w:rsidP="00267A09">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lastRenderedPageBreak/>
              <w:t xml:space="preserve">Διάθεση δεδομένων μέσω </w:t>
            </w:r>
            <w:r w:rsidRPr="006E7ED8">
              <w:rPr>
                <w:rFonts w:ascii="Calibri" w:hAnsi="Calibri"/>
                <w:sz w:val="22"/>
                <w:szCs w:val="22"/>
              </w:rPr>
              <w:t>Open</w:t>
            </w:r>
            <w:r w:rsidRPr="006E7ED8">
              <w:rPr>
                <w:rFonts w:ascii="Calibri" w:hAnsi="Calibri"/>
                <w:sz w:val="22"/>
                <w:szCs w:val="22"/>
                <w:lang w:val="el-GR"/>
              </w:rPr>
              <w:t xml:space="preserve"> </w:t>
            </w:r>
            <w:r w:rsidRPr="006E7ED8">
              <w:rPr>
                <w:rFonts w:ascii="Calibri" w:hAnsi="Calibri"/>
                <w:sz w:val="22"/>
                <w:szCs w:val="22"/>
              </w:rPr>
              <w:t>Data</w:t>
            </w:r>
            <w:r w:rsidRPr="006E7ED8">
              <w:rPr>
                <w:rFonts w:ascii="Calibri" w:hAnsi="Calibri"/>
                <w:sz w:val="22"/>
                <w:szCs w:val="22"/>
                <w:lang w:val="el-GR"/>
              </w:rPr>
              <w:t>.</w:t>
            </w:r>
          </w:p>
          <w:p w14:paraId="21BE63F3" w14:textId="77777777" w:rsidR="00267A09" w:rsidRPr="006E7ED8" w:rsidRDefault="00267A09" w:rsidP="00267A09">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 xml:space="preserve">Υπηρεσίες συγχρονισμού υποδομών, δεδομένων, εγγράφων και ΒΔ στα πλαίσια υλοποίησης μηχανισμών </w:t>
            </w:r>
            <w:r w:rsidRPr="006E7ED8">
              <w:rPr>
                <w:rFonts w:ascii="Calibri" w:hAnsi="Calibri"/>
                <w:sz w:val="22"/>
                <w:szCs w:val="22"/>
              </w:rPr>
              <w:t>Disaster</w:t>
            </w:r>
            <w:r w:rsidRPr="006E7ED8">
              <w:rPr>
                <w:rFonts w:ascii="Calibri" w:hAnsi="Calibri"/>
                <w:sz w:val="22"/>
                <w:szCs w:val="22"/>
                <w:lang w:val="el-GR"/>
              </w:rPr>
              <w:t xml:space="preserve"> </w:t>
            </w:r>
            <w:r w:rsidRPr="006E7ED8">
              <w:rPr>
                <w:rFonts w:ascii="Calibri" w:hAnsi="Calibri"/>
                <w:sz w:val="22"/>
                <w:szCs w:val="22"/>
              </w:rPr>
              <w:t>Recovery</w:t>
            </w:r>
            <w:r w:rsidRPr="006E7ED8">
              <w:rPr>
                <w:rFonts w:ascii="Calibri" w:hAnsi="Calibri"/>
                <w:sz w:val="22"/>
                <w:szCs w:val="22"/>
                <w:lang w:val="el-GR"/>
              </w:rPr>
              <w:t>.</w:t>
            </w:r>
          </w:p>
          <w:p w14:paraId="200D36B3" w14:textId="77777777" w:rsidR="00267A09" w:rsidRPr="006E7ED8" w:rsidRDefault="00267A09" w:rsidP="00267A09">
            <w:pPr>
              <w:pStyle w:val="CharCharChar1CharCharCharCharCharCharChar"/>
              <w:numPr>
                <w:ilvl w:val="0"/>
                <w:numId w:val="12"/>
              </w:numPr>
              <w:spacing w:after="0" w:line="276" w:lineRule="auto"/>
              <w:jc w:val="both"/>
              <w:rPr>
                <w:rFonts w:ascii="Calibri" w:hAnsi="Calibri"/>
                <w:sz w:val="22"/>
                <w:szCs w:val="22"/>
                <w:lang w:val="el-GR"/>
              </w:rPr>
            </w:pPr>
            <w:r w:rsidRPr="006E7ED8">
              <w:rPr>
                <w:rFonts w:ascii="Calibri" w:hAnsi="Calibri"/>
                <w:sz w:val="22"/>
                <w:szCs w:val="22"/>
                <w:lang w:val="el-GR"/>
              </w:rPr>
              <w:t>Σύστημα Ηλεκτρονικής Ψηφοφορίας (</w:t>
            </w:r>
            <w:r w:rsidRPr="006E7ED8">
              <w:rPr>
                <w:rFonts w:ascii="Calibri" w:hAnsi="Calibri"/>
                <w:sz w:val="22"/>
                <w:szCs w:val="22"/>
              </w:rPr>
              <w:t>e</w:t>
            </w:r>
            <w:r w:rsidRPr="006E7ED8">
              <w:rPr>
                <w:rFonts w:ascii="Calibri" w:hAnsi="Calibri"/>
                <w:sz w:val="22"/>
                <w:szCs w:val="22"/>
                <w:lang w:val="el-GR"/>
              </w:rPr>
              <w:t>-</w:t>
            </w:r>
            <w:r w:rsidRPr="006E7ED8">
              <w:rPr>
                <w:rFonts w:ascii="Calibri" w:hAnsi="Calibri"/>
                <w:sz w:val="22"/>
                <w:szCs w:val="22"/>
              </w:rPr>
              <w:t>Voting</w:t>
            </w:r>
            <w:r w:rsidRPr="006E7ED8">
              <w:rPr>
                <w:rFonts w:ascii="Calibri" w:hAnsi="Calibri"/>
                <w:sz w:val="22"/>
                <w:szCs w:val="22"/>
                <w:lang w:val="el-GR"/>
              </w:rPr>
              <w:t>)</w:t>
            </w:r>
          </w:p>
          <w:p w14:paraId="47D0BA2B" w14:textId="77777777" w:rsidR="00791EA8" w:rsidRPr="00A82332" w:rsidRDefault="00791EA8" w:rsidP="00791EA8">
            <w:pPr>
              <w:pStyle w:val="CharCharChar1CharCharCharCharCharCharChar"/>
              <w:spacing w:after="0" w:line="276" w:lineRule="auto"/>
              <w:ind w:left="360"/>
              <w:jc w:val="both"/>
              <w:rPr>
                <w:rFonts w:ascii="Calibri" w:hAnsi="Calibri"/>
                <w:sz w:val="22"/>
                <w:szCs w:val="22"/>
                <w:lang w:val="el-GR"/>
              </w:rPr>
            </w:pPr>
          </w:p>
          <w:p w14:paraId="1FBE9F06" w14:textId="1397F64E" w:rsidR="00450D3D" w:rsidRPr="00A82332" w:rsidRDefault="00791EA8" w:rsidP="00791EA8">
            <w:pPr>
              <w:pStyle w:val="CharCharChar1CharCharCharCharCharCharChar"/>
              <w:spacing w:after="0" w:line="276" w:lineRule="auto"/>
              <w:ind w:left="360"/>
              <w:jc w:val="both"/>
              <w:rPr>
                <w:rFonts w:ascii="Calibri" w:hAnsi="Calibri"/>
                <w:sz w:val="22"/>
                <w:szCs w:val="22"/>
                <w:lang w:val="el-GR"/>
              </w:rPr>
            </w:pPr>
            <w:r w:rsidRPr="00A82332">
              <w:rPr>
                <w:rFonts w:ascii="Calibri" w:hAnsi="Calibri"/>
                <w:sz w:val="22"/>
                <w:szCs w:val="22"/>
              </w:rPr>
              <w:t>O</w:t>
            </w:r>
            <w:r w:rsidR="00450D3D" w:rsidRPr="00A82332">
              <w:rPr>
                <w:szCs w:val="22"/>
                <w:lang w:val="el-GR"/>
              </w:rPr>
              <w:t>ι οικονομικοί φορείς οφείλουν να αποδείξουν το ανωτέρω κριτήριο ποιοτικής επιλογής υποβάλλοντας τα ακόλουθα στοιχεία τεκμηρίωσης:</w:t>
            </w:r>
          </w:p>
        </w:tc>
      </w:tr>
      <w:tr w:rsidR="00450D3D" w:rsidRPr="00655F6A" w14:paraId="105307F4" w14:textId="77777777" w:rsidTr="00450D3D">
        <w:tc>
          <w:tcPr>
            <w:tcW w:w="675" w:type="dxa"/>
          </w:tcPr>
          <w:p w14:paraId="4094BFC4" w14:textId="71BA3F87" w:rsidR="00450D3D" w:rsidRPr="00A82332" w:rsidRDefault="00232B1B" w:rsidP="00450D3D">
            <w:pPr>
              <w:spacing w:line="276" w:lineRule="auto"/>
            </w:pPr>
            <w:r w:rsidRPr="00A82332">
              <w:rPr>
                <w:szCs w:val="22"/>
                <w:lang w:val="el-GR"/>
              </w:rPr>
              <w:lastRenderedPageBreak/>
              <w:t>1</w:t>
            </w:r>
            <w:r w:rsidR="00450D3D" w:rsidRPr="00A82332">
              <w:rPr>
                <w:szCs w:val="22"/>
              </w:rPr>
              <w:t>.1</w:t>
            </w:r>
          </w:p>
        </w:tc>
        <w:tc>
          <w:tcPr>
            <w:tcW w:w="9180" w:type="dxa"/>
          </w:tcPr>
          <w:p w14:paraId="258DA8A2" w14:textId="0D8ADA36" w:rsidR="00450D3D" w:rsidRPr="00A82332" w:rsidRDefault="00450D3D" w:rsidP="00450D3D">
            <w:pPr>
              <w:pStyle w:val="Tabletext"/>
              <w:spacing w:line="276" w:lineRule="auto"/>
              <w:jc w:val="both"/>
              <w:rPr>
                <w:rFonts w:ascii="Calibri" w:hAnsi="Calibri" w:cs="Calibri"/>
                <w:sz w:val="22"/>
                <w:szCs w:val="22"/>
                <w:lang w:val="el-GR"/>
              </w:rPr>
            </w:pPr>
            <w:r w:rsidRPr="00A82332">
              <w:rPr>
                <w:rFonts w:ascii="Calibri" w:hAnsi="Calibri" w:cs="Calibri"/>
                <w:sz w:val="22"/>
                <w:szCs w:val="22"/>
                <w:lang w:val="el-GR"/>
              </w:rPr>
              <w:t xml:space="preserve">Κατάλογο των κυριότερων συναφών έργων που υλοποίησε επιτυχώς ο οικονομικός φορέας κατά τα </w:t>
            </w:r>
            <w:r w:rsidR="00791EA8" w:rsidRPr="00A82332">
              <w:rPr>
                <w:szCs w:val="22"/>
                <w:lang w:val="el-GR"/>
              </w:rPr>
              <w:t xml:space="preserve"> τελευταία πέντε (5) έτη (2015,2016, 2017, 2018, 2019 και εντός του 2020)  </w:t>
            </w:r>
            <w:r w:rsidRPr="00A82332">
              <w:rPr>
                <w:rFonts w:ascii="Calibri" w:hAnsi="Calibri" w:cs="Calibri"/>
                <w:sz w:val="22"/>
                <w:szCs w:val="22"/>
                <w:lang w:val="el-GR"/>
              </w:rPr>
              <w:t>, σύμφωνα με το ακόλουθο Υπόδειγμα:</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993"/>
              <w:gridCol w:w="1162"/>
              <w:gridCol w:w="1171"/>
              <w:gridCol w:w="1102"/>
              <w:gridCol w:w="1385"/>
              <w:gridCol w:w="1588"/>
              <w:gridCol w:w="1365"/>
            </w:tblGrid>
            <w:tr w:rsidR="00450D3D" w:rsidRPr="00655F6A" w14:paraId="5D996F78" w14:textId="77777777" w:rsidTr="00450D3D">
              <w:tc>
                <w:tcPr>
                  <w:tcW w:w="171" w:type="pct"/>
                  <w:tcBorders>
                    <w:top w:val="single" w:sz="4" w:space="0" w:color="auto"/>
                    <w:left w:val="single" w:sz="4" w:space="0" w:color="auto"/>
                    <w:bottom w:val="single" w:sz="4" w:space="0" w:color="auto"/>
                    <w:right w:val="single" w:sz="4" w:space="0" w:color="auto"/>
                  </w:tcBorders>
                  <w:shd w:val="clear" w:color="auto" w:fill="D9D9D9"/>
                  <w:vAlign w:val="center"/>
                </w:tcPr>
                <w:p w14:paraId="468B0DF1" w14:textId="77777777" w:rsidR="00450D3D" w:rsidRPr="00A82332" w:rsidRDefault="00450D3D" w:rsidP="00450D3D">
                  <w:pPr>
                    <w:tabs>
                      <w:tab w:val="left" w:pos="-2268"/>
                    </w:tabs>
                    <w:spacing w:line="276" w:lineRule="auto"/>
                    <w:ind w:left="-51" w:right="-132"/>
                    <w:jc w:val="center"/>
                    <w:rPr>
                      <w:sz w:val="18"/>
                      <w:szCs w:val="18"/>
                    </w:rPr>
                  </w:pPr>
                  <w:r w:rsidRPr="00A82332">
                    <w:rPr>
                      <w:sz w:val="18"/>
                      <w:szCs w:val="18"/>
                    </w:rPr>
                    <w:t>Α/Α</w:t>
                  </w:r>
                </w:p>
              </w:tc>
              <w:tc>
                <w:tcPr>
                  <w:tcW w:w="547" w:type="pct"/>
                  <w:tcBorders>
                    <w:top w:val="single" w:sz="4" w:space="0" w:color="auto"/>
                    <w:left w:val="single" w:sz="4" w:space="0" w:color="auto"/>
                    <w:bottom w:val="single" w:sz="4" w:space="0" w:color="auto"/>
                    <w:right w:val="single" w:sz="4" w:space="0" w:color="auto"/>
                  </w:tcBorders>
                  <w:shd w:val="clear" w:color="auto" w:fill="D9D9D9"/>
                  <w:vAlign w:val="center"/>
                </w:tcPr>
                <w:p w14:paraId="5FA2AE24" w14:textId="77777777" w:rsidR="00450D3D" w:rsidRPr="00A82332" w:rsidRDefault="00450D3D" w:rsidP="00450D3D">
                  <w:pPr>
                    <w:tabs>
                      <w:tab w:val="left" w:pos="-2268"/>
                    </w:tabs>
                    <w:spacing w:after="0" w:line="276" w:lineRule="auto"/>
                    <w:ind w:left="-108"/>
                    <w:jc w:val="center"/>
                    <w:rPr>
                      <w:sz w:val="18"/>
                      <w:szCs w:val="18"/>
                    </w:rPr>
                  </w:pPr>
                  <w:r w:rsidRPr="00A82332">
                    <w:rPr>
                      <w:sz w:val="18"/>
                      <w:szCs w:val="18"/>
                    </w:rPr>
                    <w:t>ΠΕΛΑΤΗΣ</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tcPr>
                <w:p w14:paraId="7EFF81E0" w14:textId="77777777" w:rsidR="00450D3D" w:rsidRPr="00A82332" w:rsidRDefault="00450D3D" w:rsidP="00450D3D">
                  <w:pPr>
                    <w:tabs>
                      <w:tab w:val="left" w:pos="-2268"/>
                    </w:tabs>
                    <w:spacing w:after="0" w:line="276" w:lineRule="auto"/>
                    <w:ind w:left="-108"/>
                    <w:jc w:val="center"/>
                    <w:rPr>
                      <w:sz w:val="18"/>
                      <w:szCs w:val="18"/>
                    </w:rPr>
                  </w:pPr>
                  <w:r w:rsidRPr="00A82332">
                    <w:rPr>
                      <w:sz w:val="18"/>
                      <w:szCs w:val="18"/>
                    </w:rPr>
                    <w:t>ΣΥΝΤΟΜΗ ΠΕΡΙΓΡΑΦΗ ΤΟΥ ΕΡΓΟΥ</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tcPr>
                <w:p w14:paraId="2B2676AC" w14:textId="77777777" w:rsidR="00450D3D" w:rsidRPr="00A82332" w:rsidRDefault="00450D3D" w:rsidP="00450D3D">
                  <w:pPr>
                    <w:tabs>
                      <w:tab w:val="left" w:pos="-2268"/>
                    </w:tabs>
                    <w:spacing w:after="0" w:line="276" w:lineRule="auto"/>
                    <w:ind w:left="-108"/>
                    <w:jc w:val="center"/>
                    <w:rPr>
                      <w:sz w:val="18"/>
                      <w:szCs w:val="18"/>
                    </w:rPr>
                  </w:pPr>
                  <w:r w:rsidRPr="00A82332">
                    <w:rPr>
                      <w:sz w:val="18"/>
                      <w:szCs w:val="18"/>
                    </w:rPr>
                    <w:t>ΔΙΑΡΚΕΙΑ ΕΚΤΕΛΕΣΗΣ ΕΡΓΟΥ</w:t>
                  </w:r>
                </w:p>
              </w:tc>
              <w:tc>
                <w:tcPr>
                  <w:tcW w:w="607" w:type="pct"/>
                  <w:tcBorders>
                    <w:top w:val="single" w:sz="4" w:space="0" w:color="auto"/>
                    <w:left w:val="single" w:sz="4" w:space="0" w:color="auto"/>
                    <w:bottom w:val="single" w:sz="4" w:space="0" w:color="auto"/>
                    <w:right w:val="single" w:sz="4" w:space="0" w:color="auto"/>
                  </w:tcBorders>
                  <w:shd w:val="clear" w:color="auto" w:fill="D9D9D9"/>
                  <w:vAlign w:val="center"/>
                </w:tcPr>
                <w:p w14:paraId="7DA3678B" w14:textId="77777777" w:rsidR="00450D3D" w:rsidRPr="00A82332" w:rsidRDefault="00450D3D" w:rsidP="00450D3D">
                  <w:pPr>
                    <w:tabs>
                      <w:tab w:val="left" w:pos="-2268"/>
                    </w:tabs>
                    <w:spacing w:after="0" w:line="276" w:lineRule="auto"/>
                    <w:ind w:left="72"/>
                    <w:jc w:val="center"/>
                    <w:rPr>
                      <w:sz w:val="18"/>
                      <w:szCs w:val="18"/>
                    </w:rPr>
                  </w:pPr>
                  <w:r w:rsidRPr="00A82332">
                    <w:rPr>
                      <w:sz w:val="18"/>
                      <w:szCs w:val="18"/>
                    </w:rPr>
                    <w:t>ΠΡΟΫΠΟ-ΛΟΓΙΣΜΟΣ</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tcPr>
                <w:p w14:paraId="00C82F25" w14:textId="77777777" w:rsidR="00450D3D" w:rsidRPr="00A82332" w:rsidRDefault="00450D3D" w:rsidP="00450D3D">
                  <w:pPr>
                    <w:tabs>
                      <w:tab w:val="left" w:pos="-2268"/>
                    </w:tabs>
                    <w:spacing w:after="0" w:line="276" w:lineRule="auto"/>
                    <w:jc w:val="center"/>
                    <w:rPr>
                      <w:sz w:val="18"/>
                      <w:szCs w:val="18"/>
                      <w:lang w:val="el-GR"/>
                    </w:rPr>
                  </w:pPr>
                  <w:r w:rsidRPr="00A82332">
                    <w:rPr>
                      <w:sz w:val="18"/>
                      <w:szCs w:val="18"/>
                      <w:lang w:val="el-GR"/>
                    </w:rPr>
                    <w:t>ΣΥΝΟΠΤΙΚΗ ΠΕΡΙΓΡΑΦΗ ΣΥΝΕΙΣΦΟΡΑΣ ΣΤΟ ΕΡΓΟ</w:t>
                  </w:r>
                </w:p>
                <w:p w14:paraId="1AC5446F" w14:textId="77777777" w:rsidR="00450D3D" w:rsidRPr="00A82332" w:rsidRDefault="00450D3D" w:rsidP="00450D3D">
                  <w:pPr>
                    <w:tabs>
                      <w:tab w:val="left" w:pos="-2268"/>
                    </w:tabs>
                    <w:spacing w:after="0" w:line="276" w:lineRule="auto"/>
                    <w:jc w:val="center"/>
                    <w:rPr>
                      <w:sz w:val="18"/>
                      <w:szCs w:val="18"/>
                      <w:lang w:val="el-GR"/>
                    </w:rPr>
                  </w:pPr>
                  <w:r w:rsidRPr="00A82332">
                    <w:rPr>
                      <w:sz w:val="18"/>
                      <w:szCs w:val="18"/>
                      <w:lang w:val="el-GR"/>
                    </w:rPr>
                    <w:t>(αντικείμενο)</w:t>
                  </w:r>
                </w:p>
              </w:tc>
              <w:tc>
                <w:tcPr>
                  <w:tcW w:w="875" w:type="pct"/>
                  <w:tcBorders>
                    <w:top w:val="single" w:sz="4" w:space="0" w:color="auto"/>
                    <w:left w:val="single" w:sz="4" w:space="0" w:color="auto"/>
                    <w:bottom w:val="single" w:sz="4" w:space="0" w:color="auto"/>
                    <w:right w:val="single" w:sz="4" w:space="0" w:color="auto"/>
                  </w:tcBorders>
                  <w:shd w:val="clear" w:color="auto" w:fill="D9D9D9"/>
                  <w:vAlign w:val="center"/>
                </w:tcPr>
                <w:p w14:paraId="1CDF0D53" w14:textId="77777777" w:rsidR="00450D3D" w:rsidRPr="00A82332" w:rsidRDefault="00450D3D" w:rsidP="00450D3D">
                  <w:pPr>
                    <w:tabs>
                      <w:tab w:val="left" w:pos="-2268"/>
                    </w:tabs>
                    <w:spacing w:after="0" w:line="276" w:lineRule="auto"/>
                    <w:ind w:left="-221" w:right="-103"/>
                    <w:jc w:val="center"/>
                    <w:rPr>
                      <w:sz w:val="18"/>
                      <w:szCs w:val="18"/>
                      <w:lang w:val="el-GR"/>
                    </w:rPr>
                  </w:pPr>
                  <w:r w:rsidRPr="00A82332">
                    <w:rPr>
                      <w:sz w:val="18"/>
                      <w:szCs w:val="18"/>
                      <w:lang w:val="el-GR"/>
                    </w:rPr>
                    <w:t>ΠΟΣΟΣΤΟ ΣΥΜΜΕΤΟΧΗΣ</w:t>
                  </w:r>
                </w:p>
                <w:p w14:paraId="340EF492" w14:textId="77777777" w:rsidR="00450D3D" w:rsidRPr="00A82332" w:rsidRDefault="00450D3D" w:rsidP="00450D3D">
                  <w:pPr>
                    <w:tabs>
                      <w:tab w:val="left" w:pos="-2268"/>
                    </w:tabs>
                    <w:spacing w:after="0" w:line="276" w:lineRule="auto"/>
                    <w:ind w:left="-221" w:right="-103"/>
                    <w:jc w:val="center"/>
                    <w:rPr>
                      <w:sz w:val="18"/>
                      <w:szCs w:val="18"/>
                      <w:lang w:val="el-GR"/>
                    </w:rPr>
                  </w:pPr>
                  <w:r w:rsidRPr="00A82332">
                    <w:rPr>
                      <w:sz w:val="18"/>
                      <w:szCs w:val="18"/>
                      <w:lang w:val="el-GR"/>
                    </w:rPr>
                    <w:t>ΣΤΟ ΕΡΓΟ</w:t>
                  </w:r>
                </w:p>
                <w:p w14:paraId="3CC944D7" w14:textId="77777777" w:rsidR="00450D3D" w:rsidRPr="00A82332" w:rsidRDefault="00450D3D" w:rsidP="00450D3D">
                  <w:pPr>
                    <w:tabs>
                      <w:tab w:val="left" w:pos="-2268"/>
                    </w:tabs>
                    <w:spacing w:after="0" w:line="276" w:lineRule="auto"/>
                    <w:ind w:left="-221" w:right="-103"/>
                    <w:jc w:val="center"/>
                    <w:rPr>
                      <w:sz w:val="18"/>
                      <w:szCs w:val="18"/>
                      <w:lang w:val="el-GR"/>
                    </w:rPr>
                  </w:pPr>
                  <w:r w:rsidRPr="00A82332">
                    <w:rPr>
                      <w:sz w:val="18"/>
                      <w:szCs w:val="18"/>
                      <w:lang w:val="el-GR"/>
                    </w:rPr>
                    <w:t>(προϋπολογισμός)</w:t>
                  </w:r>
                </w:p>
              </w:tc>
              <w:tc>
                <w:tcPr>
                  <w:tcW w:w="752" w:type="pct"/>
                  <w:tcBorders>
                    <w:top w:val="single" w:sz="4" w:space="0" w:color="auto"/>
                    <w:left w:val="single" w:sz="4" w:space="0" w:color="auto"/>
                    <w:bottom w:val="single" w:sz="4" w:space="0" w:color="auto"/>
                    <w:right w:val="single" w:sz="4" w:space="0" w:color="auto"/>
                  </w:tcBorders>
                  <w:shd w:val="clear" w:color="auto" w:fill="D9D9D9"/>
                  <w:vAlign w:val="center"/>
                </w:tcPr>
                <w:p w14:paraId="1062CC5B" w14:textId="77777777" w:rsidR="00450D3D" w:rsidRPr="00A82332" w:rsidRDefault="00450D3D" w:rsidP="00450D3D">
                  <w:pPr>
                    <w:tabs>
                      <w:tab w:val="left" w:pos="-2268"/>
                    </w:tabs>
                    <w:spacing w:after="0" w:line="276" w:lineRule="auto"/>
                    <w:ind w:left="-110" w:right="-14"/>
                    <w:jc w:val="center"/>
                    <w:rPr>
                      <w:sz w:val="18"/>
                      <w:szCs w:val="18"/>
                      <w:lang w:val="el-GR"/>
                    </w:rPr>
                  </w:pPr>
                  <w:r w:rsidRPr="00A82332">
                    <w:rPr>
                      <w:sz w:val="18"/>
                      <w:szCs w:val="18"/>
                      <w:lang w:val="el-GR"/>
                    </w:rPr>
                    <w:t>ΣΤΟΙΧΕΙΟ ΤΕΚΜΗΡΙΩΣΗΣ</w:t>
                  </w:r>
                </w:p>
                <w:p w14:paraId="39466B91" w14:textId="77777777" w:rsidR="00450D3D" w:rsidRPr="00A82332" w:rsidRDefault="00450D3D" w:rsidP="00450D3D">
                  <w:pPr>
                    <w:tabs>
                      <w:tab w:val="left" w:pos="-2268"/>
                    </w:tabs>
                    <w:spacing w:after="0" w:line="276" w:lineRule="auto"/>
                    <w:ind w:left="-110" w:right="-14"/>
                    <w:jc w:val="center"/>
                    <w:rPr>
                      <w:sz w:val="18"/>
                      <w:szCs w:val="18"/>
                      <w:lang w:val="el-GR"/>
                    </w:rPr>
                  </w:pPr>
                  <w:r w:rsidRPr="00A82332">
                    <w:rPr>
                      <w:sz w:val="18"/>
                      <w:szCs w:val="18"/>
                      <w:lang w:val="el-GR"/>
                    </w:rPr>
                    <w:t xml:space="preserve">(τύπος &amp; </w:t>
                  </w:r>
                  <w:proofErr w:type="spellStart"/>
                  <w:r w:rsidRPr="00A82332">
                    <w:rPr>
                      <w:sz w:val="18"/>
                      <w:szCs w:val="18"/>
                      <w:lang w:val="el-GR"/>
                    </w:rPr>
                    <w:t>ημ</w:t>
                  </w:r>
                  <w:proofErr w:type="spellEnd"/>
                  <w:r w:rsidRPr="00A82332">
                    <w:rPr>
                      <w:sz w:val="18"/>
                      <w:szCs w:val="18"/>
                      <w:lang w:val="el-GR"/>
                    </w:rPr>
                    <w:t>/</w:t>
                  </w:r>
                  <w:proofErr w:type="spellStart"/>
                  <w:r w:rsidRPr="00A82332">
                    <w:rPr>
                      <w:sz w:val="18"/>
                      <w:szCs w:val="18"/>
                      <w:lang w:val="el-GR"/>
                    </w:rPr>
                    <w:t>νία</w:t>
                  </w:r>
                  <w:proofErr w:type="spellEnd"/>
                  <w:r w:rsidRPr="00A82332">
                    <w:rPr>
                      <w:sz w:val="18"/>
                      <w:szCs w:val="18"/>
                      <w:lang w:val="el-GR"/>
                    </w:rPr>
                    <w:t>)</w:t>
                  </w:r>
                </w:p>
              </w:tc>
            </w:tr>
            <w:tr w:rsidR="00450D3D" w:rsidRPr="00655F6A" w14:paraId="5A37647F" w14:textId="77777777" w:rsidTr="00450D3D">
              <w:tc>
                <w:tcPr>
                  <w:tcW w:w="171" w:type="pct"/>
                  <w:tcBorders>
                    <w:top w:val="single" w:sz="4" w:space="0" w:color="auto"/>
                    <w:left w:val="single" w:sz="4" w:space="0" w:color="auto"/>
                    <w:bottom w:val="single" w:sz="4" w:space="0" w:color="auto"/>
                    <w:right w:val="single" w:sz="4" w:space="0" w:color="auto"/>
                  </w:tcBorders>
                </w:tcPr>
                <w:p w14:paraId="6256279B" w14:textId="77777777" w:rsidR="00450D3D" w:rsidRPr="00A82332" w:rsidRDefault="00450D3D" w:rsidP="00450D3D">
                  <w:pPr>
                    <w:tabs>
                      <w:tab w:val="left" w:pos="-2268"/>
                    </w:tabs>
                    <w:spacing w:line="276" w:lineRule="auto"/>
                    <w:rPr>
                      <w:b/>
                      <w:sz w:val="18"/>
                      <w:szCs w:val="18"/>
                      <w:lang w:val="el-GR"/>
                    </w:rPr>
                  </w:pPr>
                </w:p>
              </w:tc>
              <w:tc>
                <w:tcPr>
                  <w:tcW w:w="547" w:type="pct"/>
                  <w:tcBorders>
                    <w:top w:val="single" w:sz="4" w:space="0" w:color="auto"/>
                    <w:left w:val="single" w:sz="4" w:space="0" w:color="auto"/>
                    <w:bottom w:val="single" w:sz="4" w:space="0" w:color="auto"/>
                    <w:right w:val="single" w:sz="4" w:space="0" w:color="auto"/>
                  </w:tcBorders>
                </w:tcPr>
                <w:p w14:paraId="1E3A5D6C" w14:textId="77777777" w:rsidR="00450D3D" w:rsidRPr="00A82332" w:rsidRDefault="00450D3D" w:rsidP="00450D3D">
                  <w:pPr>
                    <w:tabs>
                      <w:tab w:val="left" w:pos="-2268"/>
                    </w:tabs>
                    <w:spacing w:line="276" w:lineRule="auto"/>
                    <w:ind w:left="-108"/>
                    <w:rPr>
                      <w:b/>
                      <w:sz w:val="18"/>
                      <w:szCs w:val="18"/>
                      <w:lang w:val="el-GR"/>
                    </w:rPr>
                  </w:pPr>
                </w:p>
              </w:tc>
              <w:tc>
                <w:tcPr>
                  <w:tcW w:w="640" w:type="pct"/>
                  <w:tcBorders>
                    <w:top w:val="single" w:sz="4" w:space="0" w:color="auto"/>
                    <w:left w:val="single" w:sz="4" w:space="0" w:color="auto"/>
                    <w:bottom w:val="single" w:sz="4" w:space="0" w:color="auto"/>
                    <w:right w:val="single" w:sz="4" w:space="0" w:color="auto"/>
                  </w:tcBorders>
                </w:tcPr>
                <w:p w14:paraId="401EB23B" w14:textId="77777777" w:rsidR="00450D3D" w:rsidRPr="00A82332" w:rsidRDefault="00450D3D" w:rsidP="00450D3D">
                  <w:pPr>
                    <w:tabs>
                      <w:tab w:val="left" w:pos="-2268"/>
                    </w:tabs>
                    <w:spacing w:line="276" w:lineRule="auto"/>
                    <w:ind w:left="-108"/>
                    <w:rPr>
                      <w:b/>
                      <w:sz w:val="18"/>
                      <w:szCs w:val="18"/>
                      <w:lang w:val="el-GR"/>
                    </w:rPr>
                  </w:pPr>
                </w:p>
              </w:tc>
              <w:tc>
                <w:tcPr>
                  <w:tcW w:w="645" w:type="pct"/>
                  <w:tcBorders>
                    <w:top w:val="single" w:sz="4" w:space="0" w:color="auto"/>
                    <w:left w:val="single" w:sz="4" w:space="0" w:color="auto"/>
                    <w:bottom w:val="single" w:sz="4" w:space="0" w:color="auto"/>
                    <w:right w:val="single" w:sz="4" w:space="0" w:color="auto"/>
                  </w:tcBorders>
                </w:tcPr>
                <w:p w14:paraId="74A84B89" w14:textId="77777777" w:rsidR="00450D3D" w:rsidRPr="00A82332" w:rsidRDefault="00450D3D" w:rsidP="00450D3D">
                  <w:pPr>
                    <w:tabs>
                      <w:tab w:val="left" w:pos="-2268"/>
                    </w:tabs>
                    <w:spacing w:line="276" w:lineRule="auto"/>
                    <w:ind w:left="-108"/>
                    <w:rPr>
                      <w:b/>
                      <w:sz w:val="18"/>
                      <w:szCs w:val="18"/>
                      <w:lang w:val="el-GR"/>
                    </w:rPr>
                  </w:pPr>
                </w:p>
              </w:tc>
              <w:tc>
                <w:tcPr>
                  <w:tcW w:w="607" w:type="pct"/>
                  <w:tcBorders>
                    <w:top w:val="single" w:sz="4" w:space="0" w:color="auto"/>
                    <w:left w:val="single" w:sz="4" w:space="0" w:color="auto"/>
                    <w:bottom w:val="single" w:sz="4" w:space="0" w:color="auto"/>
                    <w:right w:val="single" w:sz="4" w:space="0" w:color="auto"/>
                  </w:tcBorders>
                </w:tcPr>
                <w:p w14:paraId="7766B942" w14:textId="77777777" w:rsidR="00450D3D" w:rsidRPr="00A82332" w:rsidRDefault="00450D3D" w:rsidP="00450D3D">
                  <w:pPr>
                    <w:tabs>
                      <w:tab w:val="left" w:pos="-2268"/>
                    </w:tabs>
                    <w:spacing w:line="276" w:lineRule="auto"/>
                    <w:ind w:left="72"/>
                    <w:rPr>
                      <w:b/>
                      <w:sz w:val="18"/>
                      <w:szCs w:val="18"/>
                      <w:lang w:val="el-GR"/>
                    </w:rPr>
                  </w:pPr>
                </w:p>
              </w:tc>
              <w:tc>
                <w:tcPr>
                  <w:tcW w:w="763" w:type="pct"/>
                  <w:tcBorders>
                    <w:top w:val="single" w:sz="4" w:space="0" w:color="auto"/>
                    <w:left w:val="single" w:sz="4" w:space="0" w:color="auto"/>
                    <w:bottom w:val="single" w:sz="4" w:space="0" w:color="auto"/>
                    <w:right w:val="single" w:sz="4" w:space="0" w:color="auto"/>
                  </w:tcBorders>
                </w:tcPr>
                <w:p w14:paraId="3ADE07CC" w14:textId="77777777" w:rsidR="00450D3D" w:rsidRPr="00A82332" w:rsidRDefault="00450D3D" w:rsidP="00450D3D">
                  <w:pPr>
                    <w:tabs>
                      <w:tab w:val="left" w:pos="-2268"/>
                    </w:tabs>
                    <w:spacing w:line="276" w:lineRule="auto"/>
                    <w:rPr>
                      <w:b/>
                      <w:sz w:val="18"/>
                      <w:szCs w:val="18"/>
                      <w:lang w:val="el-GR"/>
                    </w:rPr>
                  </w:pPr>
                </w:p>
              </w:tc>
              <w:tc>
                <w:tcPr>
                  <w:tcW w:w="875" w:type="pct"/>
                  <w:tcBorders>
                    <w:top w:val="single" w:sz="4" w:space="0" w:color="auto"/>
                    <w:left w:val="single" w:sz="4" w:space="0" w:color="auto"/>
                    <w:bottom w:val="single" w:sz="4" w:space="0" w:color="auto"/>
                    <w:right w:val="single" w:sz="4" w:space="0" w:color="auto"/>
                  </w:tcBorders>
                </w:tcPr>
                <w:p w14:paraId="72DDE975" w14:textId="77777777" w:rsidR="00450D3D" w:rsidRPr="00A82332" w:rsidRDefault="00450D3D" w:rsidP="00450D3D">
                  <w:pPr>
                    <w:tabs>
                      <w:tab w:val="left" w:pos="-2268"/>
                    </w:tabs>
                    <w:spacing w:line="276" w:lineRule="auto"/>
                    <w:rPr>
                      <w:b/>
                      <w:sz w:val="18"/>
                      <w:szCs w:val="18"/>
                      <w:lang w:val="el-GR"/>
                    </w:rPr>
                  </w:pPr>
                </w:p>
              </w:tc>
              <w:tc>
                <w:tcPr>
                  <w:tcW w:w="752" w:type="pct"/>
                  <w:tcBorders>
                    <w:top w:val="single" w:sz="4" w:space="0" w:color="auto"/>
                    <w:left w:val="single" w:sz="4" w:space="0" w:color="auto"/>
                    <w:bottom w:val="single" w:sz="4" w:space="0" w:color="auto"/>
                    <w:right w:val="single" w:sz="4" w:space="0" w:color="auto"/>
                  </w:tcBorders>
                </w:tcPr>
                <w:p w14:paraId="4652313A" w14:textId="77777777" w:rsidR="00450D3D" w:rsidRPr="00A82332" w:rsidRDefault="00450D3D" w:rsidP="00450D3D">
                  <w:pPr>
                    <w:tabs>
                      <w:tab w:val="left" w:pos="-2268"/>
                    </w:tabs>
                    <w:spacing w:line="276" w:lineRule="auto"/>
                    <w:rPr>
                      <w:b/>
                      <w:sz w:val="18"/>
                      <w:szCs w:val="18"/>
                      <w:lang w:val="el-GR"/>
                    </w:rPr>
                  </w:pPr>
                </w:p>
              </w:tc>
            </w:tr>
          </w:tbl>
          <w:p w14:paraId="1A174198" w14:textId="77777777" w:rsidR="00450D3D" w:rsidRPr="00A82332" w:rsidRDefault="00450D3D" w:rsidP="00450D3D">
            <w:pPr>
              <w:pStyle w:val="Tabletext"/>
              <w:spacing w:line="276" w:lineRule="auto"/>
              <w:jc w:val="both"/>
              <w:rPr>
                <w:rFonts w:ascii="Calibri" w:hAnsi="Calibri" w:cs="Calibri"/>
                <w:sz w:val="22"/>
                <w:szCs w:val="22"/>
                <w:lang w:val="el-GR"/>
              </w:rPr>
            </w:pPr>
          </w:p>
          <w:p w14:paraId="093C1573" w14:textId="77777777" w:rsidR="00450D3D" w:rsidRPr="00A82332" w:rsidRDefault="00450D3D" w:rsidP="00450D3D">
            <w:pPr>
              <w:spacing w:line="276" w:lineRule="auto"/>
            </w:pPr>
            <w:r w:rsidRPr="00A82332">
              <w:rPr>
                <w:szCs w:val="22"/>
              </w:rPr>
              <w:t>όπ</w:t>
            </w:r>
            <w:proofErr w:type="spellStart"/>
            <w:r w:rsidRPr="00A82332">
              <w:rPr>
                <w:szCs w:val="22"/>
              </w:rPr>
              <w:t>ου</w:t>
            </w:r>
            <w:proofErr w:type="spellEnd"/>
            <w:r w:rsidRPr="00A82332">
              <w:rPr>
                <w:szCs w:val="22"/>
              </w:rPr>
              <w:t xml:space="preserve"> </w:t>
            </w:r>
            <w:r w:rsidRPr="00A82332">
              <w:rPr>
                <w:b/>
                <w:szCs w:val="22"/>
              </w:rPr>
              <w:t>«ΣΤΟΙΧΕΙΟ ΤΕΚΜΗΡΙΩΣΗΣ»</w:t>
            </w:r>
            <w:r w:rsidRPr="00A82332">
              <w:rPr>
                <w:szCs w:val="22"/>
              </w:rPr>
              <w:t xml:space="preserve">: </w:t>
            </w:r>
          </w:p>
          <w:p w14:paraId="610F9D37" w14:textId="77777777" w:rsidR="00450D3D" w:rsidRPr="00A82332" w:rsidRDefault="00450D3D" w:rsidP="00DA44C2">
            <w:pPr>
              <w:numPr>
                <w:ilvl w:val="0"/>
                <w:numId w:val="11"/>
              </w:numPr>
              <w:suppressAutoHyphens w:val="0"/>
              <w:spacing w:before="120" w:line="276" w:lineRule="auto"/>
              <w:ind w:left="419" w:hanging="357"/>
              <w:rPr>
                <w:lang w:val="el-GR"/>
              </w:rPr>
            </w:pPr>
            <w:r w:rsidRPr="00A82332">
              <w:rPr>
                <w:szCs w:val="22"/>
                <w:lang w:val="el-GR"/>
              </w:rPr>
              <w:t xml:space="preserve">Εάν ο Πελάτης είναι Δημόσιος Φορέας ως στοιχείο τεκμηρίωσης υποβάλλεται πιστοποιητικό ή πρωτόκολλο παραλαβής που συντάσσεται από την αρμόδια Δημόσια Αρχή. </w:t>
            </w:r>
          </w:p>
          <w:p w14:paraId="2F0F28EA" w14:textId="77777777" w:rsidR="00450D3D" w:rsidRPr="00A82332" w:rsidRDefault="00450D3D" w:rsidP="00DA44C2">
            <w:pPr>
              <w:numPr>
                <w:ilvl w:val="0"/>
                <w:numId w:val="11"/>
              </w:numPr>
              <w:suppressAutoHyphens w:val="0"/>
              <w:spacing w:before="120" w:line="276" w:lineRule="auto"/>
              <w:ind w:left="419" w:hanging="357"/>
              <w:rPr>
                <w:lang w:val="el-GR"/>
              </w:rPr>
            </w:pPr>
            <w:r w:rsidRPr="00A82332">
              <w:rPr>
                <w:szCs w:val="22"/>
                <w:lang w:val="el-GR"/>
              </w:rPr>
              <w:t>Εάν ο Πελάτης είναι ιδιώτης, ως στοιχείο τεκμηρίωσης υποβάλλεται δήλωση είτε του ιδιώτη, είτε του υποψηφίου Αναδόχου, και δεν αρκεί η σχετική Σύμβαση Έργου.</w:t>
            </w:r>
          </w:p>
          <w:p w14:paraId="73A15BFE" w14:textId="77777777" w:rsidR="00450D3D" w:rsidRPr="00A82332" w:rsidRDefault="00450D3D" w:rsidP="00450D3D">
            <w:pPr>
              <w:spacing w:line="276" w:lineRule="auto"/>
              <w:rPr>
                <w:color w:val="0000CC"/>
                <w:lang w:val="el-GR"/>
              </w:rPr>
            </w:pPr>
            <w:r w:rsidRPr="00A82332">
              <w:rPr>
                <w:szCs w:val="22"/>
                <w:lang w:val="el-GR"/>
              </w:rPr>
              <w:t>Από τα παραπάνω έργα, θα πρέπει τουλάχιστον ένα (1) από εκείνα που καλύπτουν τα παραπάνω κριτήρια ποιοτικής επιλογής, να έχει υλοποιηθεί στον Επιμελητηριακό χώρο και να είναι αντίστοιχου οικονομικού μεγέθους και πολυπλοκότητας με το υπό ανάθεση Έργο .</w:t>
            </w:r>
          </w:p>
        </w:tc>
      </w:tr>
      <w:tr w:rsidR="00450D3D" w:rsidRPr="00655F6A" w14:paraId="4787AB5F" w14:textId="77777777" w:rsidTr="00450D3D">
        <w:tc>
          <w:tcPr>
            <w:tcW w:w="675" w:type="dxa"/>
            <w:shd w:val="clear" w:color="auto" w:fill="D9D9D9"/>
          </w:tcPr>
          <w:p w14:paraId="5C64C5AD" w14:textId="77777777" w:rsidR="00450D3D" w:rsidRPr="00A82332" w:rsidRDefault="00450D3D" w:rsidP="00450D3D">
            <w:pPr>
              <w:spacing w:line="276" w:lineRule="auto"/>
              <w:rPr>
                <w:b/>
              </w:rPr>
            </w:pPr>
            <w:r w:rsidRPr="00A82332">
              <w:rPr>
                <w:b/>
                <w:szCs w:val="22"/>
                <w:lang w:val="el-GR"/>
              </w:rPr>
              <w:t>4</w:t>
            </w:r>
            <w:r w:rsidRPr="00A82332">
              <w:rPr>
                <w:b/>
                <w:szCs w:val="22"/>
              </w:rPr>
              <w:t>.</w:t>
            </w:r>
          </w:p>
        </w:tc>
        <w:tc>
          <w:tcPr>
            <w:tcW w:w="9180" w:type="dxa"/>
            <w:shd w:val="clear" w:color="auto" w:fill="D9D9D9"/>
          </w:tcPr>
          <w:p w14:paraId="210053DE" w14:textId="77777777" w:rsidR="00450D3D" w:rsidRPr="00A82332" w:rsidRDefault="00450D3D" w:rsidP="00450D3D">
            <w:pPr>
              <w:autoSpaceDE w:val="0"/>
              <w:autoSpaceDN w:val="0"/>
              <w:adjustRightInd w:val="0"/>
              <w:spacing w:after="0" w:line="276" w:lineRule="auto"/>
              <w:rPr>
                <w:b/>
                <w:bCs/>
                <w:lang w:val="el-GR" w:eastAsia="el-GR"/>
              </w:rPr>
            </w:pPr>
            <w:r w:rsidRPr="00A82332">
              <w:rPr>
                <w:b/>
                <w:bCs/>
                <w:szCs w:val="22"/>
                <w:lang w:val="el-GR" w:eastAsia="el-GR"/>
              </w:rPr>
              <w:t xml:space="preserve">Οι οικονομικοί φορείς που συμμετέχουν στη διαδικασία σύναψης της παρούσας απαιτείται  να διαθέτουν Ομάδα Έργου με στελέχη επαρκή σε πλήθος και δεξιότητες για την ανάληψη του Έργου. </w:t>
            </w:r>
          </w:p>
          <w:p w14:paraId="249E3335" w14:textId="77777777" w:rsidR="00450D3D" w:rsidRPr="00A82332" w:rsidRDefault="00450D3D" w:rsidP="00450D3D">
            <w:pPr>
              <w:spacing w:line="276" w:lineRule="auto"/>
            </w:pPr>
            <w:r w:rsidRPr="00A82332">
              <w:rPr>
                <w:sz w:val="20"/>
                <w:szCs w:val="20"/>
                <w:lang w:val="el-GR"/>
              </w:rPr>
              <w:t xml:space="preserve"> </w:t>
            </w:r>
            <w:proofErr w:type="spellStart"/>
            <w:r w:rsidRPr="00A82332">
              <w:rPr>
                <w:szCs w:val="22"/>
              </w:rPr>
              <w:t>Συγκεκριμέν</w:t>
            </w:r>
            <w:proofErr w:type="spellEnd"/>
            <w:r w:rsidRPr="00A82332">
              <w:rPr>
                <w:szCs w:val="22"/>
              </w:rPr>
              <w:t>α απα</w:t>
            </w:r>
            <w:proofErr w:type="spellStart"/>
            <w:r w:rsidRPr="00A82332">
              <w:rPr>
                <w:szCs w:val="22"/>
              </w:rPr>
              <w:t>ιτείτ</w:t>
            </w:r>
            <w:proofErr w:type="spellEnd"/>
            <w:r w:rsidRPr="00A82332">
              <w:rPr>
                <w:szCs w:val="22"/>
              </w:rPr>
              <w:t xml:space="preserve">αι κατ’ </w:t>
            </w:r>
            <w:proofErr w:type="spellStart"/>
            <w:r w:rsidRPr="00A82332">
              <w:rPr>
                <w:szCs w:val="22"/>
              </w:rPr>
              <w:t>ελάχιστον</w:t>
            </w:r>
            <w:proofErr w:type="spellEnd"/>
            <w:r w:rsidRPr="00A82332">
              <w:rPr>
                <w:szCs w:val="22"/>
              </w:rPr>
              <w:t>:</w:t>
            </w:r>
          </w:p>
          <w:p w14:paraId="7C0FA639" w14:textId="77777777" w:rsidR="00791EA8" w:rsidRPr="00A82332" w:rsidRDefault="00791EA8" w:rsidP="00791EA8">
            <w:pPr>
              <w:numPr>
                <w:ilvl w:val="0"/>
                <w:numId w:val="10"/>
              </w:numPr>
              <w:suppressAutoHyphens w:val="0"/>
              <w:spacing w:after="0"/>
              <w:rPr>
                <w:szCs w:val="22"/>
              </w:rPr>
            </w:pPr>
            <w:r w:rsidRPr="00A82332">
              <w:rPr>
                <w:szCs w:val="22"/>
                <w:lang w:val="el-GR"/>
              </w:rPr>
              <w:t xml:space="preserve">το 80% του </w:t>
            </w:r>
            <w:proofErr w:type="spellStart"/>
            <w:r w:rsidRPr="00A82332">
              <w:rPr>
                <w:szCs w:val="22"/>
                <w:lang w:val="el-GR"/>
              </w:rPr>
              <w:t>ανθρωποχρόνου</w:t>
            </w:r>
            <w:proofErr w:type="spellEnd"/>
            <w:r w:rsidRPr="00A82332">
              <w:rPr>
                <w:szCs w:val="22"/>
                <w:lang w:val="el-GR"/>
              </w:rPr>
              <w:t xml:space="preserve"> που θα διατεθεί για το Έργο να καλύπτεται από  υπαλλήλους μισθωτής σχέσης εργασίας, (όπως εμφανίζονται στη μισθολογική κατάσταση του υποψηφίου Αναδόχου, η οποία ΔΕΝ ΑΠΑΙΤΕΙΤΑΙ να προσκομιστεί) (δηλ. </w:t>
            </w:r>
            <w:r w:rsidRPr="00A82332">
              <w:rPr>
                <w:szCs w:val="22"/>
              </w:rPr>
              <w:t xml:space="preserve">ΜΕΡΙΚΟ ΣΥΝΟΛΟ 3.1 ≥ </w:t>
            </w:r>
            <w:r w:rsidRPr="00A82332">
              <w:rPr>
                <w:szCs w:val="22"/>
                <w:lang w:val="en-US"/>
              </w:rPr>
              <w:t>8</w:t>
            </w:r>
            <w:r w:rsidRPr="00A82332">
              <w:rPr>
                <w:szCs w:val="22"/>
              </w:rPr>
              <w:t>0%).</w:t>
            </w:r>
          </w:p>
          <w:p w14:paraId="7F68CF77" w14:textId="77777777" w:rsidR="00791EA8" w:rsidRPr="00A82332" w:rsidRDefault="00791EA8" w:rsidP="00791EA8">
            <w:pPr>
              <w:suppressAutoHyphens w:val="0"/>
              <w:spacing w:after="0"/>
              <w:ind w:left="473"/>
              <w:rPr>
                <w:szCs w:val="22"/>
              </w:rPr>
            </w:pPr>
          </w:p>
          <w:p w14:paraId="72EC04AF" w14:textId="77777777" w:rsidR="00791EA8" w:rsidRPr="00A82332" w:rsidRDefault="00791EA8" w:rsidP="00791EA8">
            <w:pPr>
              <w:numPr>
                <w:ilvl w:val="0"/>
                <w:numId w:val="10"/>
              </w:numPr>
              <w:suppressAutoHyphens w:val="0"/>
              <w:autoSpaceDE w:val="0"/>
              <w:autoSpaceDN w:val="0"/>
              <w:adjustRightInd w:val="0"/>
              <w:spacing w:after="0"/>
              <w:rPr>
                <w:szCs w:val="22"/>
                <w:lang w:val="el-GR"/>
              </w:rPr>
            </w:pPr>
            <w:r w:rsidRPr="00A82332">
              <w:rPr>
                <w:szCs w:val="22"/>
                <w:lang w:val="el-GR"/>
              </w:rPr>
              <w:t>να διατεθούν  κατ’ ελάχιστον στην Ομάδα Έργου μέλη, υπάλληλοι μισθωτής σχέσης εργασίας</w:t>
            </w:r>
            <w:r w:rsidRPr="00A82332" w:rsidDel="009849F9">
              <w:rPr>
                <w:szCs w:val="22"/>
                <w:lang w:val="el-GR"/>
              </w:rPr>
              <w:t xml:space="preserve"> </w:t>
            </w:r>
            <w:r w:rsidRPr="00A82332">
              <w:rPr>
                <w:szCs w:val="22"/>
                <w:lang w:val="el-GR"/>
              </w:rPr>
              <w:t xml:space="preserve"> του Αναδόχου,  με ειδικότητες:</w:t>
            </w:r>
          </w:p>
          <w:p w14:paraId="637CA289" w14:textId="77777777" w:rsidR="00791EA8" w:rsidRPr="00A82332" w:rsidRDefault="00791EA8" w:rsidP="00791EA8">
            <w:pPr>
              <w:numPr>
                <w:ilvl w:val="1"/>
                <w:numId w:val="9"/>
              </w:numPr>
              <w:tabs>
                <w:tab w:val="clear" w:pos="1440"/>
                <w:tab w:val="num" w:pos="851"/>
              </w:tabs>
              <w:suppressAutoHyphens w:val="0"/>
              <w:ind w:left="709" w:hanging="283"/>
              <w:rPr>
                <w:lang w:val="el-GR"/>
              </w:rPr>
            </w:pPr>
            <w:r w:rsidRPr="00A82332">
              <w:rPr>
                <w:b/>
                <w:lang w:val="el-GR"/>
              </w:rPr>
              <w:t>ένας (1) Υπεύθυνος Έργου</w:t>
            </w:r>
            <w:r w:rsidRPr="00A82332">
              <w:rPr>
                <w:lang w:val="el-GR"/>
              </w:rPr>
              <w:t>, ο οποίος να διαθέτει Πανεπιστημιακό Τίτλο Σπουδών και μεταπτυχιακό / διδακτορικό τίτλο σπουδών και τουλάχιστον</w:t>
            </w:r>
            <w:r w:rsidRPr="00A82332">
              <w:rPr>
                <w:rFonts w:cs="Tahoma"/>
                <w:sz w:val="20"/>
                <w:lang w:val="el-GR"/>
              </w:rPr>
              <w:t xml:space="preserve"> </w:t>
            </w:r>
            <w:r w:rsidRPr="00A82332">
              <w:rPr>
                <w:lang w:val="el-GR"/>
              </w:rPr>
              <w:t xml:space="preserve">15ετή επαγγελματική εμπειρία ως Υπεύθυνος Έργου σε Διαχείριση Έργων Πληροφορικής,  </w:t>
            </w:r>
          </w:p>
          <w:p w14:paraId="3F745070" w14:textId="77777777" w:rsidR="00791EA8" w:rsidRPr="00A82332" w:rsidRDefault="00791EA8" w:rsidP="00791EA8">
            <w:pPr>
              <w:numPr>
                <w:ilvl w:val="1"/>
                <w:numId w:val="9"/>
              </w:numPr>
              <w:tabs>
                <w:tab w:val="clear" w:pos="1440"/>
                <w:tab w:val="num" w:pos="851"/>
              </w:tabs>
              <w:suppressAutoHyphens w:val="0"/>
              <w:ind w:left="709" w:hanging="283"/>
              <w:rPr>
                <w:lang w:val="el-GR"/>
              </w:rPr>
            </w:pPr>
            <w:r w:rsidRPr="00A82332">
              <w:rPr>
                <w:b/>
                <w:lang w:val="el-GR"/>
              </w:rPr>
              <w:t>ένας (1) αναπληρωτής Υπεύθυνος Έργου</w:t>
            </w:r>
            <w:r w:rsidRPr="00A82332">
              <w:rPr>
                <w:lang w:val="el-GR"/>
              </w:rPr>
              <w:t xml:space="preserve">, Μηχανικός Η/Υ και Πληροφορικής με μεταπτυχιακό τίτλο σπουδών στη Διοίκηση Επιχειρήσεων και τουλάχιστον 10ετή επαγγελματική εμπειρία στην Διαχείριση Έργων Πληροφορικής, </w:t>
            </w:r>
          </w:p>
          <w:p w14:paraId="6C3EBD64" w14:textId="77777777" w:rsidR="00791EA8" w:rsidRPr="00A82332" w:rsidRDefault="00791EA8" w:rsidP="00791EA8">
            <w:pPr>
              <w:numPr>
                <w:ilvl w:val="1"/>
                <w:numId w:val="9"/>
              </w:numPr>
              <w:tabs>
                <w:tab w:val="clear" w:pos="1440"/>
                <w:tab w:val="num" w:pos="851"/>
                <w:tab w:val="left" w:pos="896"/>
              </w:tabs>
              <w:suppressAutoHyphens w:val="0"/>
              <w:ind w:left="709" w:hanging="283"/>
              <w:rPr>
                <w:szCs w:val="22"/>
                <w:lang w:val="el-GR"/>
              </w:rPr>
            </w:pPr>
            <w:r w:rsidRPr="00A82332">
              <w:rPr>
                <w:b/>
                <w:szCs w:val="22"/>
                <w:lang w:val="el-GR"/>
              </w:rPr>
              <w:lastRenderedPageBreak/>
              <w:t>ένας (1) Υπεύθυνος Ανάλυσης και Σχεδίασης Πληροφοριακών Συστημάτων</w:t>
            </w:r>
            <w:r w:rsidRPr="00A82332">
              <w:rPr>
                <w:szCs w:val="22"/>
                <w:lang w:val="el-GR"/>
              </w:rPr>
              <w:t xml:space="preserve">, Μηχανικός Η/Υ και Πληροφορικής  ο οποίος να διαθέτει  10ετή τουλάχιστον επαγγελματική εμπειρία σε ανάλυση και </w:t>
            </w:r>
            <w:proofErr w:type="spellStart"/>
            <w:r w:rsidRPr="00A82332">
              <w:rPr>
                <w:szCs w:val="22"/>
                <w:lang w:val="el-GR"/>
              </w:rPr>
              <w:t>μοντελοποίηση</w:t>
            </w:r>
            <w:proofErr w:type="spellEnd"/>
            <w:r w:rsidRPr="00A82332">
              <w:rPr>
                <w:szCs w:val="22"/>
                <w:lang w:val="el-GR"/>
              </w:rPr>
              <w:t xml:space="preserve"> απαιτήσεων πληροφοριακών συστημάτων σε Επιμελητήρια,</w:t>
            </w:r>
          </w:p>
          <w:p w14:paraId="3DF483F7" w14:textId="77777777" w:rsidR="00791EA8" w:rsidRPr="00A82332" w:rsidRDefault="00791EA8" w:rsidP="00791EA8">
            <w:pPr>
              <w:numPr>
                <w:ilvl w:val="1"/>
                <w:numId w:val="9"/>
              </w:numPr>
              <w:tabs>
                <w:tab w:val="clear" w:pos="1440"/>
                <w:tab w:val="num" w:pos="851"/>
                <w:tab w:val="left" w:pos="896"/>
              </w:tabs>
              <w:suppressAutoHyphens w:val="0"/>
              <w:ind w:left="709" w:hanging="283"/>
              <w:rPr>
                <w:szCs w:val="22"/>
                <w:lang w:val="el-GR"/>
              </w:rPr>
            </w:pPr>
            <w:r w:rsidRPr="00A82332">
              <w:rPr>
                <w:b/>
                <w:szCs w:val="22"/>
                <w:lang w:val="el-GR"/>
              </w:rPr>
              <w:t xml:space="preserve">Τρείς (3) Ειδικοί σε θέματα ανάπτυξης </w:t>
            </w:r>
            <w:proofErr w:type="spellStart"/>
            <w:r w:rsidRPr="00A82332">
              <w:rPr>
                <w:b/>
                <w:szCs w:val="22"/>
                <w:lang w:val="el-GR"/>
              </w:rPr>
              <w:t>web</w:t>
            </w:r>
            <w:proofErr w:type="spellEnd"/>
            <w:r w:rsidRPr="00A82332">
              <w:rPr>
                <w:b/>
                <w:szCs w:val="22"/>
                <w:lang w:val="el-GR"/>
              </w:rPr>
              <w:t xml:space="preserve"> εφαρμογών</w:t>
            </w:r>
            <w:r w:rsidRPr="00A82332">
              <w:rPr>
                <w:szCs w:val="22"/>
                <w:lang w:val="el-GR"/>
              </w:rPr>
              <w:t xml:space="preserve">, Μηχανικοί Η/Υ και Πληροφορικής, με μεταπτυχιακό τίτλο σπουδών σχετικό με το αντικείμενο και οι οποίοι να διαθέτουν τουλάχιστον 3ετή επαγγελματική εμπειρία με εξειδίκευση στα εξής: </w:t>
            </w:r>
          </w:p>
          <w:p w14:paraId="68775E17" w14:textId="77777777" w:rsidR="00791EA8" w:rsidRPr="00A82332" w:rsidRDefault="00791EA8" w:rsidP="00791EA8">
            <w:pPr>
              <w:numPr>
                <w:ilvl w:val="1"/>
                <w:numId w:val="9"/>
              </w:numPr>
              <w:suppressAutoHyphens w:val="0"/>
              <w:jc w:val="left"/>
              <w:rPr>
                <w:szCs w:val="22"/>
                <w:lang w:val="el-GR"/>
              </w:rPr>
            </w:pPr>
            <w:r w:rsidRPr="00A82332">
              <w:rPr>
                <w:szCs w:val="22"/>
                <w:lang w:val="el-GR"/>
              </w:rPr>
              <w:t xml:space="preserve">υλοποίηση </w:t>
            </w:r>
            <w:r w:rsidRPr="00A82332">
              <w:rPr>
                <w:szCs w:val="22"/>
              </w:rPr>
              <w:t>WEB</w:t>
            </w:r>
            <w:r w:rsidRPr="00A82332">
              <w:rPr>
                <w:szCs w:val="22"/>
                <w:lang w:val="el-GR"/>
              </w:rPr>
              <w:t xml:space="preserve"> εφαρμογών στις τεχνολογίες </w:t>
            </w:r>
            <w:r w:rsidRPr="00A82332">
              <w:rPr>
                <w:szCs w:val="22"/>
                <w:lang w:val="en-US"/>
              </w:rPr>
              <w:t>Apache</w:t>
            </w:r>
            <w:r w:rsidRPr="00A82332">
              <w:rPr>
                <w:szCs w:val="22"/>
                <w:lang w:val="el-GR"/>
              </w:rPr>
              <w:t xml:space="preserve"> </w:t>
            </w:r>
            <w:r w:rsidRPr="00A82332">
              <w:rPr>
                <w:szCs w:val="22"/>
                <w:lang w:val="en-US"/>
              </w:rPr>
              <w:t>Tomcat</w:t>
            </w:r>
            <w:r w:rsidRPr="00A82332">
              <w:rPr>
                <w:szCs w:val="22"/>
                <w:lang w:val="el-GR"/>
              </w:rPr>
              <w:t xml:space="preserve">, </w:t>
            </w:r>
            <w:r w:rsidRPr="00A82332">
              <w:rPr>
                <w:szCs w:val="22"/>
                <w:lang w:val="en-US"/>
              </w:rPr>
              <w:t>Groovy</w:t>
            </w:r>
            <w:r w:rsidRPr="00A82332">
              <w:rPr>
                <w:szCs w:val="22"/>
                <w:lang w:val="el-GR"/>
              </w:rPr>
              <w:t xml:space="preserve"> / </w:t>
            </w:r>
            <w:r w:rsidRPr="00A82332">
              <w:rPr>
                <w:szCs w:val="22"/>
                <w:lang w:val="en-US"/>
              </w:rPr>
              <w:t>Grails</w:t>
            </w:r>
            <w:r w:rsidRPr="00A82332">
              <w:rPr>
                <w:szCs w:val="22"/>
                <w:lang w:val="el-GR"/>
              </w:rPr>
              <w:t xml:space="preserve">, </w:t>
            </w:r>
            <w:r w:rsidRPr="00A82332">
              <w:rPr>
                <w:szCs w:val="22"/>
                <w:lang w:val="en-US"/>
              </w:rPr>
              <w:t>Hibernate</w:t>
            </w:r>
            <w:r w:rsidRPr="00A82332">
              <w:rPr>
                <w:szCs w:val="22"/>
                <w:lang w:val="el-GR"/>
              </w:rPr>
              <w:t xml:space="preserve"> (τεχνολογίες ΟΠΣ Επιμελητηρίου)</w:t>
            </w:r>
          </w:p>
          <w:p w14:paraId="46617D82" w14:textId="77777777" w:rsidR="00791EA8" w:rsidRPr="00A82332" w:rsidRDefault="00791EA8" w:rsidP="00791EA8">
            <w:pPr>
              <w:numPr>
                <w:ilvl w:val="1"/>
                <w:numId w:val="9"/>
              </w:numPr>
              <w:suppressAutoHyphens w:val="0"/>
              <w:jc w:val="left"/>
              <w:rPr>
                <w:szCs w:val="22"/>
              </w:rPr>
            </w:pPr>
            <w:proofErr w:type="spellStart"/>
            <w:r w:rsidRPr="00A82332">
              <w:rPr>
                <w:szCs w:val="22"/>
              </w:rPr>
              <w:t>τεχνολογίες</w:t>
            </w:r>
            <w:proofErr w:type="spellEnd"/>
            <w:r w:rsidRPr="00A82332">
              <w:rPr>
                <w:szCs w:val="22"/>
              </w:rPr>
              <w:t xml:space="preserve"> Web Services</w:t>
            </w:r>
            <w:r w:rsidRPr="00A82332">
              <w:rPr>
                <w:szCs w:val="22"/>
                <w:lang w:val="el-GR"/>
              </w:rPr>
              <w:t>,</w:t>
            </w:r>
          </w:p>
          <w:p w14:paraId="2518C64F" w14:textId="77777777" w:rsidR="00791EA8" w:rsidRPr="00A82332" w:rsidRDefault="00791EA8" w:rsidP="00791EA8">
            <w:pPr>
              <w:numPr>
                <w:ilvl w:val="1"/>
                <w:numId w:val="9"/>
              </w:numPr>
              <w:suppressAutoHyphens w:val="0"/>
              <w:jc w:val="left"/>
              <w:rPr>
                <w:szCs w:val="22"/>
              </w:rPr>
            </w:pPr>
            <w:proofErr w:type="spellStart"/>
            <w:r w:rsidRPr="00A82332">
              <w:rPr>
                <w:szCs w:val="22"/>
                <w:lang w:val="el-GR"/>
              </w:rPr>
              <w:t>web</w:t>
            </w:r>
            <w:proofErr w:type="spellEnd"/>
            <w:r w:rsidRPr="00A82332">
              <w:rPr>
                <w:szCs w:val="22"/>
                <w:lang w:val="el-GR"/>
              </w:rPr>
              <w:t xml:space="preserve"> </w:t>
            </w:r>
            <w:r w:rsidRPr="00A82332">
              <w:rPr>
                <w:szCs w:val="22"/>
                <w:lang w:val="en-US"/>
              </w:rPr>
              <w:t>design</w:t>
            </w:r>
          </w:p>
          <w:p w14:paraId="427C959F" w14:textId="77777777" w:rsidR="00791EA8" w:rsidRPr="00A82332" w:rsidRDefault="00791EA8" w:rsidP="00791EA8">
            <w:pPr>
              <w:numPr>
                <w:ilvl w:val="1"/>
                <w:numId w:val="9"/>
              </w:numPr>
              <w:tabs>
                <w:tab w:val="clear" w:pos="1440"/>
                <w:tab w:val="num" w:pos="851"/>
                <w:tab w:val="left" w:pos="896"/>
              </w:tabs>
              <w:suppressAutoHyphens w:val="0"/>
              <w:ind w:left="709" w:hanging="283"/>
              <w:rPr>
                <w:b/>
                <w:bCs/>
                <w:szCs w:val="22"/>
                <w:lang w:val="el-GR"/>
              </w:rPr>
            </w:pPr>
            <w:r w:rsidRPr="00A82332">
              <w:rPr>
                <w:b/>
                <w:bCs/>
                <w:szCs w:val="22"/>
                <w:lang w:val="el-GR"/>
              </w:rPr>
              <w:t xml:space="preserve">Δύο </w:t>
            </w:r>
            <w:r w:rsidRPr="00A82332">
              <w:rPr>
                <w:b/>
                <w:szCs w:val="22"/>
                <w:lang w:val="el-GR"/>
              </w:rPr>
              <w:t xml:space="preserve">Ειδικοί σε θέματα ανάπτυξης </w:t>
            </w:r>
            <w:proofErr w:type="spellStart"/>
            <w:r w:rsidRPr="00A82332">
              <w:rPr>
                <w:b/>
                <w:szCs w:val="22"/>
                <w:lang w:val="el-GR"/>
              </w:rPr>
              <w:t>web</w:t>
            </w:r>
            <w:proofErr w:type="spellEnd"/>
            <w:r w:rsidRPr="00A82332">
              <w:rPr>
                <w:b/>
                <w:szCs w:val="22"/>
                <w:lang w:val="el-GR"/>
              </w:rPr>
              <w:t xml:space="preserve"> εφαρμογών</w:t>
            </w:r>
            <w:r w:rsidRPr="00A82332">
              <w:rPr>
                <w:b/>
                <w:bCs/>
                <w:szCs w:val="22"/>
                <w:lang w:val="el-GR"/>
              </w:rPr>
              <w:t xml:space="preserve"> </w:t>
            </w:r>
            <w:r w:rsidRPr="00A82332">
              <w:rPr>
                <w:szCs w:val="22"/>
                <w:lang w:val="el-GR"/>
              </w:rPr>
              <w:t>Μηχανικοί Η/Υ και Πληροφορικής που να διαθέτουν πιστοποιητικά σε</w:t>
            </w:r>
            <w:r w:rsidRPr="00A82332">
              <w:rPr>
                <w:b/>
                <w:bCs/>
                <w:szCs w:val="22"/>
                <w:lang w:val="el-GR"/>
              </w:rPr>
              <w:t xml:space="preserve"> </w:t>
            </w:r>
            <w:r w:rsidRPr="00A82332">
              <w:rPr>
                <w:b/>
                <w:bCs/>
                <w:szCs w:val="22"/>
                <w:lang w:val="en-US"/>
              </w:rPr>
              <w:t>BPMN</w:t>
            </w:r>
            <w:r w:rsidRPr="00A82332">
              <w:rPr>
                <w:b/>
                <w:bCs/>
                <w:szCs w:val="22"/>
                <w:lang w:val="el-GR"/>
              </w:rPr>
              <w:t xml:space="preserve"> σύστημα. </w:t>
            </w:r>
          </w:p>
          <w:p w14:paraId="388F009A" w14:textId="5FC71FA2" w:rsidR="00450D3D" w:rsidRPr="00A82332" w:rsidRDefault="00450D3D" w:rsidP="00232B1B">
            <w:pPr>
              <w:suppressAutoHyphens w:val="0"/>
              <w:jc w:val="left"/>
              <w:rPr>
                <w:lang w:val="el-GR"/>
              </w:rPr>
            </w:pPr>
          </w:p>
          <w:p w14:paraId="6116ECCF" w14:textId="77777777" w:rsidR="00450D3D" w:rsidRPr="00A82332" w:rsidRDefault="00450D3D" w:rsidP="00450D3D">
            <w:pPr>
              <w:autoSpaceDE w:val="0"/>
              <w:autoSpaceDN w:val="0"/>
              <w:adjustRightInd w:val="0"/>
              <w:spacing w:line="276" w:lineRule="auto"/>
              <w:rPr>
                <w:lang w:val="el-GR"/>
              </w:rPr>
            </w:pPr>
            <w:r w:rsidRPr="00A82332">
              <w:rPr>
                <w:szCs w:val="22"/>
                <w:lang w:val="el-GR"/>
              </w:rPr>
              <w:t>Οι οικονομικοί φορείς οφείλουν να αποδείξουν το ανωτέρω κριτήριο ποιοτικής επιλογής υποβάλλοντας τα ακόλουθα στοιχεία τεκμηρίωσης:</w:t>
            </w:r>
          </w:p>
        </w:tc>
      </w:tr>
      <w:tr w:rsidR="00450D3D" w:rsidRPr="00655F6A" w14:paraId="6B491F9D" w14:textId="77777777" w:rsidTr="00450D3D">
        <w:trPr>
          <w:trHeight w:val="680"/>
        </w:trPr>
        <w:tc>
          <w:tcPr>
            <w:tcW w:w="675" w:type="dxa"/>
          </w:tcPr>
          <w:p w14:paraId="3AC6441D" w14:textId="77777777" w:rsidR="00450D3D" w:rsidRPr="00A82332" w:rsidRDefault="00450D3D" w:rsidP="00450D3D">
            <w:pPr>
              <w:spacing w:line="276" w:lineRule="auto"/>
            </w:pPr>
            <w:r w:rsidRPr="00A82332">
              <w:rPr>
                <w:szCs w:val="22"/>
                <w:lang w:val="el-GR"/>
              </w:rPr>
              <w:lastRenderedPageBreak/>
              <w:t>4</w:t>
            </w:r>
            <w:r w:rsidRPr="00A82332">
              <w:rPr>
                <w:szCs w:val="22"/>
              </w:rPr>
              <w:t>.1</w:t>
            </w:r>
          </w:p>
        </w:tc>
        <w:tc>
          <w:tcPr>
            <w:tcW w:w="9180" w:type="dxa"/>
          </w:tcPr>
          <w:p w14:paraId="632FD5E3" w14:textId="77777777" w:rsidR="00450D3D" w:rsidRPr="00A82332" w:rsidRDefault="00450D3D" w:rsidP="00450D3D">
            <w:pPr>
              <w:spacing w:line="276" w:lineRule="auto"/>
              <w:rPr>
                <w:lang w:val="el-GR"/>
              </w:rPr>
            </w:pPr>
            <w:r w:rsidRPr="00A82332">
              <w:rPr>
                <w:szCs w:val="22"/>
                <w:lang w:val="el-GR"/>
              </w:rPr>
              <w:t xml:space="preserve">Πίνακα των </w:t>
            </w:r>
            <w:r w:rsidRPr="00A82332">
              <w:rPr>
                <w:b/>
                <w:szCs w:val="22"/>
                <w:lang w:val="el-GR"/>
              </w:rPr>
              <w:t xml:space="preserve">υπαλλήλων του Οικονομικού Φορέα </w:t>
            </w:r>
            <w:r w:rsidRPr="00A82332">
              <w:rPr>
                <w:szCs w:val="22"/>
                <w:lang w:val="el-GR"/>
              </w:rPr>
              <w:t>που συμμετέχουν στην Ομάδα Έργου, σύμφωνα με το ακόλουθο υπόδειγμα:</w:t>
            </w:r>
          </w:p>
          <w:tbl>
            <w:tblPr>
              <w:tblW w:w="7873"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73"/>
              <w:gridCol w:w="10"/>
              <w:gridCol w:w="2028"/>
              <w:gridCol w:w="9"/>
              <w:gridCol w:w="2028"/>
              <w:gridCol w:w="9"/>
              <w:gridCol w:w="2031"/>
              <w:gridCol w:w="9"/>
              <w:gridCol w:w="1268"/>
              <w:gridCol w:w="8"/>
            </w:tblGrid>
            <w:tr w:rsidR="00450D3D" w:rsidRPr="00655F6A" w14:paraId="30B965A4" w14:textId="77777777" w:rsidTr="00450D3D">
              <w:trPr>
                <w:trHeight w:val="788"/>
                <w:jc w:val="center"/>
              </w:trPr>
              <w:tc>
                <w:tcPr>
                  <w:tcW w:w="306"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3D2D5F00" w14:textId="77777777" w:rsidR="00450D3D" w:rsidRPr="00A82332" w:rsidRDefault="00450D3D" w:rsidP="00450D3D">
                  <w:pPr>
                    <w:spacing w:line="276" w:lineRule="auto"/>
                    <w:ind w:left="-51"/>
                    <w:jc w:val="center"/>
                    <w:rPr>
                      <w:sz w:val="18"/>
                      <w:szCs w:val="18"/>
                    </w:rPr>
                  </w:pPr>
                  <w:r w:rsidRPr="00A82332">
                    <w:rPr>
                      <w:sz w:val="18"/>
                      <w:szCs w:val="18"/>
                    </w:rPr>
                    <w:t>Α/Α</w:t>
                  </w:r>
                </w:p>
              </w:tc>
              <w:tc>
                <w:tcPr>
                  <w:tcW w:w="1294"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10A24E4E" w14:textId="77777777" w:rsidR="00450D3D" w:rsidRPr="00A82332" w:rsidRDefault="00450D3D" w:rsidP="00450D3D">
                  <w:pPr>
                    <w:spacing w:line="276" w:lineRule="auto"/>
                    <w:jc w:val="center"/>
                    <w:rPr>
                      <w:sz w:val="18"/>
                      <w:szCs w:val="18"/>
                      <w:lang w:val="el-GR"/>
                    </w:rPr>
                  </w:pPr>
                  <w:r w:rsidRPr="00A82332">
                    <w:rPr>
                      <w:sz w:val="18"/>
                      <w:szCs w:val="18"/>
                      <w:lang w:val="el-GR"/>
                    </w:rPr>
                    <w:t>Εταιρεία (σε περίπτωση Ένωσης / Κοινοπραξίας)</w:t>
                  </w:r>
                </w:p>
              </w:tc>
              <w:tc>
                <w:tcPr>
                  <w:tcW w:w="1294"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3DA2CEDE" w14:textId="77777777" w:rsidR="00450D3D" w:rsidRPr="00A82332" w:rsidRDefault="00450D3D" w:rsidP="00450D3D">
                  <w:pPr>
                    <w:spacing w:line="276" w:lineRule="auto"/>
                    <w:jc w:val="center"/>
                    <w:rPr>
                      <w:sz w:val="18"/>
                      <w:szCs w:val="18"/>
                      <w:lang w:val="el-GR"/>
                    </w:rPr>
                  </w:pPr>
                  <w:r w:rsidRPr="00A82332">
                    <w:rPr>
                      <w:sz w:val="18"/>
                      <w:szCs w:val="18"/>
                      <w:lang w:val="el-GR"/>
                    </w:rPr>
                    <w:t>Ονοματεπώνυμο Μέλους Ομάδας Έργου</w:t>
                  </w:r>
                </w:p>
              </w:tc>
              <w:tc>
                <w:tcPr>
                  <w:tcW w:w="1296"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29E6EDE5" w14:textId="77777777" w:rsidR="00450D3D" w:rsidRPr="00A82332" w:rsidRDefault="00450D3D" w:rsidP="00450D3D">
                  <w:pPr>
                    <w:spacing w:line="276" w:lineRule="auto"/>
                    <w:jc w:val="center"/>
                    <w:rPr>
                      <w:sz w:val="18"/>
                      <w:szCs w:val="18"/>
                      <w:lang w:val="el-GR"/>
                    </w:rPr>
                  </w:pPr>
                  <w:r w:rsidRPr="00A82332">
                    <w:rPr>
                      <w:sz w:val="18"/>
                      <w:szCs w:val="18"/>
                      <w:lang w:val="el-GR"/>
                    </w:rPr>
                    <w:t>Θέση στην Ομάδα Έργου</w:t>
                  </w:r>
                </w:p>
              </w:tc>
              <w:tc>
                <w:tcPr>
                  <w:tcW w:w="811"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1B413C77" w14:textId="77777777" w:rsidR="00450D3D" w:rsidRPr="00A82332" w:rsidRDefault="00450D3D" w:rsidP="00450D3D">
                  <w:pPr>
                    <w:spacing w:line="276" w:lineRule="auto"/>
                    <w:ind w:left="-117" w:right="-95"/>
                    <w:jc w:val="center"/>
                    <w:rPr>
                      <w:sz w:val="18"/>
                      <w:szCs w:val="18"/>
                      <w:lang w:val="el-GR"/>
                    </w:rPr>
                  </w:pPr>
                  <w:r w:rsidRPr="00A82332">
                    <w:rPr>
                      <w:sz w:val="18"/>
                      <w:szCs w:val="18"/>
                      <w:lang w:val="el-GR"/>
                    </w:rPr>
                    <w:t>Ανθρωπομήνες</w:t>
                  </w:r>
                </w:p>
              </w:tc>
            </w:tr>
            <w:tr w:rsidR="00450D3D" w:rsidRPr="00655F6A" w14:paraId="6AD1CD0A" w14:textId="77777777" w:rsidTr="00450D3D">
              <w:trPr>
                <w:gridAfter w:val="1"/>
                <w:wAfter w:w="6" w:type="pct"/>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537D1832" w14:textId="77777777" w:rsidR="00450D3D" w:rsidRPr="00A82332" w:rsidRDefault="00450D3D" w:rsidP="00450D3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01162B48" w14:textId="77777777" w:rsidR="00450D3D" w:rsidRPr="00A82332" w:rsidRDefault="00450D3D" w:rsidP="00450D3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4A8718F6" w14:textId="77777777" w:rsidR="00450D3D" w:rsidRPr="00A82332" w:rsidRDefault="00450D3D" w:rsidP="00450D3D">
                  <w:pPr>
                    <w:spacing w:line="276" w:lineRule="auto"/>
                    <w:rPr>
                      <w:sz w:val="18"/>
                      <w:szCs w:val="18"/>
                      <w:lang w:val="el-GR"/>
                    </w:rPr>
                  </w:pPr>
                </w:p>
              </w:tc>
              <w:tc>
                <w:tcPr>
                  <w:tcW w:w="1296" w:type="pct"/>
                  <w:gridSpan w:val="2"/>
                  <w:tcBorders>
                    <w:top w:val="single" w:sz="4" w:space="0" w:color="000080"/>
                    <w:left w:val="single" w:sz="4" w:space="0" w:color="000080"/>
                    <w:bottom w:val="single" w:sz="4" w:space="0" w:color="000080"/>
                    <w:right w:val="single" w:sz="4" w:space="0" w:color="000080"/>
                  </w:tcBorders>
                  <w:vAlign w:val="center"/>
                </w:tcPr>
                <w:p w14:paraId="3BD56ADD" w14:textId="77777777" w:rsidR="00450D3D" w:rsidRPr="00A82332" w:rsidRDefault="00450D3D" w:rsidP="00450D3D">
                  <w:pPr>
                    <w:spacing w:line="276" w:lineRule="auto"/>
                    <w:rPr>
                      <w:sz w:val="18"/>
                      <w:szCs w:val="18"/>
                      <w:lang w:val="el-GR"/>
                    </w:rPr>
                  </w:pPr>
                </w:p>
              </w:tc>
              <w:tc>
                <w:tcPr>
                  <w:tcW w:w="811" w:type="pct"/>
                  <w:gridSpan w:val="2"/>
                  <w:tcBorders>
                    <w:top w:val="single" w:sz="4" w:space="0" w:color="000080"/>
                    <w:left w:val="single" w:sz="4" w:space="0" w:color="000080"/>
                    <w:bottom w:val="single" w:sz="4" w:space="0" w:color="000080"/>
                    <w:right w:val="single" w:sz="4" w:space="0" w:color="000080"/>
                  </w:tcBorders>
                  <w:vAlign w:val="center"/>
                </w:tcPr>
                <w:p w14:paraId="057168E5" w14:textId="77777777" w:rsidR="00450D3D" w:rsidRPr="00A82332" w:rsidRDefault="00450D3D" w:rsidP="00450D3D">
                  <w:pPr>
                    <w:spacing w:line="276" w:lineRule="auto"/>
                    <w:rPr>
                      <w:sz w:val="18"/>
                      <w:szCs w:val="18"/>
                      <w:lang w:val="el-GR"/>
                    </w:rPr>
                  </w:pPr>
                </w:p>
              </w:tc>
            </w:tr>
            <w:tr w:rsidR="00450D3D" w:rsidRPr="00655F6A" w14:paraId="177A8D17" w14:textId="77777777" w:rsidTr="00450D3D">
              <w:trPr>
                <w:gridAfter w:val="1"/>
                <w:wAfter w:w="6" w:type="pct"/>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0DB3ED26" w14:textId="77777777" w:rsidR="00450D3D" w:rsidRPr="00A82332" w:rsidRDefault="00450D3D" w:rsidP="00450D3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4A9D8FAA" w14:textId="77777777" w:rsidR="00450D3D" w:rsidRPr="00A82332" w:rsidRDefault="00450D3D" w:rsidP="00450D3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199D43D4" w14:textId="77777777" w:rsidR="00450D3D" w:rsidRPr="00A82332" w:rsidRDefault="00450D3D" w:rsidP="00450D3D">
                  <w:pPr>
                    <w:spacing w:line="276" w:lineRule="auto"/>
                    <w:rPr>
                      <w:sz w:val="18"/>
                      <w:szCs w:val="18"/>
                      <w:lang w:val="el-GR"/>
                    </w:rPr>
                  </w:pPr>
                </w:p>
              </w:tc>
              <w:tc>
                <w:tcPr>
                  <w:tcW w:w="1296" w:type="pct"/>
                  <w:gridSpan w:val="2"/>
                  <w:tcBorders>
                    <w:top w:val="single" w:sz="4" w:space="0" w:color="000080"/>
                    <w:left w:val="single" w:sz="4" w:space="0" w:color="000080"/>
                    <w:bottom w:val="single" w:sz="4" w:space="0" w:color="000080"/>
                    <w:right w:val="single" w:sz="4" w:space="0" w:color="000080"/>
                  </w:tcBorders>
                  <w:vAlign w:val="center"/>
                </w:tcPr>
                <w:p w14:paraId="413FD20A" w14:textId="77777777" w:rsidR="00450D3D" w:rsidRPr="00A82332" w:rsidRDefault="00450D3D" w:rsidP="00450D3D">
                  <w:pPr>
                    <w:spacing w:line="276" w:lineRule="auto"/>
                    <w:rPr>
                      <w:sz w:val="18"/>
                      <w:szCs w:val="18"/>
                      <w:lang w:val="el-GR"/>
                    </w:rPr>
                  </w:pPr>
                </w:p>
              </w:tc>
              <w:tc>
                <w:tcPr>
                  <w:tcW w:w="811" w:type="pct"/>
                  <w:gridSpan w:val="2"/>
                  <w:tcBorders>
                    <w:top w:val="single" w:sz="4" w:space="0" w:color="000080"/>
                    <w:left w:val="single" w:sz="4" w:space="0" w:color="000080"/>
                    <w:bottom w:val="single" w:sz="4" w:space="0" w:color="000080"/>
                    <w:right w:val="single" w:sz="4" w:space="0" w:color="000080"/>
                  </w:tcBorders>
                  <w:vAlign w:val="center"/>
                </w:tcPr>
                <w:p w14:paraId="4869A20C" w14:textId="77777777" w:rsidR="00450D3D" w:rsidRPr="00A82332" w:rsidRDefault="00450D3D" w:rsidP="00450D3D">
                  <w:pPr>
                    <w:spacing w:line="276" w:lineRule="auto"/>
                    <w:rPr>
                      <w:sz w:val="18"/>
                      <w:szCs w:val="18"/>
                      <w:lang w:val="el-GR"/>
                    </w:rPr>
                  </w:pPr>
                </w:p>
              </w:tc>
            </w:tr>
            <w:tr w:rsidR="00450D3D" w:rsidRPr="00655F6A" w14:paraId="6F6317F1" w14:textId="77777777" w:rsidTr="00450D3D">
              <w:trPr>
                <w:gridAfter w:val="1"/>
                <w:wAfter w:w="6" w:type="pct"/>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53835FF4" w14:textId="77777777" w:rsidR="00450D3D" w:rsidRPr="00A82332" w:rsidRDefault="00450D3D" w:rsidP="00450D3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7205011C" w14:textId="77777777" w:rsidR="00450D3D" w:rsidRPr="00A82332" w:rsidRDefault="00450D3D" w:rsidP="00450D3D">
                  <w:pPr>
                    <w:spacing w:line="276" w:lineRule="auto"/>
                    <w:rPr>
                      <w:sz w:val="18"/>
                      <w:szCs w:val="18"/>
                      <w:lang w:val="el-GR"/>
                    </w:rPr>
                  </w:pPr>
                </w:p>
              </w:tc>
              <w:tc>
                <w:tcPr>
                  <w:tcW w:w="1294" w:type="pct"/>
                  <w:gridSpan w:val="2"/>
                  <w:tcBorders>
                    <w:top w:val="single" w:sz="4" w:space="0" w:color="000080"/>
                    <w:left w:val="single" w:sz="4" w:space="0" w:color="000080"/>
                    <w:bottom w:val="single" w:sz="4" w:space="0" w:color="000080"/>
                    <w:right w:val="single" w:sz="4" w:space="0" w:color="000080"/>
                  </w:tcBorders>
                  <w:vAlign w:val="center"/>
                </w:tcPr>
                <w:p w14:paraId="45087779" w14:textId="77777777" w:rsidR="00450D3D" w:rsidRPr="00A82332" w:rsidRDefault="00450D3D" w:rsidP="00450D3D">
                  <w:pPr>
                    <w:spacing w:line="276" w:lineRule="auto"/>
                    <w:rPr>
                      <w:sz w:val="18"/>
                      <w:szCs w:val="18"/>
                      <w:lang w:val="el-GR"/>
                    </w:rPr>
                  </w:pPr>
                </w:p>
              </w:tc>
              <w:tc>
                <w:tcPr>
                  <w:tcW w:w="1296" w:type="pct"/>
                  <w:gridSpan w:val="2"/>
                  <w:tcBorders>
                    <w:top w:val="single" w:sz="4" w:space="0" w:color="000080"/>
                    <w:left w:val="single" w:sz="4" w:space="0" w:color="000080"/>
                    <w:bottom w:val="single" w:sz="4" w:space="0" w:color="000080"/>
                    <w:right w:val="single" w:sz="4" w:space="0" w:color="000080"/>
                  </w:tcBorders>
                  <w:vAlign w:val="center"/>
                </w:tcPr>
                <w:p w14:paraId="70DC30CD" w14:textId="77777777" w:rsidR="00450D3D" w:rsidRPr="00A82332" w:rsidRDefault="00450D3D" w:rsidP="00450D3D">
                  <w:pPr>
                    <w:spacing w:line="276" w:lineRule="auto"/>
                    <w:rPr>
                      <w:sz w:val="18"/>
                      <w:szCs w:val="18"/>
                      <w:lang w:val="el-GR"/>
                    </w:rPr>
                  </w:pPr>
                </w:p>
              </w:tc>
              <w:tc>
                <w:tcPr>
                  <w:tcW w:w="811" w:type="pct"/>
                  <w:gridSpan w:val="2"/>
                  <w:tcBorders>
                    <w:top w:val="single" w:sz="4" w:space="0" w:color="000080"/>
                    <w:left w:val="single" w:sz="4" w:space="0" w:color="000080"/>
                    <w:bottom w:val="single" w:sz="4" w:space="0" w:color="000080"/>
                    <w:right w:val="single" w:sz="4" w:space="0" w:color="000080"/>
                  </w:tcBorders>
                  <w:vAlign w:val="center"/>
                </w:tcPr>
                <w:p w14:paraId="4A490C21" w14:textId="77777777" w:rsidR="00450D3D" w:rsidRPr="00A82332" w:rsidRDefault="00450D3D" w:rsidP="00450D3D">
                  <w:pPr>
                    <w:spacing w:line="276" w:lineRule="auto"/>
                    <w:rPr>
                      <w:sz w:val="18"/>
                      <w:szCs w:val="18"/>
                      <w:lang w:val="el-GR"/>
                    </w:rPr>
                  </w:pPr>
                </w:p>
              </w:tc>
            </w:tr>
            <w:tr w:rsidR="00450D3D" w:rsidRPr="00655F6A" w14:paraId="02C9F780" w14:textId="77777777" w:rsidTr="00450D3D">
              <w:trPr>
                <w:gridAfter w:val="1"/>
                <w:wAfter w:w="6" w:type="pct"/>
                <w:trHeight w:val="380"/>
                <w:jc w:val="center"/>
              </w:trPr>
              <w:tc>
                <w:tcPr>
                  <w:tcW w:w="4183" w:type="pct"/>
                  <w:gridSpan w:val="7"/>
                  <w:tcBorders>
                    <w:top w:val="single" w:sz="4" w:space="0" w:color="000080"/>
                    <w:left w:val="single" w:sz="4" w:space="0" w:color="000080"/>
                    <w:bottom w:val="single" w:sz="4" w:space="0" w:color="000080"/>
                    <w:right w:val="single" w:sz="4" w:space="0" w:color="000080"/>
                  </w:tcBorders>
                  <w:shd w:val="clear" w:color="auto" w:fill="C0C0C0"/>
                  <w:vAlign w:val="center"/>
                </w:tcPr>
                <w:p w14:paraId="479A5D1B" w14:textId="77777777" w:rsidR="00450D3D" w:rsidRPr="00A82332" w:rsidRDefault="00450D3D" w:rsidP="00450D3D">
                  <w:pPr>
                    <w:spacing w:line="276" w:lineRule="auto"/>
                    <w:rPr>
                      <w:b/>
                      <w:sz w:val="18"/>
                      <w:szCs w:val="18"/>
                      <w:lang w:val="el-GR"/>
                    </w:rPr>
                  </w:pPr>
                  <w:r w:rsidRPr="00A82332">
                    <w:rPr>
                      <w:b/>
                      <w:sz w:val="18"/>
                      <w:szCs w:val="18"/>
                      <w:lang w:val="el-GR"/>
                    </w:rPr>
                    <w:t xml:space="preserve">ΜΕΡΙΚΟ ΣΥΝΟΛΟ (1) </w:t>
                  </w:r>
                </w:p>
              </w:tc>
              <w:tc>
                <w:tcPr>
                  <w:tcW w:w="811" w:type="pct"/>
                  <w:gridSpan w:val="2"/>
                  <w:tcBorders>
                    <w:top w:val="single" w:sz="4" w:space="0" w:color="000080"/>
                    <w:left w:val="single" w:sz="4" w:space="0" w:color="000080"/>
                    <w:bottom w:val="single" w:sz="4" w:space="0" w:color="000080"/>
                    <w:right w:val="single" w:sz="4" w:space="0" w:color="000080"/>
                  </w:tcBorders>
                  <w:shd w:val="clear" w:color="auto" w:fill="C0C0C0"/>
                  <w:vAlign w:val="center"/>
                </w:tcPr>
                <w:p w14:paraId="07F2A5A9" w14:textId="77777777" w:rsidR="00450D3D" w:rsidRPr="00A82332" w:rsidRDefault="00450D3D" w:rsidP="00450D3D">
                  <w:pPr>
                    <w:spacing w:line="276" w:lineRule="auto"/>
                    <w:rPr>
                      <w:sz w:val="18"/>
                      <w:szCs w:val="18"/>
                      <w:lang w:val="el-GR"/>
                    </w:rPr>
                  </w:pPr>
                </w:p>
              </w:tc>
            </w:tr>
          </w:tbl>
          <w:p w14:paraId="19289855" w14:textId="77777777" w:rsidR="00450D3D" w:rsidRPr="00A82332" w:rsidRDefault="00450D3D" w:rsidP="00450D3D">
            <w:pPr>
              <w:autoSpaceDE w:val="0"/>
              <w:autoSpaceDN w:val="0"/>
              <w:adjustRightInd w:val="0"/>
              <w:spacing w:after="70" w:line="276" w:lineRule="auto"/>
              <w:jc w:val="left"/>
              <w:rPr>
                <w:b/>
                <w:bCs/>
                <w:lang w:val="el-GR" w:eastAsia="el-GR"/>
              </w:rPr>
            </w:pPr>
          </w:p>
          <w:p w14:paraId="4568BC83" w14:textId="77777777" w:rsidR="00450D3D" w:rsidRPr="00A82332" w:rsidRDefault="00450D3D" w:rsidP="00450D3D">
            <w:pPr>
              <w:spacing w:line="276" w:lineRule="auto"/>
              <w:rPr>
                <w:lang w:val="el-GR"/>
              </w:rPr>
            </w:pPr>
            <w:r w:rsidRPr="00A82332">
              <w:rPr>
                <w:szCs w:val="22"/>
                <w:lang w:val="el-GR"/>
              </w:rPr>
              <w:t xml:space="preserve">Πίνακα των </w:t>
            </w:r>
            <w:r w:rsidRPr="00A82332">
              <w:rPr>
                <w:b/>
                <w:szCs w:val="22"/>
                <w:lang w:val="el-GR"/>
              </w:rPr>
              <w:t>στελεχών των Υπεργολάβων</w:t>
            </w:r>
            <w:r w:rsidRPr="00A82332">
              <w:rPr>
                <w:szCs w:val="22"/>
                <w:lang w:val="el-GR"/>
              </w:rPr>
              <w:t xml:space="preserve"> </w:t>
            </w:r>
            <w:r w:rsidRPr="00A82332">
              <w:rPr>
                <w:b/>
                <w:szCs w:val="22"/>
                <w:lang w:val="el-GR"/>
              </w:rPr>
              <w:t>του Οικονομικού Φορέα</w:t>
            </w:r>
            <w:r w:rsidRPr="00A82332">
              <w:rPr>
                <w:szCs w:val="22"/>
                <w:lang w:val="el-GR"/>
              </w:rPr>
              <w:t xml:space="preserve"> που συμμετέχουν στην Ομάδα Έργου, σύμφωνα με το ακόλουθο υπόδειγμα: </w:t>
            </w:r>
          </w:p>
          <w:tbl>
            <w:tblPr>
              <w:tblW w:w="7947"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71"/>
              <w:gridCol w:w="2065"/>
              <w:gridCol w:w="2065"/>
              <w:gridCol w:w="2068"/>
              <w:gridCol w:w="1278"/>
            </w:tblGrid>
            <w:tr w:rsidR="00450D3D" w:rsidRPr="00655F6A" w14:paraId="1E8C8EF6" w14:textId="77777777" w:rsidTr="00450D3D">
              <w:trPr>
                <w:trHeight w:val="788"/>
                <w:jc w:val="center"/>
              </w:trPr>
              <w:tc>
                <w:tcPr>
                  <w:tcW w:w="297"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5E14D0F1" w14:textId="77777777" w:rsidR="00450D3D" w:rsidRPr="00A82332" w:rsidRDefault="00450D3D" w:rsidP="00450D3D">
                  <w:pPr>
                    <w:spacing w:line="276" w:lineRule="auto"/>
                    <w:ind w:left="-51" w:right="-124"/>
                    <w:rPr>
                      <w:sz w:val="18"/>
                      <w:szCs w:val="18"/>
                      <w:lang w:val="el-GR"/>
                    </w:rPr>
                  </w:pPr>
                  <w:r w:rsidRPr="00A82332">
                    <w:rPr>
                      <w:sz w:val="18"/>
                      <w:szCs w:val="18"/>
                      <w:lang w:val="el-GR"/>
                    </w:rPr>
                    <w:t>Α/Α</w:t>
                  </w:r>
                </w:p>
              </w:tc>
              <w:tc>
                <w:tcPr>
                  <w:tcW w:w="1299"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5FA0A835" w14:textId="77777777" w:rsidR="00450D3D" w:rsidRPr="00A82332" w:rsidRDefault="00450D3D" w:rsidP="00450D3D">
                  <w:pPr>
                    <w:spacing w:line="276" w:lineRule="auto"/>
                    <w:jc w:val="center"/>
                    <w:rPr>
                      <w:sz w:val="18"/>
                      <w:szCs w:val="18"/>
                      <w:lang w:val="el-GR"/>
                    </w:rPr>
                  </w:pPr>
                  <w:r w:rsidRPr="00A82332">
                    <w:rPr>
                      <w:sz w:val="18"/>
                      <w:szCs w:val="18"/>
                      <w:lang w:val="el-GR"/>
                    </w:rPr>
                    <w:t>Επωνυμία Εταιρείας Υπεργολάβου</w:t>
                  </w:r>
                </w:p>
              </w:tc>
              <w:tc>
                <w:tcPr>
                  <w:tcW w:w="1299"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3161E05B" w14:textId="77777777" w:rsidR="00450D3D" w:rsidRPr="00A82332" w:rsidRDefault="00450D3D" w:rsidP="00450D3D">
                  <w:pPr>
                    <w:spacing w:line="276" w:lineRule="auto"/>
                    <w:jc w:val="center"/>
                    <w:rPr>
                      <w:sz w:val="18"/>
                      <w:szCs w:val="18"/>
                      <w:lang w:val="el-GR"/>
                    </w:rPr>
                  </w:pPr>
                  <w:r w:rsidRPr="00A82332">
                    <w:rPr>
                      <w:sz w:val="18"/>
                      <w:szCs w:val="18"/>
                      <w:lang w:val="el-GR"/>
                    </w:rPr>
                    <w:t>Ονοματεπώνυμο Μέλους Ομάδας Έργου</w:t>
                  </w:r>
                </w:p>
              </w:tc>
              <w:tc>
                <w:tcPr>
                  <w:tcW w:w="1300"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12E8DA81" w14:textId="77777777" w:rsidR="00450D3D" w:rsidRPr="00A82332" w:rsidRDefault="00450D3D" w:rsidP="00450D3D">
                  <w:pPr>
                    <w:spacing w:line="276" w:lineRule="auto"/>
                    <w:jc w:val="center"/>
                    <w:rPr>
                      <w:sz w:val="18"/>
                      <w:szCs w:val="18"/>
                      <w:lang w:val="el-GR"/>
                    </w:rPr>
                  </w:pPr>
                  <w:r w:rsidRPr="00A82332">
                    <w:rPr>
                      <w:sz w:val="18"/>
                      <w:szCs w:val="18"/>
                      <w:lang w:val="el-GR"/>
                    </w:rPr>
                    <w:t>Θέση στην Ομάδα Έργου</w:t>
                  </w:r>
                </w:p>
              </w:tc>
              <w:tc>
                <w:tcPr>
                  <w:tcW w:w="804"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0A13395E" w14:textId="77777777" w:rsidR="00450D3D" w:rsidRPr="00A82332" w:rsidRDefault="00450D3D" w:rsidP="00450D3D">
                  <w:pPr>
                    <w:spacing w:line="276" w:lineRule="auto"/>
                    <w:ind w:left="-63" w:right="-19"/>
                    <w:jc w:val="center"/>
                    <w:rPr>
                      <w:sz w:val="18"/>
                      <w:szCs w:val="18"/>
                      <w:lang w:val="el-GR"/>
                    </w:rPr>
                  </w:pPr>
                  <w:r w:rsidRPr="00A82332">
                    <w:rPr>
                      <w:sz w:val="18"/>
                      <w:szCs w:val="18"/>
                      <w:lang w:val="el-GR"/>
                    </w:rPr>
                    <w:t>Ανθρωπομήνες</w:t>
                  </w:r>
                </w:p>
              </w:tc>
            </w:tr>
            <w:tr w:rsidR="00450D3D" w:rsidRPr="00655F6A" w14:paraId="6739078A" w14:textId="77777777" w:rsidTr="00450D3D">
              <w:trPr>
                <w:trHeight w:val="380"/>
                <w:jc w:val="center"/>
              </w:trPr>
              <w:tc>
                <w:tcPr>
                  <w:tcW w:w="297" w:type="pct"/>
                  <w:tcBorders>
                    <w:top w:val="single" w:sz="4" w:space="0" w:color="000080"/>
                    <w:left w:val="single" w:sz="4" w:space="0" w:color="000080"/>
                    <w:bottom w:val="single" w:sz="4" w:space="0" w:color="000080"/>
                    <w:right w:val="single" w:sz="4" w:space="0" w:color="000080"/>
                  </w:tcBorders>
                  <w:vAlign w:val="center"/>
                </w:tcPr>
                <w:p w14:paraId="1155359B" w14:textId="77777777" w:rsidR="00450D3D" w:rsidRPr="00A82332" w:rsidRDefault="00450D3D" w:rsidP="00450D3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0CF644AB" w14:textId="77777777" w:rsidR="00450D3D" w:rsidRPr="00A82332" w:rsidRDefault="00450D3D" w:rsidP="00450D3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5EB500ED" w14:textId="77777777" w:rsidR="00450D3D" w:rsidRPr="00A82332" w:rsidRDefault="00450D3D" w:rsidP="00450D3D">
                  <w:pPr>
                    <w:spacing w:line="276" w:lineRule="auto"/>
                    <w:rPr>
                      <w:sz w:val="18"/>
                      <w:szCs w:val="18"/>
                      <w:lang w:val="el-GR"/>
                    </w:rPr>
                  </w:pPr>
                </w:p>
              </w:tc>
              <w:tc>
                <w:tcPr>
                  <w:tcW w:w="1300" w:type="pct"/>
                  <w:tcBorders>
                    <w:top w:val="single" w:sz="4" w:space="0" w:color="000080"/>
                    <w:left w:val="single" w:sz="4" w:space="0" w:color="000080"/>
                    <w:bottom w:val="single" w:sz="4" w:space="0" w:color="000080"/>
                    <w:right w:val="single" w:sz="4" w:space="0" w:color="000080"/>
                  </w:tcBorders>
                  <w:vAlign w:val="center"/>
                </w:tcPr>
                <w:p w14:paraId="60F175C3" w14:textId="77777777" w:rsidR="00450D3D" w:rsidRPr="00A82332" w:rsidRDefault="00450D3D" w:rsidP="00450D3D">
                  <w:pPr>
                    <w:spacing w:line="276" w:lineRule="auto"/>
                    <w:rPr>
                      <w:sz w:val="18"/>
                      <w:szCs w:val="18"/>
                      <w:lang w:val="el-GR"/>
                    </w:rPr>
                  </w:pPr>
                </w:p>
              </w:tc>
              <w:tc>
                <w:tcPr>
                  <w:tcW w:w="804" w:type="pct"/>
                  <w:tcBorders>
                    <w:top w:val="single" w:sz="4" w:space="0" w:color="000080"/>
                    <w:left w:val="single" w:sz="4" w:space="0" w:color="000080"/>
                    <w:bottom w:val="single" w:sz="4" w:space="0" w:color="000080"/>
                    <w:right w:val="single" w:sz="4" w:space="0" w:color="000080"/>
                  </w:tcBorders>
                  <w:vAlign w:val="center"/>
                </w:tcPr>
                <w:p w14:paraId="2A3FA8BC" w14:textId="77777777" w:rsidR="00450D3D" w:rsidRPr="00A82332" w:rsidRDefault="00450D3D" w:rsidP="00450D3D">
                  <w:pPr>
                    <w:spacing w:line="276" w:lineRule="auto"/>
                    <w:rPr>
                      <w:sz w:val="18"/>
                      <w:szCs w:val="18"/>
                      <w:lang w:val="el-GR"/>
                    </w:rPr>
                  </w:pPr>
                </w:p>
              </w:tc>
            </w:tr>
            <w:tr w:rsidR="00450D3D" w:rsidRPr="00655F6A" w14:paraId="08EECC13" w14:textId="77777777" w:rsidTr="00450D3D">
              <w:trPr>
                <w:trHeight w:val="394"/>
                <w:jc w:val="center"/>
              </w:trPr>
              <w:tc>
                <w:tcPr>
                  <w:tcW w:w="297" w:type="pct"/>
                  <w:tcBorders>
                    <w:top w:val="single" w:sz="4" w:space="0" w:color="000080"/>
                    <w:left w:val="single" w:sz="4" w:space="0" w:color="000080"/>
                    <w:bottom w:val="single" w:sz="4" w:space="0" w:color="000080"/>
                    <w:right w:val="single" w:sz="4" w:space="0" w:color="000080"/>
                  </w:tcBorders>
                  <w:vAlign w:val="center"/>
                </w:tcPr>
                <w:p w14:paraId="11E331C5" w14:textId="77777777" w:rsidR="00450D3D" w:rsidRPr="00A82332" w:rsidRDefault="00450D3D" w:rsidP="00450D3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53F916FA" w14:textId="77777777" w:rsidR="00450D3D" w:rsidRPr="00A82332" w:rsidRDefault="00450D3D" w:rsidP="00450D3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15F34871" w14:textId="77777777" w:rsidR="00450D3D" w:rsidRPr="00A82332" w:rsidRDefault="00450D3D" w:rsidP="00450D3D">
                  <w:pPr>
                    <w:spacing w:line="276" w:lineRule="auto"/>
                    <w:rPr>
                      <w:sz w:val="18"/>
                      <w:szCs w:val="18"/>
                      <w:lang w:val="el-GR"/>
                    </w:rPr>
                  </w:pPr>
                </w:p>
              </w:tc>
              <w:tc>
                <w:tcPr>
                  <w:tcW w:w="1300" w:type="pct"/>
                  <w:tcBorders>
                    <w:top w:val="single" w:sz="4" w:space="0" w:color="000080"/>
                    <w:left w:val="single" w:sz="4" w:space="0" w:color="000080"/>
                    <w:bottom w:val="single" w:sz="4" w:space="0" w:color="000080"/>
                    <w:right w:val="single" w:sz="4" w:space="0" w:color="000080"/>
                  </w:tcBorders>
                  <w:vAlign w:val="center"/>
                </w:tcPr>
                <w:p w14:paraId="312EE5CD" w14:textId="77777777" w:rsidR="00450D3D" w:rsidRPr="00A82332" w:rsidRDefault="00450D3D" w:rsidP="00450D3D">
                  <w:pPr>
                    <w:spacing w:line="276" w:lineRule="auto"/>
                    <w:rPr>
                      <w:sz w:val="18"/>
                      <w:szCs w:val="18"/>
                      <w:lang w:val="el-GR"/>
                    </w:rPr>
                  </w:pPr>
                </w:p>
              </w:tc>
              <w:tc>
                <w:tcPr>
                  <w:tcW w:w="804" w:type="pct"/>
                  <w:tcBorders>
                    <w:top w:val="single" w:sz="4" w:space="0" w:color="000080"/>
                    <w:left w:val="single" w:sz="4" w:space="0" w:color="000080"/>
                    <w:bottom w:val="single" w:sz="4" w:space="0" w:color="000080"/>
                    <w:right w:val="single" w:sz="4" w:space="0" w:color="000080"/>
                  </w:tcBorders>
                  <w:vAlign w:val="center"/>
                </w:tcPr>
                <w:p w14:paraId="6F32BFA3" w14:textId="77777777" w:rsidR="00450D3D" w:rsidRPr="00A82332" w:rsidRDefault="00450D3D" w:rsidP="00450D3D">
                  <w:pPr>
                    <w:spacing w:line="276" w:lineRule="auto"/>
                    <w:rPr>
                      <w:sz w:val="18"/>
                      <w:szCs w:val="18"/>
                      <w:lang w:val="el-GR"/>
                    </w:rPr>
                  </w:pPr>
                </w:p>
              </w:tc>
            </w:tr>
            <w:tr w:rsidR="00450D3D" w:rsidRPr="00655F6A" w14:paraId="05C60CA6" w14:textId="77777777" w:rsidTr="00450D3D">
              <w:trPr>
                <w:trHeight w:val="394"/>
                <w:jc w:val="center"/>
              </w:trPr>
              <w:tc>
                <w:tcPr>
                  <w:tcW w:w="297" w:type="pct"/>
                  <w:tcBorders>
                    <w:top w:val="single" w:sz="4" w:space="0" w:color="000080"/>
                    <w:left w:val="single" w:sz="4" w:space="0" w:color="000080"/>
                    <w:bottom w:val="single" w:sz="4" w:space="0" w:color="000080"/>
                    <w:right w:val="single" w:sz="4" w:space="0" w:color="000080"/>
                  </w:tcBorders>
                  <w:vAlign w:val="center"/>
                </w:tcPr>
                <w:p w14:paraId="4C17B21E" w14:textId="77777777" w:rsidR="00450D3D" w:rsidRPr="00A82332" w:rsidRDefault="00450D3D" w:rsidP="00450D3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44191219" w14:textId="77777777" w:rsidR="00450D3D" w:rsidRPr="00A82332" w:rsidRDefault="00450D3D" w:rsidP="00450D3D">
                  <w:pPr>
                    <w:spacing w:line="276" w:lineRule="auto"/>
                    <w:rPr>
                      <w:sz w:val="18"/>
                      <w:szCs w:val="18"/>
                      <w:lang w:val="el-GR"/>
                    </w:rPr>
                  </w:pPr>
                </w:p>
              </w:tc>
              <w:tc>
                <w:tcPr>
                  <w:tcW w:w="1299" w:type="pct"/>
                  <w:tcBorders>
                    <w:top w:val="single" w:sz="4" w:space="0" w:color="000080"/>
                    <w:left w:val="single" w:sz="4" w:space="0" w:color="000080"/>
                    <w:bottom w:val="single" w:sz="4" w:space="0" w:color="000080"/>
                    <w:right w:val="single" w:sz="4" w:space="0" w:color="000080"/>
                  </w:tcBorders>
                  <w:vAlign w:val="center"/>
                </w:tcPr>
                <w:p w14:paraId="10D823D3" w14:textId="77777777" w:rsidR="00450D3D" w:rsidRPr="00A82332" w:rsidRDefault="00450D3D" w:rsidP="00450D3D">
                  <w:pPr>
                    <w:spacing w:line="276" w:lineRule="auto"/>
                    <w:rPr>
                      <w:sz w:val="18"/>
                      <w:szCs w:val="18"/>
                      <w:lang w:val="el-GR"/>
                    </w:rPr>
                  </w:pPr>
                </w:p>
              </w:tc>
              <w:tc>
                <w:tcPr>
                  <w:tcW w:w="1300" w:type="pct"/>
                  <w:tcBorders>
                    <w:top w:val="single" w:sz="4" w:space="0" w:color="000080"/>
                    <w:left w:val="single" w:sz="4" w:space="0" w:color="000080"/>
                    <w:bottom w:val="single" w:sz="4" w:space="0" w:color="000080"/>
                    <w:right w:val="single" w:sz="4" w:space="0" w:color="000080"/>
                  </w:tcBorders>
                  <w:vAlign w:val="center"/>
                </w:tcPr>
                <w:p w14:paraId="4EE307DB" w14:textId="77777777" w:rsidR="00450D3D" w:rsidRPr="00A82332" w:rsidRDefault="00450D3D" w:rsidP="00450D3D">
                  <w:pPr>
                    <w:spacing w:line="276" w:lineRule="auto"/>
                    <w:rPr>
                      <w:sz w:val="18"/>
                      <w:szCs w:val="18"/>
                      <w:lang w:val="el-GR"/>
                    </w:rPr>
                  </w:pPr>
                </w:p>
              </w:tc>
              <w:tc>
                <w:tcPr>
                  <w:tcW w:w="804" w:type="pct"/>
                  <w:tcBorders>
                    <w:top w:val="single" w:sz="4" w:space="0" w:color="000080"/>
                    <w:left w:val="single" w:sz="4" w:space="0" w:color="000080"/>
                    <w:bottom w:val="single" w:sz="4" w:space="0" w:color="000080"/>
                    <w:right w:val="single" w:sz="4" w:space="0" w:color="000080"/>
                  </w:tcBorders>
                  <w:vAlign w:val="center"/>
                </w:tcPr>
                <w:p w14:paraId="76B12ADB" w14:textId="77777777" w:rsidR="00450D3D" w:rsidRPr="00A82332" w:rsidRDefault="00450D3D" w:rsidP="00450D3D">
                  <w:pPr>
                    <w:spacing w:line="276" w:lineRule="auto"/>
                    <w:rPr>
                      <w:sz w:val="18"/>
                      <w:szCs w:val="18"/>
                      <w:lang w:val="el-GR"/>
                    </w:rPr>
                  </w:pPr>
                </w:p>
              </w:tc>
            </w:tr>
            <w:tr w:rsidR="00450D3D" w:rsidRPr="00655F6A" w14:paraId="66E33325" w14:textId="77777777" w:rsidTr="00450D3D">
              <w:trPr>
                <w:trHeight w:val="394"/>
                <w:jc w:val="center"/>
              </w:trPr>
              <w:tc>
                <w:tcPr>
                  <w:tcW w:w="4196" w:type="pct"/>
                  <w:gridSpan w:val="4"/>
                  <w:tcBorders>
                    <w:top w:val="single" w:sz="4" w:space="0" w:color="000080"/>
                    <w:left w:val="single" w:sz="4" w:space="0" w:color="000080"/>
                    <w:bottom w:val="single" w:sz="4" w:space="0" w:color="000080"/>
                    <w:right w:val="single" w:sz="4" w:space="0" w:color="000080"/>
                  </w:tcBorders>
                  <w:shd w:val="clear" w:color="auto" w:fill="C0C0C0"/>
                  <w:vAlign w:val="center"/>
                </w:tcPr>
                <w:p w14:paraId="19DFDDCD" w14:textId="77777777" w:rsidR="00450D3D" w:rsidRPr="00A82332" w:rsidRDefault="00450D3D" w:rsidP="00450D3D">
                  <w:pPr>
                    <w:spacing w:line="276" w:lineRule="auto"/>
                    <w:rPr>
                      <w:b/>
                      <w:sz w:val="18"/>
                      <w:szCs w:val="18"/>
                      <w:lang w:val="el-GR"/>
                    </w:rPr>
                  </w:pPr>
                  <w:r w:rsidRPr="00A82332">
                    <w:rPr>
                      <w:b/>
                      <w:sz w:val="18"/>
                      <w:szCs w:val="18"/>
                      <w:lang w:val="el-GR"/>
                    </w:rPr>
                    <w:t xml:space="preserve">ΜΕΡΙΚΟ ΣΥΝΟΛΟ (2) </w:t>
                  </w:r>
                </w:p>
              </w:tc>
              <w:tc>
                <w:tcPr>
                  <w:tcW w:w="804" w:type="pct"/>
                  <w:tcBorders>
                    <w:top w:val="single" w:sz="4" w:space="0" w:color="000080"/>
                    <w:left w:val="single" w:sz="4" w:space="0" w:color="000080"/>
                    <w:bottom w:val="single" w:sz="4" w:space="0" w:color="000080"/>
                    <w:right w:val="single" w:sz="4" w:space="0" w:color="000080"/>
                  </w:tcBorders>
                  <w:shd w:val="clear" w:color="auto" w:fill="C0C0C0"/>
                  <w:vAlign w:val="center"/>
                </w:tcPr>
                <w:p w14:paraId="3C4CBC5E" w14:textId="77777777" w:rsidR="00450D3D" w:rsidRPr="00A82332" w:rsidRDefault="00450D3D" w:rsidP="00450D3D">
                  <w:pPr>
                    <w:spacing w:line="276" w:lineRule="auto"/>
                    <w:rPr>
                      <w:sz w:val="18"/>
                      <w:szCs w:val="18"/>
                      <w:lang w:val="el-GR"/>
                    </w:rPr>
                  </w:pPr>
                </w:p>
              </w:tc>
            </w:tr>
          </w:tbl>
          <w:p w14:paraId="352DF9D8" w14:textId="77777777" w:rsidR="00450D3D" w:rsidRPr="00A82332" w:rsidRDefault="00450D3D" w:rsidP="00450D3D">
            <w:pPr>
              <w:autoSpaceDE w:val="0"/>
              <w:autoSpaceDN w:val="0"/>
              <w:adjustRightInd w:val="0"/>
              <w:spacing w:after="70" w:line="276" w:lineRule="auto"/>
              <w:jc w:val="left"/>
              <w:rPr>
                <w:b/>
                <w:bCs/>
                <w:lang w:val="el-GR" w:eastAsia="el-GR"/>
              </w:rPr>
            </w:pPr>
          </w:p>
          <w:p w14:paraId="3FD6A06C" w14:textId="77777777" w:rsidR="00450D3D" w:rsidRPr="00A82332" w:rsidRDefault="00450D3D" w:rsidP="00450D3D">
            <w:pPr>
              <w:spacing w:line="276" w:lineRule="auto"/>
              <w:rPr>
                <w:lang w:val="el-GR"/>
              </w:rPr>
            </w:pPr>
            <w:r w:rsidRPr="00A82332">
              <w:rPr>
                <w:szCs w:val="22"/>
                <w:lang w:val="el-GR"/>
              </w:rPr>
              <w:t xml:space="preserve">Πίνακα των </w:t>
            </w:r>
            <w:r w:rsidRPr="00A82332">
              <w:rPr>
                <w:b/>
                <w:szCs w:val="22"/>
                <w:lang w:val="el-GR"/>
              </w:rPr>
              <w:t xml:space="preserve">εξωτερικών συνεργατών του Οικονομικού Φορέα </w:t>
            </w:r>
            <w:r w:rsidRPr="00A82332">
              <w:rPr>
                <w:szCs w:val="22"/>
                <w:lang w:val="el-GR"/>
              </w:rPr>
              <w:t>που συμμετέχουν στην Ομάδα Έργου, σύμφωνα με το ακόλουθο υπόδειγμα:</w:t>
            </w:r>
          </w:p>
          <w:tbl>
            <w:tblPr>
              <w:tblW w:w="786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72"/>
              <w:gridCol w:w="3838"/>
              <w:gridCol w:w="2127"/>
              <w:gridCol w:w="1424"/>
            </w:tblGrid>
            <w:tr w:rsidR="00450D3D" w:rsidRPr="00655F6A" w14:paraId="545D773C" w14:textId="77777777" w:rsidTr="00450D3D">
              <w:trPr>
                <w:trHeight w:val="788"/>
                <w:jc w:val="center"/>
              </w:trPr>
              <w:tc>
                <w:tcPr>
                  <w:tcW w:w="300"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27D5179E" w14:textId="77777777" w:rsidR="00450D3D" w:rsidRPr="00A82332" w:rsidRDefault="00450D3D" w:rsidP="00450D3D">
                  <w:pPr>
                    <w:spacing w:line="276" w:lineRule="auto"/>
                    <w:ind w:left="-51" w:right="-124"/>
                    <w:jc w:val="center"/>
                    <w:rPr>
                      <w:sz w:val="18"/>
                      <w:szCs w:val="18"/>
                      <w:lang w:val="el-GR"/>
                    </w:rPr>
                  </w:pPr>
                  <w:r w:rsidRPr="00A82332">
                    <w:rPr>
                      <w:sz w:val="18"/>
                      <w:szCs w:val="18"/>
                      <w:lang w:val="el-GR"/>
                    </w:rPr>
                    <w:t>Α/Α</w:t>
                  </w:r>
                </w:p>
              </w:tc>
              <w:tc>
                <w:tcPr>
                  <w:tcW w:w="2441"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34F7CDB5" w14:textId="77777777" w:rsidR="00450D3D" w:rsidRPr="00A82332" w:rsidRDefault="00450D3D" w:rsidP="00450D3D">
                  <w:pPr>
                    <w:spacing w:line="276" w:lineRule="auto"/>
                    <w:jc w:val="center"/>
                    <w:rPr>
                      <w:sz w:val="18"/>
                      <w:szCs w:val="18"/>
                      <w:lang w:val="el-GR"/>
                    </w:rPr>
                  </w:pPr>
                  <w:r w:rsidRPr="00A82332">
                    <w:rPr>
                      <w:sz w:val="18"/>
                      <w:szCs w:val="18"/>
                      <w:lang w:val="el-GR"/>
                    </w:rPr>
                    <w:t>Ονοματεπώνυμο Μέλους Ομάδας Έργου</w:t>
                  </w:r>
                </w:p>
              </w:tc>
              <w:tc>
                <w:tcPr>
                  <w:tcW w:w="1353"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219B7345" w14:textId="77777777" w:rsidR="00450D3D" w:rsidRPr="00A82332" w:rsidRDefault="00450D3D" w:rsidP="00450D3D">
                  <w:pPr>
                    <w:spacing w:line="276" w:lineRule="auto"/>
                    <w:jc w:val="center"/>
                    <w:rPr>
                      <w:sz w:val="18"/>
                      <w:szCs w:val="18"/>
                      <w:lang w:val="el-GR"/>
                    </w:rPr>
                  </w:pPr>
                  <w:r w:rsidRPr="00A82332">
                    <w:rPr>
                      <w:sz w:val="18"/>
                      <w:szCs w:val="18"/>
                      <w:lang w:val="el-GR"/>
                    </w:rPr>
                    <w:t>Θέση στην Ομάδα Έργου</w:t>
                  </w:r>
                </w:p>
              </w:tc>
              <w:tc>
                <w:tcPr>
                  <w:tcW w:w="907" w:type="pct"/>
                  <w:tcBorders>
                    <w:top w:val="single" w:sz="4" w:space="0" w:color="000080"/>
                    <w:left w:val="single" w:sz="4" w:space="0" w:color="000080"/>
                    <w:bottom w:val="single" w:sz="4" w:space="0" w:color="000080"/>
                    <w:right w:val="single" w:sz="4" w:space="0" w:color="000080"/>
                  </w:tcBorders>
                  <w:shd w:val="clear" w:color="auto" w:fill="E0E0E0"/>
                  <w:vAlign w:val="center"/>
                </w:tcPr>
                <w:p w14:paraId="63A1E1BA" w14:textId="77777777" w:rsidR="00450D3D" w:rsidRPr="00A82332" w:rsidRDefault="00450D3D" w:rsidP="00450D3D">
                  <w:pPr>
                    <w:spacing w:line="276" w:lineRule="auto"/>
                    <w:jc w:val="center"/>
                    <w:rPr>
                      <w:sz w:val="18"/>
                      <w:szCs w:val="18"/>
                      <w:lang w:val="el-GR"/>
                    </w:rPr>
                  </w:pPr>
                  <w:r w:rsidRPr="00A82332">
                    <w:rPr>
                      <w:sz w:val="18"/>
                      <w:szCs w:val="18"/>
                      <w:lang w:val="el-GR"/>
                    </w:rPr>
                    <w:t>Ανθρωπομήνες</w:t>
                  </w:r>
                </w:p>
              </w:tc>
            </w:tr>
            <w:tr w:rsidR="00450D3D" w:rsidRPr="00655F6A" w14:paraId="5B9A902E" w14:textId="77777777" w:rsidTr="00450D3D">
              <w:trPr>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20B40A65" w14:textId="77777777" w:rsidR="00450D3D" w:rsidRPr="00A82332" w:rsidRDefault="00450D3D" w:rsidP="00450D3D">
                  <w:pPr>
                    <w:spacing w:line="276" w:lineRule="auto"/>
                    <w:rPr>
                      <w:sz w:val="18"/>
                      <w:szCs w:val="18"/>
                      <w:lang w:val="el-GR"/>
                    </w:rPr>
                  </w:pPr>
                </w:p>
              </w:tc>
              <w:tc>
                <w:tcPr>
                  <w:tcW w:w="2441" w:type="pct"/>
                  <w:tcBorders>
                    <w:top w:val="single" w:sz="4" w:space="0" w:color="000080"/>
                    <w:left w:val="single" w:sz="4" w:space="0" w:color="000080"/>
                    <w:bottom w:val="single" w:sz="4" w:space="0" w:color="000080"/>
                    <w:right w:val="single" w:sz="4" w:space="0" w:color="000080"/>
                  </w:tcBorders>
                  <w:vAlign w:val="center"/>
                </w:tcPr>
                <w:p w14:paraId="35FF971D" w14:textId="77777777" w:rsidR="00450D3D" w:rsidRPr="00A82332" w:rsidRDefault="00450D3D" w:rsidP="00450D3D">
                  <w:pPr>
                    <w:spacing w:line="276" w:lineRule="auto"/>
                    <w:rPr>
                      <w:sz w:val="18"/>
                      <w:szCs w:val="18"/>
                      <w:lang w:val="el-GR"/>
                    </w:rPr>
                  </w:pPr>
                </w:p>
              </w:tc>
              <w:tc>
                <w:tcPr>
                  <w:tcW w:w="1353" w:type="pct"/>
                  <w:tcBorders>
                    <w:top w:val="single" w:sz="4" w:space="0" w:color="000080"/>
                    <w:left w:val="single" w:sz="4" w:space="0" w:color="000080"/>
                    <w:bottom w:val="single" w:sz="4" w:space="0" w:color="000080"/>
                    <w:right w:val="single" w:sz="4" w:space="0" w:color="000080"/>
                  </w:tcBorders>
                  <w:vAlign w:val="center"/>
                </w:tcPr>
                <w:p w14:paraId="295505E2" w14:textId="77777777" w:rsidR="00450D3D" w:rsidRPr="00A82332" w:rsidRDefault="00450D3D" w:rsidP="00450D3D">
                  <w:pPr>
                    <w:spacing w:line="276" w:lineRule="auto"/>
                    <w:rPr>
                      <w:sz w:val="18"/>
                      <w:szCs w:val="18"/>
                      <w:lang w:val="el-GR"/>
                    </w:rPr>
                  </w:pPr>
                </w:p>
              </w:tc>
              <w:tc>
                <w:tcPr>
                  <w:tcW w:w="907" w:type="pct"/>
                  <w:tcBorders>
                    <w:top w:val="single" w:sz="4" w:space="0" w:color="000080"/>
                    <w:left w:val="single" w:sz="4" w:space="0" w:color="000080"/>
                    <w:bottom w:val="single" w:sz="4" w:space="0" w:color="000080"/>
                    <w:right w:val="single" w:sz="4" w:space="0" w:color="000080"/>
                  </w:tcBorders>
                  <w:vAlign w:val="center"/>
                </w:tcPr>
                <w:p w14:paraId="3DCF7A7B" w14:textId="77777777" w:rsidR="00450D3D" w:rsidRPr="00A82332" w:rsidRDefault="00450D3D" w:rsidP="00450D3D">
                  <w:pPr>
                    <w:spacing w:line="276" w:lineRule="auto"/>
                    <w:rPr>
                      <w:sz w:val="18"/>
                      <w:szCs w:val="18"/>
                      <w:lang w:val="el-GR"/>
                    </w:rPr>
                  </w:pPr>
                </w:p>
              </w:tc>
            </w:tr>
            <w:tr w:rsidR="00450D3D" w:rsidRPr="00655F6A" w14:paraId="3AEB59F9" w14:textId="77777777" w:rsidTr="00450D3D">
              <w:trPr>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539A2A33" w14:textId="77777777" w:rsidR="00450D3D" w:rsidRPr="00A82332" w:rsidRDefault="00450D3D" w:rsidP="00450D3D">
                  <w:pPr>
                    <w:spacing w:line="276" w:lineRule="auto"/>
                    <w:rPr>
                      <w:sz w:val="18"/>
                      <w:szCs w:val="18"/>
                      <w:lang w:val="el-GR"/>
                    </w:rPr>
                  </w:pPr>
                </w:p>
              </w:tc>
              <w:tc>
                <w:tcPr>
                  <w:tcW w:w="2441" w:type="pct"/>
                  <w:tcBorders>
                    <w:top w:val="single" w:sz="4" w:space="0" w:color="000080"/>
                    <w:left w:val="single" w:sz="4" w:space="0" w:color="000080"/>
                    <w:bottom w:val="single" w:sz="4" w:space="0" w:color="000080"/>
                    <w:right w:val="single" w:sz="4" w:space="0" w:color="000080"/>
                  </w:tcBorders>
                  <w:vAlign w:val="center"/>
                </w:tcPr>
                <w:p w14:paraId="5C51B92C" w14:textId="77777777" w:rsidR="00450D3D" w:rsidRPr="00A82332" w:rsidRDefault="00450D3D" w:rsidP="00450D3D">
                  <w:pPr>
                    <w:spacing w:line="276" w:lineRule="auto"/>
                    <w:rPr>
                      <w:sz w:val="18"/>
                      <w:szCs w:val="18"/>
                      <w:lang w:val="el-GR"/>
                    </w:rPr>
                  </w:pPr>
                </w:p>
              </w:tc>
              <w:tc>
                <w:tcPr>
                  <w:tcW w:w="1353" w:type="pct"/>
                  <w:tcBorders>
                    <w:top w:val="single" w:sz="4" w:space="0" w:color="000080"/>
                    <w:left w:val="single" w:sz="4" w:space="0" w:color="000080"/>
                    <w:bottom w:val="single" w:sz="4" w:space="0" w:color="000080"/>
                    <w:right w:val="single" w:sz="4" w:space="0" w:color="000080"/>
                  </w:tcBorders>
                  <w:vAlign w:val="center"/>
                </w:tcPr>
                <w:p w14:paraId="4639B43C" w14:textId="77777777" w:rsidR="00450D3D" w:rsidRPr="00A82332" w:rsidRDefault="00450D3D" w:rsidP="00450D3D">
                  <w:pPr>
                    <w:spacing w:line="276" w:lineRule="auto"/>
                    <w:rPr>
                      <w:sz w:val="18"/>
                      <w:szCs w:val="18"/>
                      <w:lang w:val="el-GR"/>
                    </w:rPr>
                  </w:pPr>
                </w:p>
              </w:tc>
              <w:tc>
                <w:tcPr>
                  <w:tcW w:w="907" w:type="pct"/>
                  <w:tcBorders>
                    <w:top w:val="single" w:sz="4" w:space="0" w:color="000080"/>
                    <w:left w:val="single" w:sz="4" w:space="0" w:color="000080"/>
                    <w:bottom w:val="single" w:sz="4" w:space="0" w:color="000080"/>
                    <w:right w:val="single" w:sz="4" w:space="0" w:color="000080"/>
                  </w:tcBorders>
                  <w:vAlign w:val="center"/>
                </w:tcPr>
                <w:p w14:paraId="2EC4472D" w14:textId="77777777" w:rsidR="00450D3D" w:rsidRPr="00A82332" w:rsidRDefault="00450D3D" w:rsidP="00450D3D">
                  <w:pPr>
                    <w:spacing w:line="276" w:lineRule="auto"/>
                    <w:rPr>
                      <w:sz w:val="18"/>
                      <w:szCs w:val="18"/>
                      <w:lang w:val="el-GR"/>
                    </w:rPr>
                  </w:pPr>
                </w:p>
              </w:tc>
            </w:tr>
            <w:tr w:rsidR="00450D3D" w:rsidRPr="00655F6A" w14:paraId="7428B6BA" w14:textId="77777777" w:rsidTr="00450D3D">
              <w:trPr>
                <w:trHeight w:val="394"/>
                <w:jc w:val="center"/>
              </w:trPr>
              <w:tc>
                <w:tcPr>
                  <w:tcW w:w="300" w:type="pct"/>
                  <w:tcBorders>
                    <w:top w:val="single" w:sz="4" w:space="0" w:color="000080"/>
                    <w:left w:val="single" w:sz="4" w:space="0" w:color="000080"/>
                    <w:bottom w:val="single" w:sz="4" w:space="0" w:color="000080"/>
                    <w:right w:val="single" w:sz="4" w:space="0" w:color="000080"/>
                  </w:tcBorders>
                  <w:vAlign w:val="center"/>
                </w:tcPr>
                <w:p w14:paraId="71E76A04" w14:textId="77777777" w:rsidR="00450D3D" w:rsidRPr="00A82332" w:rsidRDefault="00450D3D" w:rsidP="00450D3D">
                  <w:pPr>
                    <w:spacing w:line="276" w:lineRule="auto"/>
                    <w:rPr>
                      <w:sz w:val="18"/>
                      <w:szCs w:val="18"/>
                      <w:lang w:val="el-GR"/>
                    </w:rPr>
                  </w:pPr>
                </w:p>
              </w:tc>
              <w:tc>
                <w:tcPr>
                  <w:tcW w:w="2441" w:type="pct"/>
                  <w:tcBorders>
                    <w:top w:val="single" w:sz="4" w:space="0" w:color="000080"/>
                    <w:left w:val="single" w:sz="4" w:space="0" w:color="000080"/>
                    <w:bottom w:val="single" w:sz="4" w:space="0" w:color="000080"/>
                    <w:right w:val="single" w:sz="4" w:space="0" w:color="000080"/>
                  </w:tcBorders>
                  <w:vAlign w:val="center"/>
                </w:tcPr>
                <w:p w14:paraId="55DAFD02" w14:textId="77777777" w:rsidR="00450D3D" w:rsidRPr="00A82332" w:rsidRDefault="00450D3D" w:rsidP="00450D3D">
                  <w:pPr>
                    <w:spacing w:line="276" w:lineRule="auto"/>
                    <w:rPr>
                      <w:sz w:val="18"/>
                      <w:szCs w:val="18"/>
                      <w:lang w:val="el-GR"/>
                    </w:rPr>
                  </w:pPr>
                </w:p>
              </w:tc>
              <w:tc>
                <w:tcPr>
                  <w:tcW w:w="1353" w:type="pct"/>
                  <w:tcBorders>
                    <w:top w:val="single" w:sz="4" w:space="0" w:color="000080"/>
                    <w:left w:val="single" w:sz="4" w:space="0" w:color="000080"/>
                    <w:bottom w:val="single" w:sz="4" w:space="0" w:color="000080"/>
                    <w:right w:val="single" w:sz="4" w:space="0" w:color="000080"/>
                  </w:tcBorders>
                  <w:vAlign w:val="center"/>
                </w:tcPr>
                <w:p w14:paraId="4D2922BF" w14:textId="77777777" w:rsidR="00450D3D" w:rsidRPr="00A82332" w:rsidRDefault="00450D3D" w:rsidP="00450D3D">
                  <w:pPr>
                    <w:spacing w:line="276" w:lineRule="auto"/>
                    <w:rPr>
                      <w:sz w:val="18"/>
                      <w:szCs w:val="18"/>
                      <w:lang w:val="el-GR"/>
                    </w:rPr>
                  </w:pPr>
                </w:p>
              </w:tc>
              <w:tc>
                <w:tcPr>
                  <w:tcW w:w="907" w:type="pct"/>
                  <w:tcBorders>
                    <w:top w:val="single" w:sz="4" w:space="0" w:color="000080"/>
                    <w:left w:val="single" w:sz="4" w:space="0" w:color="000080"/>
                    <w:bottom w:val="single" w:sz="4" w:space="0" w:color="000080"/>
                    <w:right w:val="single" w:sz="4" w:space="0" w:color="000080"/>
                  </w:tcBorders>
                  <w:vAlign w:val="center"/>
                </w:tcPr>
                <w:p w14:paraId="3E26DE3E" w14:textId="77777777" w:rsidR="00450D3D" w:rsidRPr="00A82332" w:rsidRDefault="00450D3D" w:rsidP="00450D3D">
                  <w:pPr>
                    <w:spacing w:line="276" w:lineRule="auto"/>
                    <w:rPr>
                      <w:sz w:val="18"/>
                      <w:szCs w:val="18"/>
                      <w:lang w:val="el-GR"/>
                    </w:rPr>
                  </w:pPr>
                </w:p>
              </w:tc>
            </w:tr>
            <w:tr w:rsidR="00450D3D" w:rsidRPr="00655F6A" w14:paraId="3F9EC24B" w14:textId="77777777" w:rsidTr="00450D3D">
              <w:trPr>
                <w:trHeight w:val="380"/>
                <w:jc w:val="center"/>
              </w:trPr>
              <w:tc>
                <w:tcPr>
                  <w:tcW w:w="4093" w:type="pct"/>
                  <w:gridSpan w:val="3"/>
                  <w:tcBorders>
                    <w:top w:val="single" w:sz="4" w:space="0" w:color="000080"/>
                    <w:left w:val="single" w:sz="4" w:space="0" w:color="000080"/>
                    <w:bottom w:val="single" w:sz="4" w:space="0" w:color="000080"/>
                    <w:right w:val="single" w:sz="4" w:space="0" w:color="000080"/>
                  </w:tcBorders>
                  <w:shd w:val="clear" w:color="auto" w:fill="C0C0C0"/>
                  <w:vAlign w:val="center"/>
                </w:tcPr>
                <w:p w14:paraId="58F70557" w14:textId="77777777" w:rsidR="00450D3D" w:rsidRPr="00A82332" w:rsidRDefault="00450D3D" w:rsidP="00450D3D">
                  <w:pPr>
                    <w:spacing w:line="276" w:lineRule="auto"/>
                    <w:rPr>
                      <w:sz w:val="18"/>
                      <w:szCs w:val="18"/>
                      <w:lang w:val="el-GR"/>
                    </w:rPr>
                  </w:pPr>
                  <w:r w:rsidRPr="00A82332">
                    <w:rPr>
                      <w:b/>
                      <w:sz w:val="18"/>
                      <w:szCs w:val="18"/>
                      <w:lang w:val="el-GR"/>
                    </w:rPr>
                    <w:t>ΜΕΡΙΚΟ ΣΥΝΟΛΟ (3)</w:t>
                  </w:r>
                </w:p>
              </w:tc>
              <w:tc>
                <w:tcPr>
                  <w:tcW w:w="907" w:type="pct"/>
                  <w:tcBorders>
                    <w:top w:val="single" w:sz="4" w:space="0" w:color="000080"/>
                    <w:left w:val="single" w:sz="4" w:space="0" w:color="000080"/>
                    <w:bottom w:val="single" w:sz="4" w:space="0" w:color="000080"/>
                    <w:right w:val="single" w:sz="4" w:space="0" w:color="000080"/>
                  </w:tcBorders>
                  <w:shd w:val="clear" w:color="auto" w:fill="C0C0C0"/>
                  <w:vAlign w:val="center"/>
                </w:tcPr>
                <w:p w14:paraId="1794B98B" w14:textId="77777777" w:rsidR="00450D3D" w:rsidRPr="00A82332" w:rsidRDefault="00450D3D" w:rsidP="00450D3D">
                  <w:pPr>
                    <w:spacing w:line="276" w:lineRule="auto"/>
                    <w:rPr>
                      <w:sz w:val="18"/>
                      <w:szCs w:val="18"/>
                      <w:lang w:val="el-GR"/>
                    </w:rPr>
                  </w:pPr>
                </w:p>
              </w:tc>
            </w:tr>
          </w:tbl>
          <w:p w14:paraId="489084F2" w14:textId="77777777" w:rsidR="00450D3D" w:rsidRPr="00A82332" w:rsidRDefault="00450D3D" w:rsidP="00450D3D">
            <w:pPr>
              <w:autoSpaceDE w:val="0"/>
              <w:autoSpaceDN w:val="0"/>
              <w:adjustRightInd w:val="0"/>
              <w:spacing w:after="70" w:line="276" w:lineRule="auto"/>
              <w:rPr>
                <w:b/>
                <w:bCs/>
                <w:lang w:val="el-GR" w:eastAsia="el-GR"/>
              </w:rPr>
            </w:pPr>
            <w:r w:rsidRPr="00A82332">
              <w:rPr>
                <w:szCs w:val="22"/>
                <w:lang w:val="el-GR"/>
              </w:rPr>
              <w:t>Ο Οικονομικός Φορέας, συμπληρωματικά με τον παραπάνω Πίνακα, θα πρέπει να καταθέσει υπεύθυνες δηλώσεις συνεργασίας, των εξωτερικών συνεργατών και των υπεργολάβων. Οι εξωτερικοί Συνεργάτες και οι υπεργολάβοι, θα δηλώνουν ότι το έργο (αντικείμενο της παρούσας Διακήρυξης), καθώς και οι υποχρεώσεις που απορρέουν από αυτό, τελούν σε γνώση τους.</w:t>
            </w:r>
          </w:p>
        </w:tc>
      </w:tr>
      <w:tr w:rsidR="00450D3D" w:rsidRPr="00655F6A" w14:paraId="14B531D4" w14:textId="77777777" w:rsidTr="00450D3D">
        <w:tc>
          <w:tcPr>
            <w:tcW w:w="675" w:type="dxa"/>
          </w:tcPr>
          <w:p w14:paraId="6F4EB2DB" w14:textId="77777777" w:rsidR="00450D3D" w:rsidRPr="00A82332" w:rsidRDefault="00450D3D" w:rsidP="00450D3D">
            <w:pPr>
              <w:spacing w:line="276" w:lineRule="auto"/>
            </w:pPr>
            <w:r w:rsidRPr="00A82332">
              <w:rPr>
                <w:szCs w:val="22"/>
                <w:lang w:val="el-GR"/>
              </w:rPr>
              <w:lastRenderedPageBreak/>
              <w:t>4</w:t>
            </w:r>
            <w:r w:rsidRPr="00A82332">
              <w:rPr>
                <w:szCs w:val="22"/>
              </w:rPr>
              <w:t>.2</w:t>
            </w:r>
          </w:p>
        </w:tc>
        <w:tc>
          <w:tcPr>
            <w:tcW w:w="9180" w:type="dxa"/>
          </w:tcPr>
          <w:p w14:paraId="39308042" w14:textId="4D48475A" w:rsidR="00450D3D" w:rsidRPr="00791EA8" w:rsidRDefault="00450D3D" w:rsidP="00450D3D">
            <w:pPr>
              <w:suppressAutoHyphens w:val="0"/>
              <w:autoSpaceDE w:val="0"/>
              <w:autoSpaceDN w:val="0"/>
              <w:adjustRightInd w:val="0"/>
              <w:spacing w:after="70" w:line="276" w:lineRule="auto"/>
              <w:jc w:val="left"/>
              <w:rPr>
                <w:lang w:val="el-GR" w:eastAsia="el-GR"/>
              </w:rPr>
            </w:pPr>
            <w:r w:rsidRPr="00A82332">
              <w:rPr>
                <w:szCs w:val="22"/>
                <w:lang w:val="el-GR" w:eastAsia="el-GR"/>
              </w:rPr>
              <w:t>Βιογραφικά σημειώματα της Ομάδας Έργου (</w:t>
            </w:r>
            <w:r w:rsidRPr="00A82332">
              <w:rPr>
                <w:szCs w:val="22"/>
                <w:lang w:val="el-GR"/>
              </w:rPr>
              <w:t xml:space="preserve">βάσει του υποδείγματος που παρέχεται στο </w:t>
            </w:r>
            <w:r w:rsidR="00791EA8" w:rsidRPr="00A82332">
              <w:rPr>
                <w:lang w:val="el-GR"/>
              </w:rPr>
              <w:t xml:space="preserve">ΠΑΡΑΡΤΗΜΑ </w:t>
            </w:r>
            <w:r w:rsidR="00791EA8" w:rsidRPr="00A82332">
              <w:rPr>
                <w:lang w:val="en-US"/>
              </w:rPr>
              <w:t>IV</w:t>
            </w:r>
          </w:p>
        </w:tc>
      </w:tr>
    </w:tbl>
    <w:p w14:paraId="0645614B" w14:textId="77777777" w:rsidR="00450D3D" w:rsidRPr="00450D3D" w:rsidRDefault="00450D3D">
      <w:pPr>
        <w:rPr>
          <w:lang w:val="el-GR"/>
        </w:rPr>
      </w:pPr>
    </w:p>
    <w:p w14:paraId="0593983E" w14:textId="1B675AC5" w:rsidR="00D41FD6" w:rsidRDefault="00D41FD6">
      <w:pPr>
        <w:rPr>
          <w:lang w:val="el-GR"/>
        </w:rPr>
      </w:pPr>
      <w:r>
        <w:rPr>
          <w:b/>
          <w:bCs/>
          <w:lang w:val="el-GR"/>
        </w:rPr>
        <w:t xml:space="preserve">Β.5. </w:t>
      </w:r>
      <w:r>
        <w:rPr>
          <w:lang w:val="el-GR"/>
        </w:rPr>
        <w:t xml:space="preserve">Για την απόδειξη της συμμόρφωσής τους με </w:t>
      </w:r>
      <w:r>
        <w:rPr>
          <w:color w:val="000000"/>
          <w:lang w:val="el-GR"/>
        </w:rPr>
        <w:t xml:space="preserve">πρότυπα διασφάλισης ποιότητας και πρότυπα περιβαλλοντικής </w:t>
      </w:r>
      <w:r w:rsidRPr="00A82332">
        <w:rPr>
          <w:color w:val="000000"/>
          <w:lang w:val="el-GR"/>
        </w:rPr>
        <w:t>διαχείρισης</w:t>
      </w:r>
      <w:r w:rsidRPr="00A82332">
        <w:rPr>
          <w:lang w:val="el-GR"/>
        </w:rPr>
        <w:t xml:space="preserve"> της παραγράφου 2.2.7 οι οικονομικοί φορείς προσκομίζουν </w:t>
      </w:r>
      <w:r w:rsidR="00450D3D" w:rsidRPr="00A82332">
        <w:rPr>
          <w:lang w:val="el-GR"/>
        </w:rPr>
        <w:t>τα σχετικά πιστοποιητικά.</w:t>
      </w:r>
    </w:p>
    <w:p w14:paraId="0A44424B" w14:textId="77777777" w:rsidR="00450D3D" w:rsidRDefault="00450D3D">
      <w:pPr>
        <w:rPr>
          <w:b/>
          <w:bCs/>
          <w:lang w:val="el-GR"/>
        </w:rPr>
      </w:pPr>
    </w:p>
    <w:p w14:paraId="77AFDA76" w14:textId="3755C0F1" w:rsidR="00142140" w:rsidRPr="005609B2" w:rsidRDefault="00D41FD6">
      <w:pPr>
        <w:rPr>
          <w:color w:val="000000"/>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w:t>
      </w:r>
      <w:r w:rsidR="00DE13D1">
        <w:rPr>
          <w:lang w:val="el-GR"/>
        </w:rPr>
        <w:t xml:space="preserve"> και υποχρεούται, κατά την κείμενη νομοθεσία, να δηλώνει την εκπροσώπηση και τις </w:t>
      </w:r>
      <w:r w:rsidR="00DE13D1" w:rsidRPr="005609B2">
        <w:rPr>
          <w:color w:val="000000"/>
          <w:lang w:val="el-GR"/>
        </w:rPr>
        <w:t>μεταβολές της σε αρμόδια αρχή (πχ ΓΕΜΗ)</w:t>
      </w:r>
      <w:r w:rsidRPr="005609B2">
        <w:rPr>
          <w:color w:val="000000"/>
          <w:lang w:val="el-GR"/>
        </w:rPr>
        <w:t xml:space="preserve">προσκομίζει </w:t>
      </w:r>
      <w:r w:rsidR="00DE13D1" w:rsidRPr="005609B2">
        <w:rPr>
          <w:color w:val="000000"/>
          <w:lang w:val="el-GR"/>
        </w:rPr>
        <w:t>σχετικό πιστοποιητικό ισχύουσας εκπροσώπησης</w:t>
      </w:r>
      <w:r w:rsidR="00C25ABC" w:rsidRPr="005609B2">
        <w:rPr>
          <w:color w:val="000000"/>
          <w:lang w:val="el-GR"/>
        </w:rPr>
        <w:t>,</w:t>
      </w:r>
      <w:r w:rsidR="00DE13D1" w:rsidRPr="005609B2">
        <w:rPr>
          <w:color w:val="000000"/>
          <w:lang w:val="el-GR"/>
        </w:rPr>
        <w:t xml:space="preserve"> το οποίο πρέπει να έχει εκδοθεί έως τριάντα (30) εργάσιμες ημέρες πριν από την υποβολή του. </w:t>
      </w:r>
      <w:r w:rsidR="00C25ABC" w:rsidRPr="005609B2">
        <w:rPr>
          <w:color w:val="000000"/>
          <w:lang w:val="el-GR"/>
        </w:rPr>
        <w:t xml:space="preserve"> Στις λοιπές περιπτώσεις</w:t>
      </w:r>
      <w:r w:rsidR="00DE13D1" w:rsidRPr="005609B2">
        <w:rPr>
          <w:color w:val="000000"/>
          <w:lang w:val="el-GR"/>
        </w:rPr>
        <w:t xml:space="preserve"> </w:t>
      </w:r>
      <w:r w:rsidRPr="005609B2">
        <w:rPr>
          <w:color w:val="000000"/>
          <w:lang w:val="el-GR"/>
        </w:rPr>
        <w:t xml:space="preserve">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w:t>
      </w:r>
      <w:r w:rsidR="00B13013" w:rsidRPr="005609B2">
        <w:rPr>
          <w:color w:val="000000"/>
          <w:lang w:val="el-GR"/>
        </w:rPr>
        <w:t xml:space="preserve"> οικονομικού φορέα</w:t>
      </w:r>
      <w:r w:rsidRPr="005609B2">
        <w:rPr>
          <w:color w:val="000000"/>
          <w:lang w:val="el-GR"/>
        </w:rPr>
        <w:t>)</w:t>
      </w:r>
      <w:r w:rsidR="00934E24" w:rsidRPr="005609B2">
        <w:rPr>
          <w:color w:val="000000"/>
          <w:lang w:val="el-GR"/>
        </w:rPr>
        <w:t>,</w:t>
      </w:r>
      <w:r w:rsidR="00B13013" w:rsidRPr="005609B2">
        <w:rPr>
          <w:color w:val="000000"/>
          <w:lang w:val="el-GR"/>
        </w:rPr>
        <w:t xml:space="preserve"> συνοδευόμενα από υπεύθυνη δήλωση του νόμιμου εκπροσώπου ότι εξακολουθούν να ισχύουν κατά την υποβολή τους.</w:t>
      </w:r>
    </w:p>
    <w:p w14:paraId="305CC8F2" w14:textId="77777777" w:rsidR="00B13013" w:rsidRPr="005609B2" w:rsidRDefault="00142140" w:rsidP="00B13013">
      <w:pPr>
        <w:rPr>
          <w:color w:val="000000"/>
          <w:lang w:val="el-GR"/>
        </w:rPr>
      </w:pPr>
      <w:r w:rsidRPr="005609B2">
        <w:rPr>
          <w:color w:val="000000"/>
          <w:lang w:val="el-GR"/>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w:t>
      </w:r>
      <w:r w:rsidR="00B13013" w:rsidRPr="005609B2">
        <w:rPr>
          <w:color w:val="000000"/>
          <w:lang w:val="el-GR"/>
        </w:rPr>
        <w:t>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295AAED" w14:textId="77777777" w:rsidR="00B13013" w:rsidRPr="005609B2" w:rsidRDefault="00B13013" w:rsidP="00B13013">
      <w:pPr>
        <w:rPr>
          <w:bCs/>
          <w:color w:val="000000"/>
          <w:lang w:val="el-GR"/>
        </w:rPr>
      </w:pPr>
      <w:r w:rsidRPr="005609B2">
        <w:rPr>
          <w:bCs/>
          <w:color w:val="00000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2CB3D15" w14:textId="77777777" w:rsidR="00B13013" w:rsidRPr="005609B2" w:rsidRDefault="00B13013" w:rsidP="00B13013">
      <w:pPr>
        <w:rPr>
          <w:bCs/>
          <w:color w:val="000000"/>
          <w:lang w:val="el-GR"/>
        </w:rPr>
      </w:pPr>
      <w:r w:rsidRPr="005609B2">
        <w:rPr>
          <w:bCs/>
          <w:color w:val="000000"/>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9F3398C" w14:textId="77777777" w:rsidR="00D41FD6" w:rsidRPr="005609B2" w:rsidRDefault="00D41FD6">
      <w:pPr>
        <w:rPr>
          <w:color w:val="000000"/>
          <w:lang w:val="el-GR"/>
        </w:rPr>
      </w:pPr>
      <w:r w:rsidRPr="005609B2">
        <w:rPr>
          <w:color w:val="000000"/>
          <w:lang w:val="el-GR"/>
        </w:rPr>
        <w:t>Από τα ανωτέρω έγγραφα πρέπει να προκύπτουν η νόμιμη σύστασ</w:t>
      </w:r>
      <w:r w:rsidR="00B13013" w:rsidRPr="005609B2">
        <w:rPr>
          <w:color w:val="000000"/>
          <w:lang w:val="el-GR"/>
        </w:rPr>
        <w:t>η του οικονομικού φορέα</w:t>
      </w:r>
      <w:r w:rsidRPr="005609B2">
        <w:rPr>
          <w:color w:val="000000"/>
          <w:lang w:val="el-GR"/>
        </w:rPr>
        <w:t>, όλες οι σχετικές τροποποιήσεις των καταστατικών, το/τα πρόσωπο/α που δεσμεύει/</w:t>
      </w:r>
      <w:proofErr w:type="spellStart"/>
      <w:r w:rsidRPr="005609B2">
        <w:rPr>
          <w:color w:val="000000"/>
          <w:lang w:val="el-GR"/>
        </w:rPr>
        <w:t>ουν</w:t>
      </w:r>
      <w:proofErr w:type="spellEnd"/>
      <w:r w:rsidRPr="005609B2">
        <w:rPr>
          <w:color w:val="000000"/>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2F3B7DC" w14:textId="77777777" w:rsidR="00B13013" w:rsidRPr="005609B2" w:rsidRDefault="00B13013">
      <w:pPr>
        <w:rPr>
          <w:color w:val="000000"/>
          <w:lang w:val="el-GR"/>
        </w:rPr>
      </w:pPr>
    </w:p>
    <w:p w14:paraId="5AE11A1C" w14:textId="6FD7B524" w:rsidR="00D41FD6" w:rsidRPr="005609B2" w:rsidRDefault="00D41FD6">
      <w:pPr>
        <w:rPr>
          <w:color w:val="000000"/>
          <w:lang w:val="el-GR"/>
        </w:rPr>
      </w:pPr>
      <w:r w:rsidRPr="005609B2">
        <w:rPr>
          <w:b/>
          <w:bCs/>
          <w:color w:val="000000"/>
          <w:lang w:val="el-GR"/>
        </w:rPr>
        <w:t>Β.7.</w:t>
      </w:r>
      <w:r w:rsidRPr="005609B2">
        <w:rPr>
          <w:color w:val="000000"/>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609B2">
        <w:rPr>
          <w:color w:val="000000"/>
        </w:rPr>
        <w:t>VII</w:t>
      </w:r>
      <w:r w:rsidRPr="005609B2">
        <w:rPr>
          <w:color w:val="000000"/>
          <w:lang w:val="el-GR"/>
        </w:rPr>
        <w:t xml:space="preserve"> του </w:t>
      </w:r>
      <w:r w:rsidRPr="005609B2">
        <w:rPr>
          <w:color w:val="000000"/>
          <w:lang w:val="el-GR"/>
        </w:rPr>
        <w:lastRenderedPageBreak/>
        <w:t xml:space="preserve">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08B37DF1" w14:textId="77777777" w:rsidR="00D41FD6" w:rsidRPr="005609B2" w:rsidRDefault="00D41FD6">
      <w:pPr>
        <w:rPr>
          <w:color w:val="000000"/>
          <w:lang w:val="el-GR"/>
        </w:rPr>
      </w:pPr>
      <w:r w:rsidRPr="005609B2">
        <w:rPr>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8F341E4" w14:textId="77777777" w:rsidR="00D41FD6" w:rsidRPr="005609B2" w:rsidRDefault="00D41FD6">
      <w:pPr>
        <w:rPr>
          <w:color w:val="000000"/>
          <w:lang w:val="el-GR"/>
        </w:rPr>
      </w:pPr>
      <w:r w:rsidRPr="005609B2">
        <w:rPr>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5609B2">
        <w:rPr>
          <w:color w:val="000000"/>
          <w:lang w:val="el-GR"/>
        </w:rPr>
        <w:t>καταλληλότητας</w:t>
      </w:r>
      <w:proofErr w:type="spellEnd"/>
      <w:r w:rsidRPr="005609B2">
        <w:rPr>
          <w:color w:val="000000"/>
          <w:lang w:val="el-GR"/>
        </w:rPr>
        <w:t xml:space="preserve"> όσον αφορά τις απαιτήσεις ποιοτικής επιλογής, τις οποίες καλύπτει ο επίσημος κατάλογος ή το πιστοποιητικό. </w:t>
      </w:r>
    </w:p>
    <w:p w14:paraId="5733C2A2" w14:textId="77777777" w:rsidR="00D41FD6" w:rsidRPr="005609B2" w:rsidRDefault="00D41FD6">
      <w:pPr>
        <w:rPr>
          <w:color w:val="000000"/>
          <w:lang w:val="el-GR"/>
        </w:rPr>
      </w:pPr>
      <w:r w:rsidRPr="005609B2">
        <w:rPr>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77BEB5E3" w14:textId="77777777" w:rsidR="00D41FD6" w:rsidRPr="005609B2" w:rsidRDefault="00D41FD6">
      <w:pPr>
        <w:rPr>
          <w:color w:val="000000"/>
          <w:lang w:val="el-GR"/>
        </w:rPr>
      </w:pPr>
      <w:r w:rsidRPr="005609B2">
        <w:rPr>
          <w:b/>
          <w:bCs/>
          <w:color w:val="000000"/>
          <w:lang w:val="el-GR"/>
        </w:rPr>
        <w:t>Β.8.</w:t>
      </w:r>
      <w:r w:rsidRPr="005609B2">
        <w:rPr>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A54BB06" w14:textId="414D0CE1" w:rsidR="00D41FD6" w:rsidRDefault="00D41FD6">
      <w:pPr>
        <w:rPr>
          <w:color w:val="000000"/>
          <w:lang w:val="el-GR"/>
        </w:rPr>
      </w:pPr>
      <w:r w:rsidRPr="005609B2">
        <w:rPr>
          <w:b/>
          <w:bCs/>
          <w:color w:val="000000"/>
          <w:lang w:val="el-GR"/>
        </w:rPr>
        <w:t>Β.9.</w:t>
      </w:r>
      <w:r w:rsidRPr="005609B2">
        <w:rPr>
          <w:color w:val="00000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w:t>
      </w:r>
      <w:r>
        <w:rPr>
          <w:color w:val="000000"/>
          <w:lang w:val="el-GR"/>
        </w:rPr>
        <w:t>ή έγγραφη δέσμευση των φορέων αυτών για τον σκοπό αυτό.</w:t>
      </w:r>
    </w:p>
    <w:p w14:paraId="4F97D53B" w14:textId="6081521F" w:rsidR="00450D3D" w:rsidRDefault="00450D3D">
      <w:pPr>
        <w:rPr>
          <w:lang w:val="el-GR"/>
        </w:rPr>
      </w:pPr>
    </w:p>
    <w:p w14:paraId="5C385F81" w14:textId="77777777" w:rsidR="0015774F" w:rsidRDefault="0015774F">
      <w:pPr>
        <w:rPr>
          <w:lang w:val="el-GR"/>
        </w:rPr>
      </w:pPr>
    </w:p>
    <w:p w14:paraId="0EDC2289" w14:textId="77777777" w:rsidR="00D41FD6" w:rsidRPr="00C229F3" w:rsidRDefault="00D41FD6">
      <w:pPr>
        <w:pStyle w:val="Heading2"/>
        <w:rPr>
          <w:lang w:val="el-GR"/>
        </w:rPr>
      </w:pPr>
      <w:bookmarkStart w:id="32" w:name="_Toc30083737"/>
      <w:r>
        <w:rPr>
          <w:rFonts w:ascii="Calibri" w:hAnsi="Calibri"/>
          <w:lang w:val="el-GR"/>
        </w:rPr>
        <w:t>2.3</w:t>
      </w:r>
      <w:r>
        <w:rPr>
          <w:rFonts w:ascii="Calibri" w:hAnsi="Calibri"/>
          <w:lang w:val="el-GR"/>
        </w:rPr>
        <w:tab/>
        <w:t>Κριτήρια Ανάθεσης</w:t>
      </w:r>
      <w:bookmarkEnd w:id="32"/>
      <w:r>
        <w:rPr>
          <w:rFonts w:ascii="Calibri" w:hAnsi="Calibri"/>
          <w:lang w:val="el-GR"/>
        </w:rPr>
        <w:t xml:space="preserve">  </w:t>
      </w:r>
    </w:p>
    <w:p w14:paraId="2E259D0A" w14:textId="7CC2057C" w:rsidR="00D41FD6" w:rsidRPr="00C229F3" w:rsidRDefault="00D41FD6">
      <w:pPr>
        <w:pStyle w:val="Heading3"/>
        <w:rPr>
          <w:lang w:val="el-GR"/>
        </w:rPr>
      </w:pPr>
      <w:bookmarkStart w:id="33" w:name="_Toc30083738"/>
      <w:r>
        <w:rPr>
          <w:rFonts w:ascii="Calibri" w:hAnsi="Calibri"/>
          <w:lang w:val="el-GR"/>
        </w:rPr>
        <w:t>2.3.1</w:t>
      </w:r>
      <w:r>
        <w:rPr>
          <w:rFonts w:ascii="Calibri" w:hAnsi="Calibri"/>
          <w:lang w:val="el-GR"/>
        </w:rPr>
        <w:tab/>
        <w:t>Κριτήριο ανάθεσης</w:t>
      </w:r>
      <w:bookmarkEnd w:id="33"/>
    </w:p>
    <w:p w14:paraId="7406561B" w14:textId="1E6D41C8" w:rsidR="00D41FD6" w:rsidRDefault="00D41FD6">
      <w:pPr>
        <w:rPr>
          <w:lang w:val="el-GR"/>
        </w:rPr>
      </w:pPr>
      <w:r>
        <w:rPr>
          <w:lang w:val="el-GR"/>
        </w:rPr>
        <w:t>Κριτήριο ανάθεσης της Σύμβασης είναι η πλέον συμφέρουσα από οικονομική άποψη προσφορά</w:t>
      </w:r>
      <w:r w:rsidR="00344B86">
        <w:rPr>
          <w:lang w:val="el-GR"/>
        </w:rPr>
        <w:t xml:space="preserve"> </w:t>
      </w:r>
      <w:r>
        <w:rPr>
          <w:lang w:val="el-GR"/>
        </w:rPr>
        <w:t xml:space="preserve">βάσει βέλτιστης σχέσης ποιότητας – τιμής, η οποία εκτιμάται βάσει των κάτωθι κριτηρίων: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7223"/>
        <w:gridCol w:w="1802"/>
      </w:tblGrid>
      <w:tr w:rsidR="00344B86" w:rsidRPr="0017644B" w14:paraId="7764FC7C" w14:textId="77777777" w:rsidTr="00643F26">
        <w:trPr>
          <w:jc w:val="center"/>
        </w:trPr>
        <w:tc>
          <w:tcPr>
            <w:tcW w:w="313" w:type="pct"/>
            <w:shd w:val="clear" w:color="auto" w:fill="D9E2F3" w:themeFill="accent1" w:themeFillTint="33"/>
            <w:vAlign w:val="center"/>
          </w:tcPr>
          <w:p w14:paraId="322242F8" w14:textId="77777777" w:rsidR="00344B86" w:rsidRPr="00025AA4" w:rsidRDefault="00344B86" w:rsidP="00E615A4">
            <w:pPr>
              <w:numPr>
                <w:ilvl w:val="12"/>
                <w:numId w:val="0"/>
              </w:numPr>
              <w:spacing w:afterLines="15" w:after="36" w:line="276" w:lineRule="auto"/>
              <w:jc w:val="center"/>
              <w:rPr>
                <w:b/>
                <w:lang w:val="el-GR"/>
              </w:rPr>
            </w:pPr>
            <w:r w:rsidRPr="00025AA4">
              <w:rPr>
                <w:b/>
                <w:bCs/>
                <w:szCs w:val="22"/>
                <w:lang w:val="el-GR"/>
              </w:rPr>
              <w:br w:type="page"/>
            </w:r>
          </w:p>
        </w:tc>
        <w:tc>
          <w:tcPr>
            <w:tcW w:w="3751" w:type="pct"/>
            <w:shd w:val="clear" w:color="auto" w:fill="D9E2F3" w:themeFill="accent1" w:themeFillTint="33"/>
            <w:vAlign w:val="center"/>
          </w:tcPr>
          <w:p w14:paraId="676FF2FE" w14:textId="77777777" w:rsidR="00344B86" w:rsidRPr="00025AA4" w:rsidRDefault="00344B86" w:rsidP="00344B86">
            <w:pPr>
              <w:numPr>
                <w:ilvl w:val="12"/>
                <w:numId w:val="0"/>
              </w:numPr>
              <w:spacing w:after="15" w:line="276" w:lineRule="auto"/>
              <w:rPr>
                <w:b/>
              </w:rPr>
            </w:pPr>
            <w:r w:rsidRPr="00025AA4">
              <w:rPr>
                <w:b/>
                <w:szCs w:val="22"/>
              </w:rPr>
              <w:t>ΚΡΙΤΗΡΙΑ ΑΞΙΟΛΟΓΗΣΗΣ</w:t>
            </w:r>
          </w:p>
        </w:tc>
        <w:tc>
          <w:tcPr>
            <w:tcW w:w="936" w:type="pct"/>
            <w:shd w:val="clear" w:color="auto" w:fill="D9E2F3" w:themeFill="accent1" w:themeFillTint="33"/>
            <w:vAlign w:val="center"/>
          </w:tcPr>
          <w:p w14:paraId="4CC9DE61" w14:textId="77777777" w:rsidR="00344B86" w:rsidRPr="00025AA4" w:rsidRDefault="00344B86" w:rsidP="00344B86">
            <w:pPr>
              <w:numPr>
                <w:ilvl w:val="12"/>
                <w:numId w:val="0"/>
              </w:numPr>
              <w:spacing w:after="15" w:line="276" w:lineRule="auto"/>
              <w:jc w:val="center"/>
            </w:pPr>
            <w:proofErr w:type="spellStart"/>
            <w:r w:rsidRPr="00025AA4">
              <w:rPr>
                <w:szCs w:val="22"/>
              </w:rPr>
              <w:t>Συντελεστής</w:t>
            </w:r>
            <w:proofErr w:type="spellEnd"/>
            <w:r w:rsidRPr="00025AA4">
              <w:rPr>
                <w:szCs w:val="22"/>
              </w:rPr>
              <w:t xml:space="preserve"> βα</w:t>
            </w:r>
            <w:proofErr w:type="spellStart"/>
            <w:r w:rsidRPr="00025AA4">
              <w:rPr>
                <w:szCs w:val="22"/>
              </w:rPr>
              <w:t>ρύτητ</w:t>
            </w:r>
            <w:proofErr w:type="spellEnd"/>
            <w:r w:rsidRPr="00025AA4">
              <w:rPr>
                <w:szCs w:val="22"/>
              </w:rPr>
              <w:t>ας (%)</w:t>
            </w:r>
          </w:p>
        </w:tc>
      </w:tr>
      <w:tr w:rsidR="00344B86" w:rsidRPr="0017644B" w14:paraId="206C268E" w14:textId="77777777" w:rsidTr="00344B86">
        <w:trPr>
          <w:jc w:val="center"/>
        </w:trPr>
        <w:tc>
          <w:tcPr>
            <w:tcW w:w="313" w:type="pct"/>
            <w:shd w:val="clear" w:color="auto" w:fill="auto"/>
            <w:vAlign w:val="center"/>
          </w:tcPr>
          <w:p w14:paraId="49EE0E68" w14:textId="54786217" w:rsidR="00344B86" w:rsidRPr="00025AA4" w:rsidRDefault="00643F26" w:rsidP="00344B86">
            <w:pPr>
              <w:numPr>
                <w:ilvl w:val="12"/>
                <w:numId w:val="0"/>
              </w:numPr>
              <w:spacing w:after="100" w:afterAutospacing="1" w:line="276" w:lineRule="auto"/>
              <w:jc w:val="center"/>
              <w:rPr>
                <w:lang w:val="el-GR"/>
              </w:rPr>
            </w:pPr>
            <w:r>
              <w:rPr>
                <w:lang w:val="el-GR"/>
              </w:rPr>
              <w:t>1</w:t>
            </w:r>
          </w:p>
        </w:tc>
        <w:tc>
          <w:tcPr>
            <w:tcW w:w="3751" w:type="pct"/>
            <w:shd w:val="clear" w:color="auto" w:fill="auto"/>
            <w:vAlign w:val="center"/>
          </w:tcPr>
          <w:p w14:paraId="4CAB7A15" w14:textId="77777777" w:rsidR="00344B86" w:rsidRPr="00025AA4" w:rsidRDefault="00344B86" w:rsidP="00344B86">
            <w:pPr>
              <w:numPr>
                <w:ilvl w:val="12"/>
                <w:numId w:val="0"/>
              </w:numPr>
              <w:spacing w:after="100" w:afterAutospacing="1" w:line="276" w:lineRule="auto"/>
              <w:rPr>
                <w:lang w:val="el-GR"/>
              </w:rPr>
            </w:pPr>
            <w:r w:rsidRPr="00025AA4">
              <w:rPr>
                <w:szCs w:val="22"/>
                <w:lang w:val="el-GR"/>
              </w:rPr>
              <w:t>Αντίληψη του υποψηφίου για το περιβάλλον, τους στόχους  και το αντικείμενο του έργου</w:t>
            </w:r>
          </w:p>
        </w:tc>
        <w:tc>
          <w:tcPr>
            <w:tcW w:w="936" w:type="pct"/>
            <w:shd w:val="clear" w:color="auto" w:fill="auto"/>
            <w:vAlign w:val="center"/>
          </w:tcPr>
          <w:p w14:paraId="69774A59" w14:textId="30F6F6BA" w:rsidR="00344B86" w:rsidRPr="00025AA4" w:rsidRDefault="00643F26" w:rsidP="00E615A4">
            <w:pPr>
              <w:numPr>
                <w:ilvl w:val="12"/>
                <w:numId w:val="0"/>
              </w:numPr>
              <w:spacing w:afterLines="15" w:after="36" w:line="276" w:lineRule="auto"/>
              <w:jc w:val="center"/>
              <w:rPr>
                <w:lang w:val="el-GR"/>
              </w:rPr>
            </w:pPr>
            <w:r>
              <w:rPr>
                <w:szCs w:val="22"/>
                <w:lang w:val="el-GR"/>
              </w:rPr>
              <w:t>5</w:t>
            </w:r>
            <w:r w:rsidR="00344B86" w:rsidRPr="00025AA4">
              <w:rPr>
                <w:szCs w:val="22"/>
                <w:lang w:val="el-GR"/>
              </w:rPr>
              <w:t>%</w:t>
            </w:r>
          </w:p>
        </w:tc>
      </w:tr>
      <w:tr w:rsidR="00F42B98" w:rsidRPr="00F42B98" w14:paraId="20AE3F8B" w14:textId="77777777" w:rsidTr="00344B86">
        <w:trPr>
          <w:jc w:val="center"/>
        </w:trPr>
        <w:tc>
          <w:tcPr>
            <w:tcW w:w="313" w:type="pct"/>
            <w:shd w:val="clear" w:color="auto" w:fill="auto"/>
            <w:vAlign w:val="center"/>
          </w:tcPr>
          <w:p w14:paraId="60BA5564" w14:textId="2E770332" w:rsidR="00F42B98" w:rsidRPr="00025AA4" w:rsidRDefault="00643F26" w:rsidP="00344B86">
            <w:pPr>
              <w:numPr>
                <w:ilvl w:val="12"/>
                <w:numId w:val="0"/>
              </w:numPr>
              <w:spacing w:after="100" w:afterAutospacing="1" w:line="276" w:lineRule="auto"/>
              <w:jc w:val="center"/>
              <w:rPr>
                <w:szCs w:val="22"/>
                <w:lang w:val="el-GR"/>
              </w:rPr>
            </w:pPr>
            <w:r>
              <w:rPr>
                <w:szCs w:val="22"/>
                <w:lang w:val="el-GR"/>
              </w:rPr>
              <w:t>2</w:t>
            </w:r>
          </w:p>
        </w:tc>
        <w:tc>
          <w:tcPr>
            <w:tcW w:w="3751" w:type="pct"/>
            <w:shd w:val="clear" w:color="auto" w:fill="auto"/>
            <w:vAlign w:val="center"/>
          </w:tcPr>
          <w:p w14:paraId="676AB7EA" w14:textId="0571A623" w:rsidR="00F42B98" w:rsidRPr="00025AA4" w:rsidRDefault="00F42B98" w:rsidP="00344B86">
            <w:pPr>
              <w:numPr>
                <w:ilvl w:val="12"/>
                <w:numId w:val="0"/>
              </w:numPr>
              <w:spacing w:after="100" w:afterAutospacing="1" w:line="276" w:lineRule="auto"/>
              <w:rPr>
                <w:szCs w:val="22"/>
                <w:lang w:val="el-GR"/>
              </w:rPr>
            </w:pPr>
            <w:r>
              <w:rPr>
                <w:szCs w:val="22"/>
                <w:lang w:val="el-GR"/>
              </w:rPr>
              <w:t>Φυσική και Λογική Αρχιτεκτονική Συστήματος</w:t>
            </w:r>
          </w:p>
        </w:tc>
        <w:tc>
          <w:tcPr>
            <w:tcW w:w="936" w:type="pct"/>
            <w:shd w:val="clear" w:color="auto" w:fill="auto"/>
            <w:vAlign w:val="center"/>
          </w:tcPr>
          <w:p w14:paraId="041E7D01" w14:textId="3C800500" w:rsidR="00F42B98" w:rsidRPr="00025AA4" w:rsidRDefault="00F42B98" w:rsidP="00E615A4">
            <w:pPr>
              <w:numPr>
                <w:ilvl w:val="12"/>
                <w:numId w:val="0"/>
              </w:numPr>
              <w:spacing w:afterLines="15" w:after="36" w:line="276" w:lineRule="auto"/>
              <w:jc w:val="center"/>
              <w:rPr>
                <w:szCs w:val="22"/>
                <w:lang w:val="el-GR"/>
              </w:rPr>
            </w:pPr>
            <w:r>
              <w:rPr>
                <w:szCs w:val="22"/>
                <w:lang w:val="el-GR"/>
              </w:rPr>
              <w:t>10%</w:t>
            </w:r>
          </w:p>
        </w:tc>
      </w:tr>
      <w:tr w:rsidR="00F42B98" w:rsidRPr="00F42B98" w14:paraId="26381B4A" w14:textId="77777777" w:rsidTr="00344B86">
        <w:trPr>
          <w:jc w:val="center"/>
        </w:trPr>
        <w:tc>
          <w:tcPr>
            <w:tcW w:w="313" w:type="pct"/>
            <w:shd w:val="clear" w:color="auto" w:fill="auto"/>
            <w:vAlign w:val="center"/>
          </w:tcPr>
          <w:p w14:paraId="2DCC921D" w14:textId="0B5A545A" w:rsidR="00F42B98" w:rsidRDefault="00643F26" w:rsidP="00344B86">
            <w:pPr>
              <w:numPr>
                <w:ilvl w:val="12"/>
                <w:numId w:val="0"/>
              </w:numPr>
              <w:spacing w:after="100" w:afterAutospacing="1" w:line="276" w:lineRule="auto"/>
              <w:jc w:val="center"/>
              <w:rPr>
                <w:szCs w:val="22"/>
                <w:lang w:val="el-GR"/>
              </w:rPr>
            </w:pPr>
            <w:r>
              <w:rPr>
                <w:szCs w:val="22"/>
                <w:lang w:val="el-GR"/>
              </w:rPr>
              <w:t>3</w:t>
            </w:r>
          </w:p>
        </w:tc>
        <w:tc>
          <w:tcPr>
            <w:tcW w:w="3751" w:type="pct"/>
            <w:shd w:val="clear" w:color="auto" w:fill="auto"/>
            <w:vAlign w:val="center"/>
          </w:tcPr>
          <w:p w14:paraId="1C0E2B38" w14:textId="67C33B97" w:rsidR="00F42B98" w:rsidRDefault="00F42B98" w:rsidP="00344B86">
            <w:pPr>
              <w:numPr>
                <w:ilvl w:val="12"/>
                <w:numId w:val="0"/>
              </w:numPr>
              <w:spacing w:after="100" w:afterAutospacing="1" w:line="276" w:lineRule="auto"/>
              <w:rPr>
                <w:szCs w:val="22"/>
                <w:lang w:val="el-GR"/>
              </w:rPr>
            </w:pPr>
            <w:proofErr w:type="spellStart"/>
            <w:r>
              <w:rPr>
                <w:szCs w:val="22"/>
                <w:lang w:val="el-GR"/>
              </w:rPr>
              <w:t>Διαλειτουργικότητα</w:t>
            </w:r>
            <w:proofErr w:type="spellEnd"/>
            <w:r>
              <w:rPr>
                <w:szCs w:val="22"/>
                <w:lang w:val="el-GR"/>
              </w:rPr>
              <w:t xml:space="preserve"> Συστημάτων</w:t>
            </w:r>
          </w:p>
        </w:tc>
        <w:tc>
          <w:tcPr>
            <w:tcW w:w="936" w:type="pct"/>
            <w:shd w:val="clear" w:color="auto" w:fill="auto"/>
            <w:vAlign w:val="center"/>
          </w:tcPr>
          <w:p w14:paraId="669CBE29" w14:textId="2183331C" w:rsidR="00F42B98" w:rsidRDefault="00F42B98" w:rsidP="00E615A4">
            <w:pPr>
              <w:numPr>
                <w:ilvl w:val="12"/>
                <w:numId w:val="0"/>
              </w:numPr>
              <w:spacing w:afterLines="15" w:after="36" w:line="276" w:lineRule="auto"/>
              <w:jc w:val="center"/>
              <w:rPr>
                <w:szCs w:val="22"/>
                <w:lang w:val="el-GR"/>
              </w:rPr>
            </w:pPr>
            <w:r>
              <w:rPr>
                <w:szCs w:val="22"/>
                <w:lang w:val="el-GR"/>
              </w:rPr>
              <w:t>10%</w:t>
            </w:r>
          </w:p>
        </w:tc>
      </w:tr>
      <w:tr w:rsidR="00344B86" w:rsidRPr="0017644B" w14:paraId="1A468CDC" w14:textId="77777777" w:rsidTr="00344B86">
        <w:trPr>
          <w:jc w:val="center"/>
        </w:trPr>
        <w:tc>
          <w:tcPr>
            <w:tcW w:w="313" w:type="pct"/>
            <w:shd w:val="clear" w:color="auto" w:fill="auto"/>
            <w:vAlign w:val="center"/>
          </w:tcPr>
          <w:p w14:paraId="700FD07A" w14:textId="1B0EA006" w:rsidR="00344B86" w:rsidRPr="00025AA4" w:rsidRDefault="00643F26" w:rsidP="00344B86">
            <w:pPr>
              <w:numPr>
                <w:ilvl w:val="12"/>
                <w:numId w:val="0"/>
              </w:numPr>
              <w:spacing w:after="100" w:afterAutospacing="1" w:line="276" w:lineRule="auto"/>
              <w:jc w:val="center"/>
              <w:rPr>
                <w:lang w:val="el-GR"/>
              </w:rPr>
            </w:pPr>
            <w:r>
              <w:rPr>
                <w:lang w:val="el-GR"/>
              </w:rPr>
              <w:t>4</w:t>
            </w:r>
          </w:p>
        </w:tc>
        <w:tc>
          <w:tcPr>
            <w:tcW w:w="3751" w:type="pct"/>
            <w:shd w:val="clear" w:color="auto" w:fill="auto"/>
            <w:vAlign w:val="center"/>
          </w:tcPr>
          <w:p w14:paraId="29BDCFAF" w14:textId="683F0F9B" w:rsidR="00344B86" w:rsidRPr="00025AA4" w:rsidRDefault="00344B86" w:rsidP="00344B86">
            <w:pPr>
              <w:numPr>
                <w:ilvl w:val="12"/>
                <w:numId w:val="0"/>
              </w:numPr>
              <w:spacing w:after="100" w:afterAutospacing="1" w:line="276" w:lineRule="auto"/>
              <w:rPr>
                <w:lang w:val="el-GR"/>
              </w:rPr>
            </w:pPr>
            <w:r w:rsidRPr="00025AA4">
              <w:rPr>
                <w:szCs w:val="22"/>
                <w:lang w:val="el-GR"/>
              </w:rPr>
              <w:t xml:space="preserve">Αναλυτική περιγραφή προτεινόμενης λύσης με </w:t>
            </w:r>
            <w:r w:rsidR="00F42B98">
              <w:rPr>
                <w:szCs w:val="22"/>
                <w:lang w:val="el-GR"/>
              </w:rPr>
              <w:t xml:space="preserve">αναλυτική </w:t>
            </w:r>
            <w:r w:rsidRPr="00025AA4">
              <w:rPr>
                <w:szCs w:val="22"/>
                <w:lang w:val="el-GR"/>
              </w:rPr>
              <w:t>αναφορά στα τεχνικά και λειτουργικά στοιχεία του έργου</w:t>
            </w:r>
          </w:p>
        </w:tc>
        <w:tc>
          <w:tcPr>
            <w:tcW w:w="936" w:type="pct"/>
            <w:shd w:val="clear" w:color="auto" w:fill="auto"/>
            <w:vAlign w:val="center"/>
          </w:tcPr>
          <w:p w14:paraId="71D52DAF" w14:textId="71B2EB52" w:rsidR="00344B86" w:rsidRPr="00025AA4" w:rsidRDefault="00643F26" w:rsidP="00E615A4">
            <w:pPr>
              <w:numPr>
                <w:ilvl w:val="12"/>
                <w:numId w:val="0"/>
              </w:numPr>
              <w:spacing w:afterLines="15" w:after="36" w:line="276" w:lineRule="auto"/>
              <w:jc w:val="center"/>
            </w:pPr>
            <w:r>
              <w:rPr>
                <w:szCs w:val="22"/>
                <w:lang w:val="el-GR"/>
              </w:rPr>
              <w:t>60</w:t>
            </w:r>
            <w:r w:rsidR="00344B86" w:rsidRPr="00025AA4">
              <w:rPr>
                <w:szCs w:val="22"/>
              </w:rPr>
              <w:t>%</w:t>
            </w:r>
          </w:p>
        </w:tc>
      </w:tr>
      <w:tr w:rsidR="00344B86" w:rsidRPr="00F42B98" w14:paraId="51BDBE16" w14:textId="77777777" w:rsidTr="00344B86">
        <w:trPr>
          <w:jc w:val="center"/>
        </w:trPr>
        <w:tc>
          <w:tcPr>
            <w:tcW w:w="313" w:type="pct"/>
            <w:shd w:val="clear" w:color="auto" w:fill="D9D9D9"/>
            <w:vAlign w:val="center"/>
          </w:tcPr>
          <w:p w14:paraId="1F96982F" w14:textId="5FCCA3AA" w:rsidR="00344B86" w:rsidRPr="00643F26" w:rsidRDefault="00643F26" w:rsidP="00344B86">
            <w:pPr>
              <w:numPr>
                <w:ilvl w:val="12"/>
                <w:numId w:val="0"/>
              </w:numPr>
              <w:spacing w:after="100" w:afterAutospacing="1" w:line="276" w:lineRule="auto"/>
              <w:jc w:val="center"/>
              <w:rPr>
                <w:i/>
                <w:iCs/>
                <w:szCs w:val="22"/>
                <w:lang w:val="el-GR"/>
              </w:rPr>
            </w:pPr>
            <w:r>
              <w:rPr>
                <w:i/>
                <w:iCs/>
                <w:szCs w:val="22"/>
                <w:lang w:val="el-GR"/>
              </w:rPr>
              <w:t>4</w:t>
            </w:r>
            <w:r w:rsidR="00344B86" w:rsidRPr="00643F26">
              <w:rPr>
                <w:i/>
                <w:iCs/>
                <w:szCs w:val="22"/>
                <w:lang w:val="el-GR"/>
              </w:rPr>
              <w:t>.1</w:t>
            </w:r>
          </w:p>
        </w:tc>
        <w:tc>
          <w:tcPr>
            <w:tcW w:w="3751" w:type="pct"/>
            <w:shd w:val="clear" w:color="auto" w:fill="D9D9D9"/>
            <w:vAlign w:val="center"/>
          </w:tcPr>
          <w:p w14:paraId="6F5908C1" w14:textId="7609C5AF" w:rsidR="00344B86" w:rsidRPr="00643F26" w:rsidRDefault="00F42B98" w:rsidP="00344B86">
            <w:pPr>
              <w:numPr>
                <w:ilvl w:val="12"/>
                <w:numId w:val="0"/>
              </w:numPr>
              <w:spacing w:after="100" w:afterAutospacing="1" w:line="276" w:lineRule="auto"/>
              <w:rPr>
                <w:i/>
                <w:iCs/>
                <w:szCs w:val="22"/>
                <w:lang w:val="el-GR"/>
              </w:rPr>
            </w:pPr>
            <w:r w:rsidRPr="00643F26">
              <w:rPr>
                <w:i/>
                <w:iCs/>
                <w:lang w:val="el-GR"/>
              </w:rPr>
              <w:t>Αναβάθμιση της εσωτερικής Ψηφιακής Υποδομής του Επιμελητηρίου</w:t>
            </w:r>
          </w:p>
        </w:tc>
        <w:tc>
          <w:tcPr>
            <w:tcW w:w="936" w:type="pct"/>
            <w:shd w:val="clear" w:color="auto" w:fill="D9D9D9"/>
            <w:vAlign w:val="center"/>
          </w:tcPr>
          <w:p w14:paraId="45B1D178" w14:textId="06A1A430" w:rsidR="00344B86" w:rsidRPr="00643F26" w:rsidRDefault="00643F26" w:rsidP="00E615A4">
            <w:pPr>
              <w:numPr>
                <w:ilvl w:val="12"/>
                <w:numId w:val="0"/>
              </w:numPr>
              <w:spacing w:afterLines="15" w:after="36" w:line="276" w:lineRule="auto"/>
              <w:jc w:val="center"/>
              <w:rPr>
                <w:i/>
                <w:iCs/>
                <w:szCs w:val="22"/>
                <w:lang w:val="el-GR"/>
              </w:rPr>
            </w:pPr>
            <w:r>
              <w:rPr>
                <w:i/>
                <w:iCs/>
                <w:szCs w:val="22"/>
                <w:lang w:val="el-GR"/>
              </w:rPr>
              <w:t>25%</w:t>
            </w:r>
          </w:p>
        </w:tc>
      </w:tr>
      <w:tr w:rsidR="00344B86" w:rsidRPr="00F42B98" w14:paraId="226CC8CA" w14:textId="77777777" w:rsidTr="00344B86">
        <w:trPr>
          <w:jc w:val="center"/>
        </w:trPr>
        <w:tc>
          <w:tcPr>
            <w:tcW w:w="313" w:type="pct"/>
            <w:shd w:val="clear" w:color="auto" w:fill="D9D9D9"/>
            <w:vAlign w:val="center"/>
          </w:tcPr>
          <w:p w14:paraId="7732357E" w14:textId="153BF507" w:rsidR="00344B86" w:rsidRPr="00643F26" w:rsidRDefault="00643F26" w:rsidP="00344B86">
            <w:pPr>
              <w:numPr>
                <w:ilvl w:val="12"/>
                <w:numId w:val="0"/>
              </w:numPr>
              <w:spacing w:after="100" w:afterAutospacing="1" w:line="276" w:lineRule="auto"/>
              <w:jc w:val="center"/>
              <w:rPr>
                <w:i/>
                <w:iCs/>
                <w:szCs w:val="22"/>
                <w:lang w:val="el-GR"/>
              </w:rPr>
            </w:pPr>
            <w:r>
              <w:rPr>
                <w:i/>
                <w:iCs/>
                <w:szCs w:val="22"/>
                <w:lang w:val="el-GR"/>
              </w:rPr>
              <w:t>4</w:t>
            </w:r>
            <w:r w:rsidR="00344B86" w:rsidRPr="00643F26">
              <w:rPr>
                <w:i/>
                <w:iCs/>
                <w:szCs w:val="22"/>
                <w:lang w:val="el-GR"/>
              </w:rPr>
              <w:t>.2</w:t>
            </w:r>
          </w:p>
        </w:tc>
        <w:tc>
          <w:tcPr>
            <w:tcW w:w="3751" w:type="pct"/>
            <w:shd w:val="clear" w:color="auto" w:fill="D9D9D9"/>
            <w:vAlign w:val="center"/>
          </w:tcPr>
          <w:p w14:paraId="5C3B2B5E" w14:textId="0380497E" w:rsidR="00344B86" w:rsidRPr="00643F26" w:rsidRDefault="00F42B98" w:rsidP="00344B86">
            <w:pPr>
              <w:numPr>
                <w:ilvl w:val="12"/>
                <w:numId w:val="0"/>
              </w:numPr>
              <w:spacing w:after="100" w:afterAutospacing="1" w:line="276" w:lineRule="auto"/>
              <w:rPr>
                <w:i/>
                <w:iCs/>
                <w:szCs w:val="22"/>
                <w:lang w:val="el-GR"/>
              </w:rPr>
            </w:pPr>
            <w:r w:rsidRPr="00643F26">
              <w:rPr>
                <w:i/>
                <w:iCs/>
                <w:lang w:val="el-GR"/>
              </w:rPr>
              <w:t>Υποδοχή και Εξυπηρέτηση των Αιτημάτων των Επιχειρήσεων (</w:t>
            </w:r>
            <w:proofErr w:type="spellStart"/>
            <w:r w:rsidRPr="00643F26">
              <w:rPr>
                <w:i/>
                <w:iCs/>
                <w:lang w:val="el-GR"/>
              </w:rPr>
              <w:t>One</w:t>
            </w:r>
            <w:proofErr w:type="spellEnd"/>
            <w:r w:rsidRPr="00643F26">
              <w:rPr>
                <w:i/>
                <w:iCs/>
                <w:lang w:val="el-GR"/>
              </w:rPr>
              <w:t xml:space="preserve"> </w:t>
            </w:r>
            <w:proofErr w:type="spellStart"/>
            <w:r w:rsidRPr="00643F26">
              <w:rPr>
                <w:i/>
                <w:iCs/>
                <w:lang w:val="el-GR"/>
              </w:rPr>
              <w:t>Stop</w:t>
            </w:r>
            <w:proofErr w:type="spellEnd"/>
            <w:r w:rsidRPr="00643F26">
              <w:rPr>
                <w:i/>
                <w:iCs/>
                <w:lang w:val="el-GR"/>
              </w:rPr>
              <w:t xml:space="preserve"> </w:t>
            </w:r>
            <w:proofErr w:type="spellStart"/>
            <w:r w:rsidRPr="00643F26">
              <w:rPr>
                <w:i/>
                <w:iCs/>
                <w:lang w:val="el-GR"/>
              </w:rPr>
              <w:t>Shop</w:t>
            </w:r>
            <w:proofErr w:type="spellEnd"/>
            <w:r w:rsidRPr="00643F26">
              <w:rPr>
                <w:i/>
                <w:iCs/>
                <w:lang w:val="el-GR"/>
              </w:rPr>
              <w:t>)</w:t>
            </w:r>
          </w:p>
        </w:tc>
        <w:tc>
          <w:tcPr>
            <w:tcW w:w="936" w:type="pct"/>
            <w:shd w:val="clear" w:color="auto" w:fill="D9D9D9"/>
            <w:vAlign w:val="center"/>
          </w:tcPr>
          <w:p w14:paraId="64FB9415" w14:textId="3684767A" w:rsidR="00344B86" w:rsidRPr="00643F26" w:rsidRDefault="00643F26" w:rsidP="00E615A4">
            <w:pPr>
              <w:numPr>
                <w:ilvl w:val="12"/>
                <w:numId w:val="0"/>
              </w:numPr>
              <w:spacing w:afterLines="15" w:after="36" w:line="276" w:lineRule="auto"/>
              <w:jc w:val="center"/>
              <w:rPr>
                <w:i/>
                <w:iCs/>
                <w:szCs w:val="22"/>
                <w:lang w:val="el-GR"/>
              </w:rPr>
            </w:pPr>
            <w:r>
              <w:rPr>
                <w:i/>
                <w:iCs/>
                <w:szCs w:val="22"/>
                <w:lang w:val="el-GR"/>
              </w:rPr>
              <w:t>20%</w:t>
            </w:r>
          </w:p>
        </w:tc>
      </w:tr>
      <w:tr w:rsidR="00344B86" w:rsidRPr="00F42B98" w14:paraId="3F60E6F1" w14:textId="77777777" w:rsidTr="00344B86">
        <w:trPr>
          <w:jc w:val="center"/>
        </w:trPr>
        <w:tc>
          <w:tcPr>
            <w:tcW w:w="313" w:type="pct"/>
            <w:shd w:val="clear" w:color="auto" w:fill="D9D9D9"/>
            <w:vAlign w:val="center"/>
          </w:tcPr>
          <w:p w14:paraId="425FBB15" w14:textId="35F09DEF" w:rsidR="00344B86" w:rsidRPr="00643F26" w:rsidRDefault="00643F26" w:rsidP="00344B86">
            <w:pPr>
              <w:numPr>
                <w:ilvl w:val="12"/>
                <w:numId w:val="0"/>
              </w:numPr>
              <w:spacing w:after="100" w:afterAutospacing="1" w:line="276" w:lineRule="auto"/>
              <w:jc w:val="center"/>
              <w:rPr>
                <w:i/>
                <w:iCs/>
                <w:szCs w:val="22"/>
                <w:lang w:val="el-GR"/>
              </w:rPr>
            </w:pPr>
            <w:r>
              <w:rPr>
                <w:i/>
                <w:iCs/>
                <w:szCs w:val="22"/>
                <w:lang w:val="el-GR"/>
              </w:rPr>
              <w:t>4</w:t>
            </w:r>
            <w:r w:rsidR="00344B86" w:rsidRPr="00643F26">
              <w:rPr>
                <w:i/>
                <w:iCs/>
                <w:szCs w:val="22"/>
                <w:lang w:val="el-GR"/>
              </w:rPr>
              <w:t>.3</w:t>
            </w:r>
          </w:p>
        </w:tc>
        <w:tc>
          <w:tcPr>
            <w:tcW w:w="3751" w:type="pct"/>
            <w:shd w:val="clear" w:color="auto" w:fill="D9D9D9"/>
            <w:vAlign w:val="center"/>
          </w:tcPr>
          <w:p w14:paraId="6D98FC54" w14:textId="2B961F27" w:rsidR="00344B86" w:rsidRPr="00643F26" w:rsidRDefault="00F42B98" w:rsidP="00344B86">
            <w:pPr>
              <w:numPr>
                <w:ilvl w:val="12"/>
                <w:numId w:val="0"/>
              </w:numPr>
              <w:spacing w:after="100" w:afterAutospacing="1" w:line="276" w:lineRule="auto"/>
              <w:rPr>
                <w:i/>
                <w:iCs/>
                <w:szCs w:val="22"/>
                <w:lang w:val="el-GR"/>
              </w:rPr>
            </w:pPr>
            <w:r w:rsidRPr="00643F26">
              <w:rPr>
                <w:i/>
                <w:iCs/>
                <w:lang w:val="el-GR"/>
              </w:rPr>
              <w:t>Παροχή Εξειδικευμένης Επιχειρηματικής Πληροφόρησης και Συμβουλών</w:t>
            </w:r>
          </w:p>
        </w:tc>
        <w:tc>
          <w:tcPr>
            <w:tcW w:w="936" w:type="pct"/>
            <w:shd w:val="clear" w:color="auto" w:fill="D9D9D9"/>
            <w:vAlign w:val="center"/>
          </w:tcPr>
          <w:p w14:paraId="21150B58" w14:textId="66A2050D" w:rsidR="00344B86" w:rsidRPr="00643F26" w:rsidRDefault="00643F26" w:rsidP="00E615A4">
            <w:pPr>
              <w:numPr>
                <w:ilvl w:val="12"/>
                <w:numId w:val="0"/>
              </w:numPr>
              <w:spacing w:afterLines="15" w:after="36" w:line="276" w:lineRule="auto"/>
              <w:jc w:val="center"/>
              <w:rPr>
                <w:i/>
                <w:iCs/>
                <w:szCs w:val="22"/>
                <w:lang w:val="el-GR"/>
              </w:rPr>
            </w:pPr>
            <w:r>
              <w:rPr>
                <w:i/>
                <w:iCs/>
                <w:szCs w:val="22"/>
                <w:lang w:val="el-GR"/>
              </w:rPr>
              <w:t>15%</w:t>
            </w:r>
          </w:p>
        </w:tc>
      </w:tr>
      <w:tr w:rsidR="00F42B98" w:rsidRPr="00F42B98" w14:paraId="75A4ECE3" w14:textId="77777777" w:rsidTr="00643F26">
        <w:trPr>
          <w:jc w:val="center"/>
        </w:trPr>
        <w:tc>
          <w:tcPr>
            <w:tcW w:w="313" w:type="pct"/>
            <w:shd w:val="clear" w:color="auto" w:fill="auto"/>
            <w:vAlign w:val="center"/>
          </w:tcPr>
          <w:p w14:paraId="0DF0071A" w14:textId="574302A7" w:rsidR="00F42B98" w:rsidRDefault="00643F26" w:rsidP="00344B86">
            <w:pPr>
              <w:numPr>
                <w:ilvl w:val="12"/>
                <w:numId w:val="0"/>
              </w:numPr>
              <w:spacing w:after="100" w:afterAutospacing="1" w:line="276" w:lineRule="auto"/>
              <w:jc w:val="center"/>
              <w:rPr>
                <w:szCs w:val="22"/>
                <w:lang w:val="el-GR"/>
              </w:rPr>
            </w:pPr>
            <w:r>
              <w:rPr>
                <w:szCs w:val="22"/>
                <w:lang w:val="el-GR"/>
              </w:rPr>
              <w:t>5</w:t>
            </w:r>
          </w:p>
        </w:tc>
        <w:tc>
          <w:tcPr>
            <w:tcW w:w="3751" w:type="pct"/>
            <w:shd w:val="clear" w:color="auto" w:fill="auto"/>
            <w:vAlign w:val="center"/>
          </w:tcPr>
          <w:p w14:paraId="4C4D2160" w14:textId="045E9355" w:rsidR="00F42B98" w:rsidRPr="00025AA4" w:rsidRDefault="00643F26" w:rsidP="00344B86">
            <w:pPr>
              <w:numPr>
                <w:ilvl w:val="12"/>
                <w:numId w:val="0"/>
              </w:numPr>
              <w:spacing w:after="100" w:afterAutospacing="1" w:line="276" w:lineRule="auto"/>
              <w:rPr>
                <w:szCs w:val="22"/>
                <w:lang w:val="el-GR"/>
              </w:rPr>
            </w:pPr>
            <w:r>
              <w:rPr>
                <w:szCs w:val="22"/>
                <w:lang w:val="el-GR"/>
              </w:rPr>
              <w:t>Υπηρεσίες Εκπαίδευσης</w:t>
            </w:r>
          </w:p>
        </w:tc>
        <w:tc>
          <w:tcPr>
            <w:tcW w:w="936" w:type="pct"/>
            <w:shd w:val="clear" w:color="auto" w:fill="auto"/>
            <w:vAlign w:val="center"/>
          </w:tcPr>
          <w:p w14:paraId="46062ACE" w14:textId="113DBE06" w:rsidR="00F42B98" w:rsidRPr="00025AA4" w:rsidRDefault="003D5EB4" w:rsidP="00E615A4">
            <w:pPr>
              <w:numPr>
                <w:ilvl w:val="12"/>
                <w:numId w:val="0"/>
              </w:numPr>
              <w:spacing w:afterLines="15" w:after="36" w:line="276" w:lineRule="auto"/>
              <w:jc w:val="center"/>
              <w:rPr>
                <w:szCs w:val="22"/>
                <w:lang w:val="el-GR"/>
              </w:rPr>
            </w:pPr>
            <w:r>
              <w:rPr>
                <w:szCs w:val="22"/>
                <w:lang w:val="el-GR"/>
              </w:rPr>
              <w:t>3</w:t>
            </w:r>
            <w:r w:rsidR="00643F26">
              <w:rPr>
                <w:szCs w:val="22"/>
                <w:lang w:val="el-GR"/>
              </w:rPr>
              <w:t>%</w:t>
            </w:r>
          </w:p>
        </w:tc>
      </w:tr>
      <w:tr w:rsidR="00F42B98" w:rsidRPr="00F42B98" w14:paraId="12DC5C90" w14:textId="77777777" w:rsidTr="00643F26">
        <w:trPr>
          <w:jc w:val="center"/>
        </w:trPr>
        <w:tc>
          <w:tcPr>
            <w:tcW w:w="313" w:type="pct"/>
            <w:shd w:val="clear" w:color="auto" w:fill="auto"/>
            <w:vAlign w:val="center"/>
          </w:tcPr>
          <w:p w14:paraId="09F298D3" w14:textId="108CC6A9" w:rsidR="00F42B98" w:rsidRDefault="00643F26" w:rsidP="00344B86">
            <w:pPr>
              <w:numPr>
                <w:ilvl w:val="12"/>
                <w:numId w:val="0"/>
              </w:numPr>
              <w:spacing w:after="100" w:afterAutospacing="1" w:line="276" w:lineRule="auto"/>
              <w:jc w:val="center"/>
              <w:rPr>
                <w:szCs w:val="22"/>
                <w:lang w:val="el-GR"/>
              </w:rPr>
            </w:pPr>
            <w:r>
              <w:rPr>
                <w:szCs w:val="22"/>
                <w:lang w:val="el-GR"/>
              </w:rPr>
              <w:t>6</w:t>
            </w:r>
          </w:p>
        </w:tc>
        <w:tc>
          <w:tcPr>
            <w:tcW w:w="3751" w:type="pct"/>
            <w:shd w:val="clear" w:color="auto" w:fill="auto"/>
            <w:vAlign w:val="center"/>
          </w:tcPr>
          <w:p w14:paraId="3ADD9CC9" w14:textId="06C59148" w:rsidR="00F42B98" w:rsidRPr="00025AA4" w:rsidRDefault="00643F26" w:rsidP="00344B86">
            <w:pPr>
              <w:numPr>
                <w:ilvl w:val="12"/>
                <w:numId w:val="0"/>
              </w:numPr>
              <w:spacing w:after="100" w:afterAutospacing="1" w:line="276" w:lineRule="auto"/>
              <w:rPr>
                <w:szCs w:val="22"/>
                <w:lang w:val="el-GR"/>
              </w:rPr>
            </w:pPr>
            <w:r>
              <w:rPr>
                <w:szCs w:val="22"/>
                <w:lang w:val="el-GR"/>
              </w:rPr>
              <w:t>Υπηρεσίες Φιλοξενίας</w:t>
            </w:r>
          </w:p>
        </w:tc>
        <w:tc>
          <w:tcPr>
            <w:tcW w:w="936" w:type="pct"/>
            <w:shd w:val="clear" w:color="auto" w:fill="auto"/>
            <w:vAlign w:val="center"/>
          </w:tcPr>
          <w:p w14:paraId="62D4A575" w14:textId="55645801" w:rsidR="00F42B98" w:rsidRPr="00025AA4" w:rsidRDefault="003D5EB4" w:rsidP="00E615A4">
            <w:pPr>
              <w:numPr>
                <w:ilvl w:val="12"/>
                <w:numId w:val="0"/>
              </w:numPr>
              <w:spacing w:afterLines="15" w:after="36" w:line="276" w:lineRule="auto"/>
              <w:jc w:val="center"/>
              <w:rPr>
                <w:szCs w:val="22"/>
                <w:lang w:val="el-GR"/>
              </w:rPr>
            </w:pPr>
            <w:r>
              <w:rPr>
                <w:szCs w:val="22"/>
                <w:lang w:val="el-GR"/>
              </w:rPr>
              <w:t>7</w:t>
            </w:r>
            <w:r w:rsidR="00643F26">
              <w:rPr>
                <w:szCs w:val="22"/>
                <w:lang w:val="el-GR"/>
              </w:rPr>
              <w:t>%</w:t>
            </w:r>
          </w:p>
        </w:tc>
      </w:tr>
      <w:tr w:rsidR="00344B86" w:rsidRPr="0017644B" w14:paraId="1E7B85E9" w14:textId="77777777" w:rsidTr="00344B86">
        <w:trPr>
          <w:jc w:val="center"/>
        </w:trPr>
        <w:tc>
          <w:tcPr>
            <w:tcW w:w="313" w:type="pct"/>
            <w:shd w:val="clear" w:color="auto" w:fill="auto"/>
            <w:vAlign w:val="center"/>
          </w:tcPr>
          <w:p w14:paraId="03887955" w14:textId="73DBC8F8" w:rsidR="00344B86" w:rsidRPr="00025AA4" w:rsidRDefault="00643F26" w:rsidP="00344B86">
            <w:pPr>
              <w:numPr>
                <w:ilvl w:val="12"/>
                <w:numId w:val="0"/>
              </w:numPr>
              <w:spacing w:after="100" w:afterAutospacing="1" w:line="276" w:lineRule="auto"/>
              <w:jc w:val="center"/>
              <w:rPr>
                <w:lang w:val="el-GR"/>
              </w:rPr>
            </w:pPr>
            <w:r>
              <w:rPr>
                <w:lang w:val="el-GR"/>
              </w:rPr>
              <w:t>7</w:t>
            </w:r>
          </w:p>
        </w:tc>
        <w:tc>
          <w:tcPr>
            <w:tcW w:w="3751" w:type="pct"/>
            <w:shd w:val="clear" w:color="auto" w:fill="auto"/>
            <w:vAlign w:val="center"/>
          </w:tcPr>
          <w:p w14:paraId="25A353D3" w14:textId="392E2CE0" w:rsidR="00344B86" w:rsidRPr="00025AA4" w:rsidRDefault="00344B86" w:rsidP="00344B86">
            <w:pPr>
              <w:numPr>
                <w:ilvl w:val="12"/>
                <w:numId w:val="0"/>
              </w:numPr>
              <w:spacing w:after="100" w:afterAutospacing="1" w:line="276" w:lineRule="auto"/>
              <w:rPr>
                <w:lang w:val="el-GR"/>
              </w:rPr>
            </w:pPr>
            <w:r w:rsidRPr="00025AA4">
              <w:rPr>
                <w:szCs w:val="22"/>
                <w:lang w:val="el-GR"/>
              </w:rPr>
              <w:t>Υπηρεσίες Εγγύησης</w:t>
            </w:r>
          </w:p>
        </w:tc>
        <w:tc>
          <w:tcPr>
            <w:tcW w:w="936" w:type="pct"/>
            <w:shd w:val="clear" w:color="auto" w:fill="auto"/>
            <w:vAlign w:val="center"/>
          </w:tcPr>
          <w:p w14:paraId="05D383FF" w14:textId="68FC0E25" w:rsidR="00344B86" w:rsidRPr="00025AA4" w:rsidRDefault="00643F26" w:rsidP="00E615A4">
            <w:pPr>
              <w:numPr>
                <w:ilvl w:val="12"/>
                <w:numId w:val="0"/>
              </w:numPr>
              <w:spacing w:afterLines="15" w:after="36" w:line="276" w:lineRule="auto"/>
              <w:jc w:val="center"/>
              <w:rPr>
                <w:lang w:val="el-GR"/>
              </w:rPr>
            </w:pPr>
            <w:r>
              <w:rPr>
                <w:szCs w:val="22"/>
                <w:lang w:val="el-GR"/>
              </w:rPr>
              <w:t>5</w:t>
            </w:r>
            <w:r w:rsidR="00344B86" w:rsidRPr="00025AA4">
              <w:rPr>
                <w:szCs w:val="22"/>
              </w:rPr>
              <w:t>%</w:t>
            </w:r>
          </w:p>
        </w:tc>
      </w:tr>
      <w:tr w:rsidR="00344B86" w:rsidRPr="00B63B5A" w14:paraId="467139FD" w14:textId="77777777" w:rsidTr="00643F26">
        <w:trPr>
          <w:jc w:val="center"/>
        </w:trPr>
        <w:tc>
          <w:tcPr>
            <w:tcW w:w="313" w:type="pct"/>
            <w:shd w:val="clear" w:color="auto" w:fill="E2EFD9" w:themeFill="accent6" w:themeFillTint="33"/>
            <w:vAlign w:val="center"/>
          </w:tcPr>
          <w:p w14:paraId="03CCFEEF" w14:textId="77777777" w:rsidR="00344B86" w:rsidRPr="0017644B" w:rsidRDefault="00344B86" w:rsidP="00E615A4">
            <w:pPr>
              <w:numPr>
                <w:ilvl w:val="12"/>
                <w:numId w:val="0"/>
              </w:numPr>
              <w:spacing w:afterLines="15" w:after="36" w:line="276" w:lineRule="auto"/>
              <w:jc w:val="center"/>
              <w:rPr>
                <w:b/>
                <w:highlight w:val="yellow"/>
                <w:lang w:val="el-GR"/>
              </w:rPr>
            </w:pPr>
          </w:p>
        </w:tc>
        <w:tc>
          <w:tcPr>
            <w:tcW w:w="3751" w:type="pct"/>
            <w:shd w:val="clear" w:color="auto" w:fill="E2EFD9" w:themeFill="accent6" w:themeFillTint="33"/>
            <w:vAlign w:val="center"/>
          </w:tcPr>
          <w:p w14:paraId="6A5CCEA5" w14:textId="77777777" w:rsidR="00344B86" w:rsidRPr="00025AA4" w:rsidRDefault="00344B86" w:rsidP="00344B86">
            <w:pPr>
              <w:numPr>
                <w:ilvl w:val="12"/>
                <w:numId w:val="0"/>
              </w:numPr>
              <w:spacing w:after="15" w:line="276" w:lineRule="auto"/>
              <w:rPr>
                <w:b/>
              </w:rPr>
            </w:pPr>
            <w:r w:rsidRPr="00025AA4">
              <w:rPr>
                <w:b/>
                <w:szCs w:val="22"/>
              </w:rPr>
              <w:t>ΣΥΝΟΛΟ</w:t>
            </w:r>
          </w:p>
        </w:tc>
        <w:tc>
          <w:tcPr>
            <w:tcW w:w="936" w:type="pct"/>
            <w:shd w:val="clear" w:color="auto" w:fill="E2EFD9" w:themeFill="accent6" w:themeFillTint="33"/>
            <w:vAlign w:val="center"/>
          </w:tcPr>
          <w:p w14:paraId="05707626" w14:textId="77777777" w:rsidR="00344B86" w:rsidRPr="00025AA4" w:rsidRDefault="00344B86" w:rsidP="00344B86">
            <w:pPr>
              <w:numPr>
                <w:ilvl w:val="12"/>
                <w:numId w:val="0"/>
              </w:numPr>
              <w:spacing w:after="15" w:line="276" w:lineRule="auto"/>
              <w:jc w:val="center"/>
              <w:rPr>
                <w:b/>
              </w:rPr>
            </w:pPr>
            <w:r w:rsidRPr="00025AA4">
              <w:rPr>
                <w:b/>
                <w:szCs w:val="22"/>
              </w:rPr>
              <w:t>100%</w:t>
            </w:r>
          </w:p>
        </w:tc>
      </w:tr>
    </w:tbl>
    <w:p w14:paraId="6E54F2DD" w14:textId="24A1D199" w:rsidR="00D41FD6" w:rsidRPr="00C229F3" w:rsidRDefault="00D41FD6">
      <w:pPr>
        <w:pStyle w:val="Heading3"/>
        <w:rPr>
          <w:lang w:val="el-GR"/>
        </w:rPr>
      </w:pPr>
      <w:bookmarkStart w:id="34" w:name="_Toc30083739"/>
      <w:r>
        <w:rPr>
          <w:rFonts w:ascii="Calibri" w:hAnsi="Calibri"/>
          <w:lang w:val="el-GR"/>
        </w:rPr>
        <w:t>2.3.2</w:t>
      </w:r>
      <w:r>
        <w:rPr>
          <w:rFonts w:ascii="Calibri" w:hAnsi="Calibri"/>
          <w:lang w:val="el-GR"/>
        </w:rPr>
        <w:tab/>
        <w:t>Βαθμολόγηση και κατάταξη προσφορών</w:t>
      </w:r>
      <w:bookmarkEnd w:id="34"/>
      <w:r>
        <w:rPr>
          <w:rFonts w:ascii="Calibri" w:hAnsi="Calibri"/>
          <w:lang w:val="el-GR"/>
        </w:rPr>
        <w:t xml:space="preserve"> </w:t>
      </w:r>
    </w:p>
    <w:p w14:paraId="4BF5EE43" w14:textId="28E3E049" w:rsidR="00A52E7E" w:rsidRDefault="00D41FD6" w:rsidP="00A52E7E">
      <w:pPr>
        <w:rPr>
          <w:b/>
          <w:lang w:val="el-GR"/>
        </w:rPr>
      </w:pPr>
      <w:r>
        <w:rPr>
          <w:lang w:val="el-GR"/>
        </w:rPr>
        <w:t xml:space="preserve">Η βαθμολόγηση κάθε κριτηρίου αξιολόγησης κυμαίνεται </w:t>
      </w:r>
      <w:r w:rsidRPr="004E68F0">
        <w:rPr>
          <w:lang w:val="el-GR"/>
        </w:rPr>
        <w:t>από 100 βαθμούς στην περίπτωση που ικανοποιούνται ακριβώς όλοι οι όροι των τεχνικών προδιαγραφών, αυξάνεται δε μέχρι τους 1</w:t>
      </w:r>
      <w:r w:rsidR="00A234FC" w:rsidRPr="004E68F0">
        <w:rPr>
          <w:lang w:val="el-GR"/>
        </w:rPr>
        <w:t>5</w:t>
      </w:r>
      <w:r w:rsidRPr="004E68F0">
        <w:rPr>
          <w:lang w:val="el-GR"/>
        </w:rPr>
        <w:t>0 βαθμούς</w:t>
      </w:r>
      <w:r>
        <w:rPr>
          <w:lang w:val="el-GR"/>
        </w:rPr>
        <w:t xml:space="preserve"> όταν υπερκαλύπτονται οι απαιτήσεις του συγκεκριμένου κριτηρίου</w:t>
      </w:r>
      <w:r>
        <w:rPr>
          <w:b/>
          <w:lang w:val="el-GR"/>
        </w:rPr>
        <w:t xml:space="preserve"> </w:t>
      </w:r>
    </w:p>
    <w:p w14:paraId="20469A29" w14:textId="530569CD" w:rsidR="00D41FD6" w:rsidRPr="00C229F3" w:rsidRDefault="00D41FD6">
      <w:pPr>
        <w:rPr>
          <w:lang w:val="el-GR"/>
        </w:rPr>
      </w:pPr>
      <w:r>
        <w:rPr>
          <w:lang w:val="el-GR"/>
        </w:rPr>
        <w:lastRenderedPageBreak/>
        <w:t xml:space="preserve">Κάθε κριτήριο αξιολόγησης βαθμολογείται αυτόνομα με βάση τα στοιχεία της προσφοράς. </w:t>
      </w:r>
    </w:p>
    <w:p w14:paraId="648AFD7E" w14:textId="77777777" w:rsidR="0015774F" w:rsidRPr="0015774F" w:rsidRDefault="0015774F" w:rsidP="0015774F">
      <w:pPr>
        <w:rPr>
          <w:lang w:val="el-GR"/>
        </w:rPr>
      </w:pPr>
      <w:r w:rsidRPr="0015774F">
        <w:rPr>
          <w:lang w:val="el-GR"/>
        </w:rPr>
        <w:t>Βαθμολογία μικρότερη από 100 βαθμούς (ήτοι προσφορά που δεν καλύπτει/παρουσιάζει αποκλίσεις από τις τεχνικές προδιαγραφές της παρούσας) επιφέρει την απόρριψη της προσφοράς.</w:t>
      </w:r>
    </w:p>
    <w:p w14:paraId="4F94D0F7" w14:textId="6DCCFE40" w:rsidR="00D41FD6" w:rsidRPr="00C229F3" w:rsidRDefault="00D41FD6">
      <w:pPr>
        <w:rPr>
          <w:lang w:val="el-GR"/>
        </w:rPr>
      </w:pPr>
      <w:r>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1B2164CE" w14:textId="77777777" w:rsidR="00D41FD6" w:rsidRPr="00C229F3" w:rsidRDefault="00D41FD6">
      <w:pPr>
        <w:rPr>
          <w:lang w:val="el-GR"/>
        </w:rPr>
      </w:pPr>
      <w:r>
        <w:rPr>
          <w:lang w:val="el-GR"/>
        </w:rPr>
        <w:t xml:space="preserve">Η συνολική βαθμολογία της τεχνικής προσφοράς υπολογίζεται με βάση τον παρακάτω τύπο : </w:t>
      </w:r>
    </w:p>
    <w:p w14:paraId="7E3F96B8" w14:textId="39A6401B" w:rsidR="0015774F" w:rsidRPr="0040792B" w:rsidRDefault="0015774F">
      <w:pPr>
        <w:rPr>
          <w:lang w:val="el-GR"/>
        </w:rPr>
      </w:pPr>
    </w:p>
    <w:p w14:paraId="0F888088" w14:textId="77777777" w:rsidR="0015774F" w:rsidRDefault="0015774F" w:rsidP="0015774F">
      <w:pPr>
        <w:rPr>
          <w:lang w:val="el-GR"/>
        </w:rPr>
      </w:pPr>
      <w:r w:rsidRPr="0015774F">
        <w:rPr>
          <w:lang w:val="el-GR"/>
        </w:rPr>
        <w:t xml:space="preserve">Α. Κατάταξη προσφορών  </w:t>
      </w:r>
    </w:p>
    <w:p w14:paraId="5A0DBA4C" w14:textId="77777777" w:rsidR="0015774F" w:rsidRDefault="0015774F" w:rsidP="0015774F">
      <w:pPr>
        <w:rPr>
          <w:lang w:val="el-GR"/>
        </w:rPr>
      </w:pPr>
      <w:r w:rsidRPr="0015774F">
        <w:rPr>
          <w:lang w:val="el-GR"/>
        </w:rPr>
        <w:t>Πλέον συμφέρουσα από οικονομική άποψη προσφορά είναι εκείνη που παρουσιάζει το μεγαλύτερο Λ ο οποίος υπολογίζεται με βάση τον παρακάτω τύπο:</w:t>
      </w:r>
    </w:p>
    <w:p w14:paraId="281382F7" w14:textId="77777777" w:rsidR="0015774F" w:rsidRPr="0040792B" w:rsidRDefault="0015774F" w:rsidP="0015774F">
      <w:pPr>
        <w:rPr>
          <w:b/>
          <w:bCs/>
          <w:lang w:val="en-US"/>
        </w:rPr>
      </w:pPr>
      <w:r w:rsidRPr="003817E0">
        <w:rPr>
          <w:b/>
          <w:bCs/>
          <w:lang w:val="el-GR"/>
        </w:rPr>
        <w:t xml:space="preserve"> Λ</w:t>
      </w:r>
      <w:proofErr w:type="spellStart"/>
      <w:r w:rsidRPr="003817E0">
        <w:rPr>
          <w:b/>
          <w:bCs/>
          <w:lang w:val="en-US"/>
        </w:rPr>
        <w:t>i</w:t>
      </w:r>
      <w:proofErr w:type="spellEnd"/>
      <w:r w:rsidRPr="0040792B">
        <w:rPr>
          <w:b/>
          <w:bCs/>
          <w:lang w:val="en-US"/>
        </w:rPr>
        <w:t xml:space="preserve"> = (80) * ( </w:t>
      </w:r>
      <w:r w:rsidRPr="003817E0">
        <w:rPr>
          <w:b/>
          <w:bCs/>
          <w:lang w:val="el-GR"/>
        </w:rPr>
        <w:t>Β</w:t>
      </w:r>
      <w:proofErr w:type="spellStart"/>
      <w:r w:rsidRPr="003817E0">
        <w:rPr>
          <w:b/>
          <w:bCs/>
          <w:lang w:val="en-US"/>
        </w:rPr>
        <w:t>i</w:t>
      </w:r>
      <w:proofErr w:type="spellEnd"/>
      <w:r w:rsidRPr="0040792B">
        <w:rPr>
          <w:b/>
          <w:bCs/>
          <w:lang w:val="en-US"/>
        </w:rPr>
        <w:t xml:space="preserve"> / </w:t>
      </w:r>
      <w:r w:rsidRPr="003817E0">
        <w:rPr>
          <w:b/>
          <w:bCs/>
          <w:lang w:val="el-GR"/>
        </w:rPr>
        <w:t>Β</w:t>
      </w:r>
      <w:r w:rsidRPr="003817E0">
        <w:rPr>
          <w:b/>
          <w:bCs/>
          <w:lang w:val="en-US"/>
        </w:rPr>
        <w:t>max</w:t>
      </w:r>
      <w:r w:rsidRPr="0040792B">
        <w:rPr>
          <w:b/>
          <w:bCs/>
          <w:lang w:val="en-US"/>
        </w:rPr>
        <w:t xml:space="preserve"> ) + (20) * (</w:t>
      </w:r>
      <w:proofErr w:type="spellStart"/>
      <w:r w:rsidRPr="003817E0">
        <w:rPr>
          <w:b/>
          <w:bCs/>
          <w:lang w:val="en-US"/>
        </w:rPr>
        <w:t>Kmin</w:t>
      </w:r>
      <w:proofErr w:type="spellEnd"/>
      <w:r w:rsidRPr="0040792B">
        <w:rPr>
          <w:b/>
          <w:bCs/>
          <w:lang w:val="en-US"/>
        </w:rPr>
        <w:t>/</w:t>
      </w:r>
      <w:r w:rsidRPr="003817E0">
        <w:rPr>
          <w:b/>
          <w:bCs/>
          <w:lang w:val="en-US"/>
        </w:rPr>
        <w:t>Ki</w:t>
      </w:r>
      <w:r w:rsidRPr="0040792B">
        <w:rPr>
          <w:b/>
          <w:bCs/>
          <w:lang w:val="en-US"/>
        </w:rPr>
        <w:t xml:space="preserve">) </w:t>
      </w:r>
    </w:p>
    <w:p w14:paraId="49CE6573" w14:textId="77777777" w:rsidR="0015774F" w:rsidRDefault="0015774F" w:rsidP="0015774F">
      <w:pPr>
        <w:rPr>
          <w:lang w:val="el-GR"/>
        </w:rPr>
      </w:pPr>
      <w:r w:rsidRPr="0015774F">
        <w:rPr>
          <w:lang w:val="el-GR"/>
        </w:rPr>
        <w:t>όπου: Β</w:t>
      </w:r>
      <w:r w:rsidRPr="0015774F">
        <w:rPr>
          <w:lang w:val="en-US"/>
        </w:rPr>
        <w:t>max</w:t>
      </w:r>
      <w:r w:rsidRPr="0015774F">
        <w:rPr>
          <w:lang w:val="el-GR"/>
        </w:rPr>
        <w:t xml:space="preserve"> η συνολική βαθμολογία που έλαβε η καλύτερη Τεχνική Προσφορά  </w:t>
      </w:r>
    </w:p>
    <w:p w14:paraId="48D6298F" w14:textId="77777777" w:rsidR="0015774F" w:rsidRDefault="0015774F" w:rsidP="0015774F">
      <w:pPr>
        <w:rPr>
          <w:lang w:val="el-GR"/>
        </w:rPr>
      </w:pPr>
      <w:r w:rsidRPr="0015774F">
        <w:rPr>
          <w:lang w:val="el-GR"/>
        </w:rPr>
        <w:t>Β</w:t>
      </w:r>
      <w:proofErr w:type="spellStart"/>
      <w:r w:rsidRPr="0015774F">
        <w:rPr>
          <w:lang w:val="en-US"/>
        </w:rPr>
        <w:t>i</w:t>
      </w:r>
      <w:proofErr w:type="spellEnd"/>
      <w:r>
        <w:rPr>
          <w:lang w:val="el-GR"/>
        </w:rPr>
        <w:t xml:space="preserve"> </w:t>
      </w:r>
      <w:r w:rsidRPr="0015774F">
        <w:rPr>
          <w:lang w:val="el-GR"/>
        </w:rPr>
        <w:t xml:space="preserve">η συνολική βαθμολογία της Τεχνικής Προσφοράς </w:t>
      </w:r>
      <w:proofErr w:type="spellStart"/>
      <w:r w:rsidRPr="0015774F">
        <w:rPr>
          <w:lang w:val="en-US"/>
        </w:rPr>
        <w:t>i</w:t>
      </w:r>
      <w:proofErr w:type="spellEnd"/>
      <w:r w:rsidRPr="0015774F">
        <w:rPr>
          <w:lang w:val="el-GR"/>
        </w:rPr>
        <w:t xml:space="preserve"> </w:t>
      </w:r>
    </w:p>
    <w:p w14:paraId="6EED8610" w14:textId="77777777" w:rsidR="0015774F" w:rsidRDefault="0015774F" w:rsidP="0015774F">
      <w:pPr>
        <w:rPr>
          <w:lang w:val="el-GR"/>
        </w:rPr>
      </w:pPr>
      <w:proofErr w:type="spellStart"/>
      <w:r w:rsidRPr="0015774F">
        <w:rPr>
          <w:lang w:val="en-US"/>
        </w:rPr>
        <w:t>Kmin</w:t>
      </w:r>
      <w:proofErr w:type="spellEnd"/>
      <w:r w:rsidRPr="0015774F">
        <w:rPr>
          <w:lang w:val="el-GR"/>
        </w:rPr>
        <w:t xml:space="preserve"> το συνολικό συγκριτικό κόστος της Προσφοράς με τη μικρότερη τιμή  </w:t>
      </w:r>
    </w:p>
    <w:p w14:paraId="247D3A1D" w14:textId="77777777" w:rsidR="0015774F" w:rsidRDefault="0015774F" w:rsidP="0015774F">
      <w:pPr>
        <w:rPr>
          <w:lang w:val="el-GR"/>
        </w:rPr>
      </w:pPr>
      <w:r w:rsidRPr="0015774F">
        <w:rPr>
          <w:lang w:val="el-GR"/>
        </w:rPr>
        <w:t>Κ</w:t>
      </w:r>
      <w:proofErr w:type="spellStart"/>
      <w:r w:rsidRPr="0015774F">
        <w:rPr>
          <w:lang w:val="en-US"/>
        </w:rPr>
        <w:t>i</w:t>
      </w:r>
      <w:proofErr w:type="spellEnd"/>
      <w:r>
        <w:rPr>
          <w:lang w:val="el-GR"/>
        </w:rPr>
        <w:t xml:space="preserve"> </w:t>
      </w:r>
      <w:r w:rsidRPr="0015774F">
        <w:rPr>
          <w:lang w:val="el-GR"/>
        </w:rPr>
        <w:t xml:space="preserve">το συνολικό συγκριτικό κόστος της Προσφοράς </w:t>
      </w:r>
      <w:proofErr w:type="spellStart"/>
      <w:r w:rsidRPr="0015774F">
        <w:rPr>
          <w:lang w:val="en-US"/>
        </w:rPr>
        <w:t>i</w:t>
      </w:r>
      <w:proofErr w:type="spellEnd"/>
      <w:r w:rsidRPr="0015774F">
        <w:rPr>
          <w:lang w:val="el-GR"/>
        </w:rPr>
        <w:t xml:space="preserve">  </w:t>
      </w:r>
    </w:p>
    <w:p w14:paraId="4384A082" w14:textId="11321571" w:rsidR="0015774F" w:rsidRPr="0015774F" w:rsidRDefault="003817E0" w:rsidP="0015774F">
      <w:pPr>
        <w:rPr>
          <w:lang w:val="el-GR"/>
        </w:rPr>
      </w:pPr>
      <w:r>
        <w:rPr>
          <w:lang w:val="el-GR"/>
        </w:rPr>
        <w:t xml:space="preserve">Η τελική τιμή του </w:t>
      </w:r>
      <w:r w:rsidR="0015774F" w:rsidRPr="0015774F">
        <w:rPr>
          <w:lang w:val="el-GR"/>
        </w:rPr>
        <w:t>Λ</w:t>
      </w:r>
      <w:proofErr w:type="spellStart"/>
      <w:r w:rsidR="0015774F" w:rsidRPr="0015774F">
        <w:rPr>
          <w:lang w:val="en-US"/>
        </w:rPr>
        <w:t>i</w:t>
      </w:r>
      <w:proofErr w:type="spellEnd"/>
      <w:r w:rsidR="0015774F">
        <w:rPr>
          <w:lang w:val="el-GR"/>
        </w:rPr>
        <w:t xml:space="preserve"> </w:t>
      </w:r>
      <w:r w:rsidR="0015774F" w:rsidRPr="0015774F">
        <w:rPr>
          <w:lang w:val="el-GR"/>
        </w:rPr>
        <w:t xml:space="preserve"> στρογγυλοποιείται στα 2 δεκαδικά ψηφία. </w:t>
      </w:r>
    </w:p>
    <w:p w14:paraId="39F6250D" w14:textId="77777777" w:rsidR="0015774F" w:rsidRPr="0015774F" w:rsidRDefault="0015774F">
      <w:pPr>
        <w:rPr>
          <w:lang w:val="el-GR"/>
        </w:rPr>
      </w:pPr>
    </w:p>
    <w:p w14:paraId="013FC44D" w14:textId="77777777" w:rsidR="00D41FD6" w:rsidRPr="00C229F3" w:rsidRDefault="00D41FD6">
      <w:pPr>
        <w:pStyle w:val="Heading2"/>
        <w:rPr>
          <w:lang w:val="el-GR"/>
        </w:rPr>
      </w:pPr>
      <w:bookmarkStart w:id="35" w:name="_Toc30083740"/>
      <w:r>
        <w:rPr>
          <w:rFonts w:ascii="Calibri" w:hAnsi="Calibri"/>
          <w:lang w:val="el-GR"/>
        </w:rPr>
        <w:t>2.4</w:t>
      </w:r>
      <w:r>
        <w:rPr>
          <w:rFonts w:ascii="Calibri" w:hAnsi="Calibri"/>
          <w:lang w:val="el-GR"/>
        </w:rPr>
        <w:tab/>
        <w:t>Κατάρτιση - Περιεχόμενο Προσφορών</w:t>
      </w:r>
      <w:bookmarkEnd w:id="35"/>
    </w:p>
    <w:p w14:paraId="065A65B0" w14:textId="77777777" w:rsidR="00D41FD6" w:rsidRPr="00C229F3" w:rsidRDefault="00D41FD6">
      <w:pPr>
        <w:pStyle w:val="Heading3"/>
        <w:rPr>
          <w:lang w:val="el-GR"/>
        </w:rPr>
      </w:pPr>
      <w:bookmarkStart w:id="36" w:name="_Toc30083741"/>
      <w:r>
        <w:rPr>
          <w:rFonts w:ascii="Calibri" w:hAnsi="Calibri"/>
          <w:lang w:val="el-GR"/>
        </w:rPr>
        <w:t>2.4.1</w:t>
      </w:r>
      <w:r>
        <w:rPr>
          <w:rFonts w:ascii="Calibri" w:hAnsi="Calibri"/>
          <w:lang w:val="el-GR"/>
        </w:rPr>
        <w:tab/>
        <w:t>Γενικοί όροι υποβολής προσφορών</w:t>
      </w:r>
      <w:bookmarkEnd w:id="36"/>
    </w:p>
    <w:p w14:paraId="49CE9DF7" w14:textId="77777777" w:rsidR="003817E0" w:rsidRDefault="003817E0" w:rsidP="003817E0">
      <w:pPr>
        <w:rPr>
          <w:lang w:val="el-GR"/>
        </w:rPr>
      </w:pPr>
      <w:r w:rsidRPr="003817E0">
        <w:rPr>
          <w:lang w:val="el-GR"/>
        </w:rPr>
        <w:t>Οι προσφορές υποβάλλονται με βάση τις απαιτήσεις της παρούσας Διακήρυξης, για όλες τις περιγραφόμενες υπηρεσίες.</w:t>
      </w:r>
    </w:p>
    <w:p w14:paraId="709EA1A4" w14:textId="0FE8049B" w:rsidR="003817E0" w:rsidRPr="003817E0" w:rsidRDefault="003817E0" w:rsidP="003817E0">
      <w:pPr>
        <w:rPr>
          <w:lang w:val="el-GR"/>
        </w:rPr>
      </w:pPr>
      <w:r w:rsidRPr="003817E0">
        <w:rPr>
          <w:lang w:val="el-GR"/>
        </w:rPr>
        <w:t xml:space="preserve"> Δεν επιτρέπονται εναλλακτικές προσφορές.</w:t>
      </w:r>
    </w:p>
    <w:p w14:paraId="00482932" w14:textId="5E95BC0E" w:rsidR="00D41FD6" w:rsidRPr="00C229F3" w:rsidRDefault="003817E0" w:rsidP="003817E0">
      <w:pPr>
        <w:rPr>
          <w:lang w:val="el-GR"/>
        </w:rPr>
      </w:pPr>
      <w:r w:rsidRPr="003817E0">
        <w:rPr>
          <w:lang w:val="el-GR"/>
        </w:rPr>
        <w:t xml:space="preserve"> </w:t>
      </w:r>
      <w:r w:rsidR="00D41FD6">
        <w:rPr>
          <w:rFonts w:cs="Helvetica"/>
          <w:color w:val="000000"/>
          <w:szCs w:val="22"/>
          <w:lang w:val="el-GR" w:eastAsia="el-GR"/>
        </w:rPr>
        <w:t xml:space="preserve">Η ένωση οικονομικών φορέων υποβάλλει κοινή προσφορά, η οποία υπογράφεται υποχρεωτικά </w:t>
      </w:r>
      <w:r w:rsidR="00D41FD6">
        <w:rPr>
          <w:lang w:val="el-GR"/>
        </w:rPr>
        <w:t xml:space="preserve">ηλεκτρονικά </w:t>
      </w:r>
      <w:r w:rsidR="00D41FD6">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6B611B35" w14:textId="77777777" w:rsidR="00344B86" w:rsidRDefault="00344B86">
      <w:pPr>
        <w:pStyle w:val="Heading3"/>
        <w:rPr>
          <w:rFonts w:ascii="Calibri" w:hAnsi="Calibri"/>
          <w:lang w:val="el-GR"/>
        </w:rPr>
      </w:pPr>
    </w:p>
    <w:p w14:paraId="075DBB5E" w14:textId="77777777" w:rsidR="00D41FD6" w:rsidRPr="00C229F3" w:rsidRDefault="00D41FD6">
      <w:pPr>
        <w:pStyle w:val="Heading3"/>
        <w:rPr>
          <w:lang w:val="el-GR"/>
        </w:rPr>
      </w:pPr>
      <w:bookmarkStart w:id="37" w:name="_Toc30083742"/>
      <w:r>
        <w:rPr>
          <w:rFonts w:ascii="Calibri" w:hAnsi="Calibri"/>
          <w:lang w:val="el-GR"/>
        </w:rPr>
        <w:t>2.4.2</w:t>
      </w:r>
      <w:r>
        <w:rPr>
          <w:rFonts w:ascii="Calibri" w:hAnsi="Calibri"/>
          <w:lang w:val="el-GR"/>
        </w:rPr>
        <w:tab/>
        <w:t>Χρόνος και Τρόπος υποβολής προσφορών</w:t>
      </w:r>
      <w:bookmarkEnd w:id="37"/>
      <w:r>
        <w:rPr>
          <w:rFonts w:ascii="Calibri" w:hAnsi="Calibri"/>
          <w:lang w:val="el-GR"/>
        </w:rPr>
        <w:t xml:space="preserve"> </w:t>
      </w:r>
    </w:p>
    <w:p w14:paraId="6D48B036" w14:textId="10A68053" w:rsidR="00D41FD6" w:rsidRPr="00C229F3" w:rsidRDefault="00D41FD6">
      <w:pPr>
        <w:rPr>
          <w:lang w:val="el-GR"/>
        </w:rPr>
      </w:pPr>
      <w:r>
        <w:rPr>
          <w:rFonts w:cs="Arial"/>
          <w:b/>
          <w:bCs/>
          <w:lang w:val="el-GR"/>
        </w:rPr>
        <w:t>2.4.2.1.</w:t>
      </w:r>
      <w:r>
        <w:rPr>
          <w:b/>
          <w:bCs/>
          <w:lang w:val="el-GR"/>
        </w:rPr>
        <w:t xml:space="preserve"> </w:t>
      </w:r>
      <w:r>
        <w:rPr>
          <w:lang w:val="el-GR"/>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w:t>
      </w:r>
      <w:r w:rsidR="003817E0">
        <w:rPr>
          <w:lang w:val="el-GR"/>
        </w:rPr>
        <w:t>,</w:t>
      </w:r>
      <w:r>
        <w:rPr>
          <w:lang w:val="el-GR"/>
        </w:rPr>
        <w:t xml:space="preserve"> στην Ελληνική Γλώσσα, σε ηλεκτρονικό φάκελο, σύμφωνα με τα αναφερόμενα στον ν.4412/2016, ιδίως άρθρα 36 και 37 και την Υπουργική Απόφαση </w:t>
      </w:r>
      <w:proofErr w:type="spellStart"/>
      <w:r>
        <w:rPr>
          <w:lang w:val="el-GR"/>
        </w:rPr>
        <w:t>αριθμ</w:t>
      </w:r>
      <w:proofErr w:type="spellEnd"/>
      <w:r>
        <w:rPr>
          <w:lang w:val="el-GR"/>
        </w:rPr>
        <w:t>.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w:t>
      </w:r>
      <w:r>
        <w:rPr>
          <w:lang w:val="el-GR"/>
        </w:rPr>
        <w:t>.</w:t>
      </w:r>
    </w:p>
    <w:p w14:paraId="189CECFF" w14:textId="77777777" w:rsidR="00D41FD6" w:rsidRPr="005609B2" w:rsidRDefault="00D41FD6">
      <w:pPr>
        <w:suppressAutoHyphens w:val="0"/>
        <w:autoSpaceDE w:val="0"/>
        <w:spacing w:after="0"/>
        <w:rPr>
          <w:color w:val="000000"/>
          <w:lang w:val="el-GR"/>
        </w:rPr>
      </w:pPr>
      <w:r>
        <w:rPr>
          <w:color w:val="000000"/>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Pr>
          <w:color w:val="000000"/>
          <w:lang w:val="el-GR"/>
        </w:rPr>
        <w:t>πάροχο</w:t>
      </w:r>
      <w:proofErr w:type="spellEnd"/>
      <w:r>
        <w:rPr>
          <w:color w:val="000000"/>
          <w:lang w:val="el-GR"/>
        </w:rPr>
        <w:t xml:space="preserve"> υπηρεσιών πιστοποίησης, ο οποίος περιλαμβάνεται στον κατάλογο </w:t>
      </w:r>
      <w:proofErr w:type="spellStart"/>
      <w:r>
        <w:rPr>
          <w:color w:val="000000"/>
          <w:lang w:val="el-GR"/>
        </w:rPr>
        <w:t>εμπίστευσης</w:t>
      </w:r>
      <w:proofErr w:type="spellEnd"/>
      <w:r>
        <w:rPr>
          <w:color w:val="000000"/>
          <w:lang w:val="el-GR"/>
        </w:rPr>
        <w:t xml:space="preserve"> που προβλέπεται στην απόφαση 2009/767/ΕΚ και σύμφωνα με τα οριζόμενα στο Κανονισμό (ΕΕ) 910/2014 και τις διατάξεις της Υ.Α. </w:t>
      </w:r>
      <w:r>
        <w:rPr>
          <w:color w:val="000000"/>
          <w:lang w:val="el-GR"/>
        </w:rPr>
        <w:lastRenderedPageBreak/>
        <w:t>56902/</w:t>
      </w:r>
      <w:r w:rsidRPr="005609B2">
        <w:rPr>
          <w:color w:val="000000"/>
          <w:lang w:val="el-GR"/>
        </w:rPr>
        <w:t xml:space="preserve">215 </w:t>
      </w:r>
      <w:r w:rsidRPr="005609B2">
        <w:rPr>
          <w:color w:val="000000"/>
          <w:szCs w:val="22"/>
          <w:lang w:val="el-GR"/>
        </w:rPr>
        <w:t>“</w:t>
      </w:r>
      <w:r w:rsidRPr="005609B2">
        <w:rPr>
          <w:i/>
          <w:iCs/>
          <w:color w:val="000000"/>
          <w:szCs w:val="22"/>
          <w:lang w:val="el-GR"/>
        </w:rPr>
        <w:t>Τεχνικές λεπτομέρειες και διαδικασίες λειτουργίας του Εθνικού Συστήματος Ηλεκτρονικών Δημοσίων Συμβάσεων</w:t>
      </w:r>
      <w:r w:rsidRPr="005609B2">
        <w:rPr>
          <w:color w:val="000000"/>
          <w:lang w:val="el-GR"/>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14:paraId="573CC355" w14:textId="315C3F00" w:rsidR="0057576E" w:rsidRPr="005609B2" w:rsidRDefault="0057576E">
      <w:pPr>
        <w:suppressAutoHyphens w:val="0"/>
        <w:autoSpaceDE w:val="0"/>
        <w:spacing w:after="0"/>
        <w:rPr>
          <w:color w:val="000000"/>
          <w:lang w:val="el-GR"/>
        </w:rPr>
      </w:pPr>
      <w:r w:rsidRPr="005609B2">
        <w:rPr>
          <w:color w:val="000000"/>
          <w:szCs w:val="22"/>
          <w:lang w:val="el-GR"/>
        </w:rPr>
        <w:t xml:space="preserve">Επισημαίνεται ότι, οι αλλοδαποί οικονομικοί φορείς δεν έχουν την υποχρέωση να υπογράφουν τα δικαιολογητικά που υποβάλλουν με την </w:t>
      </w:r>
      <w:r w:rsidR="00866AB0" w:rsidRPr="005609B2">
        <w:rPr>
          <w:color w:val="000000"/>
          <w:szCs w:val="22"/>
          <w:lang w:val="el-GR"/>
        </w:rPr>
        <w:t xml:space="preserve">προσφορά </w:t>
      </w:r>
      <w:r w:rsidRPr="005609B2">
        <w:rPr>
          <w:color w:val="000000"/>
          <w:szCs w:val="22"/>
          <w:lang w:val="el-GR"/>
        </w:rPr>
        <w:t xml:space="preserve">τους, με χρήση προηγμένης ηλεκτρονικής υπογραφής, αλλά μπορεί να τα </w:t>
      </w:r>
      <w:proofErr w:type="spellStart"/>
      <w:r w:rsidRPr="005609B2">
        <w:rPr>
          <w:color w:val="000000"/>
          <w:szCs w:val="22"/>
          <w:lang w:val="el-GR"/>
        </w:rPr>
        <w:t>αυθεντικοποιούν</w:t>
      </w:r>
      <w:proofErr w:type="spellEnd"/>
      <w:r w:rsidRPr="005609B2">
        <w:rPr>
          <w:color w:val="000000"/>
          <w:szCs w:val="22"/>
          <w:lang w:val="el-GR"/>
        </w:rPr>
        <w:t xml:space="preserve">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w:t>
      </w:r>
      <w:r w:rsidR="001F038C" w:rsidRPr="005609B2">
        <w:rPr>
          <w:color w:val="000000"/>
          <w:szCs w:val="22"/>
          <w:lang w:val="el-GR"/>
        </w:rPr>
        <w:t>. Η υπεύθυνη δήλωση του προηγούμενου εδαφίου φέρει υπογραφή έως και δέκα (10) ημέρες πριν την καταληκτική ημερομηνία υποβολής των προσφορών.</w:t>
      </w:r>
      <w:r w:rsidR="001F038C" w:rsidRPr="005609B2">
        <w:rPr>
          <w:rFonts w:ascii="Cambria" w:hAnsi="Cambria"/>
          <w:color w:val="000000"/>
          <w:lang w:val="el-GR"/>
        </w:rPr>
        <w:t xml:space="preserve"> </w:t>
      </w:r>
    </w:p>
    <w:p w14:paraId="511E85C5" w14:textId="77777777" w:rsidR="003476B5" w:rsidRPr="005609B2" w:rsidRDefault="003476B5">
      <w:pPr>
        <w:suppressAutoHyphens w:val="0"/>
        <w:autoSpaceDE w:val="0"/>
        <w:spacing w:after="0"/>
        <w:rPr>
          <w:b/>
          <w:color w:val="000000"/>
          <w:lang w:val="el-GR"/>
        </w:rPr>
      </w:pPr>
    </w:p>
    <w:p w14:paraId="1AFEB401" w14:textId="77777777" w:rsidR="00D41FD6" w:rsidRPr="00C229F3" w:rsidRDefault="00D41FD6">
      <w:pPr>
        <w:rPr>
          <w:lang w:val="el-GR"/>
        </w:rPr>
      </w:pPr>
      <w:r>
        <w:rPr>
          <w:b/>
          <w:bCs/>
          <w:lang w:val="el-GR"/>
        </w:rPr>
        <w:t>2.4.2.2.</w:t>
      </w:r>
      <w:r>
        <w:rPr>
          <w:lang w:val="el-GR"/>
        </w:rPr>
        <w:t xml:space="preserve"> </w:t>
      </w:r>
      <w:r>
        <w:rPr>
          <w:rFonts w:cs="Arial"/>
          <w:lang w:val="el-GR"/>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Pr>
          <w:rFonts w:cs="Arial"/>
          <w:lang w:val="el-GR"/>
        </w:rPr>
        <w:t>χρονοσήμανσης</w:t>
      </w:r>
      <w:proofErr w:type="spellEnd"/>
      <w:r>
        <w:rPr>
          <w:rFonts w:cs="Arial"/>
          <w:lang w:val="el-GR"/>
        </w:rPr>
        <w:t>, σύμφωνα με τα οριζόμενα στο άρθρο 37 του ν. 4412/2016 και το άρθρο 9 της ως άνω Υπουργικής Απόφασης.</w:t>
      </w:r>
    </w:p>
    <w:p w14:paraId="384C513F" w14:textId="3AE9BBA4" w:rsidR="00D41FD6" w:rsidRPr="00C229F3" w:rsidRDefault="00D41FD6">
      <w:pPr>
        <w:rPr>
          <w:lang w:val="el-GR"/>
        </w:rPr>
      </w:pPr>
      <w:r>
        <w:rPr>
          <w:lang w:val="el-GR"/>
        </w:rPr>
        <w:t xml:space="preserve">Μετά την παρέλευση της καταληκτικής ημερομηνίας και ώρας, δεν υπάρχει η δυνατότητα υποβολής προσφοράς στο Σύστημα. </w:t>
      </w:r>
      <w:r>
        <w:rPr>
          <w:rFonts w:cs="Helvetica"/>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62D5B148" w14:textId="77777777" w:rsidR="00D41FD6" w:rsidRPr="00C229F3" w:rsidRDefault="00D41FD6">
      <w:pPr>
        <w:rPr>
          <w:lang w:val="el-GR"/>
        </w:rPr>
      </w:pPr>
      <w:r>
        <w:rPr>
          <w:b/>
          <w:bCs/>
          <w:lang w:val="el-GR"/>
        </w:rPr>
        <w:t>2.4.2.3.</w:t>
      </w:r>
      <w:r>
        <w:rPr>
          <w:lang w:val="el-GR"/>
        </w:rPr>
        <w:t xml:space="preserve"> Οι οικονομικοί φορείς υποβάλλουν με την προσφορά τους τα ακόλουθα: </w:t>
      </w:r>
    </w:p>
    <w:p w14:paraId="3AFEF75D" w14:textId="77777777" w:rsidR="00D41FD6" w:rsidRPr="00C229F3" w:rsidRDefault="00D41FD6">
      <w:pPr>
        <w:rPr>
          <w:lang w:val="el-GR"/>
        </w:rPr>
      </w:pPr>
      <w:r>
        <w:rPr>
          <w:lang w:val="el-GR"/>
        </w:rPr>
        <w:t>(α) έναν (</w:t>
      </w:r>
      <w:proofErr w:type="spellStart"/>
      <w:r>
        <w:rPr>
          <w:lang w:val="el-GR"/>
        </w:rPr>
        <w:t>υπο</w:t>
      </w:r>
      <w:proofErr w:type="spellEnd"/>
      <w:r>
        <w:rPr>
          <w:lang w:val="el-GR"/>
        </w:rPr>
        <w:t>)φάκελο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62648D50" w14:textId="77777777" w:rsidR="00D41FD6" w:rsidRPr="00C229F3" w:rsidRDefault="00D41FD6">
      <w:pPr>
        <w:rPr>
          <w:lang w:val="el-GR"/>
        </w:rPr>
      </w:pPr>
      <w:r>
        <w:rPr>
          <w:lang w:val="el-GR"/>
        </w:rPr>
        <w:t>(β) έναν (</w:t>
      </w:r>
      <w:proofErr w:type="spellStart"/>
      <w:r>
        <w:rPr>
          <w:lang w:val="el-GR"/>
        </w:rPr>
        <w:t>υπο</w:t>
      </w:r>
      <w:proofErr w:type="spellEnd"/>
      <w:r>
        <w:rPr>
          <w:lang w:val="el-GR"/>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468E30CC" w14:textId="65EE5B12" w:rsidR="00D41FD6" w:rsidRPr="00C229F3" w:rsidRDefault="00D41FD6">
      <w:pPr>
        <w:rPr>
          <w:lang w:val="el-GR"/>
        </w:rPr>
      </w:pPr>
      <w:r>
        <w:rPr>
          <w:lang w:val="el-GR"/>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7F2C9D1" w14:textId="77777777" w:rsidR="00D41FD6" w:rsidRPr="00C229F3" w:rsidRDefault="00D41FD6">
      <w:pPr>
        <w:rPr>
          <w:lang w:val="el-GR"/>
        </w:rPr>
      </w:pPr>
      <w:r>
        <w:rPr>
          <w:lang w:val="el-GR"/>
        </w:rPr>
        <w:t xml:space="preserve">Δεν χαρακτηρίζονται ως εμπιστευτικές πληροφορίες σχετικά με τις τιμές </w:t>
      </w:r>
      <w:proofErr w:type="spellStart"/>
      <w:r>
        <w:rPr>
          <w:lang w:val="el-GR"/>
        </w:rPr>
        <w:t>μονάδος</w:t>
      </w:r>
      <w:proofErr w:type="spellEnd"/>
      <w:r>
        <w:rPr>
          <w:lang w:val="el-GR"/>
        </w:rPr>
        <w:t>, τις προσφερόμενες ποσότητες, την οικονομική προσφορά και τα στοιχεία της τεχνικής προσφοράς που χρησιμοποιούνται για την αξιολόγησή της.</w:t>
      </w:r>
    </w:p>
    <w:p w14:paraId="18352A40" w14:textId="7E674FF9" w:rsidR="00D41FD6" w:rsidRPr="00C229F3" w:rsidRDefault="00D41FD6" w:rsidP="00334C4B">
      <w:pPr>
        <w:rPr>
          <w:lang w:val="el-GR"/>
        </w:rPr>
      </w:pPr>
      <w:r>
        <w:rPr>
          <w:b/>
          <w:bCs/>
          <w:lang w:val="el-GR"/>
        </w:rPr>
        <w:t>2.4.2.4.</w:t>
      </w:r>
      <w:r>
        <w:rPr>
          <w:lang w:val="el-GR"/>
        </w:rPr>
        <w:t xml:space="preserve"> </w:t>
      </w:r>
      <w:r w:rsidR="00334C4B" w:rsidRPr="00A417B4">
        <w:rPr>
          <w:lang w:val="el-GR"/>
        </w:rPr>
        <w:t xml:space="preserve">Οι οικονομικοί φορείς </w:t>
      </w:r>
      <w:r w:rsidR="00A82332" w:rsidRPr="00A417B4">
        <w:rPr>
          <w:lang w:val="el-GR"/>
        </w:rPr>
        <w:t>την</w:t>
      </w:r>
      <w:r w:rsidR="00334C4B" w:rsidRPr="00A417B4">
        <w:rPr>
          <w:lang w:val="el-GR"/>
        </w:rPr>
        <w:t xml:space="preserve"> οικονομική τους προσφορά σύμφωνα με τις απαιτήσεις τ</w:t>
      </w:r>
      <w:r w:rsidR="00A82332" w:rsidRPr="00A417B4">
        <w:rPr>
          <w:lang w:val="el-GR"/>
        </w:rPr>
        <w:t xml:space="preserve">ου Παραρτήματος </w:t>
      </w:r>
      <w:r w:rsidR="00334C4B" w:rsidRPr="00A417B4">
        <w:rPr>
          <w:lang w:val="el-GR"/>
        </w:rPr>
        <w:t>V</w:t>
      </w:r>
      <w:r w:rsidR="00A417B4" w:rsidRPr="00A417B4">
        <w:rPr>
          <w:lang w:val="en-US"/>
        </w:rPr>
        <w:t>I</w:t>
      </w:r>
      <w:r w:rsidR="00334C4B" w:rsidRPr="00A417B4">
        <w:rPr>
          <w:lang w:val="el-GR"/>
        </w:rPr>
        <w:t>I – Υπόδειγμα Οικονομικής Προσφοράς</w:t>
      </w:r>
    </w:p>
    <w:p w14:paraId="4AA28C20" w14:textId="77777777" w:rsidR="00D41FD6" w:rsidRPr="005609B2" w:rsidRDefault="00D41FD6">
      <w:pPr>
        <w:rPr>
          <w:color w:val="000000"/>
          <w:lang w:val="el-GR"/>
        </w:rPr>
      </w:pPr>
      <w:r>
        <w:rPr>
          <w:b/>
          <w:bCs/>
          <w:lang w:val="el-GR"/>
        </w:rPr>
        <w:t>2.4.2.5.</w:t>
      </w:r>
      <w:r>
        <w:rPr>
          <w:lang w:val="el-GR"/>
        </w:rPr>
        <w:t xml:space="preserve"> Ο χρήστης - οικονομικός </w:t>
      </w:r>
      <w:r w:rsidRPr="005609B2">
        <w:rPr>
          <w:color w:val="000000"/>
          <w:lang w:val="el-GR"/>
        </w:rPr>
        <w:t>φορέας υποβάλλει τους ανωτέρω (</w:t>
      </w:r>
      <w:proofErr w:type="spellStart"/>
      <w:r w:rsidRPr="005609B2">
        <w:rPr>
          <w:color w:val="000000"/>
          <w:lang w:val="el-GR"/>
        </w:rPr>
        <w:t>υπο</w:t>
      </w:r>
      <w:proofErr w:type="spellEnd"/>
      <w:r w:rsidRPr="005609B2">
        <w:rPr>
          <w:color w:val="000000"/>
          <w:lang w:val="el-GR"/>
        </w:rPr>
        <w:t>)φακέλους μέσω του Συστήματος, όπως περιγράφεται παρακάτω:</w:t>
      </w:r>
    </w:p>
    <w:p w14:paraId="58E68E47" w14:textId="77777777" w:rsidR="003476B5" w:rsidRPr="005609B2" w:rsidRDefault="00D41FD6" w:rsidP="003476B5">
      <w:pPr>
        <w:spacing w:after="144"/>
        <w:rPr>
          <w:color w:val="000000"/>
          <w:lang w:val="el-GR"/>
        </w:rPr>
      </w:pPr>
      <w:r w:rsidRPr="005609B2">
        <w:rPr>
          <w:color w:val="000000"/>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5609B2">
        <w:rPr>
          <w:color w:val="000000"/>
        </w:rPr>
        <w:t>pdf</w:t>
      </w:r>
      <w:r w:rsidRPr="005609B2">
        <w:rPr>
          <w:color w:val="000000"/>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003476B5" w:rsidRPr="005609B2">
        <w:rPr>
          <w:color w:val="000000"/>
          <w:lang w:val="el-GR"/>
        </w:rPr>
        <w:t xml:space="preserve">, με την επιφύλαξη των αναφερθέντων στην τελευταία </w:t>
      </w:r>
      <w:proofErr w:type="spellStart"/>
      <w:r w:rsidR="003476B5" w:rsidRPr="005609B2">
        <w:rPr>
          <w:color w:val="000000"/>
          <w:lang w:val="el-GR"/>
        </w:rPr>
        <w:t>υποπαράγραφο</w:t>
      </w:r>
      <w:proofErr w:type="spellEnd"/>
      <w:r w:rsidR="003476B5" w:rsidRPr="005609B2">
        <w:rPr>
          <w:color w:val="000000"/>
          <w:lang w:val="el-GR"/>
        </w:rPr>
        <w:t xml:space="preserve"> της παραγράφου 2.4.2.1 του παρόντος για τους αλλοδαπούς οικονομικούς φορείς.</w:t>
      </w:r>
    </w:p>
    <w:p w14:paraId="1FED0DCA" w14:textId="77777777" w:rsidR="00D41FD6" w:rsidRPr="005609B2" w:rsidRDefault="00D41FD6">
      <w:pPr>
        <w:rPr>
          <w:color w:val="000000"/>
          <w:lang w:val="el-GR"/>
        </w:rPr>
      </w:pPr>
      <w:r w:rsidRPr="005609B2">
        <w:rPr>
          <w:color w:val="000000"/>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5609B2">
        <w:rPr>
          <w:rFonts w:cs="Helvetica"/>
          <w:b/>
          <w:i/>
          <w:iCs/>
          <w:color w:val="000000"/>
          <w:szCs w:val="22"/>
          <w:lang w:val="el-GR"/>
        </w:rPr>
        <w:t xml:space="preserve"> </w:t>
      </w:r>
    </w:p>
    <w:p w14:paraId="6436C99C" w14:textId="265A013D" w:rsidR="00F816E9" w:rsidRPr="005609B2" w:rsidRDefault="00F816E9">
      <w:pPr>
        <w:rPr>
          <w:color w:val="000000"/>
          <w:lang w:val="el-GR"/>
        </w:rPr>
      </w:pPr>
      <w:r w:rsidRPr="005609B2">
        <w:rPr>
          <w:color w:val="000000"/>
          <w:lang w:val="el-GR"/>
        </w:rPr>
        <w:lastRenderedPageBreak/>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w:t>
      </w:r>
      <w:r w:rsidR="00B15F7C" w:rsidRPr="005609B2">
        <w:rPr>
          <w:color w:val="000000"/>
          <w:lang w:val="el-GR"/>
        </w:rPr>
        <w:t xml:space="preserve"> μετά την έναρξη της διαδικασίας σύναψης</w:t>
      </w:r>
      <w:r w:rsidR="00B02857" w:rsidRPr="005609B2">
        <w:rPr>
          <w:color w:val="000000"/>
          <w:lang w:val="el-GR"/>
        </w:rPr>
        <w:t xml:space="preserve"> της παρούσας σύμβασης</w:t>
      </w:r>
      <w:r w:rsidR="00334C4B">
        <w:rPr>
          <w:color w:val="000000"/>
          <w:lang w:val="el-GR"/>
        </w:rPr>
        <w:t>.</w:t>
      </w:r>
    </w:p>
    <w:p w14:paraId="24E14D99" w14:textId="77777777" w:rsidR="00D41FD6" w:rsidRPr="00C229F3" w:rsidRDefault="00D41FD6">
      <w:pPr>
        <w:rPr>
          <w:lang w:val="el-GR"/>
        </w:rPr>
      </w:pPr>
      <w:r w:rsidRPr="005609B2">
        <w:rPr>
          <w:color w:val="000000"/>
          <w:lang w:val="el-GR"/>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w:t>
      </w:r>
      <w:r w:rsidR="00866AB0" w:rsidRPr="005609B2">
        <w:rPr>
          <w:color w:val="000000"/>
          <w:lang w:val="el-GR"/>
        </w:rPr>
        <w:t>τις διατάξεις του άρθρου 11 παρ. 2 του ν. 2690/1999 ''Κώδικας Διοικητικής Διαδικασίας'', όπως</w:t>
      </w:r>
      <w:r w:rsidR="00866AB0" w:rsidRPr="002E05CD">
        <w:rPr>
          <w:lang w:val="el-GR"/>
        </w:rPr>
        <w:t xml:space="preserve"> τροποποιήθηκε με τις διατάξεις του άρθρου 1 παρ. 2 του  ν. 4250/2014</w:t>
      </w:r>
      <w:r w:rsidR="00F56AD7" w:rsidRPr="002E05CD">
        <w:rPr>
          <w:lang w:val="el-GR"/>
        </w:rPr>
        <w:t>.</w:t>
      </w:r>
      <w:r w:rsidR="00F56AD7" w:rsidRPr="002E05CD">
        <w:rPr>
          <w:rFonts w:ascii="Cambria" w:hAnsi="Cambria" w:cs="Cambria"/>
          <w:color w:val="000000"/>
          <w:szCs w:val="22"/>
          <w:lang w:val="el-GR"/>
        </w:rPr>
        <w:t xml:space="preserve"> </w:t>
      </w:r>
      <w:r w:rsidRPr="002E05CD">
        <w:rPr>
          <w:lang w:val="el-GR"/>
        </w:rPr>
        <w:t>Τέτοια στοιχεία και δικαιολογητικά είναι</w:t>
      </w:r>
      <w:r w:rsidR="00866AB0" w:rsidRPr="002E05CD">
        <w:rPr>
          <w:lang w:val="el-GR"/>
        </w:rPr>
        <w:t>,</w:t>
      </w:r>
      <w:r w:rsidRPr="002E05CD">
        <w:rPr>
          <w:lang w:val="el-GR"/>
        </w:rPr>
        <w:t xml:space="preserve"> ενδεικτικά</w:t>
      </w:r>
      <w:r w:rsidR="00866AB0" w:rsidRPr="002E05CD">
        <w:rPr>
          <w:lang w:val="el-GR"/>
        </w:rPr>
        <w:t>,</w:t>
      </w:r>
      <w:r w:rsidRPr="002E05CD">
        <w:rPr>
          <w:lang w:val="el-GR"/>
        </w:rPr>
        <w:t xml:space="preserve">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2E05CD">
        <w:rPr>
          <w:lang w:val="el-GR"/>
        </w:rPr>
        <w:t>Apostille</w:t>
      </w:r>
      <w:proofErr w:type="spellEnd"/>
      <w:r w:rsidRPr="002E05CD">
        <w:rPr>
          <w:lang w:val="el-GR"/>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726ABDF2" w14:textId="6C4BFF12" w:rsidR="00D41FD6" w:rsidRPr="00C229F3" w:rsidRDefault="00D41FD6">
      <w:pPr>
        <w:rPr>
          <w:lang w:val="el-GR"/>
        </w:rPr>
      </w:pPr>
      <w:r>
        <w:rPr>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7135B75A" w14:textId="77777777" w:rsidR="00344B86" w:rsidRDefault="00344B86">
      <w:pPr>
        <w:pStyle w:val="Heading3"/>
        <w:rPr>
          <w:rFonts w:ascii="Calibri" w:hAnsi="Calibri"/>
          <w:lang w:val="el-GR"/>
        </w:rPr>
      </w:pPr>
    </w:p>
    <w:p w14:paraId="34C7E6E4" w14:textId="77777777" w:rsidR="00D41FD6" w:rsidRPr="00C229F3" w:rsidRDefault="00D41FD6">
      <w:pPr>
        <w:pStyle w:val="Heading3"/>
        <w:rPr>
          <w:lang w:val="el-GR"/>
        </w:rPr>
      </w:pPr>
      <w:bookmarkStart w:id="38" w:name="_Toc30083743"/>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38"/>
      <w:r>
        <w:rPr>
          <w:rFonts w:ascii="Calibri" w:hAnsi="Calibri"/>
          <w:lang w:val="el-GR"/>
        </w:rPr>
        <w:t xml:space="preserve"> </w:t>
      </w:r>
    </w:p>
    <w:p w14:paraId="73F18195" w14:textId="77777777" w:rsidR="007525C8" w:rsidRDefault="00D41FD6" w:rsidP="0006560B">
      <w:pPr>
        <w:pStyle w:val="Heading4"/>
        <w:rPr>
          <w:lang w:val="el-GR"/>
        </w:rPr>
      </w:pPr>
      <w:bookmarkStart w:id="39" w:name="_Toc30083744"/>
      <w:r>
        <w:rPr>
          <w:lang w:val="el-GR"/>
        </w:rPr>
        <w:t xml:space="preserve">2.4.3.1 </w:t>
      </w:r>
      <w:r w:rsidR="007525C8" w:rsidRPr="001F7E31">
        <w:rPr>
          <w:lang w:val="el-GR"/>
        </w:rPr>
        <w:t>Δικαιολογητικά Συμμετοχής</w:t>
      </w:r>
      <w:bookmarkEnd w:id="39"/>
    </w:p>
    <w:p w14:paraId="696DF165" w14:textId="3D7A3757" w:rsidR="0040792B" w:rsidRPr="00C229F3" w:rsidRDefault="0040792B" w:rsidP="0040792B">
      <w:pPr>
        <w:rPr>
          <w:lang w:val="el-GR"/>
        </w:rPr>
      </w:pPr>
      <w:r>
        <w:rPr>
          <w:lang w:val="el-GR"/>
        </w:rPr>
        <w:t>Τα στοιχεία και δικαιολογητικά για την συμμετοχή των προσφερόντων στη διαγωνιστική διαδικασία περιλαμβάνουν:</w:t>
      </w:r>
    </w:p>
    <w:p w14:paraId="39D299B7" w14:textId="14A9DDB3" w:rsidR="0040792B" w:rsidRPr="00C229F3" w:rsidRDefault="0040792B" w:rsidP="0040792B">
      <w:pPr>
        <w:rPr>
          <w:lang w:val="el-GR"/>
        </w:rPr>
      </w:pPr>
      <w:r>
        <w:rPr>
          <w:lang w:val="el-GR"/>
        </w:rPr>
        <w:t xml:space="preserve">α) </w:t>
      </w:r>
      <w:r>
        <w:rPr>
          <w:lang w:val="en-US"/>
        </w:rPr>
        <w:t>T</w:t>
      </w:r>
      <w:r>
        <w:rPr>
          <w:lang w:val="el-GR"/>
        </w:rPr>
        <w:t xml:space="preserve">ο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στη διαδικτυακή πύλη www.promitheus.gov.gr του ΕΣΗΔΗΣ και αποτελεί αναπόσπαστο τμήμα της διακήρυξης (Παράρτημα...),</w:t>
      </w:r>
    </w:p>
    <w:p w14:paraId="5F5FDC24" w14:textId="77777777" w:rsidR="0040792B" w:rsidRPr="00A417B4" w:rsidRDefault="0040792B" w:rsidP="0040792B">
      <w:pPr>
        <w:rPr>
          <w:lang w:val="el-GR"/>
        </w:rPr>
      </w:pPr>
      <w:r w:rsidRPr="00A417B4">
        <w:rPr>
          <w:lang w:val="el-GR"/>
        </w:rPr>
        <w:t>β) εγγύηση συμμετοχής, σύμφωνα με τ</w:t>
      </w:r>
      <w:r w:rsidRPr="00A417B4">
        <w:rPr>
          <w:lang w:val="en-US"/>
        </w:rPr>
        <w:t>o</w:t>
      </w:r>
      <w:r w:rsidRPr="00A417B4">
        <w:rPr>
          <w:lang w:val="el-GR"/>
        </w:rPr>
        <w:t xml:space="preserve"> άρθρο 72 του Ν.4412/2016 και τις παραγράφους 2.1.5 και 2.2.2 της παρούσας διακήρυξης.</w:t>
      </w:r>
    </w:p>
    <w:p w14:paraId="43A6BE12" w14:textId="4629EC81" w:rsidR="00A234FC" w:rsidRPr="00A417B4" w:rsidRDefault="0040792B" w:rsidP="00A234FC">
      <w:pPr>
        <w:rPr>
          <w:lang w:val="el-GR"/>
        </w:rPr>
      </w:pPr>
      <w:r w:rsidRPr="00A417B4">
        <w:rPr>
          <w:lang w:val="el-GR"/>
        </w:rPr>
        <w:t xml:space="preserve">γ) </w:t>
      </w:r>
      <w:r w:rsidR="00A234FC" w:rsidRPr="00A417B4">
        <w:rPr>
          <w:lang w:val="el-GR"/>
        </w:rPr>
        <w:t>Τα αποδεικτικά νόμιμης σύστασης και εκπροσώπησης.</w:t>
      </w:r>
    </w:p>
    <w:p w14:paraId="6ED69513" w14:textId="713B5355" w:rsidR="00A234FC" w:rsidRPr="00C229F3" w:rsidRDefault="0040792B" w:rsidP="00A234FC">
      <w:pPr>
        <w:rPr>
          <w:lang w:val="el-GR"/>
        </w:rPr>
      </w:pPr>
      <w:r w:rsidRPr="00A417B4">
        <w:rPr>
          <w:lang w:val="el-GR"/>
        </w:rPr>
        <w:t xml:space="preserve">δ) </w:t>
      </w:r>
      <w:r w:rsidR="00A234FC" w:rsidRPr="00A417B4">
        <w:rPr>
          <w:lang w:val="el-GR"/>
        </w:rPr>
        <w:t>Τα αποδεικτικά για την πλήρωση των κριτηρίων ποιοτικής επιλογής των παραγράφων 2.2.4 - 2.2.5 αυτής.</w:t>
      </w:r>
    </w:p>
    <w:p w14:paraId="2B32D678" w14:textId="77777777" w:rsidR="00D41FD6" w:rsidRPr="00C229F3" w:rsidRDefault="00D41FD6">
      <w:pPr>
        <w:rPr>
          <w:lang w:val="el-GR"/>
        </w:rPr>
      </w:pPr>
      <w:r>
        <w:rPr>
          <w:lang w:val="el-GR"/>
        </w:rPr>
        <w:t>Οι ενώσεις οικονομικών φορέων που υποβάλλουν κοινή προσφορά, υποβάλλουν το ΕΕΕΣ για κάθε οικονομικό φορέα που συμμετέχει στην ένωση.</w:t>
      </w:r>
    </w:p>
    <w:p w14:paraId="585A7DC7" w14:textId="77777777" w:rsidR="00D41FD6" w:rsidRPr="00C229F3" w:rsidRDefault="00D41FD6">
      <w:pPr>
        <w:rPr>
          <w:lang w:val="el-GR"/>
        </w:rPr>
      </w:pPr>
    </w:p>
    <w:p w14:paraId="22982060" w14:textId="77777777" w:rsidR="007525C8" w:rsidRPr="00A417B4" w:rsidRDefault="00D41FD6" w:rsidP="0006560B">
      <w:pPr>
        <w:pStyle w:val="Heading4"/>
        <w:rPr>
          <w:lang w:val="el-GR"/>
        </w:rPr>
      </w:pPr>
      <w:bookmarkStart w:id="40" w:name="_Toc30083745"/>
      <w:r w:rsidRPr="00A417B4">
        <w:rPr>
          <w:lang w:val="el-GR"/>
        </w:rPr>
        <w:t xml:space="preserve">2.4.3.2 </w:t>
      </w:r>
      <w:r w:rsidR="007525C8" w:rsidRPr="00A417B4">
        <w:rPr>
          <w:lang w:val="el-GR"/>
        </w:rPr>
        <w:t>Τεχνική Προσφορά</w:t>
      </w:r>
      <w:bookmarkEnd w:id="40"/>
    </w:p>
    <w:p w14:paraId="4568E920" w14:textId="5C7402FC" w:rsidR="0040792B" w:rsidRPr="00A417B4" w:rsidRDefault="0040792B">
      <w:pPr>
        <w:rPr>
          <w:lang w:val="el-GR"/>
        </w:rPr>
      </w:pPr>
      <w:r w:rsidRPr="00A417B4">
        <w:rPr>
          <w:lang w:val="el-GR"/>
        </w:rPr>
        <w:t xml:space="preserve">H τεχνική προσφορά θα πρέπει να καλύπτει όλες τις απαιτήσεις και τις προδιαγραφές της παρούσας και συγκεκριμένα των Παραρτημάτων: ΠΑΡΑΡΤΗΜΑ Ι – Αναλυτική Περιγραφή Φυσικού και Οικονομικού Αντικειμένου του Έργου &amp; ΠΑΡΑΡΤΗΜΑ ΙΙ –  Πίνακες Συμμόρφωσης, της παρούσας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υπηρεσιών, με βάση το κριτήριο ανάθεσης, σύμφωνα με τα αναλυτικώς αναφερόμενα στα ως άνω Παραρτήματα.  Οι τεχνικές προδιαγραφές της παρούσας δεν έχουν αποτυπωθεί στις ειδικές </w:t>
      </w:r>
      <w:r w:rsidRPr="00A417B4">
        <w:rPr>
          <w:lang w:val="el-GR"/>
        </w:rPr>
        <w:lastRenderedPageBreak/>
        <w:t xml:space="preserve">ηλεκτρονικές φόρμες του ΕΣΗΔΗΣ, για αυτό οι υποψήφιοι Οικονομικοί Φορείς συντάσσουν την τεχνική προσφορά τους και υποβάλλουν ψηφιακά υπογεγραμμένα τα σχετικά ηλεκτρονικά αρχεία της Τεχνικής Προσφοράς (σε συμπιεσμένη μορφή και κατά προτίμηση σε ένα (1) αρχείο </w:t>
      </w:r>
      <w:proofErr w:type="spellStart"/>
      <w:r w:rsidRPr="00A417B4">
        <w:rPr>
          <w:lang w:val="el-GR"/>
        </w:rPr>
        <w:t>pdf</w:t>
      </w:r>
      <w:proofErr w:type="spellEnd"/>
      <w:r w:rsidRPr="00A417B4">
        <w:rPr>
          <w:lang w:val="el-GR"/>
        </w:rPr>
        <w:t>).  Επιπλέον οι οικονομικοί φορείς αναφέρουν στην τεχνική προσφορά τους  το τμήμα της σύμβασης που προτίθενται να αναθέσουν υπό μορφή υπεργολαβίας σε τρίτους, καθώς και τους υπεργολάβους που προτείνουν. Στα περιεχόμενα της Τεχνικής Προσφοράς δεν πρέπει σε καμία περίπτωση να εμφανίζονται οικονομικά στοιχεία της προσφοράς. Ενδεχόμενη εμφάνιση οικονομικών στοιχείων της προσφοράς αποτελεί λόγο απόρριψής της.</w:t>
      </w:r>
    </w:p>
    <w:p w14:paraId="456533AE" w14:textId="7FF036FB" w:rsidR="00D41FD6" w:rsidRPr="00C229F3" w:rsidRDefault="00D41FD6">
      <w:pPr>
        <w:rPr>
          <w:lang w:val="el-GR"/>
        </w:rPr>
      </w:pPr>
      <w:r w:rsidRPr="00A417B4">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lang w:val="el-GR"/>
        </w:rPr>
        <w:t>.</w:t>
      </w:r>
    </w:p>
    <w:p w14:paraId="567C6ECE" w14:textId="77777777" w:rsidR="00D41FD6" w:rsidRPr="00C229F3" w:rsidRDefault="00D41FD6">
      <w:pPr>
        <w:pStyle w:val="Heading3"/>
        <w:rPr>
          <w:lang w:val="el-GR"/>
        </w:rPr>
      </w:pPr>
      <w:bookmarkStart w:id="41" w:name="_Toc30083746"/>
      <w:r>
        <w:rPr>
          <w:rFonts w:ascii="Calibri" w:hAnsi="Calibri"/>
          <w:lang w:val="el-GR"/>
        </w:rPr>
        <w:t>2.4.4</w:t>
      </w:r>
      <w:r>
        <w:rPr>
          <w:rFonts w:ascii="Calibri" w:hAnsi="Calibri"/>
          <w:lang w:val="el-GR"/>
        </w:rPr>
        <w:tab/>
        <w:t>Περιεχόμενα Φακέλου «Οικονομική Προσφορά» / Τρόπος σύνταξης και υποβολής οικονομικών προσφορών</w:t>
      </w:r>
      <w:bookmarkEnd w:id="41"/>
    </w:p>
    <w:p w14:paraId="3FB59974" w14:textId="69A35D61" w:rsidR="00033F88" w:rsidRDefault="00033F88" w:rsidP="00033F88">
      <w:pPr>
        <w:rPr>
          <w:lang w:val="el-GR"/>
        </w:rPr>
      </w:pPr>
      <w:r w:rsidRPr="00A417B4">
        <w:rPr>
          <w:lang w:val="el-GR"/>
        </w:rPr>
        <w:t>Η οικονομική προσφορά συντάσσεται σύμφωνα με το υπόδειγμα που παρέχεται στο ΠΑΡΑΡΤΗΜΑ V</w:t>
      </w:r>
      <w:r w:rsidR="00A417B4" w:rsidRPr="00A417B4">
        <w:rPr>
          <w:lang w:val="en-US"/>
        </w:rPr>
        <w:t>I</w:t>
      </w:r>
      <w:r w:rsidRPr="00A417B4">
        <w:rPr>
          <w:lang w:val="el-GR"/>
        </w:rPr>
        <w:t>I – Υπόδειγμα Οικονομικής Προσφοράς της παρούσας Διακήρυξης και υποβάλλεται ηλεκτρονικά σε μορφή αρχείου .</w:t>
      </w:r>
      <w:proofErr w:type="spellStart"/>
      <w:r w:rsidRPr="00A417B4">
        <w:rPr>
          <w:lang w:val="el-GR"/>
        </w:rPr>
        <w:t>pdf</w:t>
      </w:r>
      <w:proofErr w:type="spellEnd"/>
      <w:r w:rsidRPr="00A417B4">
        <w:rPr>
          <w:lang w:val="el-GR"/>
        </w:rPr>
        <w:t xml:space="preserve"> ψηφιακά υπογεγραμμένη, στον </w:t>
      </w:r>
      <w:proofErr w:type="spellStart"/>
      <w:r w:rsidRPr="00A417B4">
        <w:rPr>
          <w:lang w:val="el-GR"/>
        </w:rPr>
        <w:t>Υποφάκελο</w:t>
      </w:r>
      <w:proofErr w:type="spellEnd"/>
      <w:r w:rsidRPr="00A417B4">
        <w:rPr>
          <w:lang w:val="el-GR"/>
        </w:rPr>
        <w:t xml:space="preserve"> «Οικονομική Προσφορά». Στην ηλεκτρονική φόρμα του ΕΣΗΔΗΣ ο προσφέρων θα συμπληρώσει το ποσό που αναγράφεται στο Πεδίο «Γενικό Σύνολο» της στήλης «ΣΥΝΟΛΟ ΧΩΡΙΣ ΦΠΑ» του Πίνακα του Παραρτήματος ΙΙ της παρούσας.</w:t>
      </w:r>
    </w:p>
    <w:p w14:paraId="32430A4B" w14:textId="77777777" w:rsidR="00033F88" w:rsidRDefault="00033F88">
      <w:pPr>
        <w:rPr>
          <w:lang w:val="el-GR"/>
        </w:rPr>
      </w:pPr>
    </w:p>
    <w:p w14:paraId="70B838BD" w14:textId="4BA902A9" w:rsidR="00033F88" w:rsidRDefault="00033F88">
      <w:pPr>
        <w:rPr>
          <w:lang w:val="el-GR"/>
        </w:rPr>
      </w:pPr>
      <w:r w:rsidRPr="00033F88">
        <w:rPr>
          <w:lang w:val="el-GR"/>
        </w:rPr>
        <w:t>Η τιμή δίνεται  σε ευρώ ανά μονάδα μέτρησης</w:t>
      </w:r>
    </w:p>
    <w:p w14:paraId="309DE9FB" w14:textId="68E58043" w:rsidR="00D41FD6" w:rsidRPr="00C229F3" w:rsidRDefault="00D41FD6">
      <w:pPr>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00033F88">
        <w:rPr>
          <w:lang w:val="el-GR" w:eastAsia="el-GR"/>
        </w:rPr>
        <w:t>.</w:t>
      </w:r>
    </w:p>
    <w:p w14:paraId="35260EC3" w14:textId="323B4506" w:rsidR="00D41FD6" w:rsidRPr="00C229F3" w:rsidRDefault="00D41FD6">
      <w:pPr>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p>
    <w:p w14:paraId="10111ABF" w14:textId="77777777" w:rsidR="00D41FD6" w:rsidRPr="00C229F3" w:rsidRDefault="00D41FD6">
      <w:pPr>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14:paraId="7B3BC4EF" w14:textId="5ED51DEA" w:rsidR="00D41FD6" w:rsidRPr="00C229F3" w:rsidRDefault="00D41FD6">
      <w:pPr>
        <w:rPr>
          <w:lang w:val="el-GR"/>
        </w:rPr>
      </w:pPr>
      <w:r>
        <w:rPr>
          <w:lang w:val="el-GR"/>
        </w:rPr>
        <w:t>Οι προσφερόμενες τιμές είναι σταθερές καθ’ όλη τη διάρκεια της σύμβασης και δεν αναπροσαρμόζονται</w:t>
      </w:r>
      <w:r w:rsidR="00033F88">
        <w:rPr>
          <w:lang w:val="el-GR"/>
        </w:rPr>
        <w:t>.</w:t>
      </w:r>
      <w:r>
        <w:rPr>
          <w:lang w:val="el-GR"/>
        </w:rPr>
        <w:t xml:space="preserve"> </w:t>
      </w:r>
    </w:p>
    <w:p w14:paraId="0710FD61" w14:textId="77777777" w:rsidR="00033F88" w:rsidRDefault="00D41FD6">
      <w:pPr>
        <w:rPr>
          <w:lang w:val="el-GR"/>
        </w:rPr>
      </w:pPr>
      <w:r>
        <w:rPr>
          <w:lang w:val="el-GR"/>
        </w:rPr>
        <w:t xml:space="preserve">Ως απαράδεκτες θα απορρίπτονται προσφορές στις οποίες: </w:t>
      </w:r>
    </w:p>
    <w:p w14:paraId="5865570A" w14:textId="77777777" w:rsidR="00033F88" w:rsidRDefault="00D41FD6">
      <w:pPr>
        <w:rPr>
          <w:lang w:val="el-GR"/>
        </w:rPr>
      </w:pPr>
      <w:r>
        <w:rPr>
          <w:lang w:val="el-GR"/>
        </w:rPr>
        <w:t xml:space="preserve">α) δεν δίνεται τιμή σε ΕΥΡΩ ή που καθορίζεται  σχέση ΕΥΡΩ προς ξένο νόμισμα, </w:t>
      </w:r>
    </w:p>
    <w:p w14:paraId="3573D3CE" w14:textId="77777777" w:rsidR="00033F88" w:rsidRDefault="00D41FD6">
      <w:pPr>
        <w:rPr>
          <w:lang w:val="el-GR"/>
        </w:rPr>
      </w:pPr>
      <w:r>
        <w:rPr>
          <w:lang w:val="el-GR"/>
        </w:rPr>
        <w:t xml:space="preserve">β) δεν προκύπτει με σαφήνεια η προσφερόμενη τιμή, με την επιφύλαξη της παρ. 4 του άρθρου 102 του ν. 4412/2016 και </w:t>
      </w:r>
    </w:p>
    <w:p w14:paraId="3EFF03D4" w14:textId="7ED38A1B" w:rsidR="00D41FD6" w:rsidRPr="00C229F3" w:rsidRDefault="00D41FD6">
      <w:pPr>
        <w:rPr>
          <w:lang w:val="el-GR"/>
        </w:rPr>
      </w:pPr>
      <w:r>
        <w:rPr>
          <w:lang w:val="el-GR"/>
        </w:rPr>
        <w:t xml:space="preserve">γ) </w:t>
      </w:r>
      <w:r w:rsidR="00033F88" w:rsidRPr="00033F88">
        <w:rPr>
          <w:lang w:val="el-GR"/>
        </w:rPr>
        <w:t>η τιμή υπερβαίνει τον προϋπολογισμό της σύμβασης που καθορίζεται στην παρούσα διακήρυξη.</w:t>
      </w:r>
    </w:p>
    <w:p w14:paraId="5842B15C" w14:textId="2D53AE2F" w:rsidR="00D41FD6" w:rsidRPr="00C229F3" w:rsidRDefault="00D41FD6">
      <w:pPr>
        <w:rPr>
          <w:lang w:val="el-GR"/>
        </w:rPr>
      </w:pPr>
      <w:r>
        <w:rPr>
          <w:lang w:val="el-GR"/>
        </w:rPr>
        <w:t>Στην οικονομική προσφορά θα πρέπει να επιλέγεται με σαφήνεια ένας από τους τρόπους πληρωμής που περιγράφονται στην παρ. (5.1) της παρούσας διακήρυξης</w:t>
      </w:r>
      <w:r w:rsidR="00033F88">
        <w:rPr>
          <w:lang w:val="el-GR"/>
        </w:rPr>
        <w:t>.</w:t>
      </w:r>
      <w:r>
        <w:rPr>
          <w:i/>
          <w:iCs/>
          <w:color w:val="5B9BD5"/>
          <w:lang w:val="el-GR" w:eastAsia="el-GR"/>
        </w:rPr>
        <w:t xml:space="preserve"> </w:t>
      </w:r>
    </w:p>
    <w:p w14:paraId="7F5C3361" w14:textId="43D9ADA6" w:rsidR="00D41FD6" w:rsidRPr="00C229F3" w:rsidRDefault="00D41FD6">
      <w:pPr>
        <w:pStyle w:val="Heading3"/>
        <w:rPr>
          <w:lang w:val="el-GR"/>
        </w:rPr>
      </w:pPr>
      <w:bookmarkStart w:id="42" w:name="_Toc30083747"/>
      <w:r>
        <w:rPr>
          <w:rFonts w:ascii="Calibri" w:hAnsi="Calibri"/>
          <w:lang w:val="el-GR"/>
        </w:rPr>
        <w:t>2.4.5</w:t>
      </w:r>
      <w:r>
        <w:rPr>
          <w:rFonts w:ascii="Calibri" w:hAnsi="Calibri"/>
          <w:lang w:val="el-GR"/>
        </w:rPr>
        <w:tab/>
        <w:t>Χρόνος ισχύος των προσφορών</w:t>
      </w:r>
      <w:bookmarkEnd w:id="42"/>
      <w:r>
        <w:rPr>
          <w:rFonts w:ascii="Calibri" w:hAnsi="Calibri"/>
          <w:lang w:val="el-GR"/>
        </w:rPr>
        <w:t xml:space="preserve">  </w:t>
      </w:r>
    </w:p>
    <w:p w14:paraId="0F2C14B7" w14:textId="56BE0F3A" w:rsidR="00D41FD6" w:rsidRPr="00C229F3" w:rsidRDefault="00D41FD6">
      <w:pPr>
        <w:rPr>
          <w:lang w:val="el-GR"/>
        </w:rPr>
      </w:pPr>
      <w:r>
        <w:rPr>
          <w:lang w:val="el-GR" w:eastAsia="el-GR"/>
        </w:rPr>
        <w:t xml:space="preserve">Οι υποβαλλόμενες προσφορές ισχύουν και δεσμεύουν τους οικονομικούς φορείς για διάστημα </w:t>
      </w:r>
      <w:r w:rsidR="00033F88">
        <w:rPr>
          <w:lang w:val="el-GR" w:eastAsia="el-GR"/>
        </w:rPr>
        <w:t>12</w:t>
      </w:r>
      <w:r>
        <w:rPr>
          <w:lang w:val="el-GR" w:eastAsia="el-GR"/>
        </w:rPr>
        <w:t xml:space="preserve"> μηνών από την επόμενη της διενέργειας του διαγωνισμού</w:t>
      </w:r>
      <w:r w:rsidR="00033F88">
        <w:rPr>
          <w:lang w:val="el-GR" w:eastAsia="el-GR"/>
        </w:rPr>
        <w:t>.</w:t>
      </w:r>
      <w:r>
        <w:rPr>
          <w:lang w:val="el-GR" w:eastAsia="el-GR"/>
        </w:rPr>
        <w:t xml:space="preserve"> </w:t>
      </w:r>
    </w:p>
    <w:p w14:paraId="2923695A" w14:textId="77777777" w:rsidR="00D41FD6" w:rsidRPr="00C229F3" w:rsidRDefault="00D41FD6">
      <w:pPr>
        <w:rPr>
          <w:lang w:val="el-GR"/>
        </w:rPr>
      </w:pPr>
      <w:r>
        <w:rPr>
          <w:lang w:val="el-GR" w:eastAsia="el-GR"/>
        </w:rPr>
        <w:t>Προσφορά η οποία ορίζει χρόνο ισχύος μικρότερο από τον ανωτέρω προβλεπόμενο απορρίπτεται.</w:t>
      </w:r>
    </w:p>
    <w:p w14:paraId="4E8D765D" w14:textId="77777777" w:rsidR="00D41FD6" w:rsidRPr="00C229F3" w:rsidRDefault="00D41FD6">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2402B15E" w14:textId="77777777" w:rsidR="00D41FD6" w:rsidRDefault="00D41FD6">
      <w:pPr>
        <w:rPr>
          <w:lang w:val="el-GR" w:eastAsia="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w:t>
      </w:r>
      <w:r>
        <w:rPr>
          <w:lang w:val="el-GR" w:eastAsia="el-GR"/>
        </w:rPr>
        <w:lastRenderedPageBreak/>
        <w:t xml:space="preserve">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14:paraId="165B25FD" w14:textId="545B0B9F" w:rsidR="00FC48C4" w:rsidRPr="00FC48C4" w:rsidRDefault="00FC48C4">
      <w:pPr>
        <w:rPr>
          <w:lang w:val="el-GR"/>
        </w:rPr>
      </w:pPr>
      <w:r w:rsidRPr="001F7E31">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lang w:val="el-GR"/>
        </w:rPr>
        <w:t>.</w:t>
      </w:r>
    </w:p>
    <w:p w14:paraId="20EA8E42" w14:textId="77777777" w:rsidR="00033F88" w:rsidRDefault="00033F88">
      <w:pPr>
        <w:pStyle w:val="Heading3"/>
        <w:rPr>
          <w:rFonts w:ascii="Calibri" w:hAnsi="Calibri"/>
          <w:lang w:val="el-GR"/>
        </w:rPr>
      </w:pPr>
    </w:p>
    <w:p w14:paraId="41CD0F49" w14:textId="47768572" w:rsidR="00D41FD6" w:rsidRPr="00C229F3" w:rsidRDefault="00D41FD6">
      <w:pPr>
        <w:pStyle w:val="Heading3"/>
        <w:rPr>
          <w:rFonts w:ascii="Calibri" w:hAnsi="Calibri"/>
          <w:lang w:val="el-GR"/>
        </w:rPr>
      </w:pPr>
      <w:bookmarkStart w:id="43" w:name="_Toc30083748"/>
      <w:r>
        <w:rPr>
          <w:rFonts w:ascii="Calibri" w:hAnsi="Calibri"/>
          <w:lang w:val="el-GR"/>
        </w:rPr>
        <w:t>2.4.6</w:t>
      </w:r>
      <w:r>
        <w:rPr>
          <w:rFonts w:ascii="Calibri" w:hAnsi="Calibri"/>
          <w:lang w:val="el-GR"/>
        </w:rPr>
        <w:tab/>
        <w:t>Λόγοι απόρριψης προσφορών</w:t>
      </w:r>
      <w:bookmarkEnd w:id="43"/>
    </w:p>
    <w:p w14:paraId="72D03C15" w14:textId="77777777" w:rsidR="00D41FD6" w:rsidRPr="00C229F3" w:rsidRDefault="00D41FD6">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399DE64B" w14:textId="0B68D0B0" w:rsidR="00D41FD6" w:rsidRPr="00033F88" w:rsidRDefault="00D41FD6" w:rsidP="00826270">
      <w:pPr>
        <w:pStyle w:val="ListParagraph"/>
        <w:numPr>
          <w:ilvl w:val="0"/>
          <w:numId w:val="14"/>
        </w:numPr>
        <w:rPr>
          <w:lang w:val="el-GR"/>
        </w:rPr>
      </w:pPr>
      <w:r w:rsidRPr="00033F88">
        <w:rPr>
          <w:lang w:val="el-GR"/>
        </w:rPr>
        <w:t>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w:t>
      </w:r>
      <w:r w:rsidR="00033F88">
        <w:rPr>
          <w:lang w:val="el-GR"/>
        </w:rPr>
        <w:t xml:space="preserve"> </w:t>
      </w:r>
      <w:r w:rsidRPr="00033F88">
        <w:rPr>
          <w:lang w:val="el-GR"/>
        </w:rPr>
        <w:t xml:space="preserve">προσφορών), 3.2 (Πρόσκληση υποβολής δικαιολογητικών προσωρινού αναδόχου) της παρούσας, </w:t>
      </w:r>
    </w:p>
    <w:p w14:paraId="79989E0A" w14:textId="2A68F7A8" w:rsidR="00D41FD6" w:rsidRPr="00C229F3" w:rsidRDefault="00D41FD6" w:rsidP="00826270">
      <w:pPr>
        <w:pStyle w:val="ListParagraph"/>
        <w:numPr>
          <w:ilvl w:val="0"/>
          <w:numId w:val="14"/>
        </w:numPr>
        <w:rPr>
          <w:lang w:val="el-GR"/>
        </w:rPr>
      </w:pPr>
      <w:r>
        <w:rPr>
          <w:lang w:val="el-GR"/>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6EF3DAD1" w14:textId="42EFBE25" w:rsidR="00D41FD6" w:rsidRPr="00033F88" w:rsidRDefault="00D41FD6" w:rsidP="00826270">
      <w:pPr>
        <w:pStyle w:val="ListParagraph"/>
        <w:numPr>
          <w:ilvl w:val="0"/>
          <w:numId w:val="14"/>
        </w:numPr>
        <w:rPr>
          <w:lang w:val="el-GR"/>
        </w:rPr>
      </w:pPr>
      <w:r w:rsidRPr="00033F88">
        <w:rPr>
          <w:lang w:val="el-GR"/>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1C1E876D" w14:textId="7B3DDB36" w:rsidR="00D41FD6" w:rsidRPr="00033F88" w:rsidRDefault="00D41FD6" w:rsidP="00826270">
      <w:pPr>
        <w:pStyle w:val="ListParagraph"/>
        <w:numPr>
          <w:ilvl w:val="0"/>
          <w:numId w:val="14"/>
        </w:numPr>
        <w:rPr>
          <w:lang w:val="el-GR"/>
        </w:rPr>
      </w:pPr>
      <w:r w:rsidRPr="00033F88">
        <w:rPr>
          <w:lang w:val="el-GR"/>
        </w:rPr>
        <w:t xml:space="preserve">η οποία είναι εναλλακτική προσφορά, </w:t>
      </w:r>
    </w:p>
    <w:p w14:paraId="5A3E320B" w14:textId="4926AE8A" w:rsidR="00D41FD6" w:rsidRPr="00033F88" w:rsidRDefault="00D41FD6" w:rsidP="00826270">
      <w:pPr>
        <w:pStyle w:val="ListParagraph"/>
        <w:numPr>
          <w:ilvl w:val="0"/>
          <w:numId w:val="14"/>
        </w:numPr>
        <w:rPr>
          <w:lang w:val="el-GR"/>
        </w:rPr>
      </w:pPr>
      <w:r w:rsidRPr="00033F88">
        <w:rPr>
          <w:lang w:val="el-GR"/>
        </w:rPr>
        <w:t>η οποία υποβάλλεται από έναν προσφέροντα που έχει υποβάλλει δύο ή περισσότερες προσφορές</w:t>
      </w:r>
      <w:r w:rsidR="00033F88" w:rsidRPr="00033F88">
        <w:rPr>
          <w:lang w:val="el-GR"/>
        </w:rPr>
        <w:t>.</w:t>
      </w:r>
      <w:r w:rsidRPr="00033F88">
        <w:rPr>
          <w:lang w:val="el-GR"/>
        </w:rPr>
        <w:t xml:space="preserve"> Ο περιορισμός αυτός ισχύει, υπό τους όρους της παραγράφου 2.2.3.4 </w:t>
      </w:r>
      <w:proofErr w:type="spellStart"/>
      <w:r w:rsidRPr="00033F88">
        <w:rPr>
          <w:lang w:val="el-GR"/>
        </w:rPr>
        <w:t>περ.γ</w:t>
      </w:r>
      <w:proofErr w:type="spellEnd"/>
      <w:r w:rsidRPr="00033F88">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1F12BAD9" w14:textId="731E4957" w:rsidR="00D41FD6" w:rsidRPr="00033F88" w:rsidRDefault="00D41FD6" w:rsidP="00826270">
      <w:pPr>
        <w:pStyle w:val="ListParagraph"/>
        <w:numPr>
          <w:ilvl w:val="0"/>
          <w:numId w:val="14"/>
        </w:numPr>
        <w:rPr>
          <w:lang w:val="el-GR"/>
        </w:rPr>
      </w:pPr>
      <w:r w:rsidRPr="00033F88">
        <w:rPr>
          <w:lang w:val="el-GR"/>
        </w:rPr>
        <w:t>η οποία είναι υπό αίρεση,</w:t>
      </w:r>
    </w:p>
    <w:p w14:paraId="2C96CB0F" w14:textId="7FD304E2" w:rsidR="00D41FD6" w:rsidRPr="00033F88" w:rsidRDefault="00D41FD6" w:rsidP="00826270">
      <w:pPr>
        <w:pStyle w:val="ListParagraph"/>
        <w:numPr>
          <w:ilvl w:val="0"/>
          <w:numId w:val="14"/>
        </w:numPr>
        <w:rPr>
          <w:lang w:val="el-GR"/>
        </w:rPr>
      </w:pPr>
      <w:r w:rsidRPr="00033F88">
        <w:rPr>
          <w:lang w:val="el-GR"/>
        </w:rPr>
        <w:t xml:space="preserve">η οποία θέτει όρο αναπροσαρμογής, </w:t>
      </w:r>
    </w:p>
    <w:p w14:paraId="2FF8C914" w14:textId="63D7FC07" w:rsidR="00D41FD6" w:rsidRPr="00033F88" w:rsidRDefault="00D41FD6" w:rsidP="00826270">
      <w:pPr>
        <w:pStyle w:val="ListParagraph"/>
        <w:numPr>
          <w:ilvl w:val="0"/>
          <w:numId w:val="14"/>
        </w:numPr>
        <w:rPr>
          <w:lang w:val="el-GR"/>
        </w:rPr>
      </w:pPr>
      <w:r w:rsidRPr="00033F88">
        <w:rPr>
          <w:lang w:val="el-GR"/>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161F0D3E" w14:textId="77777777" w:rsidR="004A23B6" w:rsidRDefault="00033F88" w:rsidP="00826270">
      <w:pPr>
        <w:pStyle w:val="ListParagraph"/>
        <w:numPr>
          <w:ilvl w:val="0"/>
          <w:numId w:val="14"/>
        </w:numPr>
        <w:rPr>
          <w:lang w:val="el-GR"/>
        </w:rPr>
      </w:pPr>
      <w:r w:rsidRPr="00033F88">
        <w:rPr>
          <w:lang w:val="el-GR"/>
        </w:rPr>
        <w:t xml:space="preserve">η οποία εμφανίζει οποιοδήποτε στοιχείο του </w:t>
      </w:r>
      <w:proofErr w:type="spellStart"/>
      <w:r w:rsidRPr="00033F88">
        <w:rPr>
          <w:lang w:val="el-GR"/>
        </w:rPr>
        <w:t>προσφερομένου</w:t>
      </w:r>
      <w:proofErr w:type="spellEnd"/>
      <w:r w:rsidRPr="00033F88">
        <w:rPr>
          <w:lang w:val="el-GR"/>
        </w:rPr>
        <w:t xml:space="preserve"> κόστους σε είδος, προϊόν ή υπηρεσία (εκτός εάν ρητά απαιτείται από τη διακήρυξη), ή σε μερικό ή γενικό σύνολο σε άλλο μέρος πλην των αντιτύπων της Οικονομικής Προσφοράς, </w:t>
      </w:r>
    </w:p>
    <w:p w14:paraId="78AD376E" w14:textId="77777777" w:rsidR="004A23B6" w:rsidRDefault="00033F88" w:rsidP="00826270">
      <w:pPr>
        <w:pStyle w:val="ListParagraph"/>
        <w:numPr>
          <w:ilvl w:val="0"/>
          <w:numId w:val="14"/>
        </w:numPr>
        <w:rPr>
          <w:lang w:val="el-GR"/>
        </w:rPr>
      </w:pPr>
      <w:r w:rsidRPr="00033F88">
        <w:rPr>
          <w:lang w:val="el-GR"/>
        </w:rPr>
        <w:t xml:space="preserve">η οποία παρουσιάζει διαφορές μεταξύ των Πινάκων Συμμόρφωσης και των Πινάκων Οικονομικής Προσφοράς χωρίς τιμές,  </w:t>
      </w:r>
    </w:p>
    <w:p w14:paraId="448C0540" w14:textId="77777777" w:rsidR="004A23B6" w:rsidRDefault="00033F88" w:rsidP="00826270">
      <w:pPr>
        <w:pStyle w:val="ListParagraph"/>
        <w:numPr>
          <w:ilvl w:val="0"/>
          <w:numId w:val="14"/>
        </w:numPr>
        <w:rPr>
          <w:lang w:val="el-GR"/>
        </w:rPr>
      </w:pPr>
      <w:r w:rsidRPr="00033F88">
        <w:rPr>
          <w:lang w:val="el-GR"/>
        </w:rPr>
        <w:t xml:space="preserve">η οποία παρουσιάζει διαφορές μεταξύ των Πινάκων Οικονομικής Προσφοράς χωρίς τιμές και των αντιστοίχων Πινάκων Οικονομικής Προσφοράς με τιμές,  </w:t>
      </w:r>
    </w:p>
    <w:p w14:paraId="7EC9F9D7" w14:textId="77777777" w:rsidR="004A23B6" w:rsidRDefault="00033F88" w:rsidP="00826270">
      <w:pPr>
        <w:pStyle w:val="ListParagraph"/>
        <w:numPr>
          <w:ilvl w:val="0"/>
          <w:numId w:val="14"/>
        </w:numPr>
        <w:rPr>
          <w:lang w:val="el-GR"/>
        </w:rPr>
      </w:pPr>
      <w:r w:rsidRPr="00033F88">
        <w:rPr>
          <w:lang w:val="el-GR"/>
        </w:rPr>
        <w:t xml:space="preserve">της οποίας το συνολικό τίμημα υπερβαίνει τον προϋπολογισμό του Έργου,  </w:t>
      </w:r>
    </w:p>
    <w:p w14:paraId="6177441F" w14:textId="77777777" w:rsidR="004A23B6" w:rsidRDefault="00033F88" w:rsidP="00826270">
      <w:pPr>
        <w:pStyle w:val="ListParagraph"/>
        <w:numPr>
          <w:ilvl w:val="0"/>
          <w:numId w:val="14"/>
        </w:numPr>
        <w:rPr>
          <w:lang w:val="el-GR"/>
        </w:rPr>
      </w:pPr>
      <w:r w:rsidRPr="00033F88">
        <w:rPr>
          <w:lang w:val="el-GR"/>
        </w:rPr>
        <w:t xml:space="preserve">που η προσφερόμενη εγγύηση είναι μικρότερης χρονικής διάρκειας από την ελάχιστη ζητούμενη και δεν καλύπτει το σύνολο της προσφερόμενης λύσης.  </w:t>
      </w:r>
    </w:p>
    <w:p w14:paraId="25D9E478" w14:textId="77777777" w:rsidR="004A23B6" w:rsidRDefault="00033F88" w:rsidP="00826270">
      <w:pPr>
        <w:pStyle w:val="ListParagraph"/>
        <w:numPr>
          <w:ilvl w:val="0"/>
          <w:numId w:val="14"/>
        </w:numPr>
        <w:rPr>
          <w:lang w:val="el-GR"/>
        </w:rPr>
      </w:pPr>
      <w:r w:rsidRPr="00033F88">
        <w:rPr>
          <w:lang w:val="el-GR"/>
        </w:rPr>
        <w:t xml:space="preserve">στην οποία η προσφερόμενη τιμή είναι ασυνήθιστα χαμηλή (μετά την τήρηση της διαδικασίας των άρθρων 88 και 89 του Ν. 4412/2016).   </w:t>
      </w:r>
    </w:p>
    <w:p w14:paraId="014A1807" w14:textId="77777777" w:rsidR="004A23B6" w:rsidRDefault="00033F88" w:rsidP="00826270">
      <w:pPr>
        <w:pStyle w:val="ListParagraph"/>
        <w:numPr>
          <w:ilvl w:val="0"/>
          <w:numId w:val="14"/>
        </w:numPr>
        <w:rPr>
          <w:lang w:val="el-GR"/>
        </w:rPr>
      </w:pPr>
      <w:r w:rsidRPr="00033F88">
        <w:rPr>
          <w:lang w:val="el-GR"/>
        </w:rPr>
        <w:lastRenderedPageBreak/>
        <w:t xml:space="preserve">στην οποία ο χρόνος ισχύος ορίζεται μικρότερος των 12 μηνών, σύμφωνα με την παρ. 2.4.5. της παρούσας προκήρυξης. </w:t>
      </w:r>
    </w:p>
    <w:p w14:paraId="7646DACE" w14:textId="12886FDB" w:rsidR="00D41FD6" w:rsidRPr="00033F88" w:rsidRDefault="00033F88" w:rsidP="00826270">
      <w:pPr>
        <w:pStyle w:val="ListParagraph"/>
        <w:numPr>
          <w:ilvl w:val="0"/>
          <w:numId w:val="14"/>
        </w:numPr>
        <w:rPr>
          <w:lang w:val="el-GR"/>
        </w:rPr>
      </w:pPr>
      <w:r w:rsidRPr="00033F88">
        <w:rPr>
          <w:lang w:val="el-GR"/>
        </w:rPr>
        <w:t>στην οποία δεν δίνεται τιμή σε ΕΥΡΩ ή που καθορίζεται σχέση ευρώ προς ξένο νόμισμα</w:t>
      </w:r>
      <w:r w:rsidR="004A23B6">
        <w:rPr>
          <w:lang w:val="el-GR"/>
        </w:rPr>
        <w:t>.</w:t>
      </w:r>
    </w:p>
    <w:p w14:paraId="1745092C" w14:textId="77777777" w:rsidR="00D41FD6" w:rsidRPr="00C229F3" w:rsidRDefault="00D41FD6">
      <w:pPr>
        <w:pStyle w:val="Heading1"/>
        <w:tabs>
          <w:tab w:val="left" w:pos="567"/>
        </w:tabs>
        <w:ind w:left="567" w:hanging="567"/>
        <w:rPr>
          <w:lang w:val="el-GR"/>
        </w:rPr>
      </w:pPr>
      <w:bookmarkStart w:id="44" w:name="_Toc30083749"/>
      <w:r>
        <w:rPr>
          <w:rFonts w:ascii="Calibri" w:hAnsi="Calibri"/>
          <w:lang w:val="el-GR"/>
        </w:rPr>
        <w:lastRenderedPageBreak/>
        <w:t>3.</w:t>
      </w:r>
      <w:r>
        <w:rPr>
          <w:rFonts w:ascii="Calibri" w:hAnsi="Calibri"/>
          <w:lang w:val="el-GR"/>
        </w:rPr>
        <w:tab/>
        <w:t>ΔΙΕΝΕΡΓΕΙΑ ΔΙΑΔΙΚΑΣΙΑΣ - ΑΞΙΟΛΟΓΗΣΗ ΠΡΟΣΦΟΡΩΝ</w:t>
      </w:r>
      <w:bookmarkEnd w:id="44"/>
      <w:r>
        <w:rPr>
          <w:rFonts w:ascii="Calibri" w:hAnsi="Calibri"/>
          <w:lang w:val="el-GR"/>
        </w:rPr>
        <w:t xml:space="preserve">  </w:t>
      </w:r>
    </w:p>
    <w:p w14:paraId="4E7DAC08" w14:textId="77777777" w:rsidR="00D41FD6" w:rsidRPr="00C229F3" w:rsidRDefault="00D41FD6">
      <w:pPr>
        <w:pStyle w:val="Heading2"/>
        <w:rPr>
          <w:lang w:val="el-GR"/>
        </w:rPr>
      </w:pPr>
      <w:bookmarkStart w:id="45" w:name="_Toc30083750"/>
      <w:r>
        <w:rPr>
          <w:rFonts w:ascii="Calibri" w:hAnsi="Calibri"/>
          <w:lang w:val="el-GR"/>
        </w:rPr>
        <w:t>3.1</w:t>
      </w:r>
      <w:r>
        <w:rPr>
          <w:rFonts w:ascii="Calibri" w:hAnsi="Calibri"/>
          <w:lang w:val="el-GR"/>
        </w:rPr>
        <w:tab/>
        <w:t>Αποσφράγιση και αξιολόγηση προσφορών</w:t>
      </w:r>
      <w:bookmarkEnd w:id="45"/>
      <w:r>
        <w:rPr>
          <w:rFonts w:ascii="Calibri" w:hAnsi="Calibri"/>
          <w:lang w:val="el-GR"/>
        </w:rPr>
        <w:t xml:space="preserve"> </w:t>
      </w:r>
    </w:p>
    <w:p w14:paraId="463DA0F2" w14:textId="4B6E4ECB" w:rsidR="00D41FD6" w:rsidRDefault="00D41FD6">
      <w:pPr>
        <w:pStyle w:val="Heading3"/>
        <w:rPr>
          <w:rFonts w:ascii="Calibri" w:hAnsi="Calibri"/>
          <w:kern w:val="1"/>
          <w:lang w:val="el-GR"/>
        </w:rPr>
      </w:pPr>
      <w:bookmarkStart w:id="46" w:name="_Toc30083751"/>
      <w:r>
        <w:rPr>
          <w:rFonts w:ascii="Calibri" w:hAnsi="Calibri" w:cs="Arial"/>
          <w:kern w:val="1"/>
          <w:lang w:val="el-GR"/>
        </w:rPr>
        <w:t>3.1.1</w:t>
      </w:r>
      <w:r>
        <w:rPr>
          <w:rFonts w:ascii="Calibri" w:hAnsi="Calibri" w:cs="Arial"/>
          <w:kern w:val="1"/>
          <w:lang w:val="el-GR"/>
        </w:rPr>
        <w:tab/>
        <w:t>Ηλεκτρονική αποσφράγιση προσφορών</w:t>
      </w:r>
      <w:bookmarkEnd w:id="46"/>
    </w:p>
    <w:p w14:paraId="45544F49" w14:textId="1BD4BD49" w:rsidR="00D41FD6" w:rsidRPr="00C229F3" w:rsidRDefault="00D41FD6">
      <w:pPr>
        <w:textAlignment w:val="baseline"/>
        <w:rPr>
          <w:lang w:val="el-GR"/>
        </w:rPr>
      </w:pPr>
      <w:r>
        <w:rPr>
          <w:kern w:val="1"/>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45EE5406" w14:textId="77777777" w:rsidR="004A23B6" w:rsidRDefault="004A23B6" w:rsidP="00826270">
      <w:pPr>
        <w:pStyle w:val="ListParagraph"/>
        <w:numPr>
          <w:ilvl w:val="0"/>
          <w:numId w:val="15"/>
        </w:numPr>
        <w:textAlignment w:val="baseline"/>
        <w:rPr>
          <w:kern w:val="1"/>
          <w:lang w:val="el-GR"/>
        </w:rPr>
      </w:pPr>
      <w:r w:rsidRPr="004A23B6">
        <w:rPr>
          <w:kern w:val="1"/>
          <w:lang w:val="el-GR"/>
        </w:rPr>
        <w:t xml:space="preserve">Ηλεκτρονική Αποσφράγιση του (υπό)φακέλου «Δικαιολογητικά Συμμετοχής-Τεχνική Προσφορά» τέσσερις (4) εργάσιμες ημέρες μετά την καταληκτική ημερομηνία προσφορών ήτοι </w:t>
      </w:r>
      <w:r>
        <w:rPr>
          <w:kern w:val="1"/>
          <w:lang w:val="el-GR"/>
        </w:rPr>
        <w:t>###############</w:t>
      </w:r>
      <w:r w:rsidRPr="004A23B6">
        <w:rPr>
          <w:kern w:val="1"/>
          <w:lang w:val="el-GR"/>
        </w:rPr>
        <w:t xml:space="preserve"> και ώρα </w:t>
      </w:r>
      <w:r>
        <w:rPr>
          <w:kern w:val="1"/>
          <w:lang w:val="el-GR"/>
        </w:rPr>
        <w:t>#####</w:t>
      </w:r>
      <w:r w:rsidRPr="004A23B6">
        <w:rPr>
          <w:kern w:val="1"/>
          <w:lang w:val="el-GR"/>
        </w:rPr>
        <w:t xml:space="preserve">. Στη συνέχεια και την ίδια μέρα αν δεν έχει άλλως προσδιοριστεί, η αρμόδια Επιτροπή προβαίνει στην έναρξη αποσφράγισης και του έντυπου φακέλου της προσφοράς, κατά την οποία μονογράφονται και σφραγίζονται από την αρμόδια Επιτροπή όλα τα πρωτότυπα στοιχεία αυτών κατά φύλλο ή γίνεται διάτρηση αυτών με την ειδική διατρητική μηχανή της Αναθέτουσας Αρχής. </w:t>
      </w:r>
    </w:p>
    <w:p w14:paraId="1FC7B7E9" w14:textId="4BE71B98" w:rsidR="004A23B6" w:rsidRDefault="004A23B6" w:rsidP="00826270">
      <w:pPr>
        <w:pStyle w:val="ListParagraph"/>
        <w:numPr>
          <w:ilvl w:val="0"/>
          <w:numId w:val="15"/>
        </w:numPr>
        <w:textAlignment w:val="baseline"/>
        <w:rPr>
          <w:kern w:val="1"/>
          <w:lang w:val="el-GR"/>
        </w:rPr>
      </w:pPr>
      <w:r w:rsidRPr="004A23B6">
        <w:rPr>
          <w:kern w:val="1"/>
          <w:lang w:val="el-GR"/>
        </w:rPr>
        <w:t>Ηλεκτρονική Αποσφράγιση του (υπό)φακέλου «Οικονομική Προσφορά», κατά την ημερομηνία και ώρα που θα ορίσει η αναθέτουσα αρχή</w:t>
      </w:r>
      <w:r>
        <w:rPr>
          <w:kern w:val="1"/>
          <w:lang w:val="el-GR"/>
        </w:rPr>
        <w:t>.</w:t>
      </w:r>
      <w:r w:rsidRPr="004A23B6">
        <w:rPr>
          <w:kern w:val="1"/>
          <w:lang w:val="el-GR"/>
        </w:rPr>
        <w:t xml:space="preserve">  </w:t>
      </w:r>
    </w:p>
    <w:p w14:paraId="54566F38" w14:textId="7C1A67AA" w:rsidR="004A23B6" w:rsidRPr="004A23B6" w:rsidRDefault="004A23B6" w:rsidP="00826270">
      <w:pPr>
        <w:pStyle w:val="ListParagraph"/>
        <w:numPr>
          <w:ilvl w:val="0"/>
          <w:numId w:val="15"/>
        </w:numPr>
        <w:textAlignment w:val="baseline"/>
        <w:rPr>
          <w:kern w:val="1"/>
          <w:lang w:val="el-GR"/>
        </w:rPr>
      </w:pPr>
      <w:r w:rsidRPr="004A23B6">
        <w:rPr>
          <w:kern w:val="1"/>
          <w:lang w:val="el-GR"/>
        </w:rPr>
        <w:t>Ηλεκτρονική Αποσφράγιση του (υπό)φακέλου «Δικαιολογητικά προσωρινού αναδόχου», κατά την ημερομηνία και ώρα που θα ορίσει η αναθέτουσα αρχή</w:t>
      </w:r>
      <w:r>
        <w:rPr>
          <w:kern w:val="1"/>
          <w:lang w:val="el-GR"/>
        </w:rPr>
        <w:t>.</w:t>
      </w:r>
      <w:r w:rsidRPr="004A23B6">
        <w:rPr>
          <w:kern w:val="1"/>
          <w:lang w:val="el-GR"/>
        </w:rPr>
        <w:t xml:space="preserve">  </w:t>
      </w:r>
    </w:p>
    <w:p w14:paraId="76E587D0" w14:textId="1737D797" w:rsidR="00D41FD6" w:rsidRPr="00C229F3" w:rsidRDefault="00D41FD6">
      <w:pPr>
        <w:textAlignment w:val="baseline"/>
        <w:rPr>
          <w:lang w:val="el-GR"/>
        </w:rPr>
      </w:pPr>
      <w:r>
        <w:rPr>
          <w:kern w:val="1"/>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5E983C9C" w14:textId="77777777" w:rsidR="00D41FD6" w:rsidRPr="00C229F3" w:rsidRDefault="00D41FD6">
      <w:pPr>
        <w:textAlignment w:val="baseline"/>
        <w:rPr>
          <w:lang w:val="el-GR"/>
        </w:rPr>
      </w:pPr>
      <w:r>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115A04DE" w14:textId="77777777" w:rsidR="00D41FD6" w:rsidRPr="00C229F3" w:rsidRDefault="00D41FD6">
      <w:pPr>
        <w:pStyle w:val="Heading3"/>
        <w:rPr>
          <w:lang w:val="el-GR"/>
        </w:rPr>
      </w:pPr>
      <w:bookmarkStart w:id="47" w:name="_Toc30083752"/>
      <w:r w:rsidRPr="00C229F3">
        <w:rPr>
          <w:rFonts w:ascii="Calibri" w:hAnsi="Calibri"/>
          <w:lang w:val="el-GR"/>
        </w:rPr>
        <w:t>3.1.2</w:t>
      </w:r>
      <w:r w:rsidRPr="00C229F3">
        <w:rPr>
          <w:rFonts w:ascii="Calibri" w:hAnsi="Calibri"/>
          <w:lang w:val="el-GR"/>
        </w:rPr>
        <w:tab/>
        <w:t>Αξιολόγηση προσφορών</w:t>
      </w:r>
      <w:bookmarkEnd w:id="47"/>
    </w:p>
    <w:p w14:paraId="4579641B" w14:textId="77777777" w:rsidR="00D41FD6" w:rsidRPr="00C229F3" w:rsidRDefault="00D41FD6">
      <w:pPr>
        <w:textAlignment w:val="baseline"/>
        <w:rPr>
          <w:lang w:val="el-GR"/>
        </w:rPr>
      </w:pPr>
      <w:r>
        <w:rPr>
          <w:kern w:val="1"/>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D024722" w14:textId="77777777" w:rsidR="00D41FD6" w:rsidRPr="00C229F3" w:rsidRDefault="00D41FD6">
      <w:pPr>
        <w:textAlignment w:val="baseline"/>
        <w:rPr>
          <w:lang w:val="el-GR"/>
        </w:rPr>
      </w:pPr>
      <w:r>
        <w:rPr>
          <w:kern w:val="1"/>
          <w:lang w:val="el-GR"/>
        </w:rPr>
        <w:t>Ειδικότερα :</w:t>
      </w:r>
    </w:p>
    <w:p w14:paraId="76AF1D5A" w14:textId="7996735D" w:rsidR="00D41FD6" w:rsidRPr="00C229F3" w:rsidRDefault="00D41FD6">
      <w:pPr>
        <w:textAlignment w:val="baseline"/>
        <w:rPr>
          <w:lang w:val="el-GR"/>
        </w:rPr>
      </w:pPr>
      <w:r>
        <w:rPr>
          <w:kern w:val="1"/>
          <w:lang w:val="el-GR"/>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370606DF" w14:textId="77777777" w:rsidR="00D41FD6" w:rsidRPr="00C229F3" w:rsidRDefault="00D41FD6">
      <w:pPr>
        <w:textAlignment w:val="baseline"/>
        <w:rPr>
          <w:lang w:val="el-GR"/>
        </w:rPr>
      </w:pPr>
      <w:r>
        <w:rPr>
          <w:kern w:val="1"/>
          <w:lang w:val="el-GR"/>
        </w:rPr>
        <w:t xml:space="preserve">β) Στη συνέχεια το αρμόδιο γνωμοδοτικό όργανο προβαίνει στην αξιολόγηση και βαθμολόγηση μόνο των τεχνικών προσφορών των προσφερόντων, των οποίων τα δικαιολογητικά συμμετοχής έκρινε πλήρη. Η αξιολόγηση και βαθμολόγηση γίνεται σύμφωνα με </w:t>
      </w:r>
      <w:r w:rsidRPr="003363E5">
        <w:rPr>
          <w:kern w:val="1"/>
          <w:lang w:val="el-GR"/>
        </w:rPr>
        <w:t>τους όρους της παρούσας</w:t>
      </w:r>
      <w:r>
        <w:rPr>
          <w:kern w:val="1"/>
          <w:lang w:val="el-GR"/>
        </w:rPr>
        <w:t xml:space="preserve"> και συντάσσεται πρακτικό για την απόρριψη όσων τεχνικών προσφορών δεν πληρούν τους όρους και τις απαιτήσεις των τεχνικών προδιαγραφών και την αποδοχή και βαθμολόγηση των τεχνικών προσφορών, με βάση τα κριτήρια αξιολόγησης του άρθρου 2.3.1 και 2.3.2 της παρούσας.</w:t>
      </w:r>
    </w:p>
    <w:p w14:paraId="7D42788B" w14:textId="7A7F1D5D" w:rsidR="00D41FD6" w:rsidRPr="00C229F3" w:rsidRDefault="00D41FD6">
      <w:pPr>
        <w:textAlignment w:val="baseline"/>
        <w:rPr>
          <w:lang w:val="el-GR"/>
        </w:rPr>
      </w:pPr>
      <w:r>
        <w:rPr>
          <w:kern w:val="1"/>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w:t>
      </w:r>
      <w:r w:rsidR="00E6587B">
        <w:rPr>
          <w:kern w:val="1"/>
          <w:lang w:val="el-GR"/>
        </w:rPr>
        <w:t xml:space="preserve"> </w:t>
      </w:r>
      <w:r>
        <w:rPr>
          <w:kern w:val="1"/>
          <w:lang w:val="el-GR"/>
        </w:rPr>
        <w:t>μέσω της λειτουργικότητας της «Επικοινωνίας», στην αναθέτουσα αρχή προς έγκριση.</w:t>
      </w:r>
    </w:p>
    <w:p w14:paraId="7A175D09" w14:textId="46DF2AF0" w:rsidR="00D41FD6" w:rsidRPr="00C229F3" w:rsidRDefault="00D41FD6">
      <w:pPr>
        <w:textAlignment w:val="baseline"/>
        <w:rPr>
          <w:lang w:val="el-GR"/>
        </w:rPr>
      </w:pPr>
      <w:r>
        <w:rPr>
          <w:b/>
          <w:bCs/>
          <w:kern w:val="1"/>
          <w:lang w:val="el-GR" w:eastAsia="el-GR"/>
        </w:rPr>
        <w:t xml:space="preserve">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με επιμέλεια αυτής, μέσω της λειτουργικότητας της «Επικοινωνίας» του συστήματος </w:t>
      </w:r>
      <w:r>
        <w:rPr>
          <w:b/>
          <w:bCs/>
          <w:kern w:val="1"/>
          <w:lang w:val="el-GR" w:eastAsia="el-GR"/>
        </w:rPr>
        <w:lastRenderedPageBreak/>
        <w:t>ΕΣΗΔΗΣ,  στους προσφέροντες</w:t>
      </w:r>
      <w:r w:rsidR="00E6587B">
        <w:rPr>
          <w:b/>
          <w:bCs/>
          <w:kern w:val="1"/>
          <w:lang w:val="el-GR" w:eastAsia="el-GR"/>
        </w:rPr>
        <w:t>, μαζί με αντίγραφο των πρακτικών της διαδικασίας ελέγχου και αξιολόγησης των προσφορών των ως άνω σταδίων</w:t>
      </w:r>
      <w:r>
        <w:rPr>
          <w:b/>
          <w:bCs/>
          <w:kern w:val="1"/>
          <w:lang w:val="el-GR" w:eastAsia="el-GR"/>
        </w:rPr>
        <w:t>. Κατά της εν λόγω απόφασης χωρεί προδικαστική προσφυγή, σύμφωνα με τα οριζόμενα στο άρθρο 3.4 της παρούσας.</w:t>
      </w:r>
    </w:p>
    <w:p w14:paraId="6D591BE0" w14:textId="77777777" w:rsidR="00D41FD6" w:rsidRPr="00C229F3" w:rsidRDefault="00D41FD6">
      <w:pPr>
        <w:textAlignment w:val="baseline"/>
        <w:rPr>
          <w:lang w:val="el-GR"/>
        </w:rPr>
      </w:pPr>
      <w:r>
        <w:rPr>
          <w:kern w:val="1"/>
          <w:lang w:val="el-GR"/>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των οικονομικών προσφορών εκείνων των προσφερόντων που δεν έχουν απορριφθεί σύμφωνα με τα ανωτέρω.</w:t>
      </w:r>
    </w:p>
    <w:p w14:paraId="0E8F5916" w14:textId="77777777" w:rsidR="00D41FD6" w:rsidRPr="00C229F3" w:rsidRDefault="00D41FD6">
      <w:pPr>
        <w:textAlignment w:val="baseline"/>
        <w:rPr>
          <w:lang w:val="el-GR"/>
        </w:rPr>
      </w:pPr>
      <w:r>
        <w:rPr>
          <w:kern w:val="1"/>
          <w:lang w:val="el-GR"/>
        </w:rPr>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14:paraId="2C596C72" w14:textId="61D1A134" w:rsidR="00D41FD6" w:rsidRPr="00C229F3" w:rsidRDefault="00D41FD6">
      <w:pPr>
        <w:textAlignment w:val="baseline"/>
        <w:rPr>
          <w:lang w:val="el-GR"/>
        </w:rPr>
      </w:pPr>
      <w:r>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i/>
          <w:iCs/>
          <w:color w:val="5B9BD5"/>
          <w:kern w:val="1"/>
          <w:lang w:val="el-GR" w:eastAsia="el-GR"/>
        </w:rPr>
        <w:t xml:space="preserve"> </w:t>
      </w:r>
    </w:p>
    <w:p w14:paraId="7DA227E1" w14:textId="4EA09627" w:rsidR="00D41FD6" w:rsidRPr="00C229F3" w:rsidRDefault="00D41FD6">
      <w:pPr>
        <w:textAlignment w:val="baseline"/>
        <w:rPr>
          <w:lang w:val="el-GR"/>
        </w:rPr>
      </w:pPr>
      <w:r>
        <w:rPr>
          <w:kern w:val="1"/>
          <w:lang w:val="el-GR"/>
        </w:rPr>
        <w:t xml:space="preserve">Στην περίπτωση ισοδύναμων προφορών, δηλαδή προσφορών με την ίδια συνολική τελική βαθμολογία μεταξύ δύο ή περισσοτέρων προσφερόντων η ανάθεση γίνεται </w:t>
      </w:r>
      <w:r w:rsidR="00D02AE3" w:rsidRPr="00D02AE3">
        <w:rPr>
          <w:iCs/>
          <w:kern w:val="1"/>
          <w:lang w:val="el-GR" w:eastAsia="el-GR"/>
        </w:rPr>
        <w:t>στην προσφορά με την μεγαλύτερη βαθμολογία τεχνικής προσφοράς</w:t>
      </w:r>
      <w:r w:rsidR="00D02AE3">
        <w:rPr>
          <w:iCs/>
          <w:kern w:val="1"/>
          <w:lang w:val="el-GR" w:eastAsia="el-GR"/>
        </w:rPr>
        <w:t>.</w:t>
      </w:r>
    </w:p>
    <w:p w14:paraId="50E0D41B" w14:textId="33BA5DA2" w:rsidR="00D41FD6" w:rsidRPr="00C229F3" w:rsidRDefault="00D41FD6">
      <w:pPr>
        <w:textAlignment w:val="baseline"/>
        <w:rPr>
          <w:lang w:val="el-GR"/>
        </w:rPr>
      </w:pPr>
      <w:r>
        <w:rPr>
          <w:kern w:val="1"/>
          <w:lang w:val="el-GR"/>
        </w:rPr>
        <w:t>Αν οι ισοδύναμες προσφορές έχουν την ίδια τιμή</w:t>
      </w:r>
      <w:r w:rsidR="00D02AE3">
        <w:rPr>
          <w:kern w:val="1"/>
          <w:lang w:val="el-GR"/>
        </w:rPr>
        <w:t xml:space="preserve"> και</w:t>
      </w:r>
      <w:r w:rsidRPr="00D02AE3">
        <w:rPr>
          <w:kern w:val="1"/>
          <w:lang w:val="el-GR"/>
        </w:rPr>
        <w:t xml:space="preserve"> την ίδια βαθμολογία τεχνικής προσφοράς, </w:t>
      </w:r>
      <w:r>
        <w:rPr>
          <w:kern w:val="1"/>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sidR="00D02AE3">
        <w:rPr>
          <w:kern w:val="1"/>
          <w:lang w:val="el-GR"/>
        </w:rPr>
        <w:t>.</w:t>
      </w:r>
    </w:p>
    <w:p w14:paraId="5C35E2E7" w14:textId="3CCFF4BD" w:rsidR="00FB6581" w:rsidRPr="005609B2" w:rsidRDefault="00D41FD6" w:rsidP="00994EC4">
      <w:pPr>
        <w:pStyle w:val="HTMLPreformatted"/>
        <w:jc w:val="both"/>
        <w:rPr>
          <w:rFonts w:ascii="Trebuchet MS" w:hAnsi="Trebuchet MS"/>
          <w:color w:val="000000"/>
          <w:sz w:val="24"/>
          <w:szCs w:val="24"/>
          <w:lang w:eastAsia="el-GR"/>
        </w:rPr>
      </w:pPr>
      <w:r w:rsidRPr="005609B2">
        <w:rPr>
          <w:rFonts w:ascii="Calibri" w:hAnsi="Calibri" w:cs="Calibri"/>
          <w:kern w:val="1"/>
          <w:sz w:val="22"/>
          <w:szCs w:val="22"/>
        </w:rPr>
        <w:t xml:space="preserve">Τα αποτελέσματα του εν λόγω σταδίου («Οικονομική Προσφορά») επικυρώνονται με απόφαση του </w:t>
      </w:r>
      <w:proofErr w:type="spellStart"/>
      <w:r w:rsidRPr="005609B2">
        <w:rPr>
          <w:rFonts w:ascii="Calibri" w:hAnsi="Calibri" w:cs="Calibri"/>
          <w:kern w:val="1"/>
          <w:sz w:val="22"/>
          <w:szCs w:val="22"/>
        </w:rPr>
        <w:t>αποφαινομένου</w:t>
      </w:r>
      <w:proofErr w:type="spellEnd"/>
      <w:r w:rsidRPr="005609B2">
        <w:rPr>
          <w:rFonts w:ascii="Calibri" w:hAnsi="Calibri" w:cs="Calibri"/>
          <w:kern w:val="1"/>
          <w:sz w:val="22"/>
          <w:szCs w:val="22"/>
        </w:rPr>
        <w:t xml:space="preserve">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w:t>
      </w:r>
      <w:r w:rsidR="00193C14" w:rsidRPr="005609B2">
        <w:rPr>
          <w:rFonts w:ascii="Calibri" w:hAnsi="Calibri" w:cs="Calibri"/>
          <w:kern w:val="1"/>
          <w:sz w:val="22"/>
          <w:szCs w:val="22"/>
        </w:rPr>
        <w:t>, μαζί με αντίγραφο των πρακτικών της διαδικασίας</w:t>
      </w:r>
      <w:r w:rsidR="00193C14" w:rsidRPr="005609B2">
        <w:rPr>
          <w:rFonts w:ascii="Calibri" w:hAnsi="Calibri" w:cs="Calibri"/>
          <w:b/>
          <w:bCs/>
          <w:kern w:val="1"/>
          <w:sz w:val="22"/>
          <w:szCs w:val="22"/>
          <w:lang w:eastAsia="el-GR"/>
        </w:rPr>
        <w:t xml:space="preserve"> </w:t>
      </w:r>
      <w:r w:rsidR="00193C14" w:rsidRPr="005609B2">
        <w:rPr>
          <w:rFonts w:ascii="Calibri" w:hAnsi="Calibri" w:cs="Calibri"/>
          <w:kern w:val="1"/>
          <w:sz w:val="22"/>
          <w:szCs w:val="22"/>
        </w:rPr>
        <w:t>ελέγχου και αξιολόγησης των προσφορών του ως άνω σταδίου</w:t>
      </w:r>
      <w:r w:rsidRPr="005609B2">
        <w:rPr>
          <w:rFonts w:ascii="Calibri" w:hAnsi="Calibri" w:cs="Calibri"/>
          <w:kern w:val="1"/>
          <w:sz w:val="22"/>
          <w:szCs w:val="22"/>
        </w:rPr>
        <w:t>. Κατά της εν λόγω απόφασης χωρεί προδικαστική προσφυγή, σύμφωνα με τα οριζόμενα στο άρθρο 3.4 της παρούσας</w:t>
      </w:r>
      <w:r w:rsidR="00D74D36" w:rsidRPr="005609B2">
        <w:rPr>
          <w:rFonts w:ascii="Calibri" w:hAnsi="Calibri" w:cs="Calibri"/>
          <w:kern w:val="1"/>
          <w:sz w:val="22"/>
          <w:szCs w:val="22"/>
        </w:rPr>
        <w:t xml:space="preserve">. </w:t>
      </w:r>
      <w:r w:rsidR="00994EC4" w:rsidRPr="005609B2">
        <w:rPr>
          <w:rFonts w:ascii="Calibri" w:hAnsi="Calibri" w:cs="Calibri"/>
          <w:kern w:val="1"/>
          <w:sz w:val="22"/>
          <w:szCs w:val="22"/>
        </w:rPr>
        <w:t xml:space="preserve">Σε κάθε περίπτωση, ανεξαρτήτως ποσού και διαδικασίας, όταν εξ αρχής έχει υποβληθεί μία προσφορά, εκδίδεται μια απόφαση, με την οποία επικυρώνονται τα αποτελέσματα </w:t>
      </w:r>
      <w:r w:rsidR="00FB6581" w:rsidRPr="005609B2">
        <w:rPr>
          <w:rFonts w:ascii="Calibri" w:hAnsi="Calibri" w:cs="Calibri"/>
          <w:kern w:val="1"/>
          <w:sz w:val="22"/>
          <w:szCs w:val="22"/>
        </w:rPr>
        <w:t xml:space="preserve">όλων των σταδίων, </w:t>
      </w:r>
      <w:r w:rsidR="00FB6581" w:rsidRPr="005609B2">
        <w:rPr>
          <w:rFonts w:ascii="Calibri" w:hAnsi="Calibri" w:cs="Calibri"/>
          <w:color w:val="000000"/>
          <w:kern w:val="1"/>
          <w:sz w:val="22"/>
          <w:szCs w:val="22"/>
        </w:rPr>
        <w:t>ήτοι Δικαιολογητικών</w:t>
      </w:r>
      <w:r w:rsidR="00FB6581" w:rsidRPr="005609B2">
        <w:rPr>
          <w:rFonts w:ascii="Calibri" w:hAnsi="Calibri" w:cs="Calibri"/>
          <w:color w:val="000000"/>
          <w:kern w:val="1"/>
          <w:sz w:val="22"/>
          <w:szCs w:val="24"/>
        </w:rPr>
        <w:t xml:space="preserve"> Συμμετοχής, Τεχνικής Προσφοράς και Οικονομικής</w:t>
      </w:r>
      <w:r w:rsidR="00FB6581" w:rsidRPr="005609B2">
        <w:rPr>
          <w:color w:val="000000"/>
        </w:rPr>
        <w:t xml:space="preserve"> </w:t>
      </w:r>
      <w:r w:rsidR="00FB6581" w:rsidRPr="005609B2">
        <w:rPr>
          <w:rFonts w:ascii="Calibri" w:hAnsi="Calibri" w:cs="Calibri"/>
          <w:color w:val="000000"/>
          <w:kern w:val="1"/>
          <w:sz w:val="22"/>
          <w:szCs w:val="24"/>
        </w:rPr>
        <w:t>Προσφοράς</w:t>
      </w:r>
      <w:r w:rsidR="00FB6581" w:rsidRPr="005609B2">
        <w:rPr>
          <w:color w:val="000000"/>
        </w:rPr>
        <w:t>.</w:t>
      </w:r>
    </w:p>
    <w:p w14:paraId="1A4EA29E" w14:textId="77777777" w:rsidR="003F48A0" w:rsidRPr="005609B2" w:rsidRDefault="003F48A0">
      <w:pPr>
        <w:textAlignment w:val="baseline"/>
        <w:rPr>
          <w:color w:val="000000"/>
          <w:lang w:val="el-GR"/>
        </w:rPr>
      </w:pPr>
    </w:p>
    <w:p w14:paraId="55C1540D" w14:textId="05CFE083" w:rsidR="00D41FD6" w:rsidRPr="00C229F3" w:rsidRDefault="00D41FD6">
      <w:pPr>
        <w:pStyle w:val="Heading2"/>
        <w:rPr>
          <w:lang w:val="el-GR"/>
        </w:rPr>
      </w:pPr>
      <w:bookmarkStart w:id="48" w:name="__RefHeading___Toc491950129"/>
      <w:bookmarkStart w:id="49" w:name="_Toc30083753"/>
      <w:bookmarkEnd w:id="48"/>
      <w:r>
        <w:rPr>
          <w:rFonts w:ascii="Calibri" w:hAnsi="Calibri"/>
          <w:lang w:val="el-GR"/>
        </w:rPr>
        <w:t>3.2</w:t>
      </w:r>
      <w:r>
        <w:rPr>
          <w:rFonts w:ascii="Calibri" w:hAnsi="Calibri"/>
          <w:lang w:val="el-GR"/>
        </w:rPr>
        <w:tab/>
        <w:t>Πρόσκληση υποβολής δικαιολογητικών προσωρινού αναδόχου - Δικαιολογητικά προσωρινού αναδόχου</w:t>
      </w:r>
      <w:bookmarkEnd w:id="49"/>
    </w:p>
    <w:p w14:paraId="74C24997" w14:textId="6694C0DA" w:rsidR="00D41FD6" w:rsidRPr="005609B2" w:rsidRDefault="00D41FD6">
      <w:pPr>
        <w:rPr>
          <w:color w:val="000000"/>
          <w:lang w:val="el-GR"/>
        </w:rPr>
      </w:pPr>
      <w:r>
        <w:rPr>
          <w:lang w:val="el-GR"/>
        </w:rPr>
        <w:t xml:space="preserve">Μετά την αξιολόγηση των προσφορών, η </w:t>
      </w:r>
      <w:r w:rsidRPr="005609B2">
        <w:rPr>
          <w:color w:val="000000"/>
          <w:lang w:val="el-GR"/>
        </w:rPr>
        <w:t>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w:t>
      </w:r>
      <w:r w:rsidR="008204A7" w:rsidRPr="005609B2">
        <w:rPr>
          <w:color w:val="000000"/>
          <w:lang w:val="el-GR"/>
        </w:rPr>
        <w:t xml:space="preserve"> δέκα (10) </w:t>
      </w:r>
      <w:r w:rsidRPr="005609B2">
        <w:rPr>
          <w:color w:val="000000"/>
          <w:lang w:val="el-GR"/>
        </w:rPr>
        <w:t xml:space="preserve">ημερών  από την κοινοποίηση της σχετικής  </w:t>
      </w:r>
      <w:r w:rsidR="00761AF0" w:rsidRPr="005609B2">
        <w:rPr>
          <w:color w:val="000000"/>
          <w:lang w:val="el-GR"/>
        </w:rPr>
        <w:t xml:space="preserve">έγγραφης </w:t>
      </w:r>
      <w:r w:rsidRPr="005609B2">
        <w:rPr>
          <w:color w:val="000000"/>
          <w:lang w:val="el-GR"/>
        </w:rPr>
        <w:t xml:space="preserve">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w:t>
      </w:r>
      <w:r w:rsidRPr="005F18F5">
        <w:rPr>
          <w:color w:val="000000"/>
          <w:lang w:val="el-GR"/>
        </w:rPr>
        <w:t>2.2.4 - 2.2.8  αυτής</w:t>
      </w:r>
      <w:r w:rsidRPr="005609B2">
        <w:rPr>
          <w:color w:val="000000"/>
          <w:lang w:val="el-GR"/>
        </w:rPr>
        <w:t>.</w:t>
      </w:r>
    </w:p>
    <w:p w14:paraId="5C8E2203" w14:textId="73B7657A" w:rsidR="00D41FD6" w:rsidRPr="005609B2" w:rsidRDefault="00D41FD6">
      <w:pPr>
        <w:rPr>
          <w:color w:val="000000"/>
          <w:lang w:val="el-GR"/>
        </w:rPr>
      </w:pPr>
      <w:r w:rsidRPr="005609B2">
        <w:rPr>
          <w:color w:val="000000"/>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sidRPr="005609B2">
        <w:rPr>
          <w:color w:val="000000"/>
          <w:lang w:val="en-US"/>
        </w:rPr>
        <w:t>pdf</w:t>
      </w:r>
      <w:r w:rsidRPr="005609B2">
        <w:rPr>
          <w:color w:val="000000"/>
          <w:lang w:val="el-GR"/>
        </w:rPr>
        <w:t xml:space="preserve"> και προσκομίζονται κατά περίπτωση από αυτόν εντός τριών (3) εργάσιμων ημερών από την ημερομηνία υποβολής </w:t>
      </w:r>
      <w:r w:rsidR="009245AC" w:rsidRPr="005609B2">
        <w:rPr>
          <w:color w:val="000000"/>
          <w:lang w:val="el-GR"/>
        </w:rPr>
        <w:t xml:space="preserve"> </w:t>
      </w:r>
      <w:r w:rsidR="00EF6B3D" w:rsidRPr="005609B2">
        <w:rPr>
          <w:color w:val="000000"/>
          <w:lang w:val="el-GR"/>
        </w:rPr>
        <w:t>τους, κατά τις διατάξεις του ν. 4250/2014 (Α’ 94). Ειδικά τα αποδεικτικά</w:t>
      </w:r>
      <w:r w:rsidR="005A460A" w:rsidRPr="005609B2">
        <w:rPr>
          <w:color w:val="000000"/>
          <w:lang w:val="el-GR"/>
        </w:rPr>
        <w:t>,</w:t>
      </w:r>
      <w:r w:rsidR="00EF6B3D" w:rsidRPr="005609B2">
        <w:rPr>
          <w:color w:val="000000"/>
          <w:lang w:val="el-GR"/>
        </w:rPr>
        <w:t xml:space="preserve">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5609B2">
        <w:rPr>
          <w:color w:val="000000"/>
          <w:lang w:val="el-GR"/>
        </w:rPr>
        <w:t xml:space="preserve">. Όταν υπογράφονται από τον ίδιο φέρουν ηλεκτρονική υπογραφή. </w:t>
      </w:r>
    </w:p>
    <w:p w14:paraId="53BBA62E" w14:textId="77777777" w:rsidR="00D41FD6" w:rsidRPr="005609B2" w:rsidRDefault="00D41FD6">
      <w:pPr>
        <w:rPr>
          <w:color w:val="000000"/>
          <w:lang w:val="el-GR"/>
        </w:rPr>
      </w:pPr>
      <w:r w:rsidRPr="005609B2">
        <w:rPr>
          <w:color w:val="000000"/>
          <w:lang w:val="el-GR"/>
        </w:rPr>
        <w:lastRenderedPageBreak/>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60E30B6D" w14:textId="58AD6A1A" w:rsidR="00EF6B3D" w:rsidRPr="00B003DA" w:rsidRDefault="00EF6B3D">
      <w:pPr>
        <w:rPr>
          <w:color w:val="000000"/>
          <w:lang w:val="el-GR"/>
        </w:rPr>
      </w:pPr>
      <w:r w:rsidRPr="005609B2">
        <w:rPr>
          <w:color w:val="000000"/>
          <w:lang w:val="el-GR"/>
        </w:rPr>
        <w:t xml:space="preserve">Αν δεν προσκομισθούν τα παραπάνω δικαιολογητικά ή υπάρχουν ελλείψεις σε αυτά που </w:t>
      </w:r>
      <w:proofErr w:type="spellStart"/>
      <w:r w:rsidRPr="005609B2">
        <w:rPr>
          <w:color w:val="000000"/>
          <w:lang w:val="el-GR"/>
        </w:rPr>
        <w:t>υπoβλήθηκαν</w:t>
      </w:r>
      <w:proofErr w:type="spellEnd"/>
      <w:r w:rsidRPr="005609B2">
        <w:rPr>
          <w:color w:val="000000"/>
          <w:lang w:val="el-GR"/>
        </w:rPr>
        <w:t>, και ο προσωρινός ανάδοχος υποβάλει εντός της προθεσμίας της παρ. 5.3.1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B003DA" w:rsidRPr="00B003DA">
        <w:rPr>
          <w:color w:val="000000"/>
          <w:lang w:val="el-GR"/>
        </w:rPr>
        <w:t>.</w:t>
      </w:r>
    </w:p>
    <w:p w14:paraId="013A30D7" w14:textId="7AD5D059" w:rsidR="00EF6B3D" w:rsidRPr="005609B2" w:rsidRDefault="00EF6B3D">
      <w:pPr>
        <w:rPr>
          <w:color w:val="000000"/>
          <w:lang w:val="el-GR"/>
        </w:rPr>
      </w:pPr>
      <w:r w:rsidRPr="005609B2">
        <w:rPr>
          <w:color w:val="000000"/>
          <w:lang w:val="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5609B2">
        <w:rPr>
          <w:color w:val="000000"/>
          <w:lang w:val="el-GR"/>
        </w:rPr>
        <w:t>κατ</w:t>
      </w:r>
      <w:proofErr w:type="spellEnd"/>
      <w:r w:rsidRPr="005609B2">
        <w:rPr>
          <w:color w:val="000000"/>
          <w:lang w:val="el-GR"/>
        </w:rPr>
        <w:t xml:space="preserve">΄ εφαρμογή της διάταξης του άρθρου 79 παρ. 5 </w:t>
      </w:r>
      <w:proofErr w:type="spellStart"/>
      <w:r w:rsidRPr="005609B2">
        <w:rPr>
          <w:color w:val="000000"/>
          <w:lang w:val="el-GR"/>
        </w:rPr>
        <w:t>εδαφ</w:t>
      </w:r>
      <w:proofErr w:type="spellEnd"/>
      <w:r w:rsidRPr="005609B2">
        <w:rPr>
          <w:color w:val="000000"/>
          <w:lang w:val="el-GR"/>
        </w:rPr>
        <w:t>. α’ του ν. 4412/2016, τηρουμένων των αρχών της ίσης μεταχείρισης και της διαφάνειας.</w:t>
      </w:r>
    </w:p>
    <w:p w14:paraId="30704C39" w14:textId="5DBCE3F1" w:rsidR="00D41FD6" w:rsidRPr="005609B2" w:rsidRDefault="00D41FD6">
      <w:pPr>
        <w:rPr>
          <w:color w:val="000000"/>
          <w:lang w:val="el-GR"/>
        </w:rPr>
      </w:pPr>
      <w:r w:rsidRPr="005609B2">
        <w:rPr>
          <w:color w:val="000000"/>
          <w:lang w:val="el-GR"/>
        </w:rPr>
        <w:t xml:space="preserve">Όσοι </w:t>
      </w:r>
      <w:r w:rsidR="00EF6B3D" w:rsidRPr="005609B2">
        <w:rPr>
          <w:color w:val="000000"/>
          <w:lang w:val="el-GR"/>
        </w:rPr>
        <w:t xml:space="preserve">δεν έχουν αποκλειστεί οριστικά </w:t>
      </w:r>
      <w:r w:rsidRPr="005609B2">
        <w:rPr>
          <w:color w:val="000000"/>
          <w:lang w:val="el-GR"/>
        </w:rPr>
        <w:t>λαμβάνουν γνώση των παραπάνω δικαιολογητικών που κατατέθηκαν.</w:t>
      </w:r>
    </w:p>
    <w:p w14:paraId="5F28EF50" w14:textId="77777777" w:rsidR="00D41FD6" w:rsidRPr="005609B2" w:rsidRDefault="00D41FD6">
      <w:pPr>
        <w:rPr>
          <w:color w:val="000000"/>
          <w:lang w:val="el-GR"/>
        </w:rPr>
      </w:pPr>
      <w:r w:rsidRPr="005609B2">
        <w:rPr>
          <w:color w:val="000000"/>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557700D" w14:textId="2D322472" w:rsidR="00D41FD6" w:rsidRPr="005F18F5" w:rsidRDefault="00D41FD6">
      <w:pPr>
        <w:rPr>
          <w:color w:val="000000"/>
          <w:lang w:val="el-GR"/>
        </w:rPr>
      </w:pPr>
      <w:r w:rsidRPr="005609B2">
        <w:rPr>
          <w:color w:val="000000"/>
          <w:lang w:val="el-GR"/>
        </w:rPr>
        <w:t xml:space="preserve">i)  κατά τον έλεγχο των παραπάνω δικαιολογητικών διαπιστωθεί ότι τα στοιχεία που δηλώθηκαν με </w:t>
      </w:r>
      <w:r>
        <w:rPr>
          <w:lang w:val="el-GR"/>
        </w:rPr>
        <w:t xml:space="preserve">το Τ.Ε.Υ.Δ., είναι ψευδή ή ανακριβή, ή </w:t>
      </w:r>
    </w:p>
    <w:p w14:paraId="66729DFA" w14:textId="77777777" w:rsidR="00D41FD6" w:rsidRPr="00C229F3" w:rsidRDefault="00D41FD6">
      <w:pPr>
        <w:rPr>
          <w:lang w:val="el-GR"/>
        </w:rPr>
      </w:pPr>
      <w:proofErr w:type="spellStart"/>
      <w:r>
        <w:rPr>
          <w:lang w:val="el-GR"/>
        </w:rPr>
        <w:t>ii</w:t>
      </w:r>
      <w:proofErr w:type="spellEnd"/>
      <w:r>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5623784E" w14:textId="77777777" w:rsidR="00D41FD6" w:rsidRPr="00C229F3" w:rsidRDefault="00D41FD6">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14:paraId="24DB96AB" w14:textId="1DE335B3" w:rsidR="00D41FD6" w:rsidRPr="005609B2" w:rsidRDefault="00D41FD6">
      <w:pPr>
        <w:rPr>
          <w:color w:val="000000"/>
          <w:lang w:val="el-GR"/>
        </w:rPr>
      </w:pPr>
      <w:r>
        <w:rPr>
          <w:lang w:val="el-GR"/>
        </w:rPr>
        <w:t xml:space="preserve">Σε περίπτωση έγκαιρης και </w:t>
      </w:r>
      <w:r w:rsidRPr="00CE19A4">
        <w:rPr>
          <w:b/>
          <w:lang w:val="el-GR"/>
        </w:rPr>
        <w:t xml:space="preserve">προσήκουσας ενημέρωσης της αναθέτουσας αρχής για μεταβολές στις προϋποθέσεις τις οποίες ο προσωρινός ανάδοχος είχε δηλώσει με </w:t>
      </w:r>
      <w:r w:rsidRPr="005609B2">
        <w:rPr>
          <w:color w:val="000000"/>
          <w:lang w:val="el-GR"/>
        </w:rPr>
        <w:t>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5609B2">
        <w:rPr>
          <w:color w:val="000000"/>
          <w:lang w:val="el-GR"/>
        </w:rPr>
        <w:t>οψιγενείς</w:t>
      </w:r>
      <w:proofErr w:type="spellEnd"/>
      <w:r w:rsidRPr="005609B2">
        <w:rPr>
          <w:color w:val="000000"/>
          <w:lang w:val="el-GR"/>
        </w:rPr>
        <w:t xml:space="preserve"> μεταβολές), δεν καταπίπτει υπέρ της αναθέτουσας αρχής η εγγύηση συμμετοχής του. </w:t>
      </w:r>
    </w:p>
    <w:p w14:paraId="172FD712" w14:textId="77777777" w:rsidR="00D41FD6" w:rsidRPr="005609B2" w:rsidRDefault="00D41FD6">
      <w:pPr>
        <w:rPr>
          <w:color w:val="000000"/>
          <w:lang w:val="el-GR"/>
        </w:rPr>
      </w:pPr>
      <w:r w:rsidRPr="005609B2">
        <w:rPr>
          <w:color w:val="000000"/>
          <w:lang w:val="el-GR"/>
        </w:rPr>
        <w:t xml:space="preserve">Αν κανένας από τους προσφέροντες δεν υποβάλλει αληθή ή ακριβή δήλωση </w:t>
      </w:r>
      <w:r w:rsidRPr="005609B2">
        <w:rPr>
          <w:b/>
          <w:color w:val="000000"/>
          <w:lang w:val="el-GR"/>
        </w:rPr>
        <w:t>ή</w:t>
      </w:r>
      <w:r w:rsidRPr="005609B2">
        <w:rPr>
          <w:color w:val="000000"/>
          <w:lang w:val="el-GR"/>
        </w:rPr>
        <w:t xml:space="preserve"> δεν προσκομίσει ένα ή περισσότερα από τα απαιτούμενα δικαιολογητικά </w:t>
      </w:r>
      <w:r w:rsidRPr="005609B2">
        <w:rPr>
          <w:b/>
          <w:color w:val="000000"/>
          <w:lang w:val="el-GR"/>
        </w:rPr>
        <w:t>ή</w:t>
      </w:r>
      <w:r w:rsidRPr="005609B2">
        <w:rPr>
          <w:color w:val="000000"/>
          <w:lang w:val="el-GR"/>
        </w:rPr>
        <w:t xml:space="preserve"> δεν αποδείξει ότι πληροί τα κριτήρια ποιοτικής επιλογής σύμφωνα με τις </w:t>
      </w:r>
      <w:r w:rsidRPr="005F18F5">
        <w:rPr>
          <w:color w:val="000000"/>
          <w:lang w:val="el-GR"/>
        </w:rPr>
        <w:t>παραγράφους 2.2.4 -2.2.8 της</w:t>
      </w:r>
      <w:r w:rsidRPr="005609B2">
        <w:rPr>
          <w:color w:val="000000"/>
          <w:lang w:val="el-GR"/>
        </w:rPr>
        <w:t xml:space="preserve"> παρούσας διακήρυξης, η διαδικασία ματαιώνεται. </w:t>
      </w:r>
    </w:p>
    <w:p w14:paraId="215A82D1" w14:textId="35B2D0C3" w:rsidR="00D41FD6" w:rsidRPr="00A05C3A" w:rsidRDefault="00D41FD6">
      <w:pPr>
        <w:rPr>
          <w:lang w:val="el-GR"/>
        </w:rPr>
      </w:pPr>
      <w:r w:rsidRPr="005609B2">
        <w:rPr>
          <w:color w:val="000000"/>
          <w:lang w:val="el-GR"/>
        </w:rPr>
        <w:t xml:space="preserve">Η διαδικασία ελέγχου των παραπάνω δικαιολογητικών ολοκληρώνεται με τη σύνταξη πρακτικού </w:t>
      </w:r>
      <w:r w:rsidR="00EF6B3D" w:rsidRPr="005609B2">
        <w:rPr>
          <w:color w:val="000000"/>
          <w:lang w:val="el-GR"/>
        </w:rPr>
        <w:t>από</w:t>
      </w:r>
      <w:r w:rsidR="004E2F4C" w:rsidRPr="005609B2">
        <w:rPr>
          <w:color w:val="000000"/>
          <w:lang w:val="el-GR"/>
        </w:rPr>
        <w:t xml:space="preserve"> την Επιτροπή του Διαγωνισμού</w:t>
      </w:r>
      <w:r w:rsidR="00EF6B3D" w:rsidRPr="005609B2">
        <w:rPr>
          <w:color w:val="000000"/>
          <w:lang w:val="el-GR"/>
        </w:rPr>
        <w:t>, στο οποίο αναγράφεται η τυχόν συμπλήρωση δικαιολογητικών κατά τα οριζόμενα ανωτέρω</w:t>
      </w:r>
      <w:r w:rsidRPr="005609B2">
        <w:rPr>
          <w:color w:val="000000"/>
          <w:lang w:val="el-GR"/>
        </w:rPr>
        <w:t xml:space="preserve">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w:t>
      </w:r>
      <w:r w:rsidR="005F18F5">
        <w:rPr>
          <w:color w:val="000000"/>
          <w:lang w:val="el-GR"/>
        </w:rPr>
        <w:t>15%</w:t>
      </w:r>
      <w:r w:rsidRPr="005609B2">
        <w:rPr>
          <w:color w:val="000000"/>
          <w:lang w:val="el-GR"/>
        </w:rPr>
        <w:t xml:space="preserve"> στην περίπτωση της μεγαλύτερης ποσότητας και ποσοστό</w:t>
      </w:r>
      <w:r w:rsidR="005F18F5">
        <w:rPr>
          <w:color w:val="000000"/>
          <w:lang w:val="el-GR"/>
        </w:rPr>
        <w:t xml:space="preserve"> 15% </w:t>
      </w:r>
      <w:r w:rsidRPr="005609B2">
        <w:rPr>
          <w:color w:val="000000"/>
          <w:lang w:val="el-GR"/>
        </w:rPr>
        <w:t>στην περίπτωση μικρότερης ποσότητας. Για κατακύρωση μέρους</w:t>
      </w:r>
      <w:r>
        <w:rPr>
          <w:lang w:val="el-GR"/>
        </w:rPr>
        <w:t xml:space="preserve"> της ποσότητας κάτω του καθοριζόμενου ως ανωτέρω ποσοστού, απαιτείται προηγούμενη αποδοχή από τον προσωρινό ανάδοχο</w:t>
      </w:r>
      <w:r w:rsidR="005F18F5">
        <w:rPr>
          <w:lang w:val="el-GR"/>
        </w:rPr>
        <w:t>.</w:t>
      </w:r>
    </w:p>
    <w:p w14:paraId="28594506" w14:textId="77777777" w:rsidR="00D41FD6" w:rsidRPr="00C229F3" w:rsidRDefault="00D41FD6">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14:paraId="03B9BA65" w14:textId="77777777" w:rsidR="00D41FD6" w:rsidRPr="00C229F3" w:rsidRDefault="00D41FD6">
      <w:pPr>
        <w:pStyle w:val="Heading2"/>
        <w:rPr>
          <w:lang w:val="el-GR"/>
        </w:rPr>
      </w:pPr>
      <w:bookmarkStart w:id="50" w:name="_Toc30083754"/>
      <w:r>
        <w:rPr>
          <w:rFonts w:ascii="Calibri" w:hAnsi="Calibri"/>
          <w:lang w:val="el-GR"/>
        </w:rPr>
        <w:lastRenderedPageBreak/>
        <w:t>3.3</w:t>
      </w:r>
      <w:r>
        <w:rPr>
          <w:rFonts w:ascii="Calibri" w:hAnsi="Calibri"/>
          <w:lang w:val="el-GR"/>
        </w:rPr>
        <w:tab/>
        <w:t>Κατακύρωση - σύναψη σύμβασης</w:t>
      </w:r>
      <w:bookmarkEnd w:id="50"/>
      <w:r>
        <w:rPr>
          <w:rFonts w:ascii="Calibri" w:hAnsi="Calibri"/>
          <w:lang w:val="el-GR"/>
        </w:rPr>
        <w:t xml:space="preserve"> </w:t>
      </w:r>
    </w:p>
    <w:p w14:paraId="0730658C" w14:textId="4786DE3E" w:rsidR="00D41FD6" w:rsidRPr="005609B2" w:rsidRDefault="00D41FD6">
      <w:pPr>
        <w:rPr>
          <w:color w:val="000000"/>
          <w:lang w:val="el-GR"/>
        </w:rPr>
      </w:pPr>
      <w:r>
        <w:rPr>
          <w:lang w:val="el-GR"/>
        </w:rPr>
        <w:t xml:space="preserve">Η αναθέτουσα αρχή </w:t>
      </w:r>
      <w:r w:rsidRPr="005609B2">
        <w:rPr>
          <w:color w:val="000000"/>
          <w:lang w:val="el-GR"/>
        </w:rPr>
        <w:t xml:space="preserve">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1B0656" w:rsidRPr="005609B2">
        <w:rPr>
          <w:color w:val="000000"/>
          <w:lang w:val="el-GR"/>
        </w:rPr>
        <w:t xml:space="preserve"> που δεν έχει αποκλειστεί οριστικά</w:t>
      </w:r>
      <w:r w:rsidRPr="005609B2">
        <w:rPr>
          <w:color w:val="000000"/>
          <w:lang w:val="el-GR"/>
        </w:rPr>
        <w:t xml:space="preserve">, εκτός από τον προσωρινό ανάδοχο, ηλεκτρονικά μέσω του συστήματος.  </w:t>
      </w:r>
    </w:p>
    <w:p w14:paraId="66B46FD1" w14:textId="77777777" w:rsidR="00D41FD6" w:rsidRPr="005609B2" w:rsidRDefault="001007F1">
      <w:pPr>
        <w:rPr>
          <w:color w:val="000000"/>
          <w:lang w:val="el-GR"/>
        </w:rPr>
      </w:pPr>
      <w:r w:rsidRPr="005609B2">
        <w:rPr>
          <w:color w:val="000000"/>
          <w:lang w:val="el-GR"/>
        </w:rPr>
        <w:t xml:space="preserve">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w:t>
      </w:r>
      <w:r w:rsidR="00D41FD6" w:rsidRPr="005609B2">
        <w:rPr>
          <w:color w:val="000000"/>
          <w:lang w:val="el-GR"/>
        </w:rPr>
        <w:t xml:space="preserve">Τα έννομα αποτελέσματα της απόφασης κατακύρωσης και ιδίως η σύναψη της σύμβασης επέρχονται εφόσον συντρέξουν σωρευτικά τα </w:t>
      </w:r>
      <w:r w:rsidRPr="005609B2">
        <w:rPr>
          <w:color w:val="000000"/>
          <w:lang w:val="el-GR"/>
        </w:rPr>
        <w:t>εξής</w:t>
      </w:r>
      <w:r w:rsidR="00D41FD6" w:rsidRPr="005609B2">
        <w:rPr>
          <w:color w:val="000000"/>
          <w:lang w:val="el-GR"/>
        </w:rPr>
        <w:t>:</w:t>
      </w:r>
    </w:p>
    <w:p w14:paraId="33329B77" w14:textId="77777777" w:rsidR="00A54DB5" w:rsidRPr="005609B2" w:rsidRDefault="001007F1" w:rsidP="001F7E31">
      <w:pPr>
        <w:pStyle w:val="HTMLPreformatted"/>
        <w:jc w:val="both"/>
        <w:rPr>
          <w:rFonts w:ascii="Calibri" w:hAnsi="Calibri" w:cs="Calibri"/>
          <w:color w:val="000000"/>
          <w:sz w:val="22"/>
          <w:szCs w:val="24"/>
        </w:rPr>
      </w:pPr>
      <w:r w:rsidRPr="005609B2">
        <w:rPr>
          <w:rFonts w:ascii="Calibri" w:hAnsi="Calibri" w:cs="Calibri"/>
          <w:color w:val="000000"/>
          <w:sz w:val="22"/>
          <w:szCs w:val="24"/>
        </w:rPr>
        <w:t>α) παρέλθει άπρακτη η προθεσμία άσκησης προδικαστικής προσφυγής ή σε περίπτωση άσκησης, παρέλθει άπρακτη η προθεσμία</w:t>
      </w:r>
      <w:r w:rsidRPr="000827CF">
        <w:rPr>
          <w:rFonts w:ascii="Calibri" w:hAnsi="Calibri" w:cs="Calibri"/>
          <w:sz w:val="22"/>
          <w:szCs w:val="24"/>
        </w:rPr>
        <w:t xml:space="preserve"> άσκησης αίτησης αναστολής κατά της απόφασης της Α.Ε.Π.Π. και σε περίπτωση άσκησης </w:t>
      </w:r>
      <w:r w:rsidRPr="005609B2">
        <w:rPr>
          <w:rFonts w:ascii="Calibri" w:hAnsi="Calibri" w:cs="Calibri"/>
          <w:color w:val="000000"/>
          <w:sz w:val="22"/>
          <w:szCs w:val="24"/>
        </w:rPr>
        <w:t>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w:t>
      </w:r>
      <w:hyperlink r:id="rId26" w:anchor="art372_4" w:history="1">
        <w:r w:rsidRPr="005609B2">
          <w:rPr>
            <w:rFonts w:ascii="Calibri" w:hAnsi="Calibri" w:cs="Calibri"/>
            <w:color w:val="000000"/>
            <w:sz w:val="22"/>
          </w:rPr>
          <w:t>παραγράφου 4 του άρθρου 372</w:t>
        </w:r>
      </w:hyperlink>
      <w:r w:rsidRPr="005609B2">
        <w:rPr>
          <w:rFonts w:ascii="Calibri" w:hAnsi="Calibri" w:cs="Calibri"/>
          <w:color w:val="000000"/>
          <w:sz w:val="22"/>
          <w:szCs w:val="24"/>
        </w:rPr>
        <w:t xml:space="preserve"> του ν.4412/2016</w:t>
      </w:r>
      <w:r w:rsidR="00EB46E9" w:rsidRPr="005609B2">
        <w:rPr>
          <w:rFonts w:ascii="Calibri" w:hAnsi="Calibri" w:cs="Calibri"/>
          <w:color w:val="000000"/>
          <w:sz w:val="22"/>
          <w:szCs w:val="24"/>
        </w:rPr>
        <w:t>,</w:t>
      </w:r>
    </w:p>
    <w:p w14:paraId="3782E558" w14:textId="77777777" w:rsidR="00A54DB5" w:rsidRPr="005609B2" w:rsidRDefault="001007F1" w:rsidP="001F7E31">
      <w:pPr>
        <w:pStyle w:val="HTMLPreformatted"/>
        <w:jc w:val="both"/>
        <w:rPr>
          <w:rFonts w:ascii="Calibri" w:hAnsi="Calibri" w:cs="Calibri"/>
          <w:color w:val="000000"/>
          <w:sz w:val="22"/>
          <w:szCs w:val="24"/>
        </w:rPr>
      </w:pPr>
      <w:r w:rsidRPr="005609B2">
        <w:rPr>
          <w:rFonts w:ascii="Calibri" w:hAnsi="Calibri" w:cs="Calibri"/>
          <w:color w:val="000000"/>
          <w:sz w:val="22"/>
          <w:szCs w:val="24"/>
        </w:rPr>
        <w:br/>
        <w:t xml:space="preserve">β) ολοκληρωθεί επιτυχώς ο </w:t>
      </w:r>
      <w:proofErr w:type="spellStart"/>
      <w:r w:rsidRPr="005609B2">
        <w:rPr>
          <w:rFonts w:ascii="Calibri" w:hAnsi="Calibri" w:cs="Calibri"/>
          <w:color w:val="000000"/>
          <w:sz w:val="22"/>
          <w:szCs w:val="24"/>
        </w:rPr>
        <w:t>προσυμβατικός</w:t>
      </w:r>
      <w:proofErr w:type="spellEnd"/>
      <w:r w:rsidRPr="005609B2">
        <w:rPr>
          <w:rFonts w:ascii="Calibri" w:hAnsi="Calibri" w:cs="Calibri"/>
          <w:color w:val="000000"/>
          <w:sz w:val="22"/>
          <w:szCs w:val="24"/>
        </w:rPr>
        <w:t xml:space="preserve"> έλεγχος από το Ελεγκτικό Συνέδριο, σύμφωνα με τα άρθρα 35 και 36 του ν. 4129/2013, εφόσον απαιτείται</w:t>
      </w:r>
      <w:r w:rsidR="00A54DB5" w:rsidRPr="005609B2">
        <w:rPr>
          <w:rFonts w:ascii="Calibri" w:hAnsi="Calibri" w:cs="Calibri"/>
          <w:color w:val="000000"/>
          <w:sz w:val="22"/>
          <w:szCs w:val="24"/>
        </w:rPr>
        <w:t>,</w:t>
      </w:r>
      <w:r w:rsidRPr="005609B2">
        <w:rPr>
          <w:rFonts w:ascii="Calibri" w:hAnsi="Calibri" w:cs="Calibri"/>
          <w:color w:val="000000"/>
          <w:sz w:val="22"/>
          <w:szCs w:val="24"/>
        </w:rPr>
        <w:t xml:space="preserve"> </w:t>
      </w:r>
    </w:p>
    <w:p w14:paraId="33A534E4" w14:textId="1039EB48" w:rsidR="001007F1" w:rsidRPr="00A54DB5" w:rsidRDefault="001007F1" w:rsidP="001F7E31">
      <w:pPr>
        <w:pStyle w:val="HTMLPreformatted"/>
        <w:jc w:val="both"/>
        <w:rPr>
          <w:rFonts w:ascii="Calibri" w:hAnsi="Calibri" w:cs="Calibri"/>
          <w:sz w:val="22"/>
          <w:szCs w:val="24"/>
        </w:rPr>
      </w:pPr>
      <w:r w:rsidRPr="005609B2">
        <w:rPr>
          <w:rFonts w:ascii="Calibri" w:hAnsi="Calibri" w:cs="Calibri"/>
          <w:color w:val="000000"/>
          <w:sz w:val="22"/>
          <w:szCs w:val="24"/>
        </w:rPr>
        <w:t>και </w:t>
      </w:r>
      <w:r w:rsidRPr="005609B2">
        <w:rPr>
          <w:rFonts w:ascii="Calibri" w:hAnsi="Calibri" w:cs="Calibri"/>
          <w:color w:val="000000"/>
          <w:sz w:val="22"/>
          <w:szCs w:val="24"/>
        </w:rPr>
        <w:br/>
      </w:r>
      <w:bookmarkStart w:id="51" w:name="art105_3_c"/>
      <w:r w:rsidRPr="005609B2">
        <w:rPr>
          <w:rFonts w:ascii="Calibri" w:hAnsi="Calibri" w:cs="Calibri"/>
          <w:color w:val="000000"/>
          <w:sz w:val="22"/>
          <w:szCs w:val="24"/>
        </w:rPr>
        <w:t>γ</w:t>
      </w:r>
      <w:bookmarkEnd w:id="51"/>
      <w:r w:rsidRPr="005609B2">
        <w:rPr>
          <w:rFonts w:ascii="Calibri" w:hAnsi="Calibri" w:cs="Calibri"/>
          <w:color w:val="000000"/>
          <w:sz w:val="22"/>
          <w:szCs w:val="24"/>
        </w:rPr>
        <w:t xml:space="preserve">) κοινοποιηθεί η απόφαση κατακύρωσης στον προσωρινό ανάδοχο, εφόσον ο τελευταίος υποβάλλει, </w:t>
      </w:r>
      <w:r w:rsidR="00C46CB1" w:rsidRPr="005609B2">
        <w:rPr>
          <w:rFonts w:ascii="Calibri" w:hAnsi="Calibri" w:cs="Calibri"/>
          <w:color w:val="000000"/>
          <w:sz w:val="22"/>
          <w:szCs w:val="24"/>
        </w:rPr>
        <w:t xml:space="preserve">στην περίπτωση που απαιτείται, </w:t>
      </w:r>
      <w:r w:rsidRPr="005609B2">
        <w:rPr>
          <w:rFonts w:ascii="Calibri" w:hAnsi="Calibri" w:cs="Calibri"/>
          <w:color w:val="000000"/>
          <w:sz w:val="22"/>
          <w:szCs w:val="24"/>
        </w:rPr>
        <w:t>έπειτα από σχετική πρόσκληση, υπεύθυνη δήλωση, που υπογράφεται κατά τα οριζόμενα στο </w:t>
      </w:r>
      <w:hyperlink r:id="rId27" w:history="1">
        <w:r w:rsidRPr="005609B2">
          <w:rPr>
            <w:rFonts w:ascii="Calibri" w:hAnsi="Calibri" w:cs="Calibri"/>
            <w:color w:val="000000"/>
            <w:sz w:val="22"/>
          </w:rPr>
          <w:t>άρθρο 79Α</w:t>
        </w:r>
      </w:hyperlink>
      <w:r w:rsidRPr="005609B2">
        <w:rPr>
          <w:rFonts w:ascii="Calibri" w:hAnsi="Calibri" w:cs="Calibri"/>
          <w:color w:val="000000"/>
          <w:sz w:val="22"/>
          <w:szCs w:val="24"/>
        </w:rPr>
        <w:t xml:space="preserve">, στην οποία θα δηλώνεται ότι, δεν έχουν επέλθει στο πρόσωπό του </w:t>
      </w:r>
      <w:proofErr w:type="spellStart"/>
      <w:r w:rsidRPr="005609B2">
        <w:rPr>
          <w:rFonts w:ascii="Calibri" w:hAnsi="Calibri" w:cs="Calibri"/>
          <w:color w:val="000000"/>
          <w:sz w:val="22"/>
          <w:szCs w:val="24"/>
        </w:rPr>
        <w:t>οψιγενείς</w:t>
      </w:r>
      <w:proofErr w:type="spellEnd"/>
      <w:r w:rsidRPr="005609B2">
        <w:rPr>
          <w:rFonts w:ascii="Calibri" w:hAnsi="Calibri" w:cs="Calibri"/>
          <w:color w:val="000000"/>
          <w:sz w:val="22"/>
          <w:szCs w:val="24"/>
        </w:rPr>
        <w:t xml:space="preserve"> μεταβολές κατά την έννοια του </w:t>
      </w:r>
      <w:hyperlink r:id="rId28" w:anchor="art104" w:history="1">
        <w:r w:rsidRPr="005609B2">
          <w:rPr>
            <w:rFonts w:ascii="Calibri" w:hAnsi="Calibri" w:cs="Calibri"/>
            <w:color w:val="000000"/>
            <w:sz w:val="22"/>
          </w:rPr>
          <w:t>άρθρου 104</w:t>
        </w:r>
      </w:hyperlink>
      <w:r w:rsidRPr="005609B2">
        <w:rPr>
          <w:rFonts w:ascii="Calibri" w:hAnsi="Calibri" w:cs="Calibri"/>
          <w:color w:val="000000"/>
          <w:sz w:val="22"/>
          <w:szCs w:val="24"/>
        </w:rPr>
        <w:t xml:space="preserve"> και μόνον στην περίπτωση του </w:t>
      </w:r>
      <w:proofErr w:type="spellStart"/>
      <w:r w:rsidRPr="005609B2">
        <w:rPr>
          <w:rFonts w:ascii="Calibri" w:hAnsi="Calibri" w:cs="Calibri"/>
          <w:color w:val="000000"/>
          <w:sz w:val="22"/>
          <w:szCs w:val="24"/>
        </w:rPr>
        <w:t>προσυμβατικού</w:t>
      </w:r>
      <w:proofErr w:type="spellEnd"/>
      <w:r w:rsidRPr="005609B2">
        <w:rPr>
          <w:rFonts w:ascii="Calibri" w:hAnsi="Calibri" w:cs="Calibri"/>
          <w:color w:val="000000"/>
          <w:sz w:val="22"/>
          <w:szCs w:val="24"/>
        </w:rPr>
        <w:t xml:space="preserve"> ελέγχου ή της άσκησης προδικαστικής προσφυγής κατά της απόφασης κατακύρωσης</w:t>
      </w:r>
      <w:r w:rsidR="00F50262" w:rsidRPr="005609B2">
        <w:rPr>
          <w:rFonts w:ascii="Calibri" w:hAnsi="Calibri" w:cs="Calibri"/>
          <w:color w:val="000000"/>
          <w:sz w:val="22"/>
          <w:szCs w:val="24"/>
        </w:rPr>
        <w:t>.</w:t>
      </w:r>
      <w:r w:rsidRPr="005609B2">
        <w:rPr>
          <w:rFonts w:ascii="Calibri" w:hAnsi="Calibri" w:cs="Calibri"/>
          <w:color w:val="000000"/>
          <w:sz w:val="22"/>
          <w:szCs w:val="24"/>
        </w:rPr>
        <w:t xml:space="preserve"> Η υπεύθυνη δήλωση ελέγχεται από τ</w:t>
      </w:r>
      <w:r w:rsidR="00F50262" w:rsidRPr="005609B2">
        <w:rPr>
          <w:rFonts w:ascii="Calibri" w:hAnsi="Calibri" w:cs="Calibri"/>
          <w:color w:val="000000"/>
          <w:sz w:val="22"/>
          <w:szCs w:val="24"/>
        </w:rPr>
        <w:t>ην αρμόδια Επιτροπή Διαγωνισμού</w:t>
      </w:r>
      <w:r w:rsidRPr="005609B2">
        <w:rPr>
          <w:rFonts w:ascii="Calibri" w:hAnsi="Calibri" w:cs="Calibri"/>
          <w:color w:val="000000"/>
          <w:sz w:val="22"/>
          <w:szCs w:val="24"/>
        </w:rPr>
        <w:t xml:space="preserve">, </w:t>
      </w:r>
      <w:r w:rsidR="00F50262" w:rsidRPr="005609B2">
        <w:rPr>
          <w:rFonts w:ascii="Calibri" w:hAnsi="Calibri" w:cs="Calibri"/>
          <w:color w:val="000000"/>
          <w:sz w:val="22"/>
          <w:szCs w:val="24"/>
        </w:rPr>
        <w:t>η</w:t>
      </w:r>
      <w:r w:rsidRPr="005609B2">
        <w:rPr>
          <w:rFonts w:ascii="Calibri" w:hAnsi="Calibri" w:cs="Calibri"/>
          <w:color w:val="000000"/>
          <w:sz w:val="22"/>
          <w:szCs w:val="24"/>
        </w:rPr>
        <w:t xml:space="preserve"> οποί</w:t>
      </w:r>
      <w:r w:rsidR="00F50262" w:rsidRPr="005609B2">
        <w:rPr>
          <w:rFonts w:ascii="Calibri" w:hAnsi="Calibri" w:cs="Calibri"/>
          <w:color w:val="000000"/>
          <w:sz w:val="22"/>
          <w:szCs w:val="24"/>
        </w:rPr>
        <w:t>α</w:t>
      </w:r>
      <w:r w:rsidRPr="005609B2">
        <w:rPr>
          <w:rFonts w:ascii="Calibri" w:hAnsi="Calibri" w:cs="Calibri"/>
          <w:color w:val="000000"/>
          <w:sz w:val="22"/>
          <w:szCs w:val="24"/>
        </w:rPr>
        <w:t xml:space="preserve"> συντάσσει πρακτικό που συνοδεύει τη σύμβαση</w:t>
      </w:r>
      <w:r w:rsidR="00A54DB5" w:rsidRPr="005609B2">
        <w:rPr>
          <w:rFonts w:ascii="Calibri" w:hAnsi="Calibri" w:cs="Calibri"/>
          <w:color w:val="000000"/>
          <w:sz w:val="22"/>
          <w:szCs w:val="24"/>
        </w:rPr>
        <w:t>.</w:t>
      </w:r>
    </w:p>
    <w:p w14:paraId="63EAD316" w14:textId="77777777" w:rsidR="00EB46E9" w:rsidRPr="00A54DB5" w:rsidRDefault="00EB46E9" w:rsidP="001F7E31">
      <w:pPr>
        <w:pStyle w:val="HTMLPreformatted"/>
        <w:jc w:val="both"/>
        <w:rPr>
          <w:rFonts w:ascii="Calibri" w:hAnsi="Calibri" w:cs="Calibri"/>
          <w:sz w:val="22"/>
          <w:szCs w:val="24"/>
        </w:rPr>
      </w:pPr>
    </w:p>
    <w:p w14:paraId="42B0DF0A" w14:textId="1903F2D0" w:rsidR="00D41FD6" w:rsidRPr="005609B2" w:rsidRDefault="00D41FD6">
      <w:pPr>
        <w:rPr>
          <w:color w:val="000000"/>
          <w:lang w:val="el-GR"/>
        </w:rPr>
      </w:pPr>
      <w:r w:rsidRPr="005609B2">
        <w:rPr>
          <w:color w:val="000000"/>
          <w:lang w:val="el-GR"/>
        </w:rPr>
        <w:t>Η αναθέτουσα αρχή προσκαλεί τον ανάδοχο να προσέλθει για υπογραφή του συμφωνητικού,</w:t>
      </w:r>
      <w:r w:rsidRPr="005609B2">
        <w:rPr>
          <w:rFonts w:cs="Arial"/>
          <w:color w:val="000000"/>
          <w:szCs w:val="22"/>
          <w:shd w:val="clear" w:color="auto" w:fill="FFFFFF"/>
          <w:lang w:val="el-GR"/>
        </w:rPr>
        <w:t xml:space="preserve"> </w:t>
      </w:r>
      <w:r w:rsidRPr="005609B2">
        <w:rPr>
          <w:color w:val="000000"/>
          <w:lang w:val="el-GR"/>
        </w:rPr>
        <w:t xml:space="preserve">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166959A1" w14:textId="2BC8C9FC" w:rsidR="00D41FD6" w:rsidRDefault="00D41FD6">
      <w:pPr>
        <w:rPr>
          <w:lang w:val="el-GR"/>
        </w:rPr>
      </w:pPr>
      <w:r w:rsidRPr="005609B2">
        <w:rPr>
          <w:color w:val="000000"/>
          <w:lang w:val="el-GR"/>
        </w:rPr>
        <w:t xml:space="preserve">Στην περίπτωση που ο ανάδοχος δεν προσέλθει να υπογράψει το ως άνω συμφωνητικό μέσα στην </w:t>
      </w:r>
      <w:proofErr w:type="spellStart"/>
      <w:r w:rsidRPr="005609B2">
        <w:rPr>
          <w:color w:val="000000"/>
          <w:lang w:val="el-GR"/>
        </w:rPr>
        <w:t>τεθείσα</w:t>
      </w:r>
      <w:proofErr w:type="spellEnd"/>
      <w:r w:rsidRPr="005609B2">
        <w:rPr>
          <w:color w:val="000000"/>
          <w:lang w:val="el-GR"/>
        </w:rPr>
        <w:t xml:space="preserve"> προθεσμία, κηρύσσεται έκπτωτος, καταπίπτει υπέρ της αναθέτουσας αρχής η εγγυητική επιστολή συμμετοχής του και </w:t>
      </w:r>
      <w:r w:rsidR="00EB46E9" w:rsidRPr="005609B2">
        <w:rPr>
          <w:color w:val="000000"/>
          <w:lang w:val="el-GR"/>
        </w:rPr>
        <w:t>ακολουθείται η ίδια</w:t>
      </w:r>
      <w:r w:rsidR="00432641" w:rsidRPr="005609B2">
        <w:rPr>
          <w:color w:val="000000"/>
          <w:lang w:val="el-GR"/>
        </w:rPr>
        <w:t>, ως άνω</w:t>
      </w:r>
      <w:r w:rsidR="00EB46E9" w:rsidRPr="005609B2">
        <w:rPr>
          <w:color w:val="000000"/>
          <w:lang w:val="el-GR"/>
        </w:rPr>
        <w:t xml:space="preserve"> διαδικασία</w:t>
      </w:r>
      <w:r w:rsidR="00432641" w:rsidRPr="005609B2">
        <w:rPr>
          <w:color w:val="000000"/>
          <w:lang w:val="el-GR"/>
        </w:rPr>
        <w:t>,</w:t>
      </w:r>
      <w:r w:rsidR="00EB46E9" w:rsidRPr="005609B2">
        <w:rPr>
          <w:color w:val="000000"/>
          <w:lang w:val="el-GR"/>
        </w:rPr>
        <w:t xml:space="preserve"> για τον </w:t>
      </w:r>
      <w:r w:rsidRPr="005609B2">
        <w:rPr>
          <w:color w:val="000000"/>
          <w:lang w:val="el-GR"/>
        </w:rPr>
        <w:t>προσφέροντα που υπέβαλε την  αμέσως επόμενη πλέον συμφέρουσα</w:t>
      </w:r>
      <w:r>
        <w:rPr>
          <w:lang w:val="el-GR"/>
        </w:rPr>
        <w:t xml:space="preserve"> από οικονομική άποψη προσφορά. </w:t>
      </w:r>
    </w:p>
    <w:p w14:paraId="50F98A42" w14:textId="77777777" w:rsidR="00B003DA" w:rsidRPr="00C229F3" w:rsidRDefault="00B003DA">
      <w:pPr>
        <w:rPr>
          <w:lang w:val="el-GR"/>
        </w:rPr>
      </w:pPr>
    </w:p>
    <w:p w14:paraId="62A0248B" w14:textId="77777777" w:rsidR="00D41FD6" w:rsidRPr="00C229F3" w:rsidRDefault="00D41FD6">
      <w:pPr>
        <w:pStyle w:val="Heading2"/>
        <w:rPr>
          <w:lang w:val="el-GR"/>
        </w:rPr>
      </w:pPr>
      <w:bookmarkStart w:id="52" w:name="_Toc30083755"/>
      <w:r>
        <w:rPr>
          <w:rFonts w:ascii="Calibri" w:hAnsi="Calibri"/>
          <w:lang w:val="el-GR"/>
        </w:rPr>
        <w:t>3.4</w:t>
      </w:r>
      <w:r>
        <w:rPr>
          <w:rFonts w:ascii="Calibri" w:hAnsi="Calibri"/>
          <w:lang w:val="el-GR"/>
        </w:rPr>
        <w:tab/>
        <w:t>Προδικαστικές Προσφυγές - Προσωρινή Δικαστική Προστασία</w:t>
      </w:r>
      <w:bookmarkEnd w:id="52"/>
    </w:p>
    <w:p w14:paraId="34A6C509" w14:textId="1C08D1B5" w:rsidR="00D41FD6" w:rsidRPr="005609B2" w:rsidRDefault="00D41FD6">
      <w:pPr>
        <w:rPr>
          <w:color w:val="000000"/>
          <w:lang w:val="el-GR"/>
        </w:rPr>
      </w:pPr>
      <w:r w:rsidRPr="005609B2">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14:paraId="7CE1AA41" w14:textId="77777777" w:rsidR="00D41FD6" w:rsidRPr="005609B2" w:rsidRDefault="00D41FD6">
      <w:pPr>
        <w:rPr>
          <w:color w:val="000000"/>
          <w:lang w:val="el-GR"/>
        </w:rPr>
      </w:pPr>
      <w:r w:rsidRPr="005609B2">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784D8475" w14:textId="77777777" w:rsidR="00D41FD6" w:rsidRPr="005609B2" w:rsidRDefault="00D41FD6">
      <w:pPr>
        <w:rPr>
          <w:color w:val="000000"/>
          <w:lang w:val="el-GR"/>
        </w:rPr>
      </w:pPr>
      <w:r w:rsidRPr="005609B2">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50DF7EA7" w14:textId="77777777" w:rsidR="00D41FD6" w:rsidRPr="005609B2" w:rsidRDefault="00D41FD6">
      <w:pPr>
        <w:rPr>
          <w:color w:val="000000"/>
          <w:lang w:val="el-GR"/>
        </w:rPr>
      </w:pPr>
      <w:r w:rsidRPr="005609B2">
        <w:rPr>
          <w:color w:val="000000"/>
          <w:lang w:val="el-GR"/>
        </w:rPr>
        <w:t xml:space="preserve">γ) δέκα (10) ημέρες από την πλήρη, πραγματική ή </w:t>
      </w:r>
      <w:proofErr w:type="spellStart"/>
      <w:r w:rsidRPr="005609B2">
        <w:rPr>
          <w:color w:val="000000"/>
          <w:lang w:val="el-GR"/>
        </w:rPr>
        <w:t>τεκμαιρόμενη</w:t>
      </w:r>
      <w:proofErr w:type="spellEnd"/>
      <w:r w:rsidRPr="005609B2">
        <w:rPr>
          <w:color w:val="000000"/>
          <w:lang w:val="el-GR"/>
        </w:rPr>
        <w:t xml:space="preserve">, γνώση της πράξης που βλάπτει τα συμφέροντα του ενδιαφερόμενου οικονομικού φορέα. </w:t>
      </w:r>
    </w:p>
    <w:p w14:paraId="290ABA24" w14:textId="77777777" w:rsidR="00D41FD6" w:rsidRPr="005609B2" w:rsidRDefault="00D41FD6">
      <w:pPr>
        <w:rPr>
          <w:color w:val="000000"/>
          <w:lang w:val="el-GR"/>
        </w:rPr>
      </w:pPr>
      <w:r w:rsidRPr="005609B2">
        <w:rPr>
          <w:color w:val="000000"/>
          <w:lang w:val="el-GR"/>
        </w:rPr>
        <w:lastRenderedPageBreak/>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1B93B904" w14:textId="257735EF" w:rsidR="00D41FD6" w:rsidRPr="00C229F3" w:rsidRDefault="00D41FD6">
      <w:pPr>
        <w:rPr>
          <w:lang w:val="el-GR"/>
        </w:rPr>
      </w:pPr>
      <w:r w:rsidRPr="005609B2">
        <w:rPr>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w:t>
      </w:r>
      <w:r>
        <w:rPr>
          <w:color w:val="000000"/>
          <w:lang w:val="el-GR"/>
        </w:rPr>
        <w:t xml:space="preserve"> παράλειψης.</w:t>
      </w:r>
    </w:p>
    <w:p w14:paraId="0D2DA24D" w14:textId="769ACAF5" w:rsidR="00D41FD6" w:rsidRPr="004F489E" w:rsidRDefault="00D41FD6">
      <w:pPr>
        <w:rPr>
          <w:color w:val="000000"/>
          <w:lang w:val="el-GR"/>
        </w:rPr>
      </w:pPr>
      <w:r>
        <w:rPr>
          <w:color w:val="000000"/>
          <w:lang w:val="el-GR"/>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Pr>
          <w:color w:val="000000"/>
          <w:lang w:val="el-GR"/>
        </w:rPr>
        <w:t>Portable</w:t>
      </w:r>
      <w:proofErr w:type="spellEnd"/>
      <w:r>
        <w:rPr>
          <w:color w:val="000000"/>
          <w:lang w:val="el-GR"/>
        </w:rPr>
        <w:t xml:space="preserve"> </w:t>
      </w:r>
      <w:proofErr w:type="spellStart"/>
      <w:r>
        <w:rPr>
          <w:color w:val="000000"/>
          <w:lang w:val="el-GR"/>
        </w:rPr>
        <w:t>Document</w:t>
      </w:r>
      <w:proofErr w:type="spellEnd"/>
      <w:r>
        <w:rPr>
          <w:color w:val="000000"/>
          <w:lang w:val="el-GR"/>
        </w:rPr>
        <w:t xml:space="preserve"> </w:t>
      </w:r>
      <w:proofErr w:type="spellStart"/>
      <w:r>
        <w:rPr>
          <w:color w:val="000000"/>
          <w:lang w:val="el-GR"/>
        </w:rPr>
        <w:t>Format</w:t>
      </w:r>
      <w:proofErr w:type="spellEnd"/>
      <w:r>
        <w:rPr>
          <w:color w:val="000000"/>
          <w:lang w:val="el-GR"/>
        </w:rPr>
        <w:t xml:space="preserve"> (PDF), το οποίο φέρει εγκεκριμένη προηγμένη ηλεκτρονική υπογραφή ή προηγμένη ηλεκτρονική υπογραφή με χρήση εγκεκριμένων πιστοποιητικών</w:t>
      </w:r>
      <w:r w:rsidR="004F489E" w:rsidRPr="004F489E">
        <w:rPr>
          <w:color w:val="000000"/>
          <w:lang w:val="el-GR"/>
        </w:rPr>
        <w:t>.</w:t>
      </w:r>
    </w:p>
    <w:p w14:paraId="2AB82144" w14:textId="77777777" w:rsidR="00D41FD6" w:rsidRPr="00C229F3" w:rsidRDefault="00D41FD6">
      <w:pPr>
        <w:rPr>
          <w:lang w:val="el-GR"/>
        </w:rPr>
      </w:pPr>
      <w:r>
        <w:rPr>
          <w:color w:val="000000"/>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w:t>
      </w:r>
      <w:proofErr w:type="spellStart"/>
      <w:r>
        <w:rPr>
          <w:color w:val="000000"/>
          <w:lang w:val="el-GR"/>
        </w:rPr>
        <w:t>αριθμ</w:t>
      </w:r>
      <w:proofErr w:type="spellEnd"/>
      <w:r>
        <w:rPr>
          <w:color w:val="000000"/>
          <w:lang w:val="el-GR"/>
        </w:rPr>
        <w:t xml:space="preserve">. 56902/215 Υ.Α.. </w:t>
      </w:r>
    </w:p>
    <w:p w14:paraId="74E0F781" w14:textId="77777777" w:rsidR="00D41FD6" w:rsidRPr="00C229F3" w:rsidRDefault="00D41FD6">
      <w:pPr>
        <w:rPr>
          <w:lang w:val="el-GR"/>
        </w:rPr>
      </w:pPr>
      <w:r>
        <w:rPr>
          <w:color w:val="000000"/>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75840CD7" w14:textId="2B690940" w:rsidR="00BA2E80" w:rsidRPr="005609B2" w:rsidRDefault="00D41FD6" w:rsidP="006F2307">
      <w:pPr>
        <w:pStyle w:val="HTMLPreformatted"/>
        <w:jc w:val="both"/>
        <w:rPr>
          <w:rFonts w:ascii="Calibri" w:hAnsi="Calibri" w:cs="Calibri"/>
          <w:color w:val="000000"/>
          <w:sz w:val="22"/>
          <w:szCs w:val="22"/>
        </w:rPr>
      </w:pPr>
      <w:r w:rsidRPr="005609B2">
        <w:rPr>
          <w:rFonts w:ascii="Calibri" w:hAnsi="Calibri" w:cs="Calibri"/>
          <w:color w:val="000000"/>
          <w:sz w:val="22"/>
          <w:szCs w:val="22"/>
        </w:rPr>
        <w:t xml:space="preserve">Η προθεσμία για την άσκηση της προδικαστικής προσφυγής και η άσκησή της κωλύουν τη σύναψη της σύμβασης επί ποινή ακυρότητας, </w:t>
      </w:r>
      <w:r w:rsidR="00BA2E80" w:rsidRPr="005609B2">
        <w:rPr>
          <w:rFonts w:ascii="Calibri" w:hAnsi="Calibri" w:cs="Cambria"/>
          <w:iCs/>
          <w:sz w:val="22"/>
          <w:szCs w:val="22"/>
        </w:rPr>
        <w:t xml:space="preserve">η οποία διαπιστώνεται με απόφαση της ΑΕΠΠ μετά από άσκηση προσφυγής, σύμφωνα </w:t>
      </w:r>
      <w:r w:rsidR="00BA2E80" w:rsidRPr="005609B2">
        <w:rPr>
          <w:rFonts w:ascii="Calibri" w:hAnsi="Calibri" w:cs="Calibri"/>
          <w:color w:val="000000"/>
          <w:sz w:val="22"/>
          <w:szCs w:val="22"/>
        </w:rPr>
        <w:t>με το </w:t>
      </w:r>
      <w:r w:rsidR="00A54DB5" w:rsidRPr="005609B2">
        <w:rPr>
          <w:rFonts w:ascii="Calibri" w:hAnsi="Calibri" w:cs="Calibri"/>
          <w:color w:val="000000"/>
          <w:sz w:val="22"/>
          <w:szCs w:val="22"/>
        </w:rPr>
        <w:t xml:space="preserve"> άρθρο 368 </w:t>
      </w:r>
      <w:r w:rsidR="00BA2E80" w:rsidRPr="005609B2">
        <w:rPr>
          <w:rFonts w:ascii="Calibri" w:hAnsi="Calibri" w:cs="Calibri"/>
          <w:color w:val="000000"/>
          <w:sz w:val="22"/>
          <w:szCs w:val="22"/>
        </w:rPr>
        <w:t>του</w:t>
      </w:r>
      <w:r w:rsidR="00BA2E80" w:rsidRPr="005609B2">
        <w:rPr>
          <w:rFonts w:ascii="Calibri" w:hAnsi="Calibri" w:cs="Cambria"/>
          <w:iCs/>
          <w:sz w:val="22"/>
          <w:szCs w:val="22"/>
        </w:rPr>
        <w:t xml:space="preserve"> ν. 4412/2016. Κατ’ εξαίρεση, δεν κωλύεται η σύναψη της σύμβασης εάν </w:t>
      </w:r>
      <w:r w:rsidR="00B65B00" w:rsidRPr="005609B2">
        <w:rPr>
          <w:rFonts w:ascii="Calibri" w:hAnsi="Calibri" w:cs="Calibri"/>
          <w:color w:val="000000"/>
          <w:sz w:val="22"/>
          <w:szCs w:val="22"/>
        </w:rPr>
        <w:t>υποβλήθηκε μόνο μία (1) προσφορά και δεν υπάρχουν ενδιαφερόμενοι υποψήφιοι.</w:t>
      </w:r>
      <w:r w:rsidR="008A3384" w:rsidRPr="005609B2">
        <w:rPr>
          <w:rFonts w:ascii="Calibri" w:hAnsi="Calibri" w:cs="Calibri"/>
          <w:color w:val="000000"/>
          <w:sz w:val="22"/>
          <w:szCs w:val="22"/>
        </w:rPr>
        <w:t xml:space="preserve"> </w:t>
      </w:r>
    </w:p>
    <w:p w14:paraId="65ED9368" w14:textId="77777777" w:rsidR="006F2307" w:rsidRPr="005609B2" w:rsidRDefault="006F2307" w:rsidP="006F2307">
      <w:pPr>
        <w:pStyle w:val="HTMLPreformatted"/>
        <w:jc w:val="both"/>
        <w:rPr>
          <w:rFonts w:ascii="Calibri" w:hAnsi="Calibri" w:cs="Calibri"/>
          <w:color w:val="000000"/>
          <w:sz w:val="22"/>
          <w:szCs w:val="22"/>
        </w:rPr>
      </w:pPr>
    </w:p>
    <w:p w14:paraId="663CEDFF" w14:textId="77777777" w:rsidR="00D41FD6" w:rsidRPr="005609B2" w:rsidRDefault="00D41FD6" w:rsidP="006F2307">
      <w:pPr>
        <w:pStyle w:val="HTMLPreformatted"/>
        <w:jc w:val="both"/>
        <w:rPr>
          <w:rFonts w:ascii="Calibri" w:hAnsi="Calibri" w:cs="Calibri"/>
          <w:color w:val="000000"/>
          <w:sz w:val="22"/>
          <w:szCs w:val="22"/>
        </w:rPr>
      </w:pPr>
      <w:r w:rsidRPr="005609B2">
        <w:rPr>
          <w:rFonts w:ascii="Calibri" w:hAnsi="Calibri" w:cs="Calibri"/>
          <w:color w:val="000000"/>
          <w:sz w:val="22"/>
          <w:szCs w:val="22"/>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4A833B15" w14:textId="77777777" w:rsidR="008A3384" w:rsidRPr="005609B2" w:rsidRDefault="008A3384" w:rsidP="006F2307">
      <w:pPr>
        <w:pStyle w:val="HTMLPreformatted"/>
        <w:jc w:val="both"/>
        <w:rPr>
          <w:rFonts w:ascii="Calibri" w:hAnsi="Calibri" w:cs="Calibri"/>
          <w:color w:val="000000"/>
          <w:sz w:val="22"/>
          <w:szCs w:val="22"/>
        </w:rPr>
      </w:pPr>
    </w:p>
    <w:p w14:paraId="277E809A" w14:textId="77777777" w:rsidR="00D41FD6" w:rsidRPr="00C229F3" w:rsidRDefault="00D41FD6">
      <w:pPr>
        <w:rPr>
          <w:lang w:val="el-GR"/>
        </w:rPr>
      </w:pPr>
      <w:r>
        <w:rPr>
          <w:color w:val="000000"/>
          <w:lang w:val="el-GR"/>
        </w:rPr>
        <w:t>Οι αναθέτουσες αρχές μέσω της λειτουργίας της «Επικοινωνίας» του ΕΣΗΔΗΣ:</w:t>
      </w:r>
    </w:p>
    <w:p w14:paraId="3B1863F8" w14:textId="77777777" w:rsidR="00D41FD6" w:rsidRPr="005609B2" w:rsidRDefault="00D41FD6">
      <w:pPr>
        <w:rPr>
          <w:lang w:val="el-GR"/>
        </w:rPr>
      </w:pPr>
      <w:r>
        <w:rPr>
          <w:rFonts w:eastAsia="Calibri"/>
          <w:color w:val="000000"/>
          <w:lang w:val="el-GR"/>
        </w:rPr>
        <w:t xml:space="preserve">• </w:t>
      </w:r>
      <w:r>
        <w:rPr>
          <w:color w:val="000000"/>
          <w:lang w:val="el-GR"/>
        </w:rPr>
        <w:t xml:space="preserve">κοινοποιούν την προσφυγή σε κάθε ενδιαφερόμενο τρίτο σύμφωνα με τα προβλεπόμενα στην περ. α του πρώτου εδαφίου της παρ.1 του </w:t>
      </w:r>
      <w:proofErr w:type="spellStart"/>
      <w:r>
        <w:rPr>
          <w:color w:val="000000"/>
          <w:lang w:val="el-GR"/>
        </w:rPr>
        <w:t>αρ</w:t>
      </w:r>
      <w:proofErr w:type="spellEnd"/>
      <w:r>
        <w:rPr>
          <w:color w:val="000000"/>
          <w:lang w:val="el-GR"/>
        </w:rPr>
        <w:t>. 365 του ν. 4412/2016</w:t>
      </w:r>
      <w:r w:rsidR="00117891">
        <w:rPr>
          <w:color w:val="000000"/>
          <w:lang w:val="el-GR"/>
        </w:rPr>
        <w:t xml:space="preserve"> </w:t>
      </w:r>
      <w:r w:rsidR="00117891" w:rsidRPr="001F7E31">
        <w:rPr>
          <w:rFonts w:ascii="Cambria" w:hAnsi="Cambria" w:cs="Cambria"/>
          <w:iCs/>
          <w:szCs w:val="22"/>
          <w:lang w:val="el-GR"/>
        </w:rPr>
        <w:t xml:space="preserve">και την περ. α΄ της παρ. 1 του άρθρου 9 </w:t>
      </w:r>
      <w:r w:rsidR="00117891" w:rsidRPr="005609B2">
        <w:rPr>
          <w:rFonts w:cs="Cambria"/>
          <w:iCs/>
          <w:szCs w:val="22"/>
          <w:lang w:val="el-GR"/>
        </w:rPr>
        <w:t xml:space="preserve">του </w:t>
      </w:r>
      <w:proofErr w:type="spellStart"/>
      <w:r w:rsidR="00117891" w:rsidRPr="005609B2">
        <w:rPr>
          <w:rFonts w:cs="Cambria"/>
          <w:iCs/>
          <w:szCs w:val="22"/>
          <w:lang w:val="el-GR"/>
        </w:rPr>
        <w:t>π.δ.</w:t>
      </w:r>
      <w:proofErr w:type="spellEnd"/>
      <w:r w:rsidR="00117891" w:rsidRPr="005609B2">
        <w:rPr>
          <w:rFonts w:cs="Cambria"/>
          <w:iCs/>
          <w:szCs w:val="22"/>
          <w:lang w:val="el-GR"/>
        </w:rPr>
        <w:t xml:space="preserve"> 39/2017.</w:t>
      </w:r>
    </w:p>
    <w:p w14:paraId="31BFFAA2" w14:textId="77777777" w:rsidR="00117891" w:rsidRPr="005609B2" w:rsidRDefault="00D41FD6">
      <w:pPr>
        <w:rPr>
          <w:szCs w:val="22"/>
          <w:lang w:val="el-GR"/>
        </w:rPr>
      </w:pPr>
      <w:r w:rsidRPr="005609B2">
        <w:rPr>
          <w:rFonts w:eastAsia="Calibri"/>
          <w:color w:val="000000"/>
          <w:lang w:val="el-GR"/>
        </w:rPr>
        <w:t xml:space="preserve">• </w:t>
      </w:r>
      <w:r w:rsidRPr="005609B2">
        <w:rPr>
          <w:color w:val="000000"/>
          <w:szCs w:val="22"/>
          <w:lang w:val="el-GR"/>
        </w:rPr>
        <w:t xml:space="preserve">διαβιβάζουν στην Αρχή Εξέτασης Προδικαστικών Προσφυγών (ΑΕΠΠ) τα προβλεπόμενα στην περ. β του πρώτου εδαφίου της παρ. 1 του </w:t>
      </w:r>
      <w:proofErr w:type="spellStart"/>
      <w:r w:rsidRPr="005609B2">
        <w:rPr>
          <w:color w:val="000000"/>
          <w:szCs w:val="22"/>
          <w:lang w:val="el-GR"/>
        </w:rPr>
        <w:t>αρ</w:t>
      </w:r>
      <w:proofErr w:type="spellEnd"/>
      <w:r w:rsidRPr="005609B2">
        <w:rPr>
          <w:color w:val="000000"/>
          <w:szCs w:val="22"/>
          <w:lang w:val="el-GR"/>
        </w:rPr>
        <w:t>. 365 του ν. 4412/2016</w:t>
      </w:r>
      <w:r w:rsidR="00117891" w:rsidRPr="005609B2">
        <w:rPr>
          <w:rFonts w:cs="Cambria"/>
          <w:iCs/>
          <w:szCs w:val="22"/>
          <w:lang w:val="el-GR"/>
        </w:rPr>
        <w:t xml:space="preserve">, σύμφωνα και με την παρ. 1 του άρθρου 9 του </w:t>
      </w:r>
      <w:proofErr w:type="spellStart"/>
      <w:r w:rsidR="00117891" w:rsidRPr="005609B2">
        <w:rPr>
          <w:rFonts w:cs="Cambria"/>
          <w:iCs/>
          <w:szCs w:val="22"/>
          <w:lang w:val="el-GR"/>
        </w:rPr>
        <w:t>π.δ.</w:t>
      </w:r>
      <w:proofErr w:type="spellEnd"/>
      <w:r w:rsidR="00117891" w:rsidRPr="005609B2">
        <w:rPr>
          <w:rFonts w:cs="Cambria"/>
          <w:iCs/>
          <w:szCs w:val="22"/>
          <w:lang w:val="el-GR"/>
        </w:rPr>
        <w:t xml:space="preserve"> 39/2017</w:t>
      </w:r>
      <w:r w:rsidR="00A54DB5" w:rsidRPr="005609B2">
        <w:rPr>
          <w:rFonts w:cs="Cambria"/>
          <w:iCs/>
          <w:szCs w:val="22"/>
          <w:lang w:val="el-GR"/>
        </w:rPr>
        <w:t>.</w:t>
      </w:r>
    </w:p>
    <w:p w14:paraId="2CFEF504" w14:textId="6B357919" w:rsidR="00D41FD6" w:rsidRPr="004F489E" w:rsidRDefault="00D41FD6" w:rsidP="001F7E31">
      <w:pPr>
        <w:pStyle w:val="HTMLPreformatted"/>
        <w:jc w:val="both"/>
        <w:rPr>
          <w:rFonts w:ascii="Calibri" w:hAnsi="Calibri" w:cs="Calibri"/>
          <w:color w:val="000000"/>
          <w:sz w:val="22"/>
          <w:szCs w:val="22"/>
        </w:rPr>
      </w:pPr>
      <w:r w:rsidRPr="005609B2">
        <w:rPr>
          <w:rFonts w:ascii="Calibri" w:hAnsi="Calibri" w:cs="Calibri"/>
          <w:color w:val="000000"/>
          <w:sz w:val="22"/>
          <w:szCs w:val="22"/>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w:t>
      </w:r>
      <w:proofErr w:type="spellStart"/>
      <w:r w:rsidRPr="005609B2">
        <w:rPr>
          <w:rFonts w:ascii="Calibri" w:hAnsi="Calibri" w:cs="Calibri"/>
          <w:color w:val="000000"/>
          <w:sz w:val="22"/>
          <w:szCs w:val="22"/>
        </w:rPr>
        <w:t>παρεμβαίνοντος</w:t>
      </w:r>
      <w:proofErr w:type="spellEnd"/>
      <w:r w:rsidRPr="005609B2">
        <w:rPr>
          <w:rFonts w:ascii="Calibri" w:hAnsi="Calibri" w:cs="Calibri"/>
          <w:color w:val="000000"/>
          <w:sz w:val="22"/>
          <w:szCs w:val="22"/>
        </w:rPr>
        <w:t xml:space="preserve"> και δέχεται (εν </w:t>
      </w:r>
      <w:proofErr w:type="spellStart"/>
      <w:r w:rsidRPr="005609B2">
        <w:rPr>
          <w:rFonts w:ascii="Calibri" w:hAnsi="Calibri" w:cs="Calibri"/>
          <w:color w:val="000000"/>
          <w:sz w:val="22"/>
          <w:szCs w:val="22"/>
        </w:rPr>
        <w:t>όλω</w:t>
      </w:r>
      <w:proofErr w:type="spellEnd"/>
      <w:r w:rsidRPr="005609B2">
        <w:rPr>
          <w:rFonts w:ascii="Calibri" w:hAnsi="Calibri" w:cs="Calibri"/>
          <w:color w:val="000000"/>
          <w:sz w:val="22"/>
          <w:szCs w:val="22"/>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00117891" w:rsidRPr="005609B2">
        <w:rPr>
          <w:rFonts w:ascii="Calibri" w:hAnsi="Calibri" w:cs="Calibri"/>
          <w:color w:val="000000"/>
          <w:sz w:val="22"/>
          <w:szCs w:val="22"/>
        </w:rPr>
        <w:t>. 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004F489E" w:rsidRPr="004F489E">
        <w:rPr>
          <w:rFonts w:ascii="Calibri" w:hAnsi="Calibri" w:cs="Calibri"/>
          <w:color w:val="000000"/>
          <w:sz w:val="22"/>
          <w:szCs w:val="22"/>
        </w:rPr>
        <w:t>.</w:t>
      </w:r>
    </w:p>
    <w:p w14:paraId="4C0A5DF7" w14:textId="77777777" w:rsidR="006F2307" w:rsidRPr="005609B2" w:rsidRDefault="006F2307" w:rsidP="001F7E31">
      <w:pPr>
        <w:pStyle w:val="HTMLPreformatted"/>
        <w:jc w:val="both"/>
        <w:rPr>
          <w:rFonts w:ascii="Calibri" w:hAnsi="Calibri"/>
          <w:sz w:val="22"/>
          <w:szCs w:val="22"/>
        </w:rPr>
      </w:pPr>
    </w:p>
    <w:p w14:paraId="44C39975" w14:textId="7794939E" w:rsidR="006F2307" w:rsidRPr="005609B2" w:rsidRDefault="00117891">
      <w:pPr>
        <w:rPr>
          <w:rFonts w:eastAsia="Andale Sans UI"/>
          <w:kern w:val="1"/>
          <w:szCs w:val="22"/>
          <w:lang w:val="el-GR" w:bidi="en-US"/>
        </w:rPr>
      </w:pPr>
      <w:r w:rsidRPr="005609B2">
        <w:rPr>
          <w:rFonts w:eastAsia="Andale Sans UI"/>
          <w:kern w:val="1"/>
          <w:szCs w:val="22"/>
          <w:lang w:val="el-GR"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00A54DB5" w:rsidRPr="005609B2">
        <w:rPr>
          <w:rFonts w:eastAsia="Andale Sans UI"/>
          <w:kern w:val="1"/>
          <w:szCs w:val="22"/>
          <w:lang w:val="el-GR" w:bidi="en-US"/>
        </w:rPr>
        <w:t>.</w:t>
      </w:r>
    </w:p>
    <w:p w14:paraId="1EE2F758" w14:textId="19F01D85" w:rsidR="00D41FD6" w:rsidRPr="005609B2" w:rsidRDefault="00D41FD6">
      <w:pPr>
        <w:rPr>
          <w:lang w:val="el-GR"/>
        </w:rPr>
      </w:pPr>
      <w:r w:rsidRPr="005609B2">
        <w:rPr>
          <w:color w:val="000000"/>
          <w:lang w:val="el-GR"/>
        </w:rPr>
        <w:t>Οι χρήστες - οικονομικοί φορείς ενημερώνονται για την αποδοχή ή την απόρριψη της προσφυγής από την ΑΕΠΠ.</w:t>
      </w:r>
    </w:p>
    <w:p w14:paraId="0437BCA5" w14:textId="77777777" w:rsidR="00D41FD6" w:rsidRPr="005609B2" w:rsidRDefault="00D41FD6">
      <w:pPr>
        <w:rPr>
          <w:color w:val="000000"/>
          <w:lang w:val="el-GR"/>
        </w:rPr>
      </w:pPr>
      <w:r w:rsidRPr="005609B2">
        <w:rPr>
          <w:color w:val="000000"/>
          <w:lang w:val="el-GR"/>
        </w:rPr>
        <w:lastRenderedPageBreak/>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694CB8F7" w14:textId="7FEA0E84" w:rsidR="00117891" w:rsidRPr="005609B2" w:rsidRDefault="00117891" w:rsidP="006F2307">
      <w:pPr>
        <w:pStyle w:val="para-1"/>
        <w:tabs>
          <w:tab w:val="clear" w:pos="1021"/>
          <w:tab w:val="left" w:pos="0"/>
          <w:tab w:val="left" w:pos="1276"/>
        </w:tabs>
        <w:ind w:left="0" w:firstLine="0"/>
        <w:rPr>
          <w:rFonts w:ascii="Calibri" w:hAnsi="Calibri" w:cs="Cambria"/>
          <w:iCs/>
          <w:szCs w:val="22"/>
        </w:rPr>
      </w:pPr>
      <w:r w:rsidRPr="005609B2">
        <w:rPr>
          <w:rFonts w:ascii="Calibri" w:hAnsi="Calibri" w:cs="Cambria"/>
          <w:iCs/>
          <w:szCs w:val="22"/>
        </w:rPr>
        <w:t xml:space="preserve">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5609B2">
        <w:rPr>
          <w:rFonts w:ascii="Calibri" w:hAnsi="Calibri" w:cs="Cambria"/>
          <w:iCs/>
          <w:szCs w:val="22"/>
        </w:rPr>
        <w:t>συμπροσβαλλόμενες</w:t>
      </w:r>
      <w:proofErr w:type="spellEnd"/>
      <w:r w:rsidRPr="005609B2">
        <w:rPr>
          <w:rFonts w:ascii="Calibri" w:hAnsi="Calibri" w:cs="Cambria"/>
          <w:iCs/>
          <w:szCs w:val="22"/>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3F60D052" w14:textId="77777777" w:rsidR="00117891" w:rsidRPr="005609B2" w:rsidRDefault="00117891" w:rsidP="006F2307">
      <w:pPr>
        <w:pStyle w:val="para-1"/>
        <w:tabs>
          <w:tab w:val="clear" w:pos="1021"/>
          <w:tab w:val="left" w:pos="0"/>
          <w:tab w:val="left" w:pos="1276"/>
        </w:tabs>
        <w:ind w:left="0" w:firstLine="0"/>
        <w:rPr>
          <w:rFonts w:ascii="Calibri" w:hAnsi="Calibri" w:cs="Cambria"/>
          <w:iCs/>
          <w:szCs w:val="22"/>
        </w:rPr>
      </w:pPr>
    </w:p>
    <w:p w14:paraId="0024A58C" w14:textId="77777777" w:rsidR="00117891" w:rsidRPr="005609B2" w:rsidRDefault="00117891" w:rsidP="006F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cs="Cambria"/>
          <w:iCs/>
          <w:szCs w:val="22"/>
          <w:lang w:val="el-GR"/>
        </w:rPr>
      </w:pPr>
      <w:r w:rsidRPr="005609B2">
        <w:rPr>
          <w:rFonts w:cs="Cambria"/>
          <w:iCs/>
          <w:szCs w:val="22"/>
          <w:lang w:val="el-GR"/>
        </w:rPr>
        <w:t>Η άσκηση της αίτησης αναστολής δεν εξαρτάται από την προηγούμενη άσκηση της αίτησης ακύρωσης.</w:t>
      </w:r>
    </w:p>
    <w:p w14:paraId="18EF917A" w14:textId="77777777" w:rsidR="00117891" w:rsidRPr="005609B2" w:rsidRDefault="00117891" w:rsidP="006F2307">
      <w:pPr>
        <w:spacing w:after="0"/>
        <w:rPr>
          <w:lang w:val="el-GR"/>
        </w:rPr>
      </w:pPr>
    </w:p>
    <w:p w14:paraId="39ACAFD7" w14:textId="16316485" w:rsidR="00D41FD6" w:rsidRPr="005609B2" w:rsidRDefault="00D41FD6" w:rsidP="006F2307">
      <w:pPr>
        <w:spacing w:after="0"/>
        <w:rPr>
          <w:color w:val="000000"/>
          <w:lang w:val="el-GR"/>
        </w:rPr>
      </w:pPr>
      <w:r w:rsidRPr="005609B2">
        <w:rPr>
          <w:color w:val="000000"/>
          <w:lang w:val="el-GR"/>
        </w:rPr>
        <w:t xml:space="preserve">Η αίτηση αναστολής κατατίθεται στο αρμόδιο δικαστήριο μέσα σε προθεσμία δέκα (10) ημερών από την </w:t>
      </w:r>
      <w:r w:rsidR="008A3384" w:rsidRPr="005609B2">
        <w:rPr>
          <w:color w:val="000000"/>
          <w:lang w:val="el-GR"/>
        </w:rPr>
        <w:t>κοινοποίηση ή την πλήρη γνώση</w:t>
      </w:r>
      <w:r w:rsidRPr="005609B2">
        <w:rPr>
          <w:color w:val="000000"/>
          <w:lang w:val="el-GR"/>
        </w:rPr>
        <w:t xml:space="preserve">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30E2ADFE" w14:textId="77777777" w:rsidR="006F2307" w:rsidRPr="005609B2" w:rsidRDefault="006F2307" w:rsidP="006F2307">
      <w:pPr>
        <w:spacing w:after="0"/>
        <w:rPr>
          <w:lang w:val="el-GR"/>
        </w:rPr>
      </w:pPr>
    </w:p>
    <w:p w14:paraId="0339C1FE" w14:textId="2BA93A61" w:rsidR="00D41FD6" w:rsidRPr="005609B2" w:rsidRDefault="00D41FD6">
      <w:pPr>
        <w:rPr>
          <w:color w:val="000000"/>
          <w:lang w:val="el-GR"/>
        </w:rPr>
      </w:pPr>
      <w:r w:rsidRPr="005609B2">
        <w:rPr>
          <w:color w:val="000000"/>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14:paraId="59D3E325" w14:textId="77777777" w:rsidR="0084751F" w:rsidRPr="00A272A5" w:rsidRDefault="0084751F" w:rsidP="0084751F">
      <w:pPr>
        <w:rPr>
          <w:lang w:val="el-GR"/>
        </w:rPr>
      </w:pPr>
      <w:r>
        <w:rPr>
          <w:color w:val="000000"/>
          <w:lang w:val="el-GR"/>
        </w:rPr>
        <w:t xml:space="preserve">Τέλος, </w:t>
      </w:r>
      <w:r>
        <w:rPr>
          <w:lang w:val="el-GR"/>
        </w:rPr>
        <w:t xml:space="preserve">είναι δυνατή η άσκηση </w:t>
      </w:r>
      <w:r w:rsidRPr="00F653DD">
        <w:rPr>
          <w:lang w:val="el-GR"/>
        </w:rPr>
        <w:t>προδικαστική</w:t>
      </w:r>
      <w:r>
        <w:rPr>
          <w:lang w:val="el-GR"/>
        </w:rPr>
        <w:t>ς</w:t>
      </w:r>
      <w:r w:rsidRPr="00F653DD">
        <w:rPr>
          <w:lang w:val="el-GR"/>
        </w:rPr>
        <w:t xml:space="preserve"> προσφυγή</w:t>
      </w:r>
      <w:r>
        <w:rPr>
          <w:lang w:val="el-GR"/>
        </w:rPr>
        <w:t>ς</w:t>
      </w:r>
      <w:r w:rsidRPr="00F653DD">
        <w:rPr>
          <w:lang w:val="el-GR"/>
        </w:rPr>
        <w:t xml:space="preserve"> στην ΑΕΠΠ, για την κήρυξη ακυρότητας της συναφθείσας σύμβασης, κατά τα ειδικότερα οριζόμενα στα άρθρα 368 έως και 371 του ν. 4412/2016.</w:t>
      </w:r>
    </w:p>
    <w:p w14:paraId="30BDF349" w14:textId="77777777" w:rsidR="0084751F" w:rsidRPr="00C229F3" w:rsidRDefault="0084751F">
      <w:pPr>
        <w:rPr>
          <w:lang w:val="el-GR"/>
        </w:rPr>
      </w:pPr>
    </w:p>
    <w:p w14:paraId="022B1722" w14:textId="77777777" w:rsidR="00D41FD6" w:rsidRPr="00C229F3" w:rsidRDefault="00D41FD6">
      <w:pPr>
        <w:pStyle w:val="Heading2"/>
        <w:rPr>
          <w:lang w:val="el-GR"/>
        </w:rPr>
      </w:pPr>
      <w:bookmarkStart w:id="53" w:name="_Toc30083756"/>
      <w:r>
        <w:rPr>
          <w:rFonts w:ascii="Calibri" w:hAnsi="Calibri"/>
          <w:lang w:val="el-GR"/>
        </w:rPr>
        <w:t>3.5</w:t>
      </w:r>
      <w:r>
        <w:rPr>
          <w:rFonts w:ascii="Calibri" w:hAnsi="Calibri"/>
          <w:lang w:val="el-GR"/>
        </w:rPr>
        <w:tab/>
        <w:t>Ματαίωση Διαδικασίας</w:t>
      </w:r>
      <w:bookmarkEnd w:id="53"/>
    </w:p>
    <w:p w14:paraId="4A231E23" w14:textId="77777777" w:rsidR="00D41FD6" w:rsidRPr="00C229F3" w:rsidRDefault="00D41FD6">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047F3B1" w14:textId="77777777" w:rsidR="00D41FD6" w:rsidRPr="00C229F3" w:rsidRDefault="00D41FD6">
      <w:pPr>
        <w:pStyle w:val="Heading1"/>
        <w:rPr>
          <w:lang w:val="el-GR"/>
        </w:rPr>
      </w:pPr>
      <w:bookmarkStart w:id="54" w:name="_Toc30083757"/>
      <w:r>
        <w:rPr>
          <w:rFonts w:ascii="Calibri" w:hAnsi="Calibri"/>
          <w:lang w:val="el-GR"/>
        </w:rPr>
        <w:lastRenderedPageBreak/>
        <w:t>4.</w:t>
      </w:r>
      <w:r>
        <w:rPr>
          <w:rFonts w:ascii="Calibri" w:hAnsi="Calibri"/>
          <w:lang w:val="el-GR"/>
        </w:rPr>
        <w:tab/>
        <w:t>ΟΡΟΙ ΕΚΤΕΛΕΣΗΣ ΤΗΣ ΣΥΜΒΑΣΗΣ</w:t>
      </w:r>
      <w:bookmarkEnd w:id="54"/>
      <w:r>
        <w:rPr>
          <w:rFonts w:ascii="Calibri" w:hAnsi="Calibri"/>
          <w:lang w:val="el-GR"/>
        </w:rPr>
        <w:t xml:space="preserve"> </w:t>
      </w:r>
    </w:p>
    <w:p w14:paraId="235CA904" w14:textId="77777777" w:rsidR="00D41FD6" w:rsidRPr="00C229F3" w:rsidRDefault="00D41FD6">
      <w:pPr>
        <w:pStyle w:val="Heading2"/>
        <w:rPr>
          <w:lang w:val="el-GR"/>
        </w:rPr>
      </w:pPr>
      <w:bookmarkStart w:id="55" w:name="_Toc30083758"/>
      <w:r>
        <w:rPr>
          <w:rFonts w:ascii="Calibri" w:hAnsi="Calibri"/>
          <w:lang w:val="el-GR"/>
        </w:rPr>
        <w:t>4.1</w:t>
      </w:r>
      <w:r>
        <w:rPr>
          <w:rFonts w:ascii="Calibri" w:hAnsi="Calibri"/>
          <w:lang w:val="el-GR"/>
        </w:rPr>
        <w:tab/>
        <w:t>Εγγυήσεις  (καλής εκτέλεσης, προκαταβολής)</w:t>
      </w:r>
      <w:bookmarkEnd w:id="55"/>
    </w:p>
    <w:p w14:paraId="34CCBE85" w14:textId="77777777" w:rsidR="00D41FD6" w:rsidRPr="00C229F3" w:rsidRDefault="00D41FD6">
      <w:pPr>
        <w:rPr>
          <w:lang w:val="el-GR"/>
        </w:rPr>
      </w:pPr>
      <w:r>
        <w:rPr>
          <w:lang w:val="el-GR"/>
        </w:rPr>
        <w:t xml:space="preserve">Εγγύηση καλής εκτέλεσης και εγγύηση προκαταβολής </w:t>
      </w:r>
    </w:p>
    <w:p w14:paraId="2DB5B368" w14:textId="77777777" w:rsidR="00D41FD6" w:rsidRPr="00C229F3" w:rsidRDefault="00D41FD6">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2EB07460" w14:textId="3B42384B" w:rsidR="00D41FD6" w:rsidRPr="00C229F3" w:rsidRDefault="00D41FD6">
      <w:pPr>
        <w:rPr>
          <w:lang w:val="el-GR"/>
        </w:rPr>
      </w:pPr>
      <w:r w:rsidRPr="008C4ED8">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w:t>
      </w:r>
      <w:r w:rsidR="004F489E" w:rsidRPr="008C4ED8">
        <w:rPr>
          <w:lang w:val="el-GR"/>
        </w:rPr>
        <w:t>και να είναι σύμφωνο με το υπόδειγμα που περιλαμβάνεται στο ΠΑΡΑΡΤΗΜΑ VI</w:t>
      </w:r>
      <w:r w:rsidR="00A417B4" w:rsidRPr="008C4ED8">
        <w:rPr>
          <w:lang w:val="en-US"/>
        </w:rPr>
        <w:t>I</w:t>
      </w:r>
      <w:r w:rsidR="004F489E" w:rsidRPr="008C4ED8">
        <w:rPr>
          <w:lang w:val="el-GR"/>
        </w:rPr>
        <w:t>I – Υποδείγματα Εγγυητικών Επιστολών της Διακήρυξης και τα οριζόμενα στο άρθρο 72 του ν. 4412/2016.</w:t>
      </w:r>
    </w:p>
    <w:p w14:paraId="426D4750" w14:textId="2F977191" w:rsidR="00D41FD6" w:rsidRDefault="00D41FD6">
      <w:pPr>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7555A9FE" w14:textId="77777777" w:rsidR="00D41FD6" w:rsidRPr="00C229F3" w:rsidRDefault="00D41FD6">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72675E9F" w14:textId="77777777" w:rsidR="00D41FD6" w:rsidRPr="00C229F3" w:rsidRDefault="00D41FD6">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02A5E297" w14:textId="2A13AE42" w:rsidR="00D41FD6" w:rsidRPr="008C4ED8" w:rsidRDefault="00D41FD6">
      <w:pPr>
        <w:rPr>
          <w:lang w:val="el-GR"/>
        </w:rPr>
      </w:pPr>
      <w:r w:rsidRPr="008C4ED8">
        <w:rPr>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w:t>
      </w:r>
      <w:r w:rsidR="008C4ED8" w:rsidRPr="008C4ED8">
        <w:rPr>
          <w:lang w:val="en-US"/>
        </w:rPr>
        <w:t>VIII</w:t>
      </w:r>
      <w:r w:rsidR="008C4ED8" w:rsidRPr="008C4ED8">
        <w:rPr>
          <w:lang w:val="el-GR"/>
        </w:rPr>
        <w:t xml:space="preserve"> </w:t>
      </w:r>
      <w:r w:rsidRPr="008C4ED8">
        <w:rPr>
          <w:lang w:val="el-GR"/>
        </w:rPr>
        <w:t>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παρούσας (τρόπος πληρωμής).</w:t>
      </w:r>
    </w:p>
    <w:p w14:paraId="30F272D4" w14:textId="5FEC95D3" w:rsidR="00D41FD6" w:rsidRPr="00C229F3" w:rsidRDefault="00D41FD6">
      <w:pPr>
        <w:rPr>
          <w:lang w:val="el-GR"/>
        </w:rPr>
      </w:pPr>
      <w:r w:rsidRPr="008C4ED8">
        <w:rPr>
          <w:lang w:val="el-GR"/>
        </w:rPr>
        <w:t>Η εγγύηση καλής εκτέλεσης και η εγγύηση</w:t>
      </w:r>
      <w:r>
        <w:rPr>
          <w:lang w:val="el-GR"/>
        </w:rPr>
        <w:t xml:space="preserve"> προκαταβολής επιστρέφονται στο σύνολό τους </w:t>
      </w:r>
      <w:r>
        <w:rPr>
          <w:i/>
          <w:iCs/>
          <w:color w:val="5B9BD5"/>
          <w:spacing w:val="5"/>
          <w:lang w:val="el-GR"/>
        </w:rPr>
        <w:t xml:space="preserve"> </w:t>
      </w:r>
      <w:r>
        <w:rPr>
          <w:spacing w:val="5"/>
          <w:lang w:val="el-GR"/>
        </w:rPr>
        <w:t>αποδεσμεύονται τμηματικά, κατά το ποσό που αναλογεί στην αξία του μέρους του τμήματος των υλικών  που παραλήφθηκε οριστικά</w:t>
      </w:r>
      <w:r>
        <w:rPr>
          <w:i/>
          <w:iCs/>
          <w:color w:val="5B9BD5"/>
          <w:spacing w:val="5"/>
          <w:lang w:val="el-GR"/>
        </w:rPr>
        <w:t>]</w:t>
      </w:r>
      <w:r>
        <w:rPr>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602BFCCB" w14:textId="77777777" w:rsidR="00D41FD6" w:rsidRPr="00C229F3" w:rsidRDefault="00D41FD6">
      <w:pPr>
        <w:pStyle w:val="Heading2"/>
        <w:rPr>
          <w:lang w:val="el-GR"/>
        </w:rPr>
      </w:pPr>
      <w:bookmarkStart w:id="56" w:name="_Toc30083759"/>
      <w:r>
        <w:rPr>
          <w:rFonts w:ascii="Calibri" w:hAnsi="Calibri"/>
          <w:lang w:val="el-GR"/>
        </w:rPr>
        <w:t xml:space="preserve">4.2 </w:t>
      </w:r>
      <w:r>
        <w:rPr>
          <w:rFonts w:ascii="Calibri" w:hAnsi="Calibri"/>
          <w:lang w:val="el-GR"/>
        </w:rPr>
        <w:tab/>
        <w:t>Συμβατικό Πλαίσιο - Εφαρμοστέα Νομοθεσία</w:t>
      </w:r>
      <w:bookmarkEnd w:id="56"/>
      <w:r>
        <w:rPr>
          <w:rFonts w:ascii="Calibri" w:hAnsi="Calibri"/>
          <w:lang w:val="el-GR"/>
        </w:rPr>
        <w:t xml:space="preserve"> </w:t>
      </w:r>
    </w:p>
    <w:p w14:paraId="128DD70F" w14:textId="77777777" w:rsidR="00D41FD6" w:rsidRPr="00C229F3" w:rsidRDefault="00D41FD6">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6800FB9" w14:textId="77777777" w:rsidR="00D41FD6" w:rsidRPr="00C229F3" w:rsidRDefault="00D41FD6">
      <w:pPr>
        <w:pStyle w:val="Heading2"/>
        <w:rPr>
          <w:lang w:val="el-GR"/>
        </w:rPr>
      </w:pPr>
      <w:bookmarkStart w:id="57" w:name="_Toc30083760"/>
      <w:r>
        <w:rPr>
          <w:rFonts w:ascii="Calibri" w:hAnsi="Calibri"/>
          <w:lang w:val="el-GR"/>
        </w:rPr>
        <w:t>4.3</w:t>
      </w:r>
      <w:r>
        <w:rPr>
          <w:rFonts w:ascii="Calibri" w:hAnsi="Calibri"/>
          <w:lang w:val="el-GR"/>
        </w:rPr>
        <w:tab/>
        <w:t>Όροι εκτέλεσης της σύμβασης</w:t>
      </w:r>
      <w:bookmarkEnd w:id="57"/>
    </w:p>
    <w:p w14:paraId="4C19B41C" w14:textId="77777777" w:rsidR="004F489E" w:rsidRDefault="00D41FD6">
      <w:pPr>
        <w:rPr>
          <w:lang w:val="el-GR"/>
        </w:rPr>
      </w:pPr>
      <w:r>
        <w:rPr>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004F489E" w:rsidRPr="004F489E">
        <w:rPr>
          <w:lang w:val="el-GR"/>
        </w:rPr>
        <w:t xml:space="preserve">Παράρτημα Χ του Προσαρτήματος Α του ν. 44 /2016. </w:t>
      </w:r>
    </w:p>
    <w:p w14:paraId="36146255" w14:textId="573CA1D8" w:rsidR="00D41FD6" w:rsidRPr="00C229F3" w:rsidRDefault="00D41FD6">
      <w:pPr>
        <w:rPr>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470D2E18" w14:textId="111F6B72" w:rsidR="00D41FD6" w:rsidRPr="00C229F3" w:rsidRDefault="00D41FD6">
      <w:pPr>
        <w:tabs>
          <w:tab w:val="center" w:pos="4819"/>
        </w:tabs>
        <w:suppressAutoHyphens w:val="0"/>
        <w:spacing w:after="0"/>
        <w:rPr>
          <w:lang w:val="el-GR"/>
        </w:rPr>
      </w:pPr>
      <w:r>
        <w:rPr>
          <w:rFonts w:eastAsia="Trebuchet MS" w:cs="Trebuchet MS"/>
          <w:color w:val="000000"/>
          <w:sz w:val="24"/>
          <w:lang w:val="el-GR" w:eastAsia="el-GR"/>
        </w:rPr>
        <w:tab/>
      </w:r>
    </w:p>
    <w:p w14:paraId="3BB5AB01" w14:textId="77777777" w:rsidR="00D41FD6" w:rsidRPr="00C229F3" w:rsidRDefault="00D41FD6">
      <w:pPr>
        <w:pStyle w:val="Heading2"/>
        <w:rPr>
          <w:lang w:val="el-GR"/>
        </w:rPr>
      </w:pPr>
      <w:bookmarkStart w:id="58" w:name="_Toc30083761"/>
      <w:r>
        <w:rPr>
          <w:rFonts w:ascii="Calibri" w:hAnsi="Calibri"/>
          <w:lang w:val="el-GR"/>
        </w:rPr>
        <w:lastRenderedPageBreak/>
        <w:t>4.4</w:t>
      </w:r>
      <w:r>
        <w:rPr>
          <w:rFonts w:ascii="Calibri" w:hAnsi="Calibri"/>
          <w:lang w:val="el-GR"/>
        </w:rPr>
        <w:tab/>
        <w:t>Υπεργολαβία</w:t>
      </w:r>
      <w:bookmarkEnd w:id="58"/>
    </w:p>
    <w:p w14:paraId="436E09A0" w14:textId="77777777" w:rsidR="00D41FD6" w:rsidRPr="00C229F3" w:rsidRDefault="00D41FD6">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0E95031" w14:textId="0EDBF64B" w:rsidR="00D41FD6" w:rsidRPr="00C229F3" w:rsidRDefault="00D41FD6">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21B63D4C" w14:textId="77777777" w:rsidR="00D41FD6" w:rsidRPr="00C229F3" w:rsidRDefault="00D41FD6">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75A49C0" w14:textId="77777777" w:rsidR="00D41FD6" w:rsidRPr="00C229F3" w:rsidRDefault="00D41FD6">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CE6780A" w14:textId="6896A74A" w:rsidR="00D41FD6" w:rsidRPr="00C229F3" w:rsidRDefault="00D41FD6">
      <w:pPr>
        <w:pStyle w:val="Heading2"/>
        <w:rPr>
          <w:lang w:val="el-GR"/>
        </w:rPr>
      </w:pPr>
      <w:bookmarkStart w:id="59" w:name="_Toc30083762"/>
      <w:r>
        <w:rPr>
          <w:rFonts w:ascii="Calibri" w:hAnsi="Calibri"/>
          <w:lang w:val="el-GR"/>
        </w:rPr>
        <w:t>4.5</w:t>
      </w:r>
      <w:r>
        <w:rPr>
          <w:rFonts w:ascii="Calibri" w:hAnsi="Calibri"/>
          <w:lang w:val="el-GR"/>
        </w:rPr>
        <w:tab/>
        <w:t>Τροποποίηση σύμβασης κατά τη διάρκειά της</w:t>
      </w:r>
      <w:bookmarkEnd w:id="59"/>
    </w:p>
    <w:p w14:paraId="6098162F" w14:textId="769CA4A3" w:rsidR="00D41FD6" w:rsidRDefault="00D41FD6">
      <w:pPr>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w:t>
      </w:r>
      <w:r w:rsidR="00AF23CC">
        <w:rPr>
          <w:lang w:val="el-GR"/>
        </w:rPr>
        <w:t xml:space="preserve"> </w:t>
      </w:r>
      <w:r>
        <w:rPr>
          <w:lang w:val="el-GR"/>
        </w:rPr>
        <w:t xml:space="preserve">και κατόπιν γνωμοδότησης της </w:t>
      </w:r>
      <w:proofErr w:type="spellStart"/>
      <w:r>
        <w:rPr>
          <w:lang w:val="el-GR"/>
        </w:rPr>
        <w:t>καθ’ύλην</w:t>
      </w:r>
      <w:proofErr w:type="spellEnd"/>
      <w:r>
        <w:rPr>
          <w:lang w:val="el-GR"/>
        </w:rPr>
        <w:t xml:space="preserve"> αρμόδιας υπηρεσίας ή άλλως της υπηρεσίας</w:t>
      </w:r>
      <w:r w:rsidR="00A54DB5">
        <w:rPr>
          <w:lang w:val="el-GR"/>
        </w:rPr>
        <w:t>,</w:t>
      </w:r>
      <w:r>
        <w:rPr>
          <w:lang w:val="el-GR"/>
        </w:rPr>
        <w:t xml:space="preserve"> η οποία ορίζεται με απόφαση της Α.Α.</w:t>
      </w:r>
    </w:p>
    <w:p w14:paraId="7378082C" w14:textId="24849F32" w:rsidR="00D41FD6" w:rsidRPr="00C229F3" w:rsidRDefault="00D41FD6">
      <w:pPr>
        <w:pStyle w:val="Heading2"/>
        <w:rPr>
          <w:lang w:val="el-GR"/>
        </w:rPr>
      </w:pPr>
      <w:bookmarkStart w:id="60" w:name="_Toc30083763"/>
      <w:r>
        <w:rPr>
          <w:rFonts w:ascii="Calibri" w:hAnsi="Calibri"/>
          <w:lang w:val="el-GR"/>
        </w:rPr>
        <w:t>4.6</w:t>
      </w:r>
      <w:r>
        <w:rPr>
          <w:rFonts w:ascii="Calibri" w:hAnsi="Calibri"/>
          <w:lang w:val="el-GR"/>
        </w:rPr>
        <w:tab/>
        <w:t>Δικαίωμα μονομερούς λύσης της σύμβασης</w:t>
      </w:r>
      <w:bookmarkEnd w:id="60"/>
    </w:p>
    <w:p w14:paraId="5EDE6835" w14:textId="77777777" w:rsidR="00D41FD6" w:rsidRPr="00C229F3" w:rsidRDefault="00D41FD6">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550AC92" w14:textId="77777777" w:rsidR="00D41FD6" w:rsidRPr="00C229F3" w:rsidRDefault="00D41FD6">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2F9256B" w14:textId="77777777" w:rsidR="00D41FD6" w:rsidRPr="00C229F3" w:rsidRDefault="00D41FD6">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B1D658B" w14:textId="77777777" w:rsidR="00D41FD6" w:rsidRPr="00C229F3" w:rsidRDefault="00D41FD6">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1CD6002" w14:textId="77777777" w:rsidR="00D41FD6" w:rsidRDefault="00D41FD6">
      <w:pPr>
        <w:rPr>
          <w:lang w:val="el-GR"/>
        </w:rPr>
      </w:pPr>
    </w:p>
    <w:p w14:paraId="6EE916BF" w14:textId="77777777" w:rsidR="00D41FD6" w:rsidRDefault="00D41FD6">
      <w:pPr>
        <w:rPr>
          <w:lang w:val="el-GR"/>
        </w:rPr>
      </w:pPr>
    </w:p>
    <w:p w14:paraId="7F1A9E7C" w14:textId="77777777" w:rsidR="00D41FD6" w:rsidRPr="00C229F3" w:rsidRDefault="00D41FD6">
      <w:pPr>
        <w:pStyle w:val="Heading1"/>
        <w:rPr>
          <w:lang w:val="el-GR"/>
        </w:rPr>
      </w:pPr>
      <w:bookmarkStart w:id="61" w:name="_Toc30083764"/>
      <w:r>
        <w:rPr>
          <w:rFonts w:ascii="Calibri" w:hAnsi="Calibri"/>
          <w:lang w:val="el-GR"/>
        </w:rPr>
        <w:lastRenderedPageBreak/>
        <w:t>5.</w:t>
      </w:r>
      <w:r>
        <w:rPr>
          <w:rFonts w:ascii="Calibri" w:hAnsi="Calibri"/>
          <w:lang w:val="el-GR"/>
        </w:rPr>
        <w:tab/>
        <w:t>ΕΙΔΙΚΟΙ ΟΡΟΙ ΕΚΤΕΛΕΣΗΣ ΤΗΣ ΣΥΜΒΑΣΗΣ</w:t>
      </w:r>
      <w:bookmarkEnd w:id="61"/>
      <w:r>
        <w:rPr>
          <w:rFonts w:ascii="Calibri" w:hAnsi="Calibri"/>
          <w:lang w:val="el-GR"/>
        </w:rPr>
        <w:t xml:space="preserve"> </w:t>
      </w:r>
    </w:p>
    <w:p w14:paraId="3B3EFA0D" w14:textId="77777777" w:rsidR="00D41FD6" w:rsidRPr="00C229F3" w:rsidRDefault="00D41FD6">
      <w:pPr>
        <w:pStyle w:val="Heading2"/>
        <w:rPr>
          <w:lang w:val="el-GR"/>
        </w:rPr>
      </w:pPr>
      <w:bookmarkStart w:id="62" w:name="_Toc30083765"/>
      <w:r>
        <w:rPr>
          <w:rFonts w:ascii="Calibri" w:hAnsi="Calibri"/>
          <w:lang w:val="el-GR"/>
        </w:rPr>
        <w:t>5.1</w:t>
      </w:r>
      <w:r>
        <w:rPr>
          <w:rFonts w:ascii="Calibri" w:hAnsi="Calibri"/>
          <w:lang w:val="el-GR"/>
        </w:rPr>
        <w:tab/>
        <w:t>Τρόπος πληρωμής</w:t>
      </w:r>
      <w:bookmarkEnd w:id="62"/>
      <w:r>
        <w:rPr>
          <w:rFonts w:ascii="Calibri" w:hAnsi="Calibri"/>
          <w:lang w:val="el-GR"/>
        </w:rPr>
        <w:t xml:space="preserve"> </w:t>
      </w:r>
    </w:p>
    <w:p w14:paraId="7A0B9A10" w14:textId="34AC447A" w:rsidR="00D41FD6" w:rsidRPr="00C229F3" w:rsidRDefault="00D41FD6">
      <w:pPr>
        <w:rPr>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2A2253BF" w14:textId="4FCBDF3A" w:rsidR="00D41FD6" w:rsidRPr="00703036" w:rsidRDefault="00D41FD6">
      <w:pPr>
        <w:rPr>
          <w:i/>
          <w:iCs/>
          <w:color w:val="5B9BD5"/>
          <w:spacing w:val="5"/>
          <w:kern w:val="1"/>
          <w:lang w:val="el-GR"/>
        </w:rPr>
      </w:pPr>
      <w:r w:rsidRPr="00703036">
        <w:rPr>
          <w:b/>
          <w:iCs/>
          <w:spacing w:val="5"/>
          <w:kern w:val="1"/>
          <w:lang w:val="el-GR"/>
        </w:rPr>
        <w:t>α)</w:t>
      </w:r>
      <w:r w:rsidRPr="00703036">
        <w:rPr>
          <w:iCs/>
          <w:spacing w:val="5"/>
          <w:kern w:val="1"/>
          <w:lang w:val="el-GR"/>
        </w:rPr>
        <w:t xml:space="preserve"> Το </w:t>
      </w:r>
      <w:r w:rsidRPr="00703036">
        <w:rPr>
          <w:b/>
          <w:iCs/>
          <w:spacing w:val="5"/>
          <w:kern w:val="1"/>
          <w:lang w:val="el-GR"/>
        </w:rPr>
        <w:t>100%</w:t>
      </w:r>
      <w:r w:rsidRPr="00703036">
        <w:rPr>
          <w:iCs/>
          <w:spacing w:val="5"/>
          <w:kern w:val="1"/>
          <w:lang w:val="el-GR"/>
        </w:rPr>
        <w:t xml:space="preserve"> της συμβατικής αξίας μετά την οριστική παραλαβή των υπηρεσιών</w:t>
      </w:r>
      <w:r w:rsidR="00703036">
        <w:rPr>
          <w:i/>
          <w:iCs/>
          <w:color w:val="5B9BD5"/>
          <w:spacing w:val="5"/>
          <w:kern w:val="1"/>
          <w:lang w:val="el-GR"/>
        </w:rPr>
        <w:t>.</w:t>
      </w:r>
    </w:p>
    <w:p w14:paraId="675A42A2" w14:textId="77777777" w:rsidR="00D52F0B" w:rsidRDefault="00D41FD6" w:rsidP="00D52F0B">
      <w:pPr>
        <w:rPr>
          <w:iCs/>
          <w:spacing w:val="5"/>
          <w:kern w:val="1"/>
          <w:lang w:val="el-GR"/>
        </w:rPr>
      </w:pPr>
      <w:r w:rsidRPr="00703036">
        <w:rPr>
          <w:b/>
          <w:iCs/>
          <w:spacing w:val="5"/>
          <w:kern w:val="1"/>
          <w:lang w:val="el-GR"/>
        </w:rPr>
        <w:t>β)</w:t>
      </w:r>
      <w:r w:rsidRPr="00703036">
        <w:rPr>
          <w:b/>
          <w:bCs/>
          <w:iCs/>
          <w:spacing w:val="5"/>
          <w:kern w:val="1"/>
          <w:lang w:val="el-GR"/>
        </w:rPr>
        <w:t xml:space="preserve"> </w:t>
      </w:r>
      <w:r w:rsidR="00D52F0B" w:rsidRPr="00D52F0B">
        <w:rPr>
          <w:b/>
          <w:bCs/>
          <w:iCs/>
          <w:spacing w:val="5"/>
          <w:kern w:val="1"/>
          <w:lang w:val="el-GR"/>
        </w:rPr>
        <w:t>1) Χορήγηση έντοκης προκαταβολής</w:t>
      </w:r>
      <w:r w:rsidR="00D52F0B" w:rsidRPr="00D52F0B">
        <w:rPr>
          <w:iCs/>
          <w:spacing w:val="5"/>
          <w:kern w:val="1"/>
          <w:lang w:val="el-GR"/>
        </w:rPr>
        <w:t xml:space="preserve"> μέχρι ποσοστού τριάντα τις εκατό (30%) του συμβατικού τιμήματος χωρίς Φ.Π.Α., με την κατάθεση ισόποσης εγγύησης 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και 4.1. της παρούσας. Η παραπάνω προκαταβολή θα είναι έντοκη. Κατά την εξόφληση θα </w:t>
      </w:r>
      <w:proofErr w:type="spellStart"/>
      <w:r w:rsidR="00D52F0B" w:rsidRPr="00D52F0B">
        <w:rPr>
          <w:iCs/>
          <w:spacing w:val="5"/>
          <w:kern w:val="1"/>
          <w:lang w:val="el-GR"/>
        </w:rPr>
        <w:t>παρακρατείται</w:t>
      </w:r>
      <w:proofErr w:type="spellEnd"/>
      <w:r w:rsidR="00D52F0B" w:rsidRPr="00D52F0B">
        <w:rPr>
          <w:iCs/>
          <w:spacing w:val="5"/>
          <w:kern w:val="1"/>
          <w:lang w:val="el-GR"/>
        </w:rPr>
        <w:t xml:space="preserve">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w:t>
      </w:r>
      <w:proofErr w:type="spellStart"/>
      <w:r w:rsidR="00D52F0B" w:rsidRPr="00D52F0B">
        <w:rPr>
          <w:iCs/>
          <w:spacing w:val="5"/>
          <w:kern w:val="1"/>
          <w:lang w:val="el-GR"/>
        </w:rPr>
        <w:t>χορηγηθείσας</w:t>
      </w:r>
      <w:proofErr w:type="spellEnd"/>
      <w:r w:rsidR="00D52F0B" w:rsidRPr="00D52F0B">
        <w:rPr>
          <w:iCs/>
          <w:spacing w:val="5"/>
          <w:kern w:val="1"/>
          <w:lang w:val="el-GR"/>
        </w:rPr>
        <w:t xml:space="preserve"> προκαταβολής.  </w:t>
      </w:r>
    </w:p>
    <w:p w14:paraId="47108957" w14:textId="0F2CE368" w:rsidR="00D41FD6" w:rsidRDefault="00D52F0B" w:rsidP="00D52F0B">
      <w:pPr>
        <w:rPr>
          <w:color w:val="FFFF00"/>
          <w:lang w:val="el-GR"/>
        </w:rPr>
      </w:pPr>
      <w:r w:rsidRPr="008C4ED8">
        <w:rPr>
          <w:b/>
          <w:bCs/>
          <w:iCs/>
          <w:spacing w:val="5"/>
          <w:kern w:val="1"/>
          <w:lang w:val="el-GR"/>
        </w:rPr>
        <w:t>2) Καταβολή του υπόλοιπου του συμβατικού τιμήματος</w:t>
      </w:r>
      <w:r w:rsidR="00B427B7" w:rsidRPr="008C4ED8">
        <w:rPr>
          <w:b/>
          <w:bCs/>
          <w:iCs/>
          <w:spacing w:val="5"/>
          <w:kern w:val="1"/>
          <w:lang w:val="el-GR"/>
        </w:rPr>
        <w:t xml:space="preserve"> σε έως 2 ενδιάμεσες πληρωμές και μια τελική πληρωμή</w:t>
      </w:r>
      <w:r w:rsidRPr="008C4ED8">
        <w:rPr>
          <w:iCs/>
          <w:spacing w:val="5"/>
          <w:kern w:val="1"/>
          <w:lang w:val="el-GR"/>
        </w:rPr>
        <w:t>, μετά την οριστική ποιοτική και ποσοτική παραλαβή τ</w:t>
      </w:r>
      <w:r w:rsidR="00B427B7" w:rsidRPr="008C4ED8">
        <w:rPr>
          <w:iCs/>
          <w:spacing w:val="5"/>
          <w:kern w:val="1"/>
          <w:lang w:val="el-GR"/>
        </w:rPr>
        <w:t>ων σχετικών παραδοτέων της κάθε φάσης και του συνόλου του έργου για την τελική πληρωμή</w:t>
      </w:r>
      <w:r w:rsidRPr="008C4ED8">
        <w:rPr>
          <w:iCs/>
          <w:spacing w:val="5"/>
          <w:kern w:val="1"/>
          <w:lang w:val="el-GR"/>
        </w:rPr>
        <w:t xml:space="preserve">, αφού </w:t>
      </w:r>
      <w:proofErr w:type="spellStart"/>
      <w:r w:rsidRPr="008C4ED8">
        <w:rPr>
          <w:iCs/>
          <w:spacing w:val="5"/>
          <w:kern w:val="1"/>
          <w:lang w:val="el-GR"/>
        </w:rPr>
        <w:t>παρακρατηθεί</w:t>
      </w:r>
      <w:proofErr w:type="spellEnd"/>
      <w:r w:rsidRPr="008C4ED8">
        <w:rPr>
          <w:iCs/>
          <w:spacing w:val="5"/>
          <w:kern w:val="1"/>
          <w:lang w:val="el-GR"/>
        </w:rPr>
        <w:t xml:space="preserve"> ο με τον παραπάνω τρόπο υπολογισθείς τόκος. </w:t>
      </w:r>
      <w:r w:rsidR="00D41FD6" w:rsidRPr="008C4ED8">
        <w:rPr>
          <w:lang w:val="el-GR"/>
        </w:rPr>
        <w:t xml:space="preserve">Η πληρωμή του συμβατικού τιμήματος θα γίνεται με την προσκόμιση των </w:t>
      </w:r>
      <w:proofErr w:type="spellStart"/>
      <w:r w:rsidR="00D41FD6" w:rsidRPr="008C4ED8">
        <w:rPr>
          <w:lang w:val="el-GR"/>
        </w:rPr>
        <w:t>νομίμων</w:t>
      </w:r>
      <w:proofErr w:type="spellEnd"/>
      <w:r w:rsidR="00D41FD6" w:rsidRPr="008C4ED8">
        <w:rPr>
          <w:lang w:val="el-GR"/>
        </w:rPr>
        <w:t xml:space="preserve">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sidR="00D41FD6">
        <w:rPr>
          <w:color w:val="FFFF00"/>
          <w:lang w:val="el-GR"/>
        </w:rPr>
        <w:t xml:space="preserve"> </w:t>
      </w:r>
    </w:p>
    <w:p w14:paraId="0EF78D48" w14:textId="77777777" w:rsidR="00D52F0B" w:rsidRDefault="00D52F0B" w:rsidP="00D52F0B">
      <w:pPr>
        <w:rPr>
          <w:color w:val="FFFF00"/>
          <w:lang w:val="el-GR"/>
        </w:rPr>
      </w:pPr>
    </w:p>
    <w:p w14:paraId="6071A213" w14:textId="3E8F736A" w:rsidR="00D41FD6" w:rsidRPr="006B2C94" w:rsidRDefault="00D41FD6">
      <w:pPr>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02639A15" w14:textId="57450DBD" w:rsidR="001A47A4" w:rsidRDefault="00D41FD6">
      <w:pPr>
        <w:rPr>
          <w:lang w:val="el-GR"/>
        </w:rPr>
      </w:pPr>
      <w:r>
        <w:rPr>
          <w:lang w:val="el-GR"/>
        </w:rPr>
        <w:t>α) Κράτηση 0,0</w:t>
      </w:r>
      <w:r w:rsidR="00CC3EC7">
        <w:rPr>
          <w:lang w:val="el-GR"/>
        </w:rPr>
        <w:t>7</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w:t>
      </w:r>
      <w:r w:rsidR="00B427B7">
        <w:rPr>
          <w:lang w:val="el-GR"/>
        </w:rPr>
        <w:t>.</w:t>
      </w:r>
      <w:r>
        <w:rPr>
          <w:lang w:val="el-GR"/>
        </w:rPr>
        <w:t xml:space="preserve"> </w:t>
      </w:r>
    </w:p>
    <w:p w14:paraId="421ACFAD" w14:textId="586C0A1B" w:rsidR="00D41FD6" w:rsidRDefault="00D41FD6">
      <w:pPr>
        <w:rPr>
          <w:lang w:val="el-GR"/>
        </w:rPr>
      </w:pPr>
      <w:r>
        <w:rPr>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Pr>
          <w:lang w:val="el-GR"/>
        </w:rPr>
        <w:t>παρακρατείται</w:t>
      </w:r>
      <w:proofErr w:type="spellEnd"/>
      <w:r>
        <w:rPr>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B427B7">
        <w:rPr>
          <w:lang w:val="el-GR"/>
        </w:rPr>
        <w:t>.</w:t>
      </w:r>
    </w:p>
    <w:p w14:paraId="199DF499" w14:textId="4F7AD221" w:rsidR="00D858B1" w:rsidRDefault="00D41FD6">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0742DFCC" w14:textId="362D4B73" w:rsidR="00D41FD6" w:rsidRPr="006B2C94" w:rsidRDefault="00D41FD6">
      <w:pPr>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r w:rsidR="00B427B7">
        <w:rPr>
          <w:lang w:val="el-GR"/>
        </w:rPr>
        <w:t>.</w:t>
      </w:r>
    </w:p>
    <w:p w14:paraId="2B904AAF" w14:textId="5FCDD21C" w:rsidR="00D41FD6" w:rsidRPr="006B2C94" w:rsidRDefault="00D41FD6">
      <w:pPr>
        <w:rPr>
          <w:lang w:val="el-GR"/>
        </w:rPr>
      </w:pPr>
      <w:r>
        <w:rPr>
          <w:lang w:val="el-GR"/>
        </w:rPr>
        <w:t>Με κάθε πληρωμή θα γίνεται η προβλεπόμενη από την κείμενη νομοθεσία παρακράτηση φόρου εισοδήματος αξίας επί του καθαρού ποσού.</w:t>
      </w:r>
    </w:p>
    <w:p w14:paraId="598DF08B" w14:textId="77777777" w:rsidR="00D41FD6" w:rsidRPr="006B2C94" w:rsidRDefault="00D41FD6">
      <w:pPr>
        <w:pStyle w:val="Heading2"/>
        <w:rPr>
          <w:lang w:val="el-GR"/>
        </w:rPr>
      </w:pPr>
      <w:bookmarkStart w:id="63" w:name="_Toc30083766"/>
      <w:r>
        <w:rPr>
          <w:rFonts w:ascii="Calibri" w:hAnsi="Calibri"/>
          <w:lang w:val="el-GR"/>
        </w:rPr>
        <w:t>5.2</w:t>
      </w:r>
      <w:r>
        <w:rPr>
          <w:rFonts w:ascii="Calibri" w:hAnsi="Calibri"/>
          <w:lang w:val="el-GR"/>
        </w:rPr>
        <w:tab/>
        <w:t>Κήρυξη οικονομικού φορέα εκπτώτου - Κυρώσεις</w:t>
      </w:r>
      <w:bookmarkEnd w:id="63"/>
      <w:r>
        <w:rPr>
          <w:rFonts w:ascii="Calibri" w:hAnsi="Calibri"/>
          <w:lang w:val="el-GR"/>
        </w:rPr>
        <w:t xml:space="preserve"> </w:t>
      </w:r>
    </w:p>
    <w:p w14:paraId="3551DD96" w14:textId="0180F16D" w:rsidR="00703036" w:rsidRDefault="00D41FD6" w:rsidP="00703036">
      <w:pPr>
        <w:suppressAutoHyphens w:val="0"/>
        <w:autoSpaceDE w:val="0"/>
        <w:rPr>
          <w:rFonts w:eastAsia="SimSun"/>
          <w:szCs w:val="22"/>
          <w:lang w:val="el-GR"/>
        </w:rPr>
      </w:pPr>
      <w:r>
        <w:rPr>
          <w:b/>
          <w:bCs/>
          <w:lang w:val="el-GR"/>
        </w:rPr>
        <w:t>5.2.1.</w:t>
      </w:r>
      <w:r w:rsidR="00703036">
        <w:rPr>
          <w:rFonts w:eastAsia="SimSun"/>
          <w:szCs w:val="22"/>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w:t>
      </w:r>
      <w:r w:rsidR="00703036">
        <w:rPr>
          <w:rFonts w:eastAsia="SimSun"/>
          <w:szCs w:val="22"/>
          <w:lang w:val="el-GR"/>
        </w:rPr>
        <w:lastRenderedPageBreak/>
        <w:t>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20AE9C36" w14:textId="77777777" w:rsidR="00703036" w:rsidRDefault="00703036" w:rsidP="00703036">
      <w:pPr>
        <w:suppressAutoHyphens w:val="0"/>
        <w:autoSpaceDE w:val="0"/>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65AB797D" w14:textId="77777777" w:rsidR="00703036" w:rsidRDefault="00703036" w:rsidP="00703036">
      <w:pPr>
        <w:suppressAutoHyphens w:val="0"/>
        <w:autoSpaceDE w:val="0"/>
        <w:spacing w:after="0"/>
        <w:rPr>
          <w:rFonts w:eastAsia="SimSun"/>
          <w:szCs w:val="22"/>
          <w:lang w:val="el-GR"/>
        </w:rPr>
      </w:pPr>
      <w:r>
        <w:rPr>
          <w:rFonts w:eastAsia="SimSun"/>
          <w:szCs w:val="22"/>
          <w:lang w:val="el-GR"/>
        </w:rPr>
        <w:t>Στον ανάδοχο που κηρύσσεται έκπτωτος από την σύμβαση, επιβάλλονται, μετά από κλήση του για παροχή εξηγήσεων, αθροιστικά, οι παρακάτω κυρώσεις:</w:t>
      </w:r>
    </w:p>
    <w:p w14:paraId="7E60A140" w14:textId="77777777" w:rsidR="00703036" w:rsidRDefault="00703036" w:rsidP="00703036">
      <w:pPr>
        <w:suppressAutoHyphens w:val="0"/>
        <w:autoSpaceDE w:val="0"/>
        <w:spacing w:after="0"/>
        <w:rPr>
          <w:rFonts w:eastAsia="SimSun"/>
          <w:szCs w:val="22"/>
          <w:lang w:val="el-GR"/>
        </w:rPr>
      </w:pPr>
      <w:r>
        <w:rPr>
          <w:rFonts w:eastAsia="SimSun"/>
          <w:szCs w:val="22"/>
          <w:lang w:val="el-GR"/>
        </w:rPr>
        <w:t>α) ολική κατάπτωση της εγγύησης καλής εκτέλεσης της σύμβασης,</w:t>
      </w:r>
    </w:p>
    <w:p w14:paraId="5C170338" w14:textId="74471B1F" w:rsidR="00703036" w:rsidRDefault="00703036" w:rsidP="00703036">
      <w:pPr>
        <w:suppressAutoHyphens w:val="0"/>
        <w:autoSpaceDE w:val="0"/>
        <w:rPr>
          <w:rFonts w:eastAsia="SimSun"/>
          <w:spacing w:val="5"/>
          <w:szCs w:val="22"/>
          <w:lang w:val="el-GR"/>
        </w:rPr>
      </w:pPr>
      <w:r>
        <w:rPr>
          <w:rFonts w:eastAsia="SimSun"/>
          <w:szCs w:val="22"/>
          <w:lang w:val="el-GR"/>
        </w:rPr>
        <w:t xml:space="preserve">β) είσπραξη εντόκως της προκαταβολής που χορηγήθηκε,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w:t>
      </w:r>
      <w:r w:rsidRPr="00AF23CC">
        <w:rPr>
          <w:rFonts w:eastAsia="SimSun"/>
          <w:szCs w:val="22"/>
          <w:lang w:val="el-GR"/>
        </w:rPr>
        <w:t>προκαταβολής μ</w:t>
      </w:r>
      <w:r>
        <w:rPr>
          <w:rFonts w:eastAsia="SimSun"/>
          <w:szCs w:val="22"/>
          <w:lang w:val="el-GR"/>
        </w:rPr>
        <w:t>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r>
        <w:rPr>
          <w:rFonts w:eastAsia="SimSun"/>
          <w:i/>
          <w:iCs/>
          <w:color w:val="5B9BD5"/>
          <w:spacing w:val="5"/>
          <w:szCs w:val="22"/>
          <w:lang w:val="el-GR"/>
        </w:rPr>
        <w:t>.</w:t>
      </w:r>
    </w:p>
    <w:p w14:paraId="79E355A1" w14:textId="7F72636B" w:rsidR="00AF23CC" w:rsidRPr="005609B2" w:rsidRDefault="00D41FD6" w:rsidP="001F7E31">
      <w:pPr>
        <w:pStyle w:val="HTMLPreformatted"/>
        <w:jc w:val="both"/>
        <w:rPr>
          <w:rFonts w:ascii="Calibri" w:hAnsi="Calibri"/>
          <w:color w:val="000000"/>
          <w:sz w:val="22"/>
          <w:szCs w:val="22"/>
          <w:lang w:eastAsia="el-GR"/>
        </w:rPr>
      </w:pPr>
      <w:r w:rsidRPr="008D1CED">
        <w:rPr>
          <w:rFonts w:ascii="Calibri" w:hAnsi="Calibri"/>
          <w:b/>
          <w:bCs/>
          <w:sz w:val="22"/>
          <w:szCs w:val="22"/>
        </w:rPr>
        <w:t>5.2.2.</w:t>
      </w:r>
      <w:r w:rsidRPr="008D1CED">
        <w:rPr>
          <w:rFonts w:ascii="Calibri" w:hAnsi="Calibri"/>
          <w:sz w:val="22"/>
          <w:szCs w:val="22"/>
        </w:rPr>
        <w:t xml:space="preserve">  </w:t>
      </w:r>
      <w:r w:rsidR="00ED2E81" w:rsidRPr="008D1CED">
        <w:rPr>
          <w:rFonts w:ascii="Calibri" w:hAnsi="Calibr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AF23CC" w:rsidRPr="008D1CED">
        <w:rPr>
          <w:rFonts w:ascii="Calibri" w:hAnsi="Calibri"/>
          <w:sz w:val="22"/>
          <w:szCs w:val="22"/>
        </w:rPr>
        <w:t xml:space="preserve"> </w:t>
      </w:r>
      <w:r w:rsidR="00AF23CC" w:rsidRPr="005609B2">
        <w:rPr>
          <w:rFonts w:ascii="Calibri" w:hAnsi="Calibri"/>
          <w:color w:val="000000"/>
          <w:sz w:val="22"/>
          <w:szCs w:val="22"/>
          <w:lang w:eastAsia="el-GR"/>
        </w:rPr>
        <w:t>Ποινικές ρήτρες δύναται να επιβάλλονται και για πλημμελή εκτέλεση των όρων της σύμβασης.</w:t>
      </w:r>
    </w:p>
    <w:p w14:paraId="2158FCF9" w14:textId="77777777" w:rsidR="00ED2E81" w:rsidRPr="005609B2" w:rsidRDefault="00ED2E81" w:rsidP="00ED2E81">
      <w:pPr>
        <w:suppressAutoHyphens w:val="0"/>
        <w:autoSpaceDE w:val="0"/>
        <w:rPr>
          <w:color w:val="000000"/>
          <w:lang w:val="el-GR"/>
        </w:rPr>
      </w:pPr>
    </w:p>
    <w:p w14:paraId="6DED9D1E" w14:textId="77777777" w:rsidR="00ED2E81" w:rsidRPr="00ED2E81" w:rsidRDefault="00ED2E81" w:rsidP="00ED2E81">
      <w:pPr>
        <w:suppressAutoHyphens w:val="0"/>
        <w:autoSpaceDE w:val="0"/>
        <w:rPr>
          <w:lang w:val="el-GR"/>
        </w:rPr>
      </w:pPr>
      <w:r w:rsidRPr="00ED2E81">
        <w:rPr>
          <w:lang w:val="el-GR"/>
        </w:rPr>
        <w:t>Οι ποινικές ρήτρες υπολογίζονται ως εξής:</w:t>
      </w:r>
    </w:p>
    <w:p w14:paraId="4FB17EBC" w14:textId="66E878E2" w:rsidR="00ED2E81" w:rsidRPr="00ED2E81" w:rsidRDefault="00ED2E81" w:rsidP="00ED2E81">
      <w:pPr>
        <w:suppressAutoHyphens w:val="0"/>
        <w:autoSpaceDE w:val="0"/>
        <w:rPr>
          <w:lang w:val="el-GR"/>
        </w:rPr>
      </w:pPr>
      <w:r w:rsidRPr="00ED2E81">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6757CF6E" w14:textId="77777777" w:rsidR="00ED2E81" w:rsidRPr="00ED2E81" w:rsidRDefault="00ED2E81" w:rsidP="00ED2E81">
      <w:pPr>
        <w:suppressAutoHyphens w:val="0"/>
        <w:autoSpaceDE w:val="0"/>
        <w:rPr>
          <w:lang w:val="el-GR"/>
        </w:rPr>
      </w:pPr>
      <w:r w:rsidRPr="00ED2E8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EBDA6B3" w14:textId="77777777" w:rsidR="00ED2E81" w:rsidRPr="00ED2E81" w:rsidRDefault="00ED2E81" w:rsidP="00ED2E81">
      <w:pPr>
        <w:suppressAutoHyphens w:val="0"/>
        <w:autoSpaceDE w:val="0"/>
        <w:rPr>
          <w:lang w:val="el-GR"/>
        </w:rPr>
      </w:pPr>
      <w:r w:rsidRPr="00ED2E8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w:t>
      </w:r>
      <w:r w:rsidR="00D858B1">
        <w:rPr>
          <w:lang w:val="el-GR"/>
        </w:rPr>
        <w:t>ρως,</w:t>
      </w:r>
    </w:p>
    <w:p w14:paraId="68565934" w14:textId="77777777" w:rsidR="00D858B1" w:rsidRPr="005609B2" w:rsidRDefault="00D858B1" w:rsidP="00D858B1">
      <w:pPr>
        <w:suppressAutoHyphens w:val="0"/>
        <w:autoSpaceDE w:val="0"/>
        <w:spacing w:after="0"/>
        <w:rPr>
          <w:color w:val="000000"/>
          <w:lang w:val="el-GR"/>
        </w:rPr>
      </w:pPr>
    </w:p>
    <w:p w14:paraId="53A91082" w14:textId="77777777" w:rsidR="00ED2E81" w:rsidRPr="005609B2" w:rsidRDefault="00ED2E81" w:rsidP="00D858B1">
      <w:pPr>
        <w:suppressAutoHyphens w:val="0"/>
        <w:autoSpaceDE w:val="0"/>
        <w:spacing w:after="0"/>
        <w:rPr>
          <w:color w:val="000000"/>
          <w:lang w:val="el-GR"/>
        </w:rPr>
      </w:pPr>
      <w:r w:rsidRPr="005609B2">
        <w:rPr>
          <w:color w:val="000000"/>
          <w:lang w:val="el-GR"/>
        </w:rPr>
        <w:t>Το ποσό των ποινικών ρητρών αφαιρείται/συμψηφίζεται από/με την αμοιβή του αναδόχου.</w:t>
      </w:r>
      <w:r w:rsidR="00373A3E" w:rsidRPr="005609B2">
        <w:rPr>
          <w:color w:val="000000"/>
          <w:lang w:val="el-GR"/>
        </w:rPr>
        <w:t xml:space="preserve"> </w:t>
      </w:r>
    </w:p>
    <w:p w14:paraId="17EB254B" w14:textId="77777777" w:rsidR="00D858B1" w:rsidRPr="005609B2" w:rsidRDefault="00D858B1" w:rsidP="00D858B1">
      <w:pPr>
        <w:suppressAutoHyphens w:val="0"/>
        <w:autoSpaceDE w:val="0"/>
        <w:spacing w:after="0"/>
        <w:rPr>
          <w:color w:val="000000"/>
          <w:lang w:val="el-GR"/>
        </w:rPr>
      </w:pPr>
    </w:p>
    <w:p w14:paraId="33026E76" w14:textId="77777777" w:rsidR="00ED2E81" w:rsidRPr="005609B2" w:rsidRDefault="00ED2E81" w:rsidP="00D858B1">
      <w:pPr>
        <w:suppressAutoHyphens w:val="0"/>
        <w:autoSpaceDE w:val="0"/>
        <w:spacing w:after="0"/>
        <w:rPr>
          <w:color w:val="000000"/>
          <w:lang w:val="el-GR"/>
        </w:rPr>
      </w:pPr>
      <w:r w:rsidRPr="005609B2">
        <w:rPr>
          <w:color w:val="000000"/>
          <w:lang w:val="el-GR"/>
        </w:rPr>
        <w:t>Η επιβολή ποινικών ρητρών δεν στερεί από την αναθέτουσα αρχή το δικαίωμα να κηρύξει τον ανάδοχο έκπτωτο.</w:t>
      </w:r>
    </w:p>
    <w:p w14:paraId="7F5471E4" w14:textId="77777777" w:rsidR="00D858B1" w:rsidRDefault="00D858B1" w:rsidP="00D858B1">
      <w:pPr>
        <w:pStyle w:val="Heading2"/>
        <w:suppressAutoHyphens w:val="0"/>
        <w:autoSpaceDE w:val="0"/>
        <w:spacing w:before="0" w:after="0"/>
        <w:rPr>
          <w:lang w:val="el-GR"/>
        </w:rPr>
      </w:pPr>
      <w:bookmarkStart w:id="64" w:name="__RefHeading___Toc213_1659156176"/>
      <w:bookmarkEnd w:id="64"/>
    </w:p>
    <w:p w14:paraId="65A22D8A" w14:textId="625D0099" w:rsidR="003C275B" w:rsidRPr="000C4284" w:rsidRDefault="003C275B" w:rsidP="003C275B">
      <w:pPr>
        <w:pStyle w:val="Heading2"/>
        <w:suppressAutoHyphens w:val="0"/>
        <w:autoSpaceDE w:val="0"/>
        <w:rPr>
          <w:lang w:val="el-GR"/>
        </w:rPr>
      </w:pPr>
      <w:bookmarkStart w:id="65" w:name="_Toc30083767"/>
      <w:r>
        <w:rPr>
          <w:lang w:val="el-GR"/>
        </w:rPr>
        <w:t>5.3</w:t>
      </w:r>
      <w:r>
        <w:rPr>
          <w:lang w:val="el-GR"/>
        </w:rPr>
        <w:tab/>
        <w:t>Διοικητικές προσφυγές κατά τη διαδικασία εκτέλεσης των συμβάσεων</w:t>
      </w:r>
      <w:bookmarkEnd w:id="65"/>
      <w:r>
        <w:rPr>
          <w:lang w:val="el-GR"/>
        </w:rPr>
        <w:t xml:space="preserve">  </w:t>
      </w:r>
    </w:p>
    <w:p w14:paraId="19B9EEC3" w14:textId="77777777" w:rsidR="00D41FD6" w:rsidRDefault="00D41FD6">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w:t>
      </w:r>
      <w:r w:rsidR="00D73ADF" w:rsidRPr="001F7E31">
        <w:rPr>
          <w:lang w:val="el-GR"/>
        </w:rPr>
        <w:t xml:space="preserve">καθώς και </w:t>
      </w:r>
      <w:proofErr w:type="spellStart"/>
      <w:r w:rsidR="00D73ADF" w:rsidRPr="001F7E31">
        <w:rPr>
          <w:lang w:val="el-GR"/>
        </w:rPr>
        <w:t>κατ</w:t>
      </w:r>
      <w:proofErr w:type="spellEnd"/>
      <w:r w:rsidR="00D73ADF" w:rsidRPr="001F7E31">
        <w:rPr>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w:t>
      </w:r>
      <w:r w:rsidR="00D73ADF" w:rsidRPr="001F7E31">
        <w:rPr>
          <w:lang w:val="el-GR"/>
        </w:rPr>
        <w:lastRenderedPageBreak/>
        <w:t>προβλεπόμενου στις περιπτώσεις β΄ και δ΄ της παραγράφου 11 του άρθρου 221</w:t>
      </w:r>
      <w:r w:rsidR="00D73ADF">
        <w:rPr>
          <w:lang w:val="el-GR"/>
        </w:rPr>
        <w:t xml:space="preserve"> του ν.4412/2016 </w:t>
      </w:r>
      <w:r w:rsidR="00D73ADF" w:rsidRPr="001F7E31">
        <w:rPr>
          <w:lang w:val="el-GR"/>
        </w:rPr>
        <w:t>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0D096A56" w14:textId="77777777" w:rsidR="002E2419" w:rsidRDefault="002E2419" w:rsidP="001A47A4">
      <w:pPr>
        <w:rPr>
          <w:rFonts w:ascii="Arial" w:hAnsi="Arial" w:cs="Arial"/>
          <w:b/>
          <w:color w:val="002060"/>
          <w:sz w:val="24"/>
          <w:szCs w:val="22"/>
          <w:lang w:val="el-GR"/>
        </w:rPr>
      </w:pPr>
    </w:p>
    <w:p w14:paraId="3D412143" w14:textId="77777777" w:rsidR="001A47A4" w:rsidRPr="001A47A4" w:rsidRDefault="001A47A4" w:rsidP="0006560B">
      <w:pPr>
        <w:pStyle w:val="Heading2"/>
        <w:suppressAutoHyphens w:val="0"/>
        <w:autoSpaceDE w:val="0"/>
        <w:rPr>
          <w:lang w:val="el-GR"/>
        </w:rPr>
      </w:pPr>
      <w:bookmarkStart w:id="66" w:name="_Toc30083768"/>
      <w:r>
        <w:rPr>
          <w:lang w:val="el-GR"/>
        </w:rPr>
        <w:t>5.4</w:t>
      </w:r>
      <w:r w:rsidRPr="001A47A4">
        <w:rPr>
          <w:lang w:val="el-GR"/>
        </w:rPr>
        <w:tab/>
        <w:t>Δι</w:t>
      </w:r>
      <w:r>
        <w:rPr>
          <w:lang w:val="el-GR"/>
        </w:rPr>
        <w:t>καστική επίλυση διαφορών</w:t>
      </w:r>
      <w:bookmarkEnd w:id="66"/>
    </w:p>
    <w:p w14:paraId="06A5CDC7" w14:textId="7DA955FD" w:rsidR="004323AD" w:rsidRPr="00022C43" w:rsidRDefault="004323AD" w:rsidP="004323AD">
      <w:pPr>
        <w:rPr>
          <w:b/>
          <w:sz w:val="24"/>
          <w:lang w:val="el-GR"/>
        </w:rPr>
      </w:pPr>
      <w:r w:rsidRPr="003F2068">
        <w:rPr>
          <w:szCs w:val="22"/>
          <w:lang w:val="el-GR"/>
        </w:rPr>
        <w:t xml:space="preserve">Κάθε διαφορά μεταξύ των συμβαλλόμενων μερών που προκύπτει από τις συμβάσεις που συνάπτονται στο πλαίσιο </w:t>
      </w:r>
      <w:r w:rsidR="001A47A4" w:rsidRPr="003F2068">
        <w:rPr>
          <w:szCs w:val="22"/>
          <w:lang w:val="el-GR"/>
        </w:rPr>
        <w:t xml:space="preserve">της </w:t>
      </w:r>
      <w:r w:rsidRPr="003F2068">
        <w:rPr>
          <w:szCs w:val="22"/>
          <w:lang w:val="el-GR"/>
        </w:rPr>
        <w:t>παρ</w:t>
      </w:r>
      <w:r w:rsidR="001A47A4" w:rsidRPr="003F2068">
        <w:rPr>
          <w:szCs w:val="22"/>
          <w:lang w:val="el-GR"/>
        </w:rPr>
        <w:t xml:space="preserve">ούσας διακήρυξης </w:t>
      </w:r>
      <w:r w:rsidRPr="003F2068">
        <w:rPr>
          <w:szCs w:val="22"/>
          <w:lang w:val="el-GR"/>
        </w:rPr>
        <w:t>, επιλύεται με την άσκηση</w:t>
      </w:r>
      <w:r w:rsidRPr="003F2068">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sidR="00B43078">
        <w:rPr>
          <w:lang w:val="el-GR"/>
        </w:rPr>
        <w:t xml:space="preserve">και </w:t>
      </w:r>
      <w:r w:rsidRPr="003F2068">
        <w:rPr>
          <w:lang w:val="el-GR"/>
        </w:rPr>
        <w:t>6 του άρθρου 205Α του ν. 4412/2016.</w:t>
      </w:r>
      <w:r w:rsidR="005347BC" w:rsidRPr="006428CF">
        <w:rPr>
          <w:lang w:val="el-GR"/>
        </w:rPr>
        <w:t xml:space="preserve"> </w:t>
      </w:r>
      <w:r w:rsidR="005347BC" w:rsidRPr="005347BC">
        <w:rPr>
          <w:lang w:val="el-GR"/>
        </w:rPr>
        <w:t xml:space="preserve">Πριν από την άσκηση της προσφυγής στο Διοικητικό Εφετείο προηγείται υποχρεωτικά η τήρηση της προβλεπόμενης στο άρθρο 205 </w:t>
      </w:r>
      <w:proofErr w:type="spellStart"/>
      <w:r w:rsidR="005347BC" w:rsidRPr="005347BC">
        <w:rPr>
          <w:lang w:val="el-GR"/>
        </w:rPr>
        <w:t>ενδικοφανούς</w:t>
      </w:r>
      <w:proofErr w:type="spellEnd"/>
      <w:r w:rsidR="005347BC" w:rsidRPr="005347BC">
        <w:rPr>
          <w:lang w:val="el-GR"/>
        </w:rPr>
        <w:t xml:space="preserve"> διαδικασίας, διαφορετικά η προσφυγή απορρίπτεται ως απαράδεκτη</w:t>
      </w:r>
      <w:r w:rsidR="00D858B1">
        <w:rPr>
          <w:lang w:val="el-GR"/>
        </w:rPr>
        <w:t>.</w:t>
      </w:r>
    </w:p>
    <w:p w14:paraId="21D3F4E1" w14:textId="77777777" w:rsidR="004323AD" w:rsidRPr="00D858B1" w:rsidRDefault="004323AD">
      <w:pPr>
        <w:suppressAutoHyphens w:val="0"/>
        <w:autoSpaceDE w:val="0"/>
        <w:rPr>
          <w:lang w:val="el-GR"/>
        </w:rPr>
      </w:pPr>
    </w:p>
    <w:p w14:paraId="5B662E4F" w14:textId="77777777" w:rsidR="00D41FD6" w:rsidRPr="00D858B1" w:rsidRDefault="00D41FD6">
      <w:pPr>
        <w:rPr>
          <w:lang w:val="el-GR"/>
        </w:rPr>
      </w:pPr>
    </w:p>
    <w:p w14:paraId="7A0B6CFB" w14:textId="77777777" w:rsidR="00D41FD6" w:rsidRPr="006B2C94" w:rsidRDefault="00D41FD6">
      <w:pPr>
        <w:pStyle w:val="Heading1"/>
        <w:tabs>
          <w:tab w:val="left" w:pos="851"/>
        </w:tabs>
        <w:ind w:left="851" w:hanging="851"/>
        <w:rPr>
          <w:lang w:val="el-GR"/>
        </w:rPr>
      </w:pPr>
      <w:bookmarkStart w:id="67" w:name="_Toc30083769"/>
      <w:r>
        <w:rPr>
          <w:rFonts w:ascii="Calibri" w:hAnsi="Calibri"/>
          <w:lang w:val="el-GR"/>
        </w:rPr>
        <w:lastRenderedPageBreak/>
        <w:t>6.</w:t>
      </w:r>
      <w:r>
        <w:rPr>
          <w:rFonts w:ascii="Calibri" w:hAnsi="Calibri"/>
          <w:lang w:val="el-GR"/>
        </w:rPr>
        <w:tab/>
        <w:t>ΕΙΔΙΚΟΙ ΟΡΟΙ ΕΚΤΕΛΕΣΗΣ</w:t>
      </w:r>
      <w:bookmarkEnd w:id="67"/>
      <w:r>
        <w:rPr>
          <w:rFonts w:ascii="Calibri" w:hAnsi="Calibri"/>
          <w:lang w:val="el-GR"/>
        </w:rPr>
        <w:t xml:space="preserve"> </w:t>
      </w:r>
    </w:p>
    <w:p w14:paraId="2360C2AF" w14:textId="77777777" w:rsidR="00D41FD6" w:rsidRPr="006B2C94" w:rsidRDefault="00D41FD6">
      <w:pPr>
        <w:pStyle w:val="Heading2"/>
        <w:rPr>
          <w:lang w:val="el-GR"/>
        </w:rPr>
      </w:pPr>
      <w:bookmarkStart w:id="68" w:name="_Toc30083770"/>
      <w:r>
        <w:rPr>
          <w:rFonts w:ascii="Calibri" w:hAnsi="Calibri"/>
          <w:lang w:val="el-GR"/>
        </w:rPr>
        <w:t xml:space="preserve">6.1 </w:t>
      </w:r>
      <w:r>
        <w:rPr>
          <w:rFonts w:ascii="Calibri" w:hAnsi="Calibri"/>
          <w:lang w:val="el-GR"/>
        </w:rPr>
        <w:tab/>
        <w:t>Παρακολούθηση της σύμβασης</w:t>
      </w:r>
      <w:bookmarkEnd w:id="68"/>
      <w:r>
        <w:rPr>
          <w:rFonts w:ascii="Calibri" w:hAnsi="Calibri"/>
          <w:lang w:val="el-GR"/>
        </w:rPr>
        <w:t xml:space="preserve"> </w:t>
      </w:r>
    </w:p>
    <w:p w14:paraId="521983D2" w14:textId="217A7DAE" w:rsidR="00D41FD6" w:rsidRPr="006B2C94" w:rsidRDefault="00D41FD6">
      <w:pPr>
        <w:rPr>
          <w:lang w:val="el-GR"/>
        </w:rPr>
      </w:pPr>
      <w:r w:rsidRPr="006F2307">
        <w:rPr>
          <w:b/>
          <w:lang w:val="el-GR"/>
        </w:rPr>
        <w:t>6.1.1.</w:t>
      </w:r>
      <w:r>
        <w:rPr>
          <w:lang w:val="el-GR"/>
        </w:rPr>
        <w:t xml:space="preserve"> </w:t>
      </w:r>
      <w:r w:rsidR="00B427B7" w:rsidRPr="00B427B7">
        <w:rPr>
          <w:lang w:val="el-GR"/>
        </w:rPr>
        <w:t>Η παρακολούθηση της εκτέλεσης της Σύμβασης και η διοίκηση αυτής θα διενεργηθεί από την καθ’ ύλην αρμόδια υπηρεσία ή άλλως από την υπηρεσία η οποία ορίζεται με  απόφαση της αναθέτουσας αρχής ή επιτροπή που συγκροτείται επίσης με απόφαση της αναθέτουσας αρχής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του άρθρου 132 του ν. 4412/2016.</w:t>
      </w:r>
      <w:r>
        <w:rPr>
          <w:lang w:val="el-GR"/>
        </w:rPr>
        <w:t xml:space="preserve">. </w:t>
      </w:r>
    </w:p>
    <w:p w14:paraId="737AB2FC" w14:textId="77777777" w:rsidR="00B427B7" w:rsidRDefault="00D41FD6" w:rsidP="00B427B7">
      <w:pPr>
        <w:rPr>
          <w:lang w:val="el-GR"/>
        </w:rPr>
      </w:pPr>
      <w:r w:rsidRPr="006F2307">
        <w:rPr>
          <w:b/>
          <w:lang w:val="el-GR"/>
        </w:rPr>
        <w:t xml:space="preserve">6.1.2. </w:t>
      </w:r>
      <w:r w:rsidR="00B427B7" w:rsidRPr="00B427B7">
        <w:rPr>
          <w:lang w:val="el-GR"/>
        </w:rPr>
        <w:t xml:space="preserve">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 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 </w:t>
      </w:r>
    </w:p>
    <w:p w14:paraId="475DB4B7" w14:textId="3E84001D" w:rsidR="00D41FD6" w:rsidRDefault="00D41FD6" w:rsidP="00B427B7">
      <w:pPr>
        <w:rPr>
          <w:lang w:val="el-GR"/>
        </w:rPr>
      </w:pPr>
      <w:r w:rsidRPr="006F2307">
        <w:rPr>
          <w:b/>
          <w:lang w:val="el-GR"/>
        </w:rPr>
        <w:t>6.1.3.</w:t>
      </w:r>
      <w:r w:rsidR="00305EAC">
        <w:rPr>
          <w:lang w:val="el-GR"/>
        </w:rPr>
        <w:t xml:space="preserve"> </w:t>
      </w:r>
      <w:r>
        <w:rPr>
          <w:lang w:val="el-GR"/>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w:t>
      </w:r>
    </w:p>
    <w:p w14:paraId="69051E71" w14:textId="77777777" w:rsidR="00B427B7" w:rsidRPr="006B2C94" w:rsidRDefault="00B427B7" w:rsidP="00B427B7">
      <w:pPr>
        <w:rPr>
          <w:lang w:val="el-GR"/>
        </w:rPr>
      </w:pPr>
    </w:p>
    <w:p w14:paraId="70EAB901" w14:textId="7F964ED0" w:rsidR="00D41FD6" w:rsidRPr="006B2C94" w:rsidRDefault="00D41FD6">
      <w:pPr>
        <w:pStyle w:val="Heading2"/>
        <w:ind w:left="0" w:firstLine="0"/>
        <w:rPr>
          <w:lang w:val="el-GR"/>
        </w:rPr>
      </w:pPr>
      <w:bookmarkStart w:id="69" w:name="_Toc30083771"/>
      <w:r>
        <w:rPr>
          <w:rFonts w:ascii="Calibri" w:hAnsi="Calibri"/>
          <w:lang w:val="el-GR"/>
        </w:rPr>
        <w:t xml:space="preserve">6.2 </w:t>
      </w:r>
      <w:r>
        <w:rPr>
          <w:rFonts w:ascii="Calibri" w:hAnsi="Calibri"/>
          <w:lang w:val="el-GR"/>
        </w:rPr>
        <w:tab/>
      </w:r>
      <w:r w:rsidRPr="00B427B7">
        <w:rPr>
          <w:rFonts w:ascii="Calibri" w:hAnsi="Calibri"/>
          <w:highlight w:val="yellow"/>
          <w:lang w:val="el-GR"/>
        </w:rPr>
        <w:t>Διάρκεια σύμβασης</w:t>
      </w:r>
      <w:bookmarkEnd w:id="69"/>
    </w:p>
    <w:p w14:paraId="77C8441C" w14:textId="2B015610" w:rsidR="00D41FD6" w:rsidRPr="006B2C94" w:rsidRDefault="00D41FD6">
      <w:pPr>
        <w:rPr>
          <w:lang w:val="el-GR"/>
        </w:rPr>
      </w:pPr>
      <w:r w:rsidRPr="006F2307">
        <w:rPr>
          <w:b/>
          <w:lang w:val="el-GR"/>
        </w:rPr>
        <w:t>6.2.1.</w:t>
      </w:r>
      <w:r>
        <w:rPr>
          <w:lang w:val="el-GR"/>
        </w:rPr>
        <w:t xml:space="preserve"> Η διάρκεια της Σύμβασης ορίζεται σε……… από ....και λήγει την ή σε ....</w:t>
      </w:r>
      <w:r>
        <w:rPr>
          <w:rFonts w:eastAsia="SimSun"/>
          <w:i/>
          <w:iCs/>
          <w:color w:val="0099FF"/>
          <w:kern w:val="1"/>
          <w:szCs w:val="22"/>
          <w:lang w:val="el-GR" w:bidi="hi-IN"/>
        </w:rPr>
        <w:t xml:space="preserve"> </w:t>
      </w:r>
    </w:p>
    <w:p w14:paraId="58E9E3FA" w14:textId="445A8224" w:rsidR="00D41FD6" w:rsidRPr="006B2C94" w:rsidRDefault="00D41FD6">
      <w:pPr>
        <w:rPr>
          <w:lang w:val="el-GR"/>
        </w:rPr>
      </w:pPr>
      <w:r>
        <w:rPr>
          <w:lang w:val="el-GR"/>
        </w:rPr>
        <w:t xml:space="preserve">Για τα επιμέρους στάδια παροχής υπηρεσιών ή υποβολής των παραδοτέων ορίζονται τμηματικές /ενδιάμεσες προθεσμίες  ως εξής: </w:t>
      </w:r>
    </w:p>
    <w:p w14:paraId="1FDBC6C3" w14:textId="77777777" w:rsidR="00D41FD6" w:rsidRPr="006B2C94" w:rsidRDefault="00D41FD6">
      <w:pPr>
        <w:rPr>
          <w:lang w:val="el-GR"/>
        </w:rPr>
      </w:pPr>
      <w:r>
        <w:rPr>
          <w:lang w:val="el-GR"/>
        </w:rPr>
        <w:t xml:space="preserve">α)….. β)…… </w:t>
      </w:r>
      <w:proofErr w:type="spellStart"/>
      <w:r>
        <w:rPr>
          <w:lang w:val="el-GR"/>
        </w:rPr>
        <w:t>κ.λ.π</w:t>
      </w:r>
      <w:proofErr w:type="spellEnd"/>
      <w:r>
        <w:rPr>
          <w:lang w:val="el-GR"/>
        </w:rPr>
        <w:t>.</w:t>
      </w:r>
    </w:p>
    <w:p w14:paraId="4D64F19E" w14:textId="6454B53B" w:rsidR="00D41FD6" w:rsidRPr="006B2C94" w:rsidRDefault="00D41FD6">
      <w:pPr>
        <w:rPr>
          <w:lang w:val="el-GR"/>
        </w:rPr>
      </w:pPr>
      <w:r w:rsidRPr="006F2307">
        <w:rPr>
          <w:b/>
          <w:lang w:val="el-GR"/>
        </w:rPr>
        <w:t>6.2.2.</w:t>
      </w:r>
      <w:r>
        <w:rPr>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Pr>
          <w:rStyle w:val="WW-FootnoteReference12"/>
          <w:lang w:val="el-GR"/>
        </w:rPr>
        <w:footnoteReference w:id="1"/>
      </w:r>
      <w:r>
        <w:rPr>
          <w:lang w:val="el-GR"/>
        </w:rPr>
        <w:t xml:space="preserve">. Αν λήξει η συνολική διάρκεια της σύμβασης, χωρίς να υποβληθεί εγκαίρως αίτημα παράτασης ή, αν λήξει η </w:t>
      </w:r>
      <w:proofErr w:type="spellStart"/>
      <w:r>
        <w:rPr>
          <w:lang w:val="el-GR"/>
        </w:rPr>
        <w:t>παραταθείσα</w:t>
      </w:r>
      <w:proofErr w:type="spellEnd"/>
      <w:r>
        <w:rPr>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34961EE1" w14:textId="1F4E3538" w:rsidR="00D41FD6" w:rsidRPr="006B2C94" w:rsidRDefault="00D41FD6">
      <w:pPr>
        <w:pStyle w:val="Heading2"/>
        <w:tabs>
          <w:tab w:val="clear" w:pos="567"/>
          <w:tab w:val="left" w:pos="993"/>
        </w:tabs>
        <w:ind w:left="993" w:hanging="993"/>
        <w:rPr>
          <w:lang w:val="el-GR"/>
        </w:rPr>
      </w:pPr>
      <w:bookmarkStart w:id="70" w:name="_Toc30083772"/>
      <w:r>
        <w:rPr>
          <w:rFonts w:ascii="Calibri" w:hAnsi="Calibri"/>
          <w:lang w:val="el-GR"/>
        </w:rPr>
        <w:t>6.3</w:t>
      </w:r>
      <w:r>
        <w:rPr>
          <w:rFonts w:ascii="Calibri" w:hAnsi="Calibri"/>
          <w:lang w:val="el-GR"/>
        </w:rPr>
        <w:tab/>
        <w:t>Παραλαβή του αντικειμένου της σύμβασης</w:t>
      </w:r>
      <w:bookmarkEnd w:id="70"/>
      <w:r w:rsidR="00371885">
        <w:rPr>
          <w:rFonts w:ascii="Calibri" w:hAnsi="Calibri"/>
          <w:lang w:val="el-GR"/>
        </w:rPr>
        <w:t xml:space="preserve"> </w:t>
      </w:r>
    </w:p>
    <w:p w14:paraId="7E2B6777" w14:textId="77777777" w:rsidR="002E7174" w:rsidRPr="001F7E31" w:rsidRDefault="00371885" w:rsidP="002E7174">
      <w:pPr>
        <w:rPr>
          <w:lang w:val="el-GR"/>
        </w:rPr>
      </w:pPr>
      <w:r w:rsidRPr="006F2307">
        <w:rPr>
          <w:b/>
          <w:lang w:val="el-GR"/>
        </w:rPr>
        <w:t>6.3.1</w:t>
      </w:r>
      <w:r>
        <w:rPr>
          <w:lang w:val="el-GR"/>
        </w:rPr>
        <w:t xml:space="preserve"> </w:t>
      </w:r>
      <w:r w:rsidR="002E7174" w:rsidRPr="001F7E31">
        <w:rPr>
          <w:lang w:val="el-GR"/>
        </w:rPr>
        <w:t>Η παραλαβή των παρεχόμενων υπηρεσιών ή παραδοτέων γίνεται από επιτροπή παραλαβής που συγκροτείται, σύμφωνα με την παράγραφο 3 του άρθρου 221</w:t>
      </w:r>
      <w:r w:rsidR="002E7174">
        <w:rPr>
          <w:lang w:val="el-GR"/>
        </w:rPr>
        <w:t xml:space="preserve">, </w:t>
      </w:r>
      <w:r w:rsidR="002E7174" w:rsidRPr="001F7E31">
        <w:rPr>
          <w:lang w:val="el-GR"/>
        </w:rPr>
        <w:t xml:space="preserve">κατά τα αναλυτικώς αναφερόμενα στο Παράρτημα....της παρούσας. </w:t>
      </w:r>
    </w:p>
    <w:p w14:paraId="7B86C5A8" w14:textId="77777777" w:rsidR="002E7174" w:rsidRPr="001F7E31" w:rsidRDefault="00371885" w:rsidP="002E7174">
      <w:pPr>
        <w:rPr>
          <w:lang w:val="el-GR"/>
        </w:rPr>
      </w:pPr>
      <w:r w:rsidRPr="006F2307">
        <w:rPr>
          <w:b/>
          <w:lang w:val="el-GR"/>
        </w:rPr>
        <w:t>6.3.2</w:t>
      </w:r>
      <w:r>
        <w:rPr>
          <w:lang w:val="el-GR"/>
        </w:rPr>
        <w:t xml:space="preserve"> </w:t>
      </w:r>
      <w:r w:rsidR="002E7174"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w:t>
      </w:r>
      <w:r w:rsidR="002E7174" w:rsidRPr="001F7E31">
        <w:rPr>
          <w:lang w:val="el-GR"/>
        </w:rPr>
        <w:lastRenderedPageBreak/>
        <w:t xml:space="preserve">απαιτήσεις της σύμβασης χωρίς έγκριση ή απόφαση του </w:t>
      </w:r>
      <w:proofErr w:type="spellStart"/>
      <w:r w:rsidR="002E7174" w:rsidRPr="001F7E31">
        <w:rPr>
          <w:lang w:val="el-GR"/>
        </w:rPr>
        <w:t>αποφαινομένου</w:t>
      </w:r>
      <w:proofErr w:type="spellEnd"/>
      <w:r w:rsidR="002E7174" w:rsidRPr="001F7E31">
        <w:rPr>
          <w:lang w:val="el-GR"/>
        </w:rPr>
        <w:t xml:space="preserve"> οργάνου, β) είτε εισηγείται για την παραλαβή με παρατηρήσεις ή την απόρριψη των </w:t>
      </w:r>
      <w:proofErr w:type="spellStart"/>
      <w:r w:rsidR="002E7174" w:rsidRPr="001F7E31">
        <w:rPr>
          <w:lang w:val="el-GR"/>
        </w:rPr>
        <w:t>παρεχομένων</w:t>
      </w:r>
      <w:proofErr w:type="spellEnd"/>
      <w:r w:rsidR="002E7174" w:rsidRPr="001F7E31">
        <w:rPr>
          <w:lang w:val="el-GR"/>
        </w:rPr>
        <w:t xml:space="preserve"> υπηρεσιών ή παραδοτέων, σύμφωνα με τις παραγράφους 3 και 4. Τα ανωτέρω εφαρμόζονται και σε τμηματικές παραλαβές. </w:t>
      </w:r>
    </w:p>
    <w:p w14:paraId="7C59B5C3" w14:textId="77777777" w:rsidR="002E7174" w:rsidRPr="001F7E31" w:rsidRDefault="00371885" w:rsidP="002E7174">
      <w:pPr>
        <w:rPr>
          <w:lang w:val="el-GR"/>
        </w:rPr>
      </w:pPr>
      <w:r w:rsidRPr="006F2307">
        <w:rPr>
          <w:b/>
          <w:lang w:val="el-GR"/>
        </w:rPr>
        <w:t>6.3.3</w:t>
      </w:r>
      <w:r>
        <w:rPr>
          <w:lang w:val="el-GR"/>
        </w:rPr>
        <w:t xml:space="preserve"> </w:t>
      </w:r>
      <w:r w:rsidR="002E7174" w:rsidRPr="001F7E31">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sidR="002E7174" w:rsidRPr="001F7E31">
        <w:rPr>
          <w:lang w:val="el-GR"/>
        </w:rPr>
        <w:t>καταλληλότητα</w:t>
      </w:r>
      <w:proofErr w:type="spellEnd"/>
      <w:r w:rsidR="002E7174" w:rsidRPr="001F7E31">
        <w:rPr>
          <w:lang w:val="el-GR"/>
        </w:rPr>
        <w:t xml:space="preserve"> των παρεχόμενων υπηρεσιών ή παραδοτέων και συνεπώς αν μπορούν οι τελευταίες να καλύψουν τις σχετικές ανάγκες. </w:t>
      </w:r>
    </w:p>
    <w:p w14:paraId="189F043C" w14:textId="77777777" w:rsidR="002E7174" w:rsidRDefault="00371885" w:rsidP="002E7174">
      <w:pPr>
        <w:rPr>
          <w:lang w:val="el-GR"/>
        </w:rPr>
      </w:pPr>
      <w:r w:rsidRPr="006F2307">
        <w:rPr>
          <w:b/>
          <w:lang w:val="el-GR"/>
        </w:rPr>
        <w:t>6.3.4</w:t>
      </w:r>
      <w:r>
        <w:rPr>
          <w:lang w:val="el-GR"/>
        </w:rPr>
        <w:t xml:space="preserve"> </w:t>
      </w:r>
      <w:r w:rsidR="002E7174" w:rsidRPr="001F7E31">
        <w:rPr>
          <w:lang w:val="el-GR"/>
        </w:rPr>
        <w:t xml:space="preserve">Για την εφαρμογή της </w:t>
      </w:r>
      <w:r>
        <w:rPr>
          <w:lang w:val="el-GR"/>
        </w:rPr>
        <w:t xml:space="preserve">προηγούμενης </w:t>
      </w:r>
      <w:r w:rsidR="002E7174" w:rsidRPr="001F7E31">
        <w:rPr>
          <w:lang w:val="el-GR"/>
        </w:rPr>
        <w:t xml:space="preserve">παραγράφου ορίζονται τα ακόλουθα: </w:t>
      </w:r>
    </w:p>
    <w:p w14:paraId="27723828" w14:textId="77777777" w:rsidR="002E7174" w:rsidRDefault="002E7174" w:rsidP="002E7174">
      <w:pPr>
        <w:rPr>
          <w:lang w:val="el-GR"/>
        </w:rPr>
      </w:pPr>
      <w:r w:rsidRPr="001F7E31">
        <w:rPr>
          <w:lang w:val="el-GR"/>
        </w:rPr>
        <w:t xml:space="preserve">α) Στην περίπτωση που διαπιστωθεί ότι, δεν επηρεάζεται η </w:t>
      </w:r>
      <w:proofErr w:type="spellStart"/>
      <w:r w:rsidRPr="001F7E31">
        <w:rPr>
          <w:lang w:val="el-GR"/>
        </w:rPr>
        <w:t>καταλληλότητα</w:t>
      </w:r>
      <w:proofErr w:type="spellEnd"/>
      <w:r w:rsidRPr="001F7E31">
        <w:rPr>
          <w:lang w:val="el-GR"/>
        </w:rPr>
        <w:t xml:space="preserve">,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63E11F82" w14:textId="77777777" w:rsidR="002E7174" w:rsidRPr="001F7E31" w:rsidRDefault="002E7174" w:rsidP="002E7174">
      <w:pPr>
        <w:rPr>
          <w:lang w:val="el-GR"/>
        </w:rPr>
      </w:pPr>
      <w:r w:rsidRPr="001F7E31">
        <w:rPr>
          <w:lang w:val="el-GR"/>
        </w:rPr>
        <w:t xml:space="preserve">β) Αν διαπιστωθεί ότι επηρεάζεται η </w:t>
      </w:r>
      <w:proofErr w:type="spellStart"/>
      <w:r w:rsidRPr="001F7E31">
        <w:rPr>
          <w:lang w:val="el-GR"/>
        </w:rPr>
        <w:t>καταλληλότητα</w:t>
      </w:r>
      <w:proofErr w:type="spellEnd"/>
      <w:r w:rsidRPr="001F7E31">
        <w:rPr>
          <w:lang w:val="el-GR"/>
        </w:rPr>
        <w:t xml:space="preserve">,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1F7E31">
        <w:rPr>
          <w:lang w:val="el-GR"/>
        </w:rPr>
        <w:t>οριζομένων</w:t>
      </w:r>
      <w:proofErr w:type="spellEnd"/>
      <w:r w:rsidRPr="001F7E31">
        <w:rPr>
          <w:lang w:val="el-GR"/>
        </w:rPr>
        <w:t xml:space="preserve"> στο άρθρο 220. </w:t>
      </w:r>
    </w:p>
    <w:p w14:paraId="4E82BB48" w14:textId="77777777" w:rsidR="002E7174" w:rsidRPr="001F7E31" w:rsidRDefault="00371885" w:rsidP="002E7174">
      <w:pPr>
        <w:rPr>
          <w:lang w:val="el-GR"/>
        </w:rPr>
      </w:pPr>
      <w:r w:rsidRPr="006F2307">
        <w:rPr>
          <w:b/>
          <w:lang w:val="el-GR"/>
        </w:rPr>
        <w:t>6.3.5</w:t>
      </w:r>
      <w:r>
        <w:rPr>
          <w:lang w:val="el-GR"/>
        </w:rPr>
        <w:t xml:space="preserve"> </w:t>
      </w:r>
      <w:r w:rsidR="002E7174" w:rsidRPr="001F7E31">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002E7174" w:rsidRPr="001F7E31">
        <w:rPr>
          <w:lang w:val="el-GR"/>
        </w:rPr>
        <w:t>συντελεσθεί</w:t>
      </w:r>
      <w:proofErr w:type="spellEnd"/>
      <w:r w:rsidR="002E7174" w:rsidRPr="001F7E31">
        <w:rPr>
          <w:lang w:val="el-GR"/>
        </w:rPr>
        <w:t xml:space="preserve"> αυτοδίκαια. </w:t>
      </w:r>
    </w:p>
    <w:p w14:paraId="08579911" w14:textId="77777777" w:rsidR="002E7174" w:rsidRPr="001F7E31" w:rsidRDefault="00371885" w:rsidP="002E7174">
      <w:pPr>
        <w:rPr>
          <w:lang w:val="el-GR"/>
        </w:rPr>
      </w:pPr>
      <w:r w:rsidRPr="006F2307">
        <w:rPr>
          <w:b/>
          <w:lang w:val="el-GR"/>
        </w:rPr>
        <w:t>6.3.</w:t>
      </w:r>
      <w:r w:rsidR="002E7174" w:rsidRPr="006F2307">
        <w:rPr>
          <w:b/>
          <w:lang w:val="el-GR"/>
        </w:rPr>
        <w:t>6</w:t>
      </w:r>
      <w:r w:rsidR="002E7174"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002E7174" w:rsidRPr="001F7E31">
        <w:rPr>
          <w:lang w:val="el-GR"/>
        </w:rPr>
        <w:t>αποφαινομένου</w:t>
      </w:r>
      <w:proofErr w:type="spellEnd"/>
      <w:r w:rsidR="002E7174" w:rsidRPr="001F7E31">
        <w:rPr>
          <w:lang w:val="el-GR"/>
        </w:rPr>
        <w:t xml:space="preserve">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002E7174" w:rsidRPr="001F7E31">
        <w:rPr>
          <w:lang w:val="el-GR"/>
        </w:rPr>
        <w:t>προβλεπομένων</w:t>
      </w:r>
      <w:proofErr w:type="spellEnd"/>
      <w:r w:rsidR="002E7174" w:rsidRPr="001F7E31">
        <w:rPr>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w:t>
      </w:r>
      <w:r w:rsidR="00D858B1">
        <w:rPr>
          <w:lang w:val="el-GR"/>
        </w:rPr>
        <w:t>πόψη</w:t>
      </w:r>
      <w:r w:rsidR="002E7174" w:rsidRPr="001F7E31">
        <w:rPr>
          <w:lang w:val="el-GR"/>
        </w:rPr>
        <w:t>.</w:t>
      </w:r>
    </w:p>
    <w:p w14:paraId="2397E7D6" w14:textId="33ED899F" w:rsidR="00D41FD6" w:rsidRPr="002973BD" w:rsidRDefault="00D41FD6" w:rsidP="002E7174">
      <w:pPr>
        <w:rPr>
          <w:lang w:val="el-GR"/>
        </w:rPr>
      </w:pPr>
      <w:r w:rsidRPr="002973BD">
        <w:rPr>
          <w:lang w:val="el-GR"/>
        </w:rPr>
        <w:t>Η παραλαβή των παρεχόμενων υπηρεσιών ή/και παραδοτέων γίνεται από επιτροπή παραλαβής που συγκροτείται, σύμφωνα με τ</w:t>
      </w:r>
      <w:r w:rsidR="00C059AC" w:rsidRPr="002973BD">
        <w:rPr>
          <w:lang w:val="el-GR"/>
        </w:rPr>
        <w:t>ις</w:t>
      </w:r>
      <w:r w:rsidRPr="002973BD">
        <w:rPr>
          <w:lang w:val="el-GR"/>
        </w:rPr>
        <w:t xml:space="preserve"> παρ</w:t>
      </w:r>
      <w:r w:rsidR="00C059AC" w:rsidRPr="002973BD">
        <w:rPr>
          <w:lang w:val="el-GR"/>
        </w:rPr>
        <w:t>αγράφου</w:t>
      </w:r>
      <w:r w:rsidR="00694E2E">
        <w:rPr>
          <w:lang w:val="el-GR"/>
        </w:rPr>
        <w:t>ς</w:t>
      </w:r>
      <w:r w:rsidRPr="002973BD">
        <w:rPr>
          <w:lang w:val="el-GR"/>
        </w:rPr>
        <w:t xml:space="preserve"> </w:t>
      </w:r>
      <w:r w:rsidR="00C059AC" w:rsidRPr="002973BD">
        <w:rPr>
          <w:lang w:val="el-GR"/>
        </w:rPr>
        <w:t xml:space="preserve">3 και </w:t>
      </w:r>
      <w:r w:rsidRPr="002973BD">
        <w:rPr>
          <w:lang w:val="el-GR"/>
        </w:rPr>
        <w:t xml:space="preserve">11 </w:t>
      </w:r>
      <w:r w:rsidR="00694E2E">
        <w:rPr>
          <w:lang w:val="el-GR"/>
        </w:rPr>
        <w:t>περ.</w:t>
      </w:r>
      <w:r w:rsidR="00694E2E" w:rsidRPr="002973BD">
        <w:rPr>
          <w:lang w:val="el-GR"/>
        </w:rPr>
        <w:t xml:space="preserve"> </w:t>
      </w:r>
      <w:r w:rsidRPr="002973BD">
        <w:rPr>
          <w:lang w:val="el-GR"/>
        </w:rPr>
        <w:t>δ’ του άρθρου 221</w:t>
      </w:r>
      <w:r w:rsidR="00A05C3A" w:rsidRPr="00A05C3A">
        <w:rPr>
          <w:lang w:val="el-GR"/>
        </w:rPr>
        <w:t xml:space="preserve"> </w:t>
      </w:r>
      <w:r w:rsidRPr="002973BD">
        <w:rPr>
          <w:lang w:val="el-GR"/>
        </w:rPr>
        <w:t>του ν. 4412/2016</w:t>
      </w:r>
      <w:r w:rsidR="00627ABF">
        <w:rPr>
          <w:lang w:val="el-GR"/>
        </w:rPr>
        <w:t>.</w:t>
      </w:r>
      <w:r w:rsidRPr="002973BD">
        <w:rPr>
          <w:lang w:val="el-GR"/>
        </w:rPr>
        <w:t xml:space="preserve"> </w:t>
      </w:r>
    </w:p>
    <w:p w14:paraId="15A5BB3C" w14:textId="453D74D4" w:rsidR="00D41FD6" w:rsidRPr="006B2C94" w:rsidRDefault="00D41FD6">
      <w:pPr>
        <w:pStyle w:val="Heading2"/>
        <w:rPr>
          <w:lang w:val="el-GR"/>
        </w:rPr>
      </w:pPr>
      <w:bookmarkStart w:id="71" w:name="_Toc30083773"/>
      <w:r>
        <w:rPr>
          <w:rFonts w:ascii="Calibri" w:hAnsi="Calibri"/>
          <w:lang w:val="el-GR"/>
        </w:rPr>
        <w:t xml:space="preserve">6.4 </w:t>
      </w:r>
      <w:r>
        <w:rPr>
          <w:rFonts w:ascii="Calibri" w:hAnsi="Calibri"/>
          <w:lang w:val="el-GR"/>
        </w:rPr>
        <w:tab/>
        <w:t>Απόρριψη παραδοτέων – Αντικατάσταση</w:t>
      </w:r>
      <w:bookmarkEnd w:id="71"/>
    </w:p>
    <w:p w14:paraId="120CB302" w14:textId="61B7D18A" w:rsidR="00D41FD6" w:rsidRPr="006B2C94" w:rsidRDefault="00D41FD6">
      <w:pPr>
        <w:rPr>
          <w:lang w:val="el-GR"/>
        </w:rPr>
      </w:pPr>
      <w:r>
        <w:rPr>
          <w:rFonts w:eastAsia="SimSun"/>
          <w:szCs w:val="22"/>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0C3C0EC6" w14:textId="77777777" w:rsidR="00D41FD6" w:rsidRPr="006B2C94" w:rsidRDefault="00D41FD6">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770F7A7F" w14:textId="3AC564D1" w:rsidR="00D41FD6" w:rsidRPr="006B2C94" w:rsidRDefault="00D41FD6">
      <w:pPr>
        <w:pStyle w:val="Heading2"/>
        <w:rPr>
          <w:lang w:val="el-GR"/>
        </w:rPr>
      </w:pPr>
      <w:bookmarkStart w:id="72" w:name="_Toc30083774"/>
      <w:r>
        <w:rPr>
          <w:rFonts w:ascii="Calibri" w:hAnsi="Calibri"/>
          <w:lang w:val="el-GR"/>
        </w:rPr>
        <w:lastRenderedPageBreak/>
        <w:t>6.5</w:t>
      </w:r>
      <w:r>
        <w:rPr>
          <w:rFonts w:ascii="Calibri" w:hAnsi="Calibri"/>
          <w:lang w:val="el-GR"/>
        </w:rPr>
        <w:tab/>
        <w:t>Αναπροσαρμογή τιμής</w:t>
      </w:r>
      <w:bookmarkEnd w:id="72"/>
      <w:r>
        <w:rPr>
          <w:rFonts w:ascii="Calibri" w:hAnsi="Calibri"/>
          <w:lang w:val="el-GR"/>
        </w:rPr>
        <w:t xml:space="preserve"> </w:t>
      </w:r>
    </w:p>
    <w:p w14:paraId="0BA5234D" w14:textId="77777777" w:rsidR="00A05C3A" w:rsidRPr="006F2307" w:rsidRDefault="00A05C3A">
      <w:pPr>
        <w:rPr>
          <w:lang w:val="el-GR"/>
        </w:rPr>
      </w:pPr>
    </w:p>
    <w:p w14:paraId="25F1A43F" w14:textId="77777777" w:rsidR="00F65E26" w:rsidRPr="0006560B" w:rsidRDefault="00F65E26" w:rsidP="0006560B">
      <w:pPr>
        <w:pStyle w:val="Heading2"/>
        <w:rPr>
          <w:rFonts w:ascii="Calibri" w:hAnsi="Calibri"/>
          <w:lang w:val="el-GR"/>
        </w:rPr>
      </w:pPr>
      <w:bookmarkStart w:id="73" w:name="_Toc30083775"/>
      <w:bookmarkStart w:id="74" w:name="_Toc8305731"/>
      <w:r w:rsidRPr="0006560B">
        <w:rPr>
          <w:rFonts w:ascii="Calibri" w:hAnsi="Calibri"/>
          <w:lang w:val="el-GR"/>
        </w:rPr>
        <w:t xml:space="preserve">6.6 </w:t>
      </w:r>
      <w:r w:rsidR="00C9624B">
        <w:rPr>
          <w:rFonts w:ascii="Calibri" w:hAnsi="Calibri"/>
          <w:lang w:val="el-GR"/>
        </w:rPr>
        <w:tab/>
      </w:r>
      <w:r w:rsidRPr="0006560B">
        <w:rPr>
          <w:rFonts w:ascii="Calibri" w:hAnsi="Calibri"/>
          <w:lang w:val="el-GR"/>
        </w:rPr>
        <w:t>Καταγγελία της σύμβασης- Υποκατάσταση αναδόχου</w:t>
      </w:r>
      <w:bookmarkEnd w:id="73"/>
      <w:r w:rsidRPr="0006560B">
        <w:rPr>
          <w:rFonts w:ascii="Calibri" w:hAnsi="Calibri"/>
          <w:lang w:val="el-GR"/>
        </w:rPr>
        <w:t xml:space="preserve"> </w:t>
      </w:r>
      <w:bookmarkEnd w:id="74"/>
    </w:p>
    <w:p w14:paraId="4236D429" w14:textId="77777777" w:rsidR="00F65E26" w:rsidRPr="00F65E26" w:rsidRDefault="00F65E26"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6.6.1</w:t>
      </w:r>
      <w:r>
        <w:rPr>
          <w:rFonts w:eastAsia="SimSun"/>
          <w:szCs w:val="22"/>
          <w:lang w:val="el-GR"/>
        </w:rPr>
        <w:t xml:space="preserve"> </w:t>
      </w:r>
      <w:r w:rsidRPr="00F65E26">
        <w:rPr>
          <w:rFonts w:eastAsia="SimSun"/>
          <w:szCs w:val="22"/>
          <w:lang w:val="el-GR"/>
        </w:rPr>
        <w:t xml:space="preserve">Στην περίπτωση που, κατά την εκτέλεση της σύμβασης, ο ανάδοχος καταδικαστεί αμετάκλητα για ένα από τα αδικήματα που αναφέρονται στην </w:t>
      </w:r>
      <w:r w:rsidRPr="006F2307">
        <w:rPr>
          <w:rFonts w:eastAsia="SimSun"/>
          <w:szCs w:val="22"/>
          <w:lang w:val="el-GR"/>
        </w:rPr>
        <w:t>παρ. 2.2.3.1</w:t>
      </w:r>
      <w:r w:rsidRPr="00F65E26">
        <w:rPr>
          <w:rFonts w:eastAsia="SimSun"/>
          <w:color w:val="FFFF00"/>
          <w:szCs w:val="22"/>
          <w:lang w:val="el-GR"/>
        </w:rPr>
        <w:t xml:space="preserve"> </w:t>
      </w:r>
      <w:r w:rsidRPr="00F65E26">
        <w:rPr>
          <w:rFonts w:eastAsia="SimSun"/>
          <w:szCs w:val="22"/>
          <w:lang w:val="el-GR"/>
        </w:rPr>
        <w:t xml:space="preserve">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4C76097A" w14:textId="77777777" w:rsidR="00F65E26" w:rsidRPr="00F65E26" w:rsidRDefault="00F65E26"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67566C54" w14:textId="77777777" w:rsidR="00F65E26" w:rsidRPr="00F65E26" w:rsidRDefault="00F65E26"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F65E26">
        <w:rPr>
          <w:rFonts w:eastAsia="SimSun"/>
          <w:b/>
          <w:szCs w:val="22"/>
          <w:lang w:val="el-GR"/>
        </w:rPr>
        <w:t xml:space="preserve">6.6.2 </w:t>
      </w:r>
      <w:r w:rsidRPr="00F65E26">
        <w:rPr>
          <w:rFonts w:eastAsia="SimSun"/>
          <w:szCs w:val="22"/>
          <w:lang w:val="el-GR"/>
        </w:rPr>
        <w:t>Εάν ο ανάδοχος</w:t>
      </w:r>
      <w:r w:rsidRPr="00F65E26">
        <w:rPr>
          <w:rFonts w:eastAsia="SimSun"/>
          <w:b/>
          <w:szCs w:val="22"/>
          <w:lang w:val="el-GR"/>
        </w:rPr>
        <w:t xml:space="preserve"> </w:t>
      </w:r>
      <w:r w:rsidRPr="00F65E26">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w:t>
      </w:r>
      <w:proofErr w:type="spellStart"/>
      <w:r w:rsidRPr="00F65E26">
        <w:rPr>
          <w:rFonts w:eastAsia="SimSun"/>
          <w:szCs w:val="22"/>
          <w:lang w:val="el-GR"/>
        </w:rPr>
        <w:t>προκύπτουσα</w:t>
      </w:r>
      <w:proofErr w:type="spellEnd"/>
      <w:r w:rsidRPr="00F65E26">
        <w:rPr>
          <w:rFonts w:eastAsia="SimSun"/>
          <w:szCs w:val="22"/>
          <w:lang w:val="el-GR"/>
        </w:rPr>
        <w:t xml:space="preserve">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7986B8A4" w14:textId="77777777" w:rsidR="00F65E26" w:rsidRPr="00F65E26" w:rsidRDefault="00F65E26"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40665B85" w14:textId="59480887" w:rsidR="00F65E26" w:rsidRPr="00F65E26" w:rsidRDefault="00F65E26"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F65E26">
        <w:rPr>
          <w:rFonts w:eastAsia="SimSun"/>
          <w:b/>
          <w:szCs w:val="22"/>
          <w:lang w:val="el-GR"/>
        </w:rPr>
        <w:t>6</w:t>
      </w:r>
      <w:r>
        <w:rPr>
          <w:rFonts w:eastAsia="SimSun"/>
          <w:b/>
          <w:szCs w:val="22"/>
          <w:lang w:val="el-GR"/>
        </w:rPr>
        <w:t>.6</w:t>
      </w:r>
      <w:r w:rsidRPr="00F65E26">
        <w:rPr>
          <w:rFonts w:eastAsia="SimSun"/>
          <w:b/>
          <w:szCs w:val="22"/>
          <w:lang w:val="el-GR"/>
        </w:rPr>
        <w:t>.3</w:t>
      </w:r>
      <w:r w:rsidRPr="00F65E26">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w:t>
      </w:r>
      <w:proofErr w:type="spellStart"/>
      <w:r w:rsidRPr="00F65E26">
        <w:rPr>
          <w:rFonts w:eastAsia="SimSun"/>
          <w:szCs w:val="22"/>
          <w:lang w:val="el-GR"/>
        </w:rPr>
        <w:t>ους</w:t>
      </w:r>
      <w:proofErr w:type="spellEnd"/>
      <w:r w:rsidRPr="00F65E26">
        <w:rPr>
          <w:rFonts w:eastAsia="SimSun"/>
          <w:szCs w:val="22"/>
          <w:lang w:val="el-GR"/>
        </w:rPr>
        <w:t>, κατά σειρά, μειοδότη/</w:t>
      </w:r>
      <w:proofErr w:type="spellStart"/>
      <w:r w:rsidRPr="00F65E26">
        <w:rPr>
          <w:rFonts w:eastAsia="SimSun"/>
          <w:szCs w:val="22"/>
          <w:lang w:val="el-GR"/>
        </w:rPr>
        <w:t>ες</w:t>
      </w:r>
      <w:proofErr w:type="spellEnd"/>
      <w:r w:rsidRPr="00F65E26">
        <w:rPr>
          <w:rFonts w:eastAsia="SimSun"/>
          <w:szCs w:val="22"/>
          <w:lang w:val="el-GR"/>
        </w:rPr>
        <w:t xml:space="preserve"> της διαδικασίας ανάθεσης της συγκεκριμένης σύμβασης και να του/τους προτείνει να αναλάβει/</w:t>
      </w:r>
      <w:proofErr w:type="spellStart"/>
      <w:r w:rsidRPr="00F65E26">
        <w:rPr>
          <w:rFonts w:eastAsia="SimSun"/>
          <w:szCs w:val="22"/>
          <w:lang w:val="el-GR"/>
        </w:rPr>
        <w:t>ουν</w:t>
      </w:r>
      <w:proofErr w:type="spellEnd"/>
      <w:r w:rsidRPr="00F65E26">
        <w:rPr>
          <w:rFonts w:eastAsia="SimSun"/>
          <w:szCs w:val="22"/>
          <w:lang w:val="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 </w:t>
      </w:r>
    </w:p>
    <w:p w14:paraId="31D1E58B" w14:textId="77777777" w:rsidR="00F65E26" w:rsidRPr="00F65E26" w:rsidRDefault="00F65E26"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5C5FD25F" w14:textId="77777777" w:rsidR="00D41FD6" w:rsidRPr="008703FE" w:rsidRDefault="00D41FD6">
      <w:pPr>
        <w:pStyle w:val="Heading1"/>
        <w:rPr>
          <w:highlight w:val="yellow"/>
          <w:lang w:val="el-GR"/>
        </w:rPr>
      </w:pPr>
      <w:bookmarkStart w:id="75" w:name="_Toc30083776"/>
      <w:r w:rsidRPr="008703FE">
        <w:rPr>
          <w:rFonts w:ascii="Calibri" w:hAnsi="Calibri" w:cs="Calibri"/>
          <w:highlight w:val="yellow"/>
          <w:lang w:val="el-GR"/>
        </w:rPr>
        <w:lastRenderedPageBreak/>
        <w:t>ΠΑΡΑΡΤΗΜΑΤΑ</w:t>
      </w:r>
      <w:bookmarkEnd w:id="75"/>
    </w:p>
    <w:p w14:paraId="63166E49" w14:textId="57C82045" w:rsidR="00D41FD6" w:rsidRPr="006B2C94" w:rsidRDefault="00D41FD6">
      <w:pPr>
        <w:pStyle w:val="Heading2"/>
        <w:tabs>
          <w:tab w:val="clear" w:pos="567"/>
          <w:tab w:val="left" w:pos="0"/>
        </w:tabs>
        <w:ind w:left="0" w:firstLine="0"/>
        <w:rPr>
          <w:lang w:val="el-GR"/>
        </w:rPr>
      </w:pPr>
      <w:bookmarkStart w:id="76" w:name="_Toc30083777"/>
      <w:bookmarkStart w:id="77" w:name="_Hlk30086703"/>
      <w:r w:rsidRPr="008703FE">
        <w:rPr>
          <w:rFonts w:ascii="Calibri" w:hAnsi="Calibri"/>
          <w:highlight w:val="yellow"/>
          <w:lang w:val="el-GR"/>
        </w:rPr>
        <w:t>ΠΑΡΑΡΤΗΜΑ Ι – Αναλυτική Περιγραφή Φυσικού και Οικονομικού Αντικειμένου της Σύμβασης</w:t>
      </w:r>
      <w:bookmarkEnd w:id="76"/>
    </w:p>
    <w:bookmarkEnd w:id="77"/>
    <w:p w14:paraId="6BD79533" w14:textId="77777777" w:rsidR="00D41FD6" w:rsidRDefault="00D41FD6">
      <w:pPr>
        <w:pStyle w:val="normalwithoutspacing"/>
      </w:pPr>
    </w:p>
    <w:p w14:paraId="6B011D60" w14:textId="77777777" w:rsidR="00A927E5" w:rsidRPr="00696D6E" w:rsidRDefault="00A927E5" w:rsidP="00826270">
      <w:pPr>
        <w:pStyle w:val="Heading3"/>
        <w:numPr>
          <w:ilvl w:val="0"/>
          <w:numId w:val="16"/>
        </w:numPr>
        <w:rPr>
          <w:rFonts w:asciiTheme="minorHAnsi" w:hAnsiTheme="minorHAnsi" w:cstheme="minorHAnsi"/>
          <w:sz w:val="32"/>
          <w:szCs w:val="32"/>
          <w:u w:val="single"/>
          <w:lang w:val="el-GR"/>
        </w:rPr>
      </w:pPr>
      <w:bookmarkStart w:id="78" w:name="_Toc9944950"/>
      <w:bookmarkStart w:id="79" w:name="_Toc30083778"/>
      <w:r w:rsidRPr="00696D6E">
        <w:rPr>
          <w:rFonts w:asciiTheme="minorHAnsi" w:hAnsiTheme="minorHAnsi" w:cstheme="minorHAnsi"/>
          <w:sz w:val="32"/>
          <w:szCs w:val="32"/>
          <w:u w:val="single"/>
          <w:lang w:val="el-GR"/>
        </w:rPr>
        <w:t>Εισαγωγή</w:t>
      </w:r>
      <w:bookmarkEnd w:id="78"/>
      <w:bookmarkEnd w:id="79"/>
    </w:p>
    <w:p w14:paraId="3B5BACCF" w14:textId="562C4C4F" w:rsidR="00A927E5" w:rsidRPr="00A927E5" w:rsidRDefault="00A927E5" w:rsidP="00A927E5">
      <w:pPr>
        <w:spacing w:after="0"/>
        <w:rPr>
          <w:lang w:val="el-GR"/>
        </w:rPr>
      </w:pPr>
      <w:r w:rsidRPr="00A927E5">
        <w:rPr>
          <w:lang w:val="el-GR"/>
        </w:rPr>
        <w:t xml:space="preserve">Η Ψηφιακή Στρατηγική του </w:t>
      </w:r>
      <w:r w:rsidRPr="00A927E5">
        <w:rPr>
          <w:b/>
          <w:bCs/>
          <w:lang w:val="el-GR"/>
        </w:rPr>
        <w:t xml:space="preserve">Επιμελητηρίου </w:t>
      </w:r>
      <w:r w:rsidR="00CA4D1C">
        <w:rPr>
          <w:b/>
          <w:bCs/>
          <w:lang w:val="el-GR"/>
        </w:rPr>
        <w:t>Ημαθίας</w:t>
      </w:r>
      <w:r w:rsidRPr="00A927E5">
        <w:rPr>
          <w:lang w:val="el-GR"/>
        </w:rPr>
        <w:t xml:space="preserve"> στοχεύει:</w:t>
      </w:r>
    </w:p>
    <w:p w14:paraId="47014A54" w14:textId="77777777" w:rsidR="00A927E5" w:rsidRPr="00A927E5" w:rsidRDefault="00A927E5" w:rsidP="00826270">
      <w:pPr>
        <w:pStyle w:val="ListParagraph"/>
        <w:numPr>
          <w:ilvl w:val="0"/>
          <w:numId w:val="17"/>
        </w:numPr>
        <w:spacing w:after="0"/>
        <w:rPr>
          <w:lang w:val="el-GR"/>
        </w:rPr>
      </w:pPr>
      <w:r w:rsidRPr="00A927E5">
        <w:rPr>
          <w:lang w:val="el-GR"/>
        </w:rPr>
        <w:t>στην υποστήριξη των Επιχειρήσεων και τη μείωση της γραφειοκρατίας</w:t>
      </w:r>
    </w:p>
    <w:p w14:paraId="178D5D26" w14:textId="77777777" w:rsidR="00A927E5" w:rsidRPr="00A927E5" w:rsidRDefault="00A927E5" w:rsidP="00826270">
      <w:pPr>
        <w:pStyle w:val="ListParagraph"/>
        <w:numPr>
          <w:ilvl w:val="0"/>
          <w:numId w:val="17"/>
        </w:numPr>
        <w:spacing w:after="0"/>
        <w:rPr>
          <w:lang w:val="el-GR"/>
        </w:rPr>
      </w:pPr>
      <w:r w:rsidRPr="00A927E5">
        <w:rPr>
          <w:lang w:val="el-GR"/>
        </w:rPr>
        <w:t>στην Ανάπτυξη της τοπικής Επιχειρηματικής κοινότητας, την υιοθέτηση της καινοτομίας και τη στήριξη της Εξωστρέφειας των Επιχειρήσεων</w:t>
      </w:r>
    </w:p>
    <w:p w14:paraId="253B2C1C" w14:textId="77777777" w:rsidR="00A927E5" w:rsidRPr="00A927E5" w:rsidRDefault="00A927E5" w:rsidP="00826270">
      <w:pPr>
        <w:pStyle w:val="ListParagraph"/>
        <w:numPr>
          <w:ilvl w:val="0"/>
          <w:numId w:val="17"/>
        </w:numPr>
        <w:spacing w:after="0"/>
        <w:rPr>
          <w:lang w:val="el-GR"/>
        </w:rPr>
      </w:pPr>
      <w:r w:rsidRPr="00A927E5">
        <w:rPr>
          <w:lang w:val="el-GR"/>
        </w:rPr>
        <w:t>στην ανάδειξη των ισχυρών Ανταγωνιστικών πλεονεκτημάτων της περιοχής και στην προσέλκυση βιώσιμων Επενδύσεων</w:t>
      </w:r>
    </w:p>
    <w:p w14:paraId="488FF44B" w14:textId="77777777" w:rsidR="00A927E5" w:rsidRDefault="00A927E5" w:rsidP="00A927E5">
      <w:pPr>
        <w:spacing w:after="0"/>
        <w:rPr>
          <w:rFonts w:eastAsia="SimSun"/>
          <w:szCs w:val="22"/>
          <w:lang w:val="el-GR"/>
        </w:rPr>
      </w:pPr>
    </w:p>
    <w:p w14:paraId="6A17F594" w14:textId="559BC234" w:rsidR="00A927E5" w:rsidRDefault="00A927E5" w:rsidP="00A927E5">
      <w:pPr>
        <w:spacing w:after="0"/>
        <w:rPr>
          <w:rFonts w:eastAsia="SimSun"/>
          <w:szCs w:val="22"/>
          <w:lang w:val="el-GR"/>
        </w:rPr>
      </w:pPr>
      <w:r w:rsidRPr="00A927E5">
        <w:rPr>
          <w:rFonts w:eastAsia="SimSun"/>
          <w:szCs w:val="22"/>
          <w:lang w:val="el-GR"/>
        </w:rPr>
        <w:t>Για την επιτυχή υλοποίηση των παραπάνω στόχων του Επιμελητηρίου απαιτείται ο Ψηφιακός Μετασχηματισμός του, ώστε να αποκτήσει την απαιτούμενη τεχνολογική επάρκεια για την επιτυχή και αποτελεσματική παροχή υπηρεσιών προς τις επιχειρήσεις</w:t>
      </w:r>
    </w:p>
    <w:p w14:paraId="53762061" w14:textId="75C4FAC2" w:rsidR="00A927E5" w:rsidRDefault="00A927E5" w:rsidP="00A927E5">
      <w:pPr>
        <w:spacing w:after="0"/>
        <w:rPr>
          <w:rFonts w:eastAsia="SimSun"/>
          <w:szCs w:val="22"/>
          <w:lang w:val="el-GR"/>
        </w:rPr>
      </w:pPr>
    </w:p>
    <w:p w14:paraId="20D4D64B" w14:textId="1838EF86" w:rsidR="00A927E5" w:rsidRPr="00696D6E" w:rsidRDefault="00A927E5" w:rsidP="00826270">
      <w:pPr>
        <w:pStyle w:val="Heading3"/>
        <w:numPr>
          <w:ilvl w:val="0"/>
          <w:numId w:val="16"/>
        </w:numPr>
        <w:rPr>
          <w:rFonts w:asciiTheme="minorHAnsi" w:hAnsiTheme="minorHAnsi" w:cstheme="minorHAnsi"/>
          <w:sz w:val="32"/>
          <w:szCs w:val="32"/>
          <w:u w:val="single"/>
          <w:lang w:val="el-GR"/>
        </w:rPr>
      </w:pPr>
      <w:bookmarkStart w:id="80" w:name="_Toc30083779"/>
      <w:r w:rsidRPr="00696D6E">
        <w:rPr>
          <w:rFonts w:asciiTheme="minorHAnsi" w:hAnsiTheme="minorHAnsi" w:cstheme="minorHAnsi"/>
          <w:sz w:val="32"/>
          <w:szCs w:val="32"/>
          <w:u w:val="single"/>
          <w:lang w:val="el-GR"/>
        </w:rPr>
        <w:t>Αναλυτική Περιγραφή</w:t>
      </w:r>
      <w:bookmarkEnd w:id="80"/>
    </w:p>
    <w:p w14:paraId="18D6045B" w14:textId="77777777" w:rsidR="00A927E5" w:rsidRPr="00A927E5" w:rsidRDefault="00A927E5" w:rsidP="00A927E5">
      <w:pPr>
        <w:spacing w:after="0"/>
        <w:rPr>
          <w:rFonts w:eastAsia="SimSun"/>
          <w:szCs w:val="22"/>
          <w:lang w:val="el-GR"/>
        </w:rPr>
      </w:pPr>
    </w:p>
    <w:p w14:paraId="34350C94" w14:textId="77777777" w:rsidR="00A927E5" w:rsidRPr="00A927E5" w:rsidRDefault="00A927E5" w:rsidP="00A927E5">
      <w:pPr>
        <w:spacing w:after="0"/>
        <w:rPr>
          <w:rFonts w:eastAsia="SimSun"/>
          <w:szCs w:val="22"/>
          <w:lang w:val="el-GR"/>
        </w:rPr>
      </w:pPr>
      <w:r w:rsidRPr="00A927E5">
        <w:rPr>
          <w:rFonts w:eastAsia="SimSun"/>
          <w:szCs w:val="22"/>
          <w:lang w:val="el-GR"/>
        </w:rPr>
        <w:t xml:space="preserve">Το Επιμελητήριο με το παρόν έργο θα αναπτύξει συστήματα και υπηρεσίες ΤΠΕ που εντάσσονται στους παρακάτω άξονες: </w:t>
      </w:r>
    </w:p>
    <w:p w14:paraId="72304D20" w14:textId="77777777" w:rsidR="00A927E5" w:rsidRPr="00A927E5" w:rsidRDefault="00A927E5" w:rsidP="00A927E5">
      <w:pPr>
        <w:spacing w:after="0"/>
        <w:rPr>
          <w:rFonts w:eastAsia="SimSun"/>
          <w:szCs w:val="22"/>
          <w:lang w:val="el-GR"/>
        </w:rPr>
      </w:pPr>
    </w:p>
    <w:p w14:paraId="420BA9C7" w14:textId="6091721E" w:rsidR="00A927E5" w:rsidRPr="00A927E5" w:rsidRDefault="00A927E5" w:rsidP="00826270">
      <w:pPr>
        <w:pStyle w:val="Heading3"/>
        <w:numPr>
          <w:ilvl w:val="1"/>
          <w:numId w:val="18"/>
        </w:numPr>
        <w:rPr>
          <w:color w:val="002060"/>
          <w:lang w:val="el-GR"/>
        </w:rPr>
      </w:pPr>
      <w:bookmarkStart w:id="81" w:name="_Toc5897226"/>
      <w:bookmarkStart w:id="82" w:name="_Toc9944952"/>
      <w:bookmarkStart w:id="83" w:name="_Toc30083780"/>
      <w:r w:rsidRPr="00A927E5">
        <w:rPr>
          <w:color w:val="002060"/>
          <w:lang w:val="el-GR"/>
        </w:rPr>
        <w:t>ΑΞΟΝΑΣ 1: Αναβάθμιση της εσωτερικής Ψηφιακής Υποδομής του Επιμελητηρίου.</w:t>
      </w:r>
      <w:bookmarkEnd w:id="81"/>
      <w:bookmarkEnd w:id="82"/>
      <w:bookmarkEnd w:id="83"/>
    </w:p>
    <w:p w14:paraId="547D1986" w14:textId="77777777" w:rsidR="00A927E5" w:rsidRPr="00A927E5" w:rsidRDefault="00A927E5" w:rsidP="00A927E5">
      <w:pPr>
        <w:spacing w:after="0"/>
        <w:rPr>
          <w:rFonts w:eastAsia="SimSun"/>
          <w:szCs w:val="22"/>
          <w:lang w:val="el-GR"/>
        </w:rPr>
      </w:pPr>
      <w:r w:rsidRPr="00A927E5">
        <w:rPr>
          <w:rFonts w:eastAsia="SimSun"/>
          <w:szCs w:val="22"/>
          <w:lang w:val="el-GR"/>
        </w:rPr>
        <w:t>Η αναβάθμιση της εσωτερικής Ψηφιακής υποδομής του Επιμελητηρίου θεωρείται κομβικής σημασίας ενέργεια για την ανάπτυξη και παροχή σύγχρονων ψηφιακών υπηρεσιών προς τις επιχειρήσεις. Εστιάζει, στους εξής στόχους:</w:t>
      </w:r>
    </w:p>
    <w:p w14:paraId="5E49088A" w14:textId="77777777" w:rsidR="00A927E5" w:rsidRPr="00A927E5" w:rsidRDefault="00A927E5" w:rsidP="00826270">
      <w:pPr>
        <w:pStyle w:val="ListParagraph"/>
        <w:numPr>
          <w:ilvl w:val="0"/>
          <w:numId w:val="19"/>
        </w:numPr>
        <w:spacing w:after="0"/>
        <w:rPr>
          <w:rFonts w:eastAsia="SimSun"/>
          <w:szCs w:val="22"/>
          <w:lang w:val="el-GR"/>
        </w:rPr>
      </w:pPr>
      <w:r w:rsidRPr="00A927E5">
        <w:rPr>
          <w:rFonts w:eastAsia="SimSun"/>
          <w:szCs w:val="22"/>
          <w:lang w:val="el-GR"/>
        </w:rPr>
        <w:t xml:space="preserve">Δημιουργία   σύγχρονου  ψηφιακού περιβάλλοντος  εσωτερικής οργάνωσης τεχνολογίας </w:t>
      </w:r>
      <w:proofErr w:type="spellStart"/>
      <w:r w:rsidRPr="00A927E5">
        <w:rPr>
          <w:rFonts w:eastAsia="SimSun"/>
          <w:szCs w:val="22"/>
          <w:lang w:val="el-GR"/>
        </w:rPr>
        <w:t>cloud</w:t>
      </w:r>
      <w:proofErr w:type="spellEnd"/>
    </w:p>
    <w:p w14:paraId="32D96E53" w14:textId="77777777" w:rsidR="00A927E5" w:rsidRPr="00A927E5" w:rsidRDefault="00A927E5" w:rsidP="00826270">
      <w:pPr>
        <w:pStyle w:val="ListParagraph"/>
        <w:numPr>
          <w:ilvl w:val="0"/>
          <w:numId w:val="19"/>
        </w:numPr>
        <w:spacing w:after="0"/>
        <w:rPr>
          <w:rFonts w:eastAsia="SimSun"/>
          <w:szCs w:val="22"/>
          <w:lang w:val="el-GR"/>
        </w:rPr>
      </w:pPr>
      <w:r w:rsidRPr="00A927E5">
        <w:rPr>
          <w:rFonts w:eastAsia="SimSun"/>
          <w:szCs w:val="22"/>
          <w:lang w:val="el-GR"/>
        </w:rPr>
        <w:t>Αναβάθμιση της διαδικτυακής πύλης (</w:t>
      </w:r>
      <w:proofErr w:type="spellStart"/>
      <w:r w:rsidRPr="00A927E5">
        <w:rPr>
          <w:rFonts w:eastAsia="SimSun"/>
          <w:szCs w:val="22"/>
          <w:lang w:val="el-GR"/>
        </w:rPr>
        <w:t>Portal</w:t>
      </w:r>
      <w:proofErr w:type="spellEnd"/>
      <w:r w:rsidRPr="00A927E5">
        <w:rPr>
          <w:rFonts w:eastAsia="SimSun"/>
          <w:szCs w:val="22"/>
          <w:lang w:val="el-GR"/>
        </w:rPr>
        <w:t>) του Επιμελητηρίου και παροχή ψηφιακών υπηρεσιών</w:t>
      </w:r>
    </w:p>
    <w:p w14:paraId="5A6A37F9" w14:textId="77777777" w:rsidR="00A927E5" w:rsidRPr="00A927E5" w:rsidRDefault="00A927E5" w:rsidP="00826270">
      <w:pPr>
        <w:pStyle w:val="ListParagraph"/>
        <w:numPr>
          <w:ilvl w:val="0"/>
          <w:numId w:val="19"/>
        </w:numPr>
        <w:spacing w:after="0"/>
        <w:rPr>
          <w:rFonts w:eastAsia="SimSun"/>
          <w:szCs w:val="22"/>
          <w:lang w:val="el-GR"/>
        </w:rPr>
      </w:pPr>
      <w:r w:rsidRPr="00A927E5">
        <w:rPr>
          <w:rFonts w:eastAsia="SimSun"/>
          <w:szCs w:val="22"/>
          <w:lang w:val="el-GR"/>
        </w:rPr>
        <w:t>Δημιουργία ενός σύγχρονου και ευέλικτου μηχανισμού Επικοινωνίας και Ενημέρωσης των επιχειρήσεων</w:t>
      </w:r>
    </w:p>
    <w:p w14:paraId="37F232C9" w14:textId="77777777" w:rsidR="00A927E5" w:rsidRPr="00A927E5" w:rsidRDefault="00A927E5" w:rsidP="00826270">
      <w:pPr>
        <w:pStyle w:val="ListParagraph"/>
        <w:numPr>
          <w:ilvl w:val="0"/>
          <w:numId w:val="19"/>
        </w:numPr>
        <w:spacing w:after="0"/>
        <w:rPr>
          <w:rFonts w:eastAsia="SimSun"/>
          <w:szCs w:val="22"/>
          <w:lang w:val="el-GR"/>
        </w:rPr>
      </w:pPr>
      <w:r w:rsidRPr="00A927E5">
        <w:rPr>
          <w:rFonts w:eastAsia="SimSun"/>
          <w:szCs w:val="22"/>
          <w:lang w:val="el-GR"/>
        </w:rPr>
        <w:t>Αναβάθμιση εξοπλισμού και υποδομών για την αποτελεσματική υποστήριξη των υπηρεσιών</w:t>
      </w:r>
    </w:p>
    <w:p w14:paraId="61930F00" w14:textId="77777777" w:rsidR="00A927E5" w:rsidRPr="00A927E5" w:rsidRDefault="00A927E5" w:rsidP="00A927E5">
      <w:pPr>
        <w:spacing w:after="0"/>
        <w:rPr>
          <w:rFonts w:eastAsia="SimSun"/>
          <w:szCs w:val="22"/>
          <w:lang w:val="el-GR"/>
        </w:rPr>
      </w:pPr>
    </w:p>
    <w:p w14:paraId="61B365DD" w14:textId="77777777" w:rsidR="00A927E5" w:rsidRPr="00A927E5" w:rsidRDefault="00A927E5" w:rsidP="00A927E5">
      <w:pPr>
        <w:spacing w:after="0"/>
        <w:rPr>
          <w:rFonts w:eastAsia="SimSun"/>
          <w:szCs w:val="22"/>
          <w:lang w:val="el-GR"/>
        </w:rPr>
      </w:pPr>
      <w:r w:rsidRPr="00A927E5">
        <w:rPr>
          <w:rFonts w:eastAsia="SimSun"/>
          <w:szCs w:val="22"/>
          <w:lang w:val="el-GR"/>
        </w:rPr>
        <w:t>O συγκεκριμένος άξονας περιλαμβάνει τα παρακάτω:</w:t>
      </w:r>
    </w:p>
    <w:p w14:paraId="3A57BA95" w14:textId="0A23BFC4" w:rsidR="00A927E5" w:rsidRPr="00A927E5" w:rsidRDefault="00A927E5" w:rsidP="00826270">
      <w:pPr>
        <w:pStyle w:val="ListParagraph"/>
        <w:numPr>
          <w:ilvl w:val="0"/>
          <w:numId w:val="20"/>
        </w:numPr>
        <w:spacing w:after="0"/>
        <w:rPr>
          <w:rFonts w:eastAsia="SimSun"/>
          <w:szCs w:val="22"/>
          <w:lang w:val="el-GR"/>
        </w:rPr>
      </w:pPr>
      <w:r w:rsidRPr="00A927E5">
        <w:rPr>
          <w:rFonts w:eastAsia="SimSun"/>
          <w:szCs w:val="22"/>
          <w:lang w:val="el-GR"/>
        </w:rPr>
        <w:t>Αξιοποίηση και επέκταση του υφιστάμενου Ολοκληρωμένου Πληροφοριακού Συστήματος / ΟΠΣ του Επιμελητηρίου</w:t>
      </w:r>
    </w:p>
    <w:p w14:paraId="529DC42A" w14:textId="77777777" w:rsidR="00A927E5" w:rsidRPr="00A927E5" w:rsidRDefault="00A927E5" w:rsidP="00826270">
      <w:pPr>
        <w:pStyle w:val="ListParagraph"/>
        <w:numPr>
          <w:ilvl w:val="0"/>
          <w:numId w:val="20"/>
        </w:numPr>
        <w:spacing w:after="0"/>
        <w:rPr>
          <w:rFonts w:eastAsia="SimSun"/>
          <w:szCs w:val="22"/>
          <w:lang w:val="el-GR"/>
        </w:rPr>
      </w:pPr>
      <w:r w:rsidRPr="00A927E5">
        <w:rPr>
          <w:rFonts w:eastAsia="SimSun"/>
          <w:szCs w:val="22"/>
          <w:lang w:val="el-GR"/>
        </w:rPr>
        <w:t>Υποδομή προστασίας του ΟΠΣ από καταστροφές (</w:t>
      </w:r>
      <w:proofErr w:type="spellStart"/>
      <w:r w:rsidRPr="00A927E5">
        <w:rPr>
          <w:rFonts w:eastAsia="SimSun"/>
          <w:szCs w:val="22"/>
          <w:lang w:val="el-GR"/>
        </w:rPr>
        <w:t>Disaster</w:t>
      </w:r>
      <w:proofErr w:type="spellEnd"/>
      <w:r w:rsidRPr="00A927E5">
        <w:rPr>
          <w:rFonts w:eastAsia="SimSun"/>
          <w:szCs w:val="22"/>
          <w:lang w:val="el-GR"/>
        </w:rPr>
        <w:t xml:space="preserve"> </w:t>
      </w:r>
      <w:proofErr w:type="spellStart"/>
      <w:r w:rsidRPr="00A927E5">
        <w:rPr>
          <w:rFonts w:eastAsia="SimSun"/>
          <w:szCs w:val="22"/>
          <w:lang w:val="el-GR"/>
        </w:rPr>
        <w:t>Recovery</w:t>
      </w:r>
      <w:proofErr w:type="spellEnd"/>
      <w:r w:rsidRPr="00A927E5">
        <w:rPr>
          <w:rFonts w:eastAsia="SimSun"/>
          <w:szCs w:val="22"/>
          <w:lang w:val="el-GR"/>
        </w:rPr>
        <w:t>)</w:t>
      </w:r>
    </w:p>
    <w:p w14:paraId="097B5787" w14:textId="77777777" w:rsidR="00A927E5" w:rsidRPr="00A927E5" w:rsidRDefault="00A927E5" w:rsidP="00826270">
      <w:pPr>
        <w:pStyle w:val="ListParagraph"/>
        <w:numPr>
          <w:ilvl w:val="0"/>
          <w:numId w:val="20"/>
        </w:numPr>
        <w:spacing w:after="0"/>
        <w:rPr>
          <w:rFonts w:eastAsia="SimSun"/>
          <w:szCs w:val="22"/>
          <w:lang w:val="el-GR"/>
        </w:rPr>
      </w:pPr>
      <w:r w:rsidRPr="00A927E5">
        <w:rPr>
          <w:rFonts w:eastAsia="SimSun"/>
          <w:szCs w:val="22"/>
          <w:lang w:val="el-GR"/>
        </w:rPr>
        <w:t>Ψηφιακό Αποθετήριο Επιχειρηματικών Δεδομένων</w:t>
      </w:r>
    </w:p>
    <w:p w14:paraId="5BD98878" w14:textId="77777777" w:rsidR="00A927E5" w:rsidRPr="00A927E5" w:rsidRDefault="00A927E5" w:rsidP="00826270">
      <w:pPr>
        <w:pStyle w:val="ListParagraph"/>
        <w:numPr>
          <w:ilvl w:val="0"/>
          <w:numId w:val="20"/>
        </w:numPr>
        <w:spacing w:after="0"/>
        <w:rPr>
          <w:rFonts w:eastAsia="SimSun"/>
          <w:szCs w:val="22"/>
          <w:lang w:val="el-GR"/>
        </w:rPr>
      </w:pPr>
      <w:r w:rsidRPr="00A927E5">
        <w:rPr>
          <w:rFonts w:eastAsia="SimSun"/>
          <w:szCs w:val="22"/>
          <w:lang w:val="el-GR"/>
        </w:rPr>
        <w:t>Μηχανισμός διάθεσης ανοικτών δεδομένων (</w:t>
      </w:r>
      <w:proofErr w:type="spellStart"/>
      <w:r w:rsidRPr="00A927E5">
        <w:rPr>
          <w:rFonts w:eastAsia="SimSun"/>
          <w:szCs w:val="22"/>
          <w:lang w:val="el-GR"/>
        </w:rPr>
        <w:t>Open</w:t>
      </w:r>
      <w:proofErr w:type="spellEnd"/>
      <w:r w:rsidRPr="00A927E5">
        <w:rPr>
          <w:rFonts w:eastAsia="SimSun"/>
          <w:szCs w:val="22"/>
          <w:lang w:val="el-GR"/>
        </w:rPr>
        <w:t xml:space="preserve"> Data)</w:t>
      </w:r>
    </w:p>
    <w:p w14:paraId="435546CD" w14:textId="77777777" w:rsidR="00A927E5" w:rsidRPr="00A927E5" w:rsidRDefault="00A927E5" w:rsidP="00826270">
      <w:pPr>
        <w:pStyle w:val="ListParagraph"/>
        <w:numPr>
          <w:ilvl w:val="0"/>
          <w:numId w:val="20"/>
        </w:numPr>
        <w:spacing w:after="0"/>
        <w:rPr>
          <w:rFonts w:eastAsia="SimSun"/>
          <w:szCs w:val="22"/>
          <w:lang w:val="el-GR"/>
        </w:rPr>
      </w:pPr>
      <w:proofErr w:type="spellStart"/>
      <w:r w:rsidRPr="00A927E5">
        <w:rPr>
          <w:rFonts w:eastAsia="SimSun"/>
          <w:szCs w:val="22"/>
          <w:lang w:val="el-GR"/>
        </w:rPr>
        <w:t>Ψηφιοποίηση</w:t>
      </w:r>
      <w:proofErr w:type="spellEnd"/>
      <w:r w:rsidRPr="00A927E5">
        <w:rPr>
          <w:rFonts w:eastAsia="SimSun"/>
          <w:szCs w:val="22"/>
          <w:lang w:val="el-GR"/>
        </w:rPr>
        <w:t xml:space="preserve"> Μητρώου Επιχειρήσεων</w:t>
      </w:r>
    </w:p>
    <w:p w14:paraId="3989ECD5" w14:textId="77777777" w:rsidR="00A927E5" w:rsidRPr="00A927E5" w:rsidRDefault="00A927E5" w:rsidP="00A927E5">
      <w:pPr>
        <w:spacing w:after="0"/>
        <w:rPr>
          <w:lang w:val="el-GR"/>
        </w:rPr>
      </w:pPr>
    </w:p>
    <w:p w14:paraId="7B4F705B" w14:textId="77777777" w:rsidR="00A927E5" w:rsidRPr="00A927E5" w:rsidRDefault="00A927E5" w:rsidP="00A927E5">
      <w:pPr>
        <w:rPr>
          <w:lang w:val="el-GR"/>
        </w:rPr>
      </w:pPr>
    </w:p>
    <w:p w14:paraId="3196501D" w14:textId="77777777" w:rsidR="00A927E5" w:rsidRPr="00A927E5" w:rsidRDefault="00A927E5" w:rsidP="00826270">
      <w:pPr>
        <w:pStyle w:val="Heading3"/>
        <w:numPr>
          <w:ilvl w:val="2"/>
          <w:numId w:val="18"/>
        </w:numPr>
        <w:rPr>
          <w:lang w:val="el-GR"/>
        </w:rPr>
      </w:pPr>
      <w:r w:rsidRPr="00A927E5">
        <w:rPr>
          <w:lang w:val="el-GR"/>
        </w:rPr>
        <w:t xml:space="preserve"> </w:t>
      </w:r>
      <w:bookmarkStart w:id="84" w:name="_Toc30083781"/>
      <w:r w:rsidRPr="00A927E5">
        <w:rPr>
          <w:lang w:val="el-GR"/>
        </w:rPr>
        <w:t>Αξιοποίηση και επέκταση του υφιστάμενου Ολοκληρωμένου Πληροφοριακού Συστήματος / ΟΠΣ του Επιμελητηρίου.</w:t>
      </w:r>
      <w:bookmarkEnd w:id="84"/>
    </w:p>
    <w:p w14:paraId="6E8C4884" w14:textId="302E0403" w:rsidR="00A927E5" w:rsidRPr="00A927E5" w:rsidRDefault="00A927E5" w:rsidP="00A927E5">
      <w:pPr>
        <w:rPr>
          <w:lang w:val="el-GR"/>
        </w:rPr>
      </w:pPr>
      <w:r w:rsidRPr="00A927E5">
        <w:rPr>
          <w:lang w:val="el-GR"/>
        </w:rPr>
        <w:t xml:space="preserve">Το Επιμελητήριο </w:t>
      </w:r>
      <w:r w:rsidR="00CA4D1C">
        <w:rPr>
          <w:lang w:val="el-GR"/>
        </w:rPr>
        <w:t>Ημαθίας</w:t>
      </w:r>
      <w:r w:rsidRPr="00A927E5">
        <w:rPr>
          <w:lang w:val="el-GR"/>
        </w:rPr>
        <w:t xml:space="preserve"> διαθέτει το ΟΠΣ </w:t>
      </w:r>
      <w:proofErr w:type="spellStart"/>
      <w:r w:rsidRPr="00A927E5">
        <w:rPr>
          <w:lang w:val="el-GR"/>
        </w:rPr>
        <w:t>Πρωτέας</w:t>
      </w:r>
      <w:proofErr w:type="spellEnd"/>
      <w:r w:rsidRPr="00A927E5">
        <w:rPr>
          <w:lang w:val="el-GR"/>
        </w:rPr>
        <w:t xml:space="preserve"> </w:t>
      </w:r>
      <w:r w:rsidRPr="00A927E5">
        <w:t>Cloud</w:t>
      </w:r>
      <w:r w:rsidRPr="00A927E5">
        <w:rPr>
          <w:lang w:val="el-GR"/>
        </w:rPr>
        <w:t xml:space="preserve"> που αποτελεί ένα ολοκληρωμένο σύστημα εσωτερικής οργάνωσης του Επιμελητηρίου με υποσύστημα διαχείρισης μητρώου και διασύνδεσης με το ΓΕΜΗ, υποσύστημα οικονομικής διαχείρισης, ηλεκτρονικό πρωτόκολλο, εφαρμογή στατιστικών κτλ. Στα </w:t>
      </w:r>
      <w:r w:rsidRPr="00A927E5">
        <w:rPr>
          <w:lang w:val="el-GR"/>
        </w:rPr>
        <w:lastRenderedPageBreak/>
        <w:t xml:space="preserve">πλαίσια της προτεινόμενης πράξης και με επέκταση του υφιστάμενου συστήματος θα  δημιουργηθεί  ένα  σύγχρονο περιβάλλον εσωτερικής οργάνωσης σε τεχνολογία </w:t>
      </w:r>
      <w:r w:rsidRPr="00A927E5">
        <w:t>Cloud</w:t>
      </w:r>
      <w:r w:rsidRPr="00A927E5">
        <w:rPr>
          <w:lang w:val="el-GR"/>
        </w:rPr>
        <w:t>, που θα αποτελέσει και τον κορμό για την ανάπτυξη και παροχή των ψηφιακών υπηρεσιών. Η ενέργεια αυτή αφορά όλες στις εργασίες που θα πρέπει να γίνουν στο υφιστάμενο σύστημα εσωτερικής μηχανογράφησης του Επιμελητηρίου ώστε να διασφαλιστεί:</w:t>
      </w:r>
    </w:p>
    <w:p w14:paraId="16C6E3F2" w14:textId="77777777" w:rsidR="00A927E5" w:rsidRPr="00FA13D9" w:rsidRDefault="00A927E5" w:rsidP="00826270">
      <w:pPr>
        <w:pStyle w:val="ListParagraph"/>
        <w:numPr>
          <w:ilvl w:val="0"/>
          <w:numId w:val="45"/>
        </w:numPr>
        <w:rPr>
          <w:lang w:val="el-GR"/>
        </w:rPr>
      </w:pPr>
      <w:r w:rsidRPr="00FA13D9">
        <w:rPr>
          <w:lang w:val="el-GR"/>
        </w:rPr>
        <w:t>Η διασύνδεση σε πραγματικό χρόνο με ανταλλαγή δεδομένων από και προς το ΟΠΣ με τα υπόλοιπα συστήματα του έργου όπου απαιτείται και περιγράφεται παρακάτω.</w:t>
      </w:r>
    </w:p>
    <w:p w14:paraId="67237548" w14:textId="77777777" w:rsidR="00A927E5" w:rsidRPr="00FA13D9" w:rsidRDefault="00A927E5" w:rsidP="00826270">
      <w:pPr>
        <w:pStyle w:val="ListParagraph"/>
        <w:numPr>
          <w:ilvl w:val="0"/>
          <w:numId w:val="45"/>
        </w:numPr>
        <w:rPr>
          <w:lang w:val="el-GR"/>
        </w:rPr>
      </w:pPr>
      <w:r w:rsidRPr="00FA13D9">
        <w:rPr>
          <w:lang w:val="el-GR"/>
        </w:rPr>
        <w:t xml:space="preserve">Για τους επιμελητηριακούς χρήστες, η ολοκλήρωση στο ΟΠΣ με τις υπηρεσίες που θα αναπτυχθούν στα πλαίσια της παρούσας πρότασης και η λειτουργία σαν ένα ενιαίο σύστημα. Στόχος είναι ο επιμελητηριακός χρήστης να έχει ένα μοναδικό σημείο πρόσβασης (το προσαρμοσμένο ΟΠΣ) σε όλη την πληροφορία που αφορά το μέλος του Επιμελητηρίου και να μην χρειάζεται να μεταβαίνει από σύστημα σε σύστημα για να επιτελέσει τις </w:t>
      </w:r>
      <w:proofErr w:type="spellStart"/>
      <w:r w:rsidRPr="00A927E5">
        <w:t>backoffice</w:t>
      </w:r>
      <w:proofErr w:type="spellEnd"/>
      <w:r w:rsidRPr="00FA13D9">
        <w:rPr>
          <w:lang w:val="el-GR"/>
        </w:rPr>
        <w:t xml:space="preserve"> εργασίες.</w:t>
      </w:r>
    </w:p>
    <w:p w14:paraId="5657381A" w14:textId="77777777" w:rsidR="00A927E5" w:rsidRPr="00A927E5" w:rsidRDefault="00A927E5" w:rsidP="00A927E5">
      <w:pPr>
        <w:rPr>
          <w:lang w:val="el-GR"/>
        </w:rPr>
      </w:pPr>
      <w:r w:rsidRPr="00A927E5">
        <w:rPr>
          <w:lang w:val="el-GR"/>
        </w:rPr>
        <w:t>Το ΟΠΣ του Επιμελητηρίου είναι ανεπτυγμένο στις ακόλουθες τεχνολογίες, οι οποίες και πρέπει να χρησιμοποιηθούν στα πλαίσια των προσαρμογών του:</w:t>
      </w:r>
    </w:p>
    <w:p w14:paraId="6B101B54" w14:textId="77777777" w:rsidR="00A927E5" w:rsidRPr="00A927E5" w:rsidRDefault="00A927E5" w:rsidP="00826270">
      <w:pPr>
        <w:pStyle w:val="ListParagraph"/>
        <w:numPr>
          <w:ilvl w:val="0"/>
          <w:numId w:val="21"/>
        </w:numPr>
      </w:pPr>
      <w:r w:rsidRPr="00A927E5">
        <w:t>Apache Tomcat</w:t>
      </w:r>
    </w:p>
    <w:p w14:paraId="63F55635" w14:textId="77777777" w:rsidR="00A927E5" w:rsidRPr="00A927E5" w:rsidRDefault="00A927E5" w:rsidP="00826270">
      <w:pPr>
        <w:pStyle w:val="ListParagraph"/>
        <w:numPr>
          <w:ilvl w:val="0"/>
          <w:numId w:val="21"/>
        </w:numPr>
      </w:pPr>
      <w:r w:rsidRPr="00A927E5">
        <w:t>Grails / Groovy</w:t>
      </w:r>
    </w:p>
    <w:p w14:paraId="55F91049" w14:textId="77777777" w:rsidR="00A927E5" w:rsidRPr="00A927E5" w:rsidRDefault="00A927E5" w:rsidP="00826270">
      <w:pPr>
        <w:pStyle w:val="ListParagraph"/>
        <w:numPr>
          <w:ilvl w:val="0"/>
          <w:numId w:val="21"/>
        </w:numPr>
      </w:pPr>
      <w:r w:rsidRPr="00A927E5">
        <w:t>Hibernate ORM</w:t>
      </w:r>
    </w:p>
    <w:p w14:paraId="4EF2A2FA" w14:textId="77777777" w:rsidR="00A927E5" w:rsidRPr="00A927E5" w:rsidRDefault="00A927E5" w:rsidP="00A927E5">
      <w:pPr>
        <w:rPr>
          <w:lang w:val="el-GR"/>
        </w:rPr>
      </w:pPr>
      <w:r w:rsidRPr="00A927E5">
        <w:rPr>
          <w:lang w:val="el-GR"/>
        </w:rPr>
        <w:t>Τα συστήματα και οι εφαρμογές που θα αναπτυχθούν είναι τα παρακάτω:</w:t>
      </w:r>
    </w:p>
    <w:p w14:paraId="4D631E39" w14:textId="77777777" w:rsidR="00A927E5" w:rsidRPr="00A927E5" w:rsidRDefault="00A927E5" w:rsidP="00A927E5">
      <w:pPr>
        <w:rPr>
          <w:lang w:val="el-GR"/>
        </w:rPr>
      </w:pPr>
    </w:p>
    <w:p w14:paraId="6E8B3C88" w14:textId="77777777" w:rsidR="00A927E5" w:rsidRPr="00A927E5" w:rsidRDefault="00A927E5" w:rsidP="00826270">
      <w:pPr>
        <w:pStyle w:val="Heading3"/>
        <w:numPr>
          <w:ilvl w:val="2"/>
          <w:numId w:val="18"/>
        </w:numPr>
        <w:rPr>
          <w:lang w:val="el-GR"/>
        </w:rPr>
      </w:pPr>
      <w:bookmarkStart w:id="85" w:name="_Toc30083782"/>
      <w:r w:rsidRPr="00A927E5">
        <w:rPr>
          <w:lang w:val="el-GR"/>
        </w:rPr>
        <w:t>Υποδομή προστασίας του ΟΠΣ από καταστροφές (</w:t>
      </w:r>
      <w:proofErr w:type="spellStart"/>
      <w:r w:rsidRPr="00A927E5">
        <w:rPr>
          <w:lang w:val="el-GR"/>
        </w:rPr>
        <w:t>Disaster</w:t>
      </w:r>
      <w:proofErr w:type="spellEnd"/>
      <w:r w:rsidRPr="00A927E5">
        <w:rPr>
          <w:lang w:val="el-GR"/>
        </w:rPr>
        <w:t xml:space="preserve"> </w:t>
      </w:r>
      <w:proofErr w:type="spellStart"/>
      <w:r w:rsidRPr="00A927E5">
        <w:rPr>
          <w:lang w:val="el-GR"/>
        </w:rPr>
        <w:t>Recovery</w:t>
      </w:r>
      <w:proofErr w:type="spellEnd"/>
      <w:r w:rsidRPr="00A927E5">
        <w:rPr>
          <w:lang w:val="el-GR"/>
        </w:rPr>
        <w:t>)</w:t>
      </w:r>
      <w:bookmarkEnd w:id="85"/>
    </w:p>
    <w:p w14:paraId="6E9E26B6" w14:textId="77777777" w:rsidR="00A927E5" w:rsidRPr="00A927E5" w:rsidRDefault="00A927E5" w:rsidP="00A927E5">
      <w:pPr>
        <w:rPr>
          <w:lang w:val="el-GR"/>
        </w:rPr>
      </w:pPr>
      <w:r w:rsidRPr="00A927E5">
        <w:rPr>
          <w:lang w:val="el-GR"/>
        </w:rPr>
        <w:t xml:space="preserve">Θα δημιουργηθεί υποδομή προστασίας από καταστροφές στο κεντρικό ΟΠΣ που σήμερα φιλοξενείται εσωτερικά στο Επιμελητήριο. Στόχος είναι η όσο το δυνατόν ταχύτερη ανάκαμψη του Επιμελητηριακού ΟΠΣ μετά από σημαντικές βλάβες ή ζημίες που μπορεί να προκληθούν εσωτερικά στο Επιμελητήριο και η </w:t>
      </w:r>
      <w:proofErr w:type="spellStart"/>
      <w:r w:rsidRPr="00A927E5">
        <w:rPr>
          <w:lang w:val="el-GR"/>
        </w:rPr>
        <w:t>επαναδιάθεση</w:t>
      </w:r>
      <w:proofErr w:type="spellEnd"/>
      <w:r w:rsidRPr="00A927E5">
        <w:rPr>
          <w:lang w:val="el-GR"/>
        </w:rPr>
        <w:t xml:space="preserve"> των υπηρεσιών από νέο σημείο φιλοξενίας εκτός Επιμελητηρίου.</w:t>
      </w:r>
    </w:p>
    <w:p w14:paraId="44401751" w14:textId="77777777" w:rsidR="00A927E5" w:rsidRPr="00A927E5" w:rsidRDefault="00A927E5" w:rsidP="00A927E5">
      <w:pPr>
        <w:rPr>
          <w:lang w:val="el-GR"/>
        </w:rPr>
      </w:pPr>
      <w:r w:rsidRPr="00A927E5">
        <w:rPr>
          <w:lang w:val="el-GR"/>
        </w:rPr>
        <w:t>Αντικείμενο του έργου υπό αυτό το πρίσμα είναι:</w:t>
      </w:r>
    </w:p>
    <w:p w14:paraId="69CB5A5C" w14:textId="051657CD" w:rsidR="00A927E5" w:rsidRPr="00A85750" w:rsidRDefault="00A927E5" w:rsidP="00826270">
      <w:pPr>
        <w:pStyle w:val="ListParagraph"/>
        <w:numPr>
          <w:ilvl w:val="0"/>
          <w:numId w:val="22"/>
        </w:numPr>
        <w:rPr>
          <w:lang w:val="el-GR"/>
        </w:rPr>
      </w:pPr>
      <w:r w:rsidRPr="00A85750">
        <w:rPr>
          <w:lang w:val="el-GR"/>
        </w:rPr>
        <w:t xml:space="preserve">Η διάθεση της υποδομής </w:t>
      </w:r>
      <w:r w:rsidR="00A85750">
        <w:rPr>
          <w:lang w:val="el-GR"/>
        </w:rPr>
        <w:t>αυτής.</w:t>
      </w:r>
    </w:p>
    <w:p w14:paraId="395676C1" w14:textId="333C7B3D" w:rsidR="00A927E5" w:rsidRPr="00A85750" w:rsidRDefault="00A927E5" w:rsidP="00826270">
      <w:pPr>
        <w:pStyle w:val="ListParagraph"/>
        <w:numPr>
          <w:ilvl w:val="0"/>
          <w:numId w:val="22"/>
        </w:numPr>
        <w:rPr>
          <w:lang w:val="el-GR"/>
        </w:rPr>
      </w:pPr>
      <w:r w:rsidRPr="00A85750">
        <w:rPr>
          <w:lang w:val="el-GR"/>
        </w:rPr>
        <w:t xml:space="preserve">Οι μηχανισμοί συγχρονισμού μεταξύ </w:t>
      </w:r>
      <w:r w:rsidRPr="00A927E5">
        <w:t>primary</w:t>
      </w:r>
      <w:r w:rsidRPr="00A85750">
        <w:rPr>
          <w:lang w:val="el-GR"/>
        </w:rPr>
        <w:t xml:space="preserve"> και </w:t>
      </w:r>
      <w:r w:rsidRPr="00A927E5">
        <w:t>secondary</w:t>
      </w:r>
      <w:r w:rsidRPr="00A85750">
        <w:rPr>
          <w:lang w:val="el-GR"/>
        </w:rPr>
        <w:t xml:space="preserve"> </w:t>
      </w:r>
      <w:r w:rsidR="00A85750">
        <w:t>datacentre</w:t>
      </w:r>
      <w:r w:rsidR="00A85750">
        <w:rPr>
          <w:lang w:val="el-GR"/>
        </w:rPr>
        <w:t>.</w:t>
      </w:r>
    </w:p>
    <w:p w14:paraId="4516A334" w14:textId="32509E17" w:rsidR="00A927E5" w:rsidRPr="00A85750" w:rsidRDefault="00A927E5" w:rsidP="00826270">
      <w:pPr>
        <w:pStyle w:val="ListParagraph"/>
        <w:numPr>
          <w:ilvl w:val="0"/>
          <w:numId w:val="22"/>
        </w:numPr>
        <w:rPr>
          <w:lang w:val="el-GR"/>
        </w:rPr>
      </w:pPr>
      <w:r w:rsidRPr="00A85750">
        <w:rPr>
          <w:lang w:val="el-GR"/>
        </w:rPr>
        <w:t>Η εκπόνηση σχετικής μελέτης (</w:t>
      </w:r>
      <w:r w:rsidRPr="00A927E5">
        <w:t>Disaster</w:t>
      </w:r>
      <w:r w:rsidRPr="00A85750">
        <w:rPr>
          <w:lang w:val="el-GR"/>
        </w:rPr>
        <w:t xml:space="preserve"> </w:t>
      </w:r>
      <w:r w:rsidRPr="00A927E5">
        <w:t>Recovery</w:t>
      </w:r>
      <w:r w:rsidRPr="00A85750">
        <w:rPr>
          <w:lang w:val="el-GR"/>
        </w:rPr>
        <w:t xml:space="preserve"> </w:t>
      </w:r>
      <w:r w:rsidRPr="00A927E5">
        <w:t>Plan</w:t>
      </w:r>
      <w:r w:rsidRPr="00A85750">
        <w:rPr>
          <w:lang w:val="el-GR"/>
        </w:rPr>
        <w:t>)</w:t>
      </w:r>
      <w:r w:rsidR="00A85750">
        <w:rPr>
          <w:lang w:val="el-GR"/>
        </w:rPr>
        <w:t>.</w:t>
      </w:r>
    </w:p>
    <w:p w14:paraId="107FDA9C" w14:textId="59CDA468" w:rsidR="00A927E5" w:rsidRPr="00A85750" w:rsidRDefault="00A927E5" w:rsidP="00826270">
      <w:pPr>
        <w:pStyle w:val="ListParagraph"/>
        <w:numPr>
          <w:ilvl w:val="0"/>
          <w:numId w:val="22"/>
        </w:numPr>
        <w:rPr>
          <w:lang w:val="el-GR"/>
        </w:rPr>
      </w:pPr>
      <w:r w:rsidRPr="00A927E5">
        <w:t>H</w:t>
      </w:r>
      <w:r w:rsidRPr="00A85750">
        <w:rPr>
          <w:lang w:val="el-GR"/>
        </w:rPr>
        <w:t xml:space="preserve"> θέση σε λειτουργία των ανωτέρω σε παραγωγική λειτουργία</w:t>
      </w:r>
      <w:r w:rsidR="00A85750">
        <w:rPr>
          <w:lang w:val="el-GR"/>
        </w:rPr>
        <w:t>.</w:t>
      </w:r>
    </w:p>
    <w:p w14:paraId="13F2488C" w14:textId="77777777" w:rsidR="00A927E5" w:rsidRPr="00A927E5" w:rsidRDefault="00A927E5" w:rsidP="00A927E5">
      <w:pPr>
        <w:rPr>
          <w:lang w:val="el-GR"/>
        </w:rPr>
      </w:pPr>
    </w:p>
    <w:p w14:paraId="50D5ED56" w14:textId="77777777" w:rsidR="00A927E5" w:rsidRPr="00A927E5" w:rsidRDefault="00A927E5" w:rsidP="00826270">
      <w:pPr>
        <w:pStyle w:val="Heading3"/>
        <w:numPr>
          <w:ilvl w:val="2"/>
          <w:numId w:val="18"/>
        </w:numPr>
        <w:rPr>
          <w:lang w:val="el-GR"/>
        </w:rPr>
      </w:pPr>
      <w:bookmarkStart w:id="86" w:name="_Toc30083783"/>
      <w:r w:rsidRPr="00A927E5">
        <w:rPr>
          <w:lang w:val="el-GR"/>
        </w:rPr>
        <w:t>Ψηφιακό Αποθετήριο Επιχειρηματικών Δεδομένων</w:t>
      </w:r>
      <w:bookmarkEnd w:id="86"/>
    </w:p>
    <w:p w14:paraId="39FEEB36" w14:textId="77777777" w:rsidR="00A927E5" w:rsidRPr="00A927E5" w:rsidRDefault="00A927E5" w:rsidP="00A927E5">
      <w:pPr>
        <w:rPr>
          <w:lang w:val="el-GR"/>
        </w:rPr>
      </w:pPr>
      <w:r w:rsidRPr="00A927E5">
        <w:rPr>
          <w:lang w:val="el-GR"/>
        </w:rPr>
        <w:t>Τα Επιμελητήρια έχουν ως βασικό ρόλο την υποστήριξη της ανάπτυξης των Επιχειρήσεων του Νομού τους και κατ' επέκταση την επιχειρηματική και οικονομική ανάπτυξη της περιοχής τους. Είναι επίσης κοινά παραδεκτό ότι στη σημερινή Ψηφιακή εποχή, κρίσιμοι παράγοντες για την επίτευξη αυτού του ρόλου, είναι:</w:t>
      </w:r>
    </w:p>
    <w:p w14:paraId="039250D6" w14:textId="77777777" w:rsidR="00A927E5" w:rsidRPr="00A85750" w:rsidRDefault="00A927E5" w:rsidP="00826270">
      <w:pPr>
        <w:pStyle w:val="ListParagraph"/>
        <w:numPr>
          <w:ilvl w:val="0"/>
          <w:numId w:val="23"/>
        </w:numPr>
        <w:rPr>
          <w:lang w:val="el-GR"/>
        </w:rPr>
      </w:pPr>
      <w:r w:rsidRPr="00A85750">
        <w:rPr>
          <w:lang w:val="el-GR"/>
        </w:rPr>
        <w:t>η διάθεση όσο το δυνατό πληρέστερων Ψηφιακών επιχειρηματικών δεδομένων και μάλιστα σε όλες τις δυνατές μορφές (</w:t>
      </w:r>
      <w:r w:rsidRPr="00A927E5">
        <w:t>rich</w:t>
      </w:r>
      <w:r w:rsidRPr="00A85750">
        <w:rPr>
          <w:lang w:val="el-GR"/>
        </w:rPr>
        <w:t xml:space="preserve"> </w:t>
      </w:r>
      <w:r w:rsidRPr="00A927E5">
        <w:t>media</w:t>
      </w:r>
      <w:r w:rsidRPr="00A85750">
        <w:rPr>
          <w:lang w:val="el-GR"/>
        </w:rPr>
        <w:t xml:space="preserve">: δηλ. πολυγλωσσικών κειμένων, φωτογραφιών, </w:t>
      </w:r>
      <w:r w:rsidRPr="00A927E5">
        <w:t>video</w:t>
      </w:r>
      <w:r w:rsidRPr="00A85750">
        <w:rPr>
          <w:lang w:val="el-GR"/>
        </w:rPr>
        <w:t xml:space="preserve">, εικονικών αναπαραστάσεων, </w:t>
      </w:r>
      <w:proofErr w:type="spellStart"/>
      <w:r w:rsidRPr="00A85750">
        <w:rPr>
          <w:lang w:val="el-GR"/>
        </w:rPr>
        <w:t>κλπ</w:t>
      </w:r>
      <w:proofErr w:type="spellEnd"/>
      <w:r w:rsidRPr="00A85750">
        <w:rPr>
          <w:lang w:val="el-GR"/>
        </w:rPr>
        <w:t>)</w:t>
      </w:r>
    </w:p>
    <w:p w14:paraId="1F33C988" w14:textId="77777777" w:rsidR="00A927E5" w:rsidRPr="00A85750" w:rsidRDefault="00A927E5" w:rsidP="00826270">
      <w:pPr>
        <w:pStyle w:val="ListParagraph"/>
        <w:numPr>
          <w:ilvl w:val="0"/>
          <w:numId w:val="23"/>
        </w:numPr>
        <w:rPr>
          <w:lang w:val="el-GR"/>
        </w:rPr>
      </w:pPr>
      <w:r w:rsidRPr="00A85750">
        <w:rPr>
          <w:lang w:val="el-GR"/>
        </w:rPr>
        <w:t>η εύκολη, επιλεκτική  και δυναμική ψηφιακή διακίνηση αυτών των δεδομένων μέσω του διαδικτύου προς όλους τους νόμιμα ενδιαφερομένους, με στόχο την διάχυση της πληροφορίας και την διευκόλυνση των συνεργασιών</w:t>
      </w:r>
    </w:p>
    <w:p w14:paraId="20C72B31" w14:textId="77777777" w:rsidR="00A927E5" w:rsidRPr="00A85750" w:rsidRDefault="00A927E5" w:rsidP="00826270">
      <w:pPr>
        <w:pStyle w:val="ListParagraph"/>
        <w:numPr>
          <w:ilvl w:val="0"/>
          <w:numId w:val="23"/>
        </w:numPr>
        <w:rPr>
          <w:lang w:val="el-GR"/>
        </w:rPr>
      </w:pPr>
      <w:r w:rsidRPr="00A85750">
        <w:rPr>
          <w:lang w:val="el-GR"/>
        </w:rPr>
        <w:t xml:space="preserve">η βέλτιστη αξιοποίηση από το Επιμελητήριο των δεδομένων αυτών με την ανάπτυξη και παροχή Ψηφιακών υπηρεσιών προστιθέμενης αξίας </w:t>
      </w:r>
    </w:p>
    <w:p w14:paraId="13D0C6E7" w14:textId="77777777" w:rsidR="00A927E5" w:rsidRPr="00A85750" w:rsidRDefault="00A927E5" w:rsidP="00826270">
      <w:pPr>
        <w:pStyle w:val="ListParagraph"/>
        <w:numPr>
          <w:ilvl w:val="0"/>
          <w:numId w:val="23"/>
        </w:numPr>
        <w:rPr>
          <w:lang w:val="el-GR"/>
        </w:rPr>
      </w:pPr>
      <w:r w:rsidRPr="00A85750">
        <w:rPr>
          <w:lang w:val="el-GR"/>
        </w:rPr>
        <w:t xml:space="preserve">η δυνατότητα εύκολης, δυναμικής και από την πηγή, δηλαδή  από τις ίδιες τις επιχειρήσεις, συνεχής και εξουσιοδοτημένη </w:t>
      </w:r>
      <w:proofErr w:type="spellStart"/>
      <w:r w:rsidRPr="00A85750">
        <w:rPr>
          <w:lang w:val="el-GR"/>
        </w:rPr>
        <w:t>επικαιροποίηση</w:t>
      </w:r>
      <w:proofErr w:type="spellEnd"/>
      <w:r w:rsidRPr="00A85750">
        <w:rPr>
          <w:lang w:val="el-GR"/>
        </w:rPr>
        <w:t xml:space="preserve"> των επιχειρηματικών δεδομένων </w:t>
      </w:r>
    </w:p>
    <w:p w14:paraId="4B6B4610" w14:textId="77777777" w:rsidR="00A927E5" w:rsidRPr="00A927E5" w:rsidRDefault="00A927E5" w:rsidP="00A927E5">
      <w:pPr>
        <w:rPr>
          <w:lang w:val="el-GR"/>
        </w:rPr>
      </w:pPr>
    </w:p>
    <w:p w14:paraId="6D6BABDA" w14:textId="77777777" w:rsidR="00A927E5" w:rsidRPr="00A927E5" w:rsidRDefault="00A927E5" w:rsidP="00A927E5">
      <w:pPr>
        <w:rPr>
          <w:lang w:val="el-GR"/>
        </w:rPr>
      </w:pPr>
      <w:r w:rsidRPr="00A927E5">
        <w:rPr>
          <w:lang w:val="el-GR"/>
        </w:rPr>
        <w:t>Στα πλαίσια αυτά το Επιμελητήριο αναλαμβάνει την πρωτοβουλία για τη δημιουργία και λειτουργία ενός Ψηφιακού Αποθετηρίου Επιχειρηματικών Δεδομένων για το σύνολο των Επιχειρήσεων.</w:t>
      </w:r>
    </w:p>
    <w:p w14:paraId="56ACB471" w14:textId="77777777" w:rsidR="00A927E5" w:rsidRPr="00A927E5" w:rsidRDefault="00A927E5" w:rsidP="00A927E5">
      <w:pPr>
        <w:rPr>
          <w:lang w:val="el-GR"/>
        </w:rPr>
      </w:pPr>
      <w:r w:rsidRPr="00A927E5">
        <w:rPr>
          <w:lang w:val="el-GR"/>
        </w:rPr>
        <w:t xml:space="preserve">Στόχος είναι η κεντρική και σε ένα σημείο τήρηση όλων των δεδομένων των επιχειρήσεων – κυρίως αυτών που συμβάλλουν στην προβολή τους, στην ανάπτυξη της ανταγωνιστικότητάς τους και στη βελτίωση της εξωστρέφειάς τους. Τα δεδομένα αυτά σε συνδυασμό με τα στοιχεία που τηρούνται  στα πλαίσια της ιδιότητας της επιχείρησης ως μέλος του Επιμελητηρίου (και </w:t>
      </w:r>
      <w:proofErr w:type="spellStart"/>
      <w:r w:rsidRPr="00A927E5">
        <w:rPr>
          <w:lang w:val="el-GR"/>
        </w:rPr>
        <w:t>επικαιροποιούνται</w:t>
      </w:r>
      <w:proofErr w:type="spellEnd"/>
      <w:r w:rsidRPr="00A927E5">
        <w:rPr>
          <w:lang w:val="el-GR"/>
        </w:rPr>
        <w:t xml:space="preserve"> από το ΓΕΜΗ), θα δημιουργούν ένα  όσο το δυνατό πληρέστερο και </w:t>
      </w:r>
      <w:proofErr w:type="spellStart"/>
      <w:r w:rsidRPr="00A927E5">
        <w:rPr>
          <w:lang w:val="el-GR"/>
        </w:rPr>
        <w:t>επικαιροποιημένο</w:t>
      </w:r>
      <w:proofErr w:type="spellEnd"/>
      <w:r w:rsidRPr="00A927E5">
        <w:rPr>
          <w:lang w:val="el-GR"/>
        </w:rPr>
        <w:t xml:space="preserve"> επιχειρηματικό </w:t>
      </w:r>
      <w:proofErr w:type="spellStart"/>
      <w:r w:rsidRPr="00A927E5">
        <w:rPr>
          <w:lang w:val="el-GR"/>
        </w:rPr>
        <w:t>προφιλ</w:t>
      </w:r>
      <w:proofErr w:type="spellEnd"/>
      <w:r w:rsidRPr="00A927E5">
        <w:rPr>
          <w:lang w:val="el-GR"/>
        </w:rPr>
        <w:t xml:space="preserve">.) </w:t>
      </w:r>
    </w:p>
    <w:p w14:paraId="3A9342C5" w14:textId="77777777" w:rsidR="00A927E5" w:rsidRPr="00A927E5" w:rsidRDefault="00A927E5" w:rsidP="00A927E5">
      <w:pPr>
        <w:rPr>
          <w:lang w:val="el-GR"/>
        </w:rPr>
      </w:pPr>
      <w:r w:rsidRPr="00A927E5">
        <w:rPr>
          <w:lang w:val="el-GR"/>
        </w:rPr>
        <w:t xml:space="preserve">Οι επιχειρήσεις θα έχουν την δυνατότητα να καταχωρούν  ηλεκτρονικά εκείνα τα στοιχεία τους που θα στηρίζουν την δραστηριότητά τους. Για παράδειγμα </w:t>
      </w:r>
      <w:proofErr w:type="spellStart"/>
      <w:r w:rsidRPr="00A927E5">
        <w:rPr>
          <w:lang w:val="el-GR"/>
        </w:rPr>
        <w:t>πολυγλωσσικό</w:t>
      </w:r>
      <w:proofErr w:type="spellEnd"/>
      <w:r w:rsidRPr="00A927E5">
        <w:rPr>
          <w:lang w:val="el-GR"/>
        </w:rPr>
        <w:t xml:space="preserve"> </w:t>
      </w:r>
      <w:r w:rsidRPr="00A927E5">
        <w:t>profile</w:t>
      </w:r>
      <w:r w:rsidRPr="00A927E5">
        <w:rPr>
          <w:lang w:val="el-GR"/>
        </w:rPr>
        <w:t xml:space="preserve">, φωτογραφίες, </w:t>
      </w:r>
      <w:r w:rsidRPr="00A927E5">
        <w:t>video</w:t>
      </w:r>
      <w:r w:rsidRPr="00A927E5">
        <w:rPr>
          <w:lang w:val="el-GR"/>
        </w:rPr>
        <w:t xml:space="preserve"> και περιγραφές των προϊόντων και υπηρεσιών τους, εγχειρίδια και οδηγίες χρήσης, εξαγωγικές δυνατότητες και ενδιαφέρον συνεργασιών και εισαγωγών, κλπ. Η δομή της πληροφορίας θα είναι προσαρμοσμένη στις ιδιαιτερότητες του κλάδου τους και στα ειδικότερα </w:t>
      </w:r>
      <w:proofErr w:type="spellStart"/>
      <w:r w:rsidRPr="00A927E5">
        <w:rPr>
          <w:lang w:val="el-GR"/>
        </w:rPr>
        <w:t>μεταδεδομένα</w:t>
      </w:r>
      <w:proofErr w:type="spellEnd"/>
      <w:r w:rsidRPr="00A927E5">
        <w:rPr>
          <w:lang w:val="el-GR"/>
        </w:rPr>
        <w:t xml:space="preserve"> (</w:t>
      </w:r>
      <w:r w:rsidRPr="00A927E5">
        <w:t>metadata</w:t>
      </w:r>
      <w:r w:rsidRPr="00A927E5">
        <w:rPr>
          <w:lang w:val="el-GR"/>
        </w:rPr>
        <w:t>) που αφορούν τις δραστηριότητές τους, έτσι ώστε να είναι άμεσα αξιοποιήσιμη σε ηλεκτρονικές υπηρεσίες τρίτων.</w:t>
      </w:r>
    </w:p>
    <w:p w14:paraId="3E7552BD" w14:textId="77777777" w:rsidR="00A927E5" w:rsidRPr="00A927E5" w:rsidRDefault="00A927E5" w:rsidP="00A927E5">
      <w:pPr>
        <w:rPr>
          <w:lang w:val="el-GR"/>
        </w:rPr>
      </w:pPr>
      <w:r w:rsidRPr="00A927E5">
        <w:rPr>
          <w:lang w:val="el-GR"/>
        </w:rPr>
        <w:t>Τα δεδομένα που θα καταχωρούνται στο Αποθετήριο  ενδεικτικά θα περιλαμβάνουν:</w:t>
      </w:r>
    </w:p>
    <w:p w14:paraId="35F3E7F7" w14:textId="77777777" w:rsidR="00A927E5" w:rsidRPr="00A85750" w:rsidRDefault="00A927E5" w:rsidP="00826270">
      <w:pPr>
        <w:pStyle w:val="ListParagraph"/>
        <w:numPr>
          <w:ilvl w:val="0"/>
          <w:numId w:val="24"/>
        </w:numPr>
        <w:rPr>
          <w:lang w:val="el-GR"/>
        </w:rPr>
      </w:pPr>
      <w:r w:rsidRPr="00A85750">
        <w:rPr>
          <w:lang w:val="el-GR"/>
        </w:rPr>
        <w:t>Γεωγραφικό στίγμα</w:t>
      </w:r>
    </w:p>
    <w:p w14:paraId="6916B742" w14:textId="77777777" w:rsidR="00A927E5" w:rsidRPr="00A85750" w:rsidRDefault="00A927E5" w:rsidP="00826270">
      <w:pPr>
        <w:pStyle w:val="ListParagraph"/>
        <w:numPr>
          <w:ilvl w:val="0"/>
          <w:numId w:val="24"/>
        </w:numPr>
        <w:rPr>
          <w:lang w:val="el-GR"/>
        </w:rPr>
      </w:pPr>
      <w:r w:rsidRPr="00A85750">
        <w:rPr>
          <w:lang w:val="el-GR"/>
        </w:rPr>
        <w:t>Φωτογραφίες επιχείρησης</w:t>
      </w:r>
    </w:p>
    <w:p w14:paraId="27815896" w14:textId="77777777" w:rsidR="00A927E5" w:rsidRPr="00A85750" w:rsidRDefault="00A927E5" w:rsidP="00826270">
      <w:pPr>
        <w:pStyle w:val="ListParagraph"/>
        <w:numPr>
          <w:ilvl w:val="0"/>
          <w:numId w:val="24"/>
        </w:numPr>
        <w:rPr>
          <w:lang w:val="el-GR"/>
        </w:rPr>
      </w:pPr>
      <w:r w:rsidRPr="00A85750">
        <w:rPr>
          <w:lang w:val="el-GR"/>
        </w:rPr>
        <w:t xml:space="preserve">Φωτογραφίες, </w:t>
      </w:r>
      <w:r w:rsidRPr="00A927E5">
        <w:t>video</w:t>
      </w:r>
      <w:r w:rsidRPr="00A85750">
        <w:rPr>
          <w:lang w:val="el-GR"/>
        </w:rPr>
        <w:t xml:space="preserve">, </w:t>
      </w:r>
      <w:proofErr w:type="spellStart"/>
      <w:r w:rsidRPr="00A85750">
        <w:rPr>
          <w:lang w:val="el-GR"/>
        </w:rPr>
        <w:t>κλπ</w:t>
      </w:r>
      <w:proofErr w:type="spellEnd"/>
      <w:r w:rsidRPr="00A85750">
        <w:rPr>
          <w:lang w:val="el-GR"/>
        </w:rPr>
        <w:t xml:space="preserve">  υπηρεσιών και προϊόντων</w:t>
      </w:r>
    </w:p>
    <w:p w14:paraId="283044C4" w14:textId="77777777" w:rsidR="00A927E5" w:rsidRPr="00A85750" w:rsidRDefault="00A927E5" w:rsidP="00826270">
      <w:pPr>
        <w:pStyle w:val="ListParagraph"/>
        <w:numPr>
          <w:ilvl w:val="0"/>
          <w:numId w:val="24"/>
        </w:numPr>
        <w:rPr>
          <w:lang w:val="el-GR"/>
        </w:rPr>
      </w:pPr>
      <w:r w:rsidRPr="00A85750">
        <w:rPr>
          <w:lang w:val="el-GR"/>
        </w:rPr>
        <w:t>Έγγραφα και Μπροσούρες επιχείρησης</w:t>
      </w:r>
    </w:p>
    <w:p w14:paraId="5ECAD79C" w14:textId="77777777" w:rsidR="00A927E5" w:rsidRPr="00A85750" w:rsidRDefault="00A927E5" w:rsidP="00826270">
      <w:pPr>
        <w:pStyle w:val="ListParagraph"/>
        <w:numPr>
          <w:ilvl w:val="0"/>
          <w:numId w:val="24"/>
        </w:numPr>
        <w:rPr>
          <w:lang w:val="el-GR"/>
        </w:rPr>
      </w:pPr>
      <w:r w:rsidRPr="00A85750">
        <w:rPr>
          <w:lang w:val="el-GR"/>
        </w:rPr>
        <w:t>Περιγραφή   υπηρεσιών και προϊόντων</w:t>
      </w:r>
    </w:p>
    <w:p w14:paraId="26BE75A8" w14:textId="77777777" w:rsidR="00A927E5" w:rsidRPr="00A85750" w:rsidRDefault="00A927E5" w:rsidP="00826270">
      <w:pPr>
        <w:pStyle w:val="ListParagraph"/>
        <w:numPr>
          <w:ilvl w:val="0"/>
          <w:numId w:val="24"/>
        </w:numPr>
        <w:rPr>
          <w:lang w:val="el-GR"/>
        </w:rPr>
      </w:pPr>
      <w:proofErr w:type="spellStart"/>
      <w:r w:rsidRPr="00A85750">
        <w:rPr>
          <w:lang w:val="el-GR"/>
        </w:rPr>
        <w:t>Πολυγλωσσικότητα</w:t>
      </w:r>
      <w:proofErr w:type="spellEnd"/>
      <w:r w:rsidRPr="00A85750">
        <w:rPr>
          <w:lang w:val="el-GR"/>
        </w:rPr>
        <w:t xml:space="preserve">, </w:t>
      </w:r>
      <w:proofErr w:type="spellStart"/>
      <w:r w:rsidRPr="00A85750">
        <w:rPr>
          <w:lang w:val="el-GR"/>
        </w:rPr>
        <w:t>κλπ</w:t>
      </w:r>
      <w:proofErr w:type="spellEnd"/>
    </w:p>
    <w:p w14:paraId="73B47CC7" w14:textId="77777777" w:rsidR="00A927E5" w:rsidRPr="00A927E5" w:rsidRDefault="00A927E5" w:rsidP="00A927E5">
      <w:pPr>
        <w:rPr>
          <w:lang w:val="el-GR"/>
        </w:rPr>
      </w:pPr>
      <w:r w:rsidRPr="00A927E5">
        <w:rPr>
          <w:lang w:val="el-GR"/>
        </w:rPr>
        <w:t xml:space="preserve">Το σύστημα θα πρέπει να διασυνδέεται σε πραγματικό χρόνο με το υφιστάμενο ΟΠΣ του Επιμελητηρίου από το οποίο θα αντλούνται τα βασικά στοιχεία της επιχείρησης.  Επιπλέον η διαχείριση του Ψηφιακού Αποθετηρίου θα πρέπει να γίνεται στο ενιαίο περιβάλλον του ΟΠΣ και το Αναπτυξιακό Προφίλ της κάθε επιχείρησης θα πρέπει να είναι μέρος της καρτέλας της επιχείρησης στο υφιστάμενο ΟΠΣ του Επιμελητηρίου.   </w:t>
      </w:r>
    </w:p>
    <w:p w14:paraId="6E23DAD2" w14:textId="77777777" w:rsidR="00A927E5" w:rsidRPr="00A927E5" w:rsidRDefault="00A927E5" w:rsidP="00A927E5">
      <w:pPr>
        <w:rPr>
          <w:lang w:val="el-GR"/>
        </w:rPr>
      </w:pPr>
      <w:r w:rsidRPr="00A927E5">
        <w:rPr>
          <w:lang w:val="el-GR"/>
        </w:rPr>
        <w:t xml:space="preserve">Με αυτό τον τρόπο θα διασφαλίζεται η εγκυρότητα των επιχειρηματικών πληροφοριών,  η μείωση της επικάλυψης επιχειρηματικού περιεχομένου που δημιουργείται κατά καιρούς, ενώ θα διευκολύνεται η </w:t>
      </w:r>
      <w:proofErr w:type="spellStart"/>
      <w:r w:rsidRPr="00A927E5">
        <w:rPr>
          <w:lang w:val="el-GR"/>
        </w:rPr>
        <w:t>επικαιροποίηση</w:t>
      </w:r>
      <w:proofErr w:type="spellEnd"/>
      <w:r w:rsidRPr="00A927E5">
        <w:rPr>
          <w:lang w:val="el-GR"/>
        </w:rPr>
        <w:t xml:space="preserve"> των αναπτυξιακών δεδομένων από τις ίδιες τις επιχειρήσεις . Επίσης η σωστά κωδικοποιημένη (με βάση και τα σχετικά </w:t>
      </w:r>
      <w:proofErr w:type="spellStart"/>
      <w:r w:rsidRPr="00A927E5">
        <w:rPr>
          <w:lang w:val="el-GR"/>
        </w:rPr>
        <w:t>μεταδεδομένα</w:t>
      </w:r>
      <w:proofErr w:type="spellEnd"/>
      <w:r w:rsidRPr="00A927E5">
        <w:rPr>
          <w:lang w:val="el-GR"/>
        </w:rPr>
        <w:t xml:space="preserve">)  και συστηματική πληροφορία που θα περιλαμβάνει το Αποθετήριο, δίνει τη δυνατότητα εύκολης παραγωγής επιλεγμένων ψηφιακών </w:t>
      </w:r>
      <w:r w:rsidRPr="00A927E5">
        <w:t>reports</w:t>
      </w:r>
      <w:r w:rsidRPr="00A927E5">
        <w:rPr>
          <w:lang w:val="el-GR"/>
        </w:rPr>
        <w:t xml:space="preserve">, ανάπτυξης από το Επιμελητήριο ψηφιακών υπηρεσιών προστιθέμενης αξίας (π.χ. </w:t>
      </w:r>
      <w:r w:rsidRPr="00A927E5">
        <w:t>rich</w:t>
      </w:r>
      <w:r w:rsidRPr="00A927E5">
        <w:rPr>
          <w:lang w:val="el-GR"/>
        </w:rPr>
        <w:t xml:space="preserve"> </w:t>
      </w:r>
      <w:r w:rsidRPr="00A927E5">
        <w:t>media</w:t>
      </w:r>
      <w:r w:rsidRPr="00A927E5">
        <w:rPr>
          <w:lang w:val="el-GR"/>
        </w:rPr>
        <w:t xml:space="preserve"> επιχειρηματικούς οδηγούς, </w:t>
      </w:r>
      <w:proofErr w:type="spellStart"/>
      <w:r w:rsidRPr="00A927E5">
        <w:rPr>
          <w:lang w:val="el-GR"/>
        </w:rPr>
        <w:t>κλπ</w:t>
      </w:r>
      <w:proofErr w:type="spellEnd"/>
      <w:r w:rsidRPr="00A927E5">
        <w:rPr>
          <w:lang w:val="el-GR"/>
        </w:rPr>
        <w:t xml:space="preserve">), καθώς επίσης και επιλεγμένης </w:t>
      </w:r>
      <w:proofErr w:type="gramStart"/>
      <w:r w:rsidRPr="00A927E5">
        <w:rPr>
          <w:lang w:val="el-GR"/>
        </w:rPr>
        <w:t>διάθεσης  της</w:t>
      </w:r>
      <w:proofErr w:type="gramEnd"/>
      <w:r w:rsidRPr="00A927E5">
        <w:rPr>
          <w:lang w:val="el-GR"/>
        </w:rPr>
        <w:t xml:space="preserve"> πληροφορίας σε τρίτους ενδιαφερόμενους, που θα λειτουργήσουν ως πολλαπλασιαστικοί παράγοντες ανάπτυξης, προβολής και εξωστρέφειας των Επιχειρήσεων.</w:t>
      </w:r>
    </w:p>
    <w:p w14:paraId="708EA64B" w14:textId="77777777" w:rsidR="00A927E5" w:rsidRPr="00A927E5" w:rsidRDefault="00A927E5" w:rsidP="00A927E5">
      <w:pPr>
        <w:rPr>
          <w:lang w:val="el-GR"/>
        </w:rPr>
      </w:pPr>
    </w:p>
    <w:p w14:paraId="2B8E7CC4" w14:textId="77777777" w:rsidR="00A927E5" w:rsidRPr="00A927E5" w:rsidRDefault="00A927E5" w:rsidP="00826270">
      <w:pPr>
        <w:pStyle w:val="Heading3"/>
        <w:numPr>
          <w:ilvl w:val="2"/>
          <w:numId w:val="18"/>
        </w:numPr>
        <w:rPr>
          <w:lang w:val="el-GR"/>
        </w:rPr>
      </w:pPr>
      <w:bookmarkStart w:id="87" w:name="_Toc30083784"/>
      <w:bookmarkStart w:id="88" w:name="_Hlk30087810"/>
      <w:r w:rsidRPr="00A927E5">
        <w:rPr>
          <w:lang w:val="el-GR"/>
        </w:rPr>
        <w:t>Μηχανισμός διάθεσης ανοικτών δεδομένων (</w:t>
      </w:r>
      <w:proofErr w:type="spellStart"/>
      <w:r w:rsidRPr="00A927E5">
        <w:rPr>
          <w:lang w:val="el-GR"/>
        </w:rPr>
        <w:t>Open</w:t>
      </w:r>
      <w:proofErr w:type="spellEnd"/>
      <w:r w:rsidRPr="00A927E5">
        <w:rPr>
          <w:lang w:val="el-GR"/>
        </w:rPr>
        <w:t xml:space="preserve"> Data)</w:t>
      </w:r>
      <w:bookmarkEnd w:id="87"/>
    </w:p>
    <w:bookmarkEnd w:id="88"/>
    <w:p w14:paraId="145525E0" w14:textId="77777777" w:rsidR="00A927E5" w:rsidRPr="00A927E5" w:rsidRDefault="00A927E5" w:rsidP="00A927E5">
      <w:pPr>
        <w:rPr>
          <w:lang w:val="el-GR"/>
        </w:rPr>
      </w:pPr>
      <w:r w:rsidRPr="00A927E5">
        <w:rPr>
          <w:lang w:val="el-GR"/>
        </w:rPr>
        <w:t xml:space="preserve">Επιλεγμένα δεδομένα του Αποθετηρίου, δεδομένα που προέρχονται από επεξεργασία τους (π.χ. στατιστικά) αλλά και δεδομένα από άλλες πηγές και συστήματα Επιμελητηρίου θα διατίθενται μέσω </w:t>
      </w:r>
      <w:r w:rsidRPr="00A927E5">
        <w:t>Open</w:t>
      </w:r>
      <w:r w:rsidRPr="00A927E5">
        <w:rPr>
          <w:lang w:val="el-GR"/>
        </w:rPr>
        <w:t xml:space="preserve"> </w:t>
      </w:r>
      <w:r w:rsidRPr="00A927E5">
        <w:t>Data</w:t>
      </w:r>
      <w:r w:rsidRPr="00A927E5">
        <w:rPr>
          <w:lang w:val="el-GR"/>
        </w:rPr>
        <w:t xml:space="preserve"> μηχανισμών. </w:t>
      </w:r>
    </w:p>
    <w:p w14:paraId="219ABE78" w14:textId="77777777" w:rsidR="00A927E5" w:rsidRPr="00A927E5" w:rsidRDefault="00A927E5" w:rsidP="00A927E5">
      <w:pPr>
        <w:rPr>
          <w:lang w:val="el-GR"/>
        </w:rPr>
      </w:pPr>
      <w:r w:rsidRPr="00A927E5">
        <w:rPr>
          <w:lang w:val="el-GR"/>
        </w:rPr>
        <w:t xml:space="preserve">Στόχος είναι </w:t>
      </w:r>
      <w:bookmarkStart w:id="89" w:name="_Hlk30087862"/>
      <w:r w:rsidRPr="00A927E5">
        <w:rPr>
          <w:lang w:val="el-GR"/>
        </w:rPr>
        <w:t>τα δεδομένα αυτά να διατίθενται με συγκροτημένο και ασφαλή τρόπο με τους κατάλληλους μηχανισμούς  (</w:t>
      </w:r>
      <w:r w:rsidRPr="00A927E5">
        <w:t>Open</w:t>
      </w:r>
      <w:r w:rsidRPr="00A927E5">
        <w:rPr>
          <w:lang w:val="el-GR"/>
        </w:rPr>
        <w:t xml:space="preserve"> </w:t>
      </w:r>
      <w:r w:rsidRPr="00A927E5">
        <w:t>Data</w:t>
      </w:r>
      <w:r w:rsidRPr="00A927E5">
        <w:rPr>
          <w:lang w:val="el-GR"/>
        </w:rPr>
        <w:t xml:space="preserve"> </w:t>
      </w:r>
      <w:r w:rsidRPr="00A927E5">
        <w:t>APIs</w:t>
      </w:r>
      <w:r w:rsidRPr="00A927E5">
        <w:rPr>
          <w:lang w:val="el-GR"/>
        </w:rPr>
        <w:t>) ώστε η πληροφορία να διατίθεται από το Επιμελητήριο σε τρίτους φορείς που θέλουν να την αξιοποιήσουν (Δήμοι, Περιφέρεια, Πολιτεία, Επιχειρήσεις, Ιδιώτες)</w:t>
      </w:r>
      <w:bookmarkEnd w:id="89"/>
      <w:r w:rsidRPr="00A927E5">
        <w:rPr>
          <w:lang w:val="el-GR"/>
        </w:rPr>
        <w:t>.</w:t>
      </w:r>
    </w:p>
    <w:p w14:paraId="4889CEFF" w14:textId="77777777" w:rsidR="00A927E5" w:rsidRPr="00A927E5" w:rsidRDefault="00A927E5" w:rsidP="00A927E5">
      <w:pPr>
        <w:rPr>
          <w:lang w:val="el-GR"/>
        </w:rPr>
      </w:pPr>
      <w:r w:rsidRPr="00A927E5">
        <w:rPr>
          <w:lang w:val="el-GR"/>
        </w:rPr>
        <w:t xml:space="preserve">Απαιτείται λοιπόν η ανάπτυξη και θέση σε παραγωγική λειτουργία ενός μηχανισμού </w:t>
      </w:r>
      <w:r w:rsidRPr="00A927E5">
        <w:t>Open</w:t>
      </w:r>
      <w:r w:rsidRPr="00A927E5">
        <w:rPr>
          <w:lang w:val="el-GR"/>
        </w:rPr>
        <w:t xml:space="preserve"> </w:t>
      </w:r>
      <w:r w:rsidRPr="00A927E5">
        <w:t>Data</w:t>
      </w:r>
      <w:r w:rsidRPr="00A927E5">
        <w:rPr>
          <w:lang w:val="el-GR"/>
        </w:rPr>
        <w:t xml:space="preserve"> μέσω του οποίου θα διατίθενται τα επιλεγμένα δεδομένα σε πλήθος επιλεγμένων από τον Φορέα αποδεκτών (π.χ. φορείς Δημόσιας Διοίκησης, προγραμματιστές 3ων εφαρμογών κοκ) παρέχοντας μηχανισμούς:</w:t>
      </w:r>
    </w:p>
    <w:p w14:paraId="69D6D876" w14:textId="77777777" w:rsidR="00A927E5" w:rsidRPr="00A85750" w:rsidRDefault="00A927E5" w:rsidP="00826270">
      <w:pPr>
        <w:pStyle w:val="ListParagraph"/>
        <w:numPr>
          <w:ilvl w:val="0"/>
          <w:numId w:val="25"/>
        </w:numPr>
        <w:rPr>
          <w:lang w:val="el-GR"/>
        </w:rPr>
      </w:pPr>
      <w:r w:rsidRPr="00A85750">
        <w:rPr>
          <w:lang w:val="el-GR"/>
        </w:rPr>
        <w:lastRenderedPageBreak/>
        <w:t>Τεκμηρίωσης και Καθοδήγησης προγραμματιστή</w:t>
      </w:r>
    </w:p>
    <w:p w14:paraId="723B202C" w14:textId="77777777" w:rsidR="00A927E5" w:rsidRPr="00A85750" w:rsidRDefault="00A927E5" w:rsidP="00826270">
      <w:pPr>
        <w:pStyle w:val="ListParagraph"/>
        <w:numPr>
          <w:ilvl w:val="0"/>
          <w:numId w:val="25"/>
        </w:numPr>
        <w:rPr>
          <w:lang w:val="el-GR"/>
        </w:rPr>
      </w:pPr>
      <w:r w:rsidRPr="00A85750">
        <w:rPr>
          <w:lang w:val="el-GR"/>
        </w:rPr>
        <w:t xml:space="preserve">Ασφαλούς πρόσβασης στα </w:t>
      </w:r>
      <w:r w:rsidRPr="00A927E5">
        <w:t>API</w:t>
      </w:r>
    </w:p>
    <w:p w14:paraId="614E3B1B" w14:textId="77777777" w:rsidR="00A927E5" w:rsidRPr="00A85750" w:rsidRDefault="00A927E5" w:rsidP="00826270">
      <w:pPr>
        <w:pStyle w:val="ListParagraph"/>
        <w:numPr>
          <w:ilvl w:val="0"/>
          <w:numId w:val="25"/>
        </w:numPr>
        <w:rPr>
          <w:lang w:val="el-GR"/>
        </w:rPr>
      </w:pPr>
      <w:r w:rsidRPr="00A85750">
        <w:rPr>
          <w:lang w:val="el-GR"/>
        </w:rPr>
        <w:t>Προστασίας των ΟΠΣ και διάθεσης των δεδομένων με έναν ασφαλή και αυστηρά καθορισμένο στα όριά του μηχανισμό διάθεσης.</w:t>
      </w:r>
    </w:p>
    <w:p w14:paraId="113E7638" w14:textId="77777777" w:rsidR="00A927E5" w:rsidRPr="00A927E5" w:rsidRDefault="00A927E5" w:rsidP="00A927E5">
      <w:pPr>
        <w:rPr>
          <w:lang w:val="el-GR"/>
        </w:rPr>
      </w:pPr>
    </w:p>
    <w:p w14:paraId="2449FC0A" w14:textId="77777777" w:rsidR="00A927E5" w:rsidRPr="00A927E5" w:rsidRDefault="00A927E5" w:rsidP="00826270">
      <w:pPr>
        <w:pStyle w:val="Heading3"/>
        <w:numPr>
          <w:ilvl w:val="2"/>
          <w:numId w:val="18"/>
        </w:numPr>
        <w:rPr>
          <w:lang w:val="el-GR"/>
        </w:rPr>
      </w:pPr>
      <w:r w:rsidRPr="00A927E5">
        <w:rPr>
          <w:lang w:val="el-GR"/>
        </w:rPr>
        <w:t xml:space="preserve"> </w:t>
      </w:r>
      <w:bookmarkStart w:id="90" w:name="_Toc30083785"/>
      <w:proofErr w:type="spellStart"/>
      <w:r w:rsidRPr="00A927E5">
        <w:rPr>
          <w:lang w:val="el-GR"/>
        </w:rPr>
        <w:t>Ψηφιοποίηση</w:t>
      </w:r>
      <w:proofErr w:type="spellEnd"/>
      <w:r w:rsidRPr="00A927E5">
        <w:rPr>
          <w:lang w:val="el-GR"/>
        </w:rPr>
        <w:t xml:space="preserve"> Μητρώου Επιχειρήσεων</w:t>
      </w:r>
      <w:bookmarkEnd w:id="90"/>
    </w:p>
    <w:p w14:paraId="4556E03A" w14:textId="77777777" w:rsidR="00A927E5" w:rsidRPr="00A927E5" w:rsidRDefault="00A927E5" w:rsidP="00A927E5">
      <w:pPr>
        <w:rPr>
          <w:lang w:val="el-GR"/>
        </w:rPr>
      </w:pPr>
      <w:r w:rsidRPr="00A927E5">
        <w:rPr>
          <w:lang w:val="el-GR"/>
        </w:rPr>
        <w:t xml:space="preserve">Θα υλοποιηθούν αναγκαίες ενέργειες για την </w:t>
      </w:r>
      <w:proofErr w:type="spellStart"/>
      <w:r w:rsidRPr="00A927E5">
        <w:rPr>
          <w:lang w:val="el-GR"/>
        </w:rPr>
        <w:t>ψηφιοποίηση</w:t>
      </w:r>
      <w:proofErr w:type="spellEnd"/>
      <w:r w:rsidRPr="00A927E5">
        <w:rPr>
          <w:lang w:val="el-GR"/>
        </w:rPr>
        <w:t xml:space="preserve"> των φακέλων και των στοιχείων των επιχειρήσεων – μελών που τηρούνται στο Επιμελητήριο και πιο συγκεκριμένα σύστημα αρχειοθέτησης των φακέλων πλήρως ολοκληρωμένο με το υφιστάμενο Μητρώο Μελών </w:t>
      </w:r>
    </w:p>
    <w:p w14:paraId="30E4EDAF" w14:textId="77777777" w:rsidR="00A927E5" w:rsidRPr="00A927E5" w:rsidRDefault="00A927E5" w:rsidP="00A927E5">
      <w:pPr>
        <w:rPr>
          <w:lang w:val="el-GR"/>
        </w:rPr>
      </w:pPr>
      <w:r w:rsidRPr="00A927E5">
        <w:rPr>
          <w:lang w:val="el-GR"/>
        </w:rPr>
        <w:t xml:space="preserve">Μετά την πλήρη έναρξη της λειτουργίας του ΓΕΜΗ (Γενικό Εμπορικό Μητρώο) το σύνολο σχεδόν των εγγράφων που  τα κατά </w:t>
      </w:r>
      <w:proofErr w:type="spellStart"/>
      <w:r w:rsidRPr="00A927E5">
        <w:rPr>
          <w:lang w:val="el-GR"/>
        </w:rPr>
        <w:t>νόμον</w:t>
      </w:r>
      <w:proofErr w:type="spellEnd"/>
      <w:r w:rsidRPr="00A927E5">
        <w:rPr>
          <w:lang w:val="el-GR"/>
        </w:rPr>
        <w:t xml:space="preserve"> απαιτούνται  για τη σύσταση και λειτουργία των επιχειρήσεων (καταστατικά και τροποποιήσεις αυτών, ΦΕΚ δημοσίευσης καταστατικού, ενάρξεις και μεταβολές λειτουργίας, εκπροσωπήσεις, οικονομικές καταστάσεις, αποφάσεις ΓΣ, αντίγραφα μισθωτηρίων κ.λπ.), κατατίθενται και φυλάσσονται ψηφιακά στο ΓΕΜΗ, ενώ το τοπικό Μητρώο του Επιμελητηρίου </w:t>
      </w:r>
      <w:proofErr w:type="spellStart"/>
      <w:r w:rsidRPr="00A927E5">
        <w:rPr>
          <w:lang w:val="el-GR"/>
        </w:rPr>
        <w:t>επικαιροποιείται</w:t>
      </w:r>
      <w:proofErr w:type="spellEnd"/>
      <w:r w:rsidRPr="00A927E5">
        <w:rPr>
          <w:lang w:val="el-GR"/>
        </w:rPr>
        <w:t xml:space="preserve"> αυτόματα από το ΓΕΜΗ. Όμως για το χρονικό διάστημα πριν την πλήρη έναρξη λειτουργίας του ΓΕΜΗ, τα αντίστοιχα έγγραφα φυλάσσονται  σε φυσική μορφή  στο αρχείο του Επιμελητηρίου. Το γεγονός αυτό προκαλεί μια σειρά από προβλήματα διαχείρισης (ελέγχου πληρότητας, συμπλήρωσης, αναζήτησης, ανάκλησης κ.λπ.), που μεταφράζονται σε προβλήματα και καθυστερήσεις διεκπεραίωσης μιας σειράς από διαδικασίες και συμβάλλουν στη γραφειοκρατική λειτουργία ενός οργανισμού που έρχεται καθημερινά σε επαφή με μεγάλο αριθμό επιχειρήσεων και υποψήφιων επιχειρηματιών.</w:t>
      </w:r>
    </w:p>
    <w:p w14:paraId="597F1988" w14:textId="161C634E" w:rsidR="00A927E5" w:rsidRPr="00A927E5" w:rsidRDefault="00A927E5" w:rsidP="00A927E5">
      <w:pPr>
        <w:rPr>
          <w:lang w:val="el-GR"/>
        </w:rPr>
      </w:pPr>
      <w:r w:rsidRPr="00A927E5">
        <w:rPr>
          <w:lang w:val="el-GR"/>
        </w:rPr>
        <w:t xml:space="preserve">Κατά συνέπεια, είναι απόλυτη ανάγκη η </w:t>
      </w:r>
      <w:proofErr w:type="spellStart"/>
      <w:r w:rsidRPr="00A927E5">
        <w:rPr>
          <w:lang w:val="el-GR"/>
        </w:rPr>
        <w:t>ψηφιοποίηση</w:t>
      </w:r>
      <w:proofErr w:type="spellEnd"/>
      <w:r w:rsidRPr="00A927E5">
        <w:rPr>
          <w:lang w:val="el-GR"/>
        </w:rPr>
        <w:t xml:space="preserve"> των βασικών εγγράφων των ενεργών επιχειρήσεων–μελών του Επιμελητηρίου (περίπου 12.000 ενεργά μέλη, με μέγιστο συνολικό πλήθος 1</w:t>
      </w:r>
      <w:r w:rsidR="00FA13D9">
        <w:rPr>
          <w:lang w:val="el-GR"/>
        </w:rPr>
        <w:t>8</w:t>
      </w:r>
      <w:r w:rsidRPr="00A927E5">
        <w:rPr>
          <w:lang w:val="el-GR"/>
        </w:rPr>
        <w:t xml:space="preserve">0.000 σελίδων), προκειμένου να καταστεί δυνατή η αυτοματοποίηση / </w:t>
      </w:r>
      <w:proofErr w:type="spellStart"/>
      <w:r w:rsidRPr="00A927E5">
        <w:rPr>
          <w:lang w:val="el-GR"/>
        </w:rPr>
        <w:t>ηλεκτρονικοποίηση</w:t>
      </w:r>
      <w:proofErr w:type="spellEnd"/>
      <w:r w:rsidRPr="00A927E5">
        <w:rPr>
          <w:lang w:val="el-GR"/>
        </w:rPr>
        <w:t xml:space="preserve"> όλων των συναλλαγών του Επιμελητηρίου με τα μέλη του. Η όλη διαδικασία της </w:t>
      </w:r>
      <w:proofErr w:type="spellStart"/>
      <w:r w:rsidRPr="00A927E5">
        <w:rPr>
          <w:lang w:val="el-GR"/>
        </w:rPr>
        <w:t>ψηφιοποίησης</w:t>
      </w:r>
      <w:proofErr w:type="spellEnd"/>
      <w:r w:rsidRPr="00A927E5">
        <w:rPr>
          <w:lang w:val="el-GR"/>
        </w:rPr>
        <w:t xml:space="preserve"> των φακέλων των επιχειρήσεων θα πρέπει να ικανοποιεί τις ακόλουθες βασικές αρχές:</w:t>
      </w:r>
    </w:p>
    <w:p w14:paraId="7C0350C4" w14:textId="77777777" w:rsidR="00A927E5" w:rsidRPr="00FA13D9" w:rsidRDefault="00A927E5" w:rsidP="00826270">
      <w:pPr>
        <w:pStyle w:val="ListParagraph"/>
        <w:numPr>
          <w:ilvl w:val="0"/>
          <w:numId w:val="46"/>
        </w:numPr>
        <w:rPr>
          <w:lang w:val="el-GR"/>
        </w:rPr>
      </w:pPr>
      <w:r w:rsidRPr="00FA13D9">
        <w:rPr>
          <w:lang w:val="el-GR"/>
        </w:rPr>
        <w:t xml:space="preserve">Να διασφαλίζει την αποτελεσματική αρχειοθέτηση των εγγράφων σε μια βάση δεδομένων, ακολουθώντας κανόνες αποδοτικής ταξινόμησης, προκειμένου να διευκολύνεται η όποια διαδικασία αναζήτησης &amp; ανάκλησης στο μέλλον με χρήση </w:t>
      </w:r>
      <w:proofErr w:type="spellStart"/>
      <w:r w:rsidRPr="00FA13D9">
        <w:rPr>
          <w:lang w:val="el-GR"/>
        </w:rPr>
        <w:t>μεταδεδομένων</w:t>
      </w:r>
      <w:proofErr w:type="spellEnd"/>
      <w:r w:rsidRPr="00FA13D9">
        <w:rPr>
          <w:lang w:val="el-GR"/>
        </w:rPr>
        <w:t>,</w:t>
      </w:r>
    </w:p>
    <w:p w14:paraId="263E71A8" w14:textId="77777777" w:rsidR="00A927E5" w:rsidRPr="00FA13D9" w:rsidRDefault="00A927E5" w:rsidP="00826270">
      <w:pPr>
        <w:pStyle w:val="ListParagraph"/>
        <w:numPr>
          <w:ilvl w:val="0"/>
          <w:numId w:val="46"/>
        </w:numPr>
        <w:rPr>
          <w:lang w:val="el-GR"/>
        </w:rPr>
      </w:pPr>
      <w:r w:rsidRPr="00FA13D9">
        <w:rPr>
          <w:lang w:val="el-GR"/>
        </w:rPr>
        <w:t>Να εγγυάται την ασφάλεια των ψηφιακών αντιγράφων από οποιοδήποτε κίνδυνο μελλοντικής απώλειας, καταστροφής κ.λπ.</w:t>
      </w:r>
    </w:p>
    <w:p w14:paraId="449AF6A6" w14:textId="77777777" w:rsidR="00A927E5" w:rsidRPr="00A927E5" w:rsidRDefault="00A927E5" w:rsidP="00A927E5">
      <w:pPr>
        <w:rPr>
          <w:lang w:val="el-GR"/>
        </w:rPr>
      </w:pPr>
      <w:r w:rsidRPr="00A927E5">
        <w:rPr>
          <w:lang w:val="el-GR"/>
        </w:rPr>
        <w:t>Επιπλέον θα πρέπει να προσφερθεί εφαρμογή με τα παρακάτω χαρακτηριστικά:</w:t>
      </w:r>
    </w:p>
    <w:p w14:paraId="07F51620" w14:textId="77777777" w:rsidR="00A927E5" w:rsidRPr="00FA13D9" w:rsidRDefault="00A927E5" w:rsidP="00826270">
      <w:pPr>
        <w:pStyle w:val="ListParagraph"/>
        <w:numPr>
          <w:ilvl w:val="0"/>
          <w:numId w:val="47"/>
        </w:numPr>
        <w:rPr>
          <w:lang w:val="el-GR"/>
        </w:rPr>
      </w:pPr>
      <w:r w:rsidRPr="00FA13D9">
        <w:rPr>
          <w:lang w:val="el-GR"/>
        </w:rPr>
        <w:t xml:space="preserve">Θα υποστηρίζεται με ενιαίο τρόπο, η αρχειοθέτηση και διαχείριση όλων των εγγράφων μέσω ενός κοινού περιβάλλοντος διαχείρισης. Τα έγγραφα θα μπορούν να ταξινομούνται σε κατηγορίες πολλαπλών επιπέδων οι οποίες θα είναι πλήρως </w:t>
      </w:r>
      <w:proofErr w:type="spellStart"/>
      <w:r w:rsidRPr="00FA13D9">
        <w:rPr>
          <w:lang w:val="el-GR"/>
        </w:rPr>
        <w:t>διαχειρίσιμες</w:t>
      </w:r>
      <w:proofErr w:type="spellEnd"/>
      <w:r w:rsidRPr="00FA13D9">
        <w:rPr>
          <w:lang w:val="el-GR"/>
        </w:rPr>
        <w:t xml:space="preserve"> από τους  εξουσιοδοτημένους χρήστες.</w:t>
      </w:r>
    </w:p>
    <w:p w14:paraId="605E789A" w14:textId="77777777" w:rsidR="00A927E5" w:rsidRPr="00A927E5" w:rsidRDefault="00A927E5" w:rsidP="00826270">
      <w:pPr>
        <w:pStyle w:val="ListParagraph"/>
        <w:numPr>
          <w:ilvl w:val="0"/>
          <w:numId w:val="47"/>
        </w:numPr>
        <w:rPr>
          <w:lang w:val="el-GR"/>
        </w:rPr>
      </w:pPr>
      <w:r w:rsidRPr="00A927E5">
        <w:rPr>
          <w:lang w:val="el-GR"/>
        </w:rPr>
        <w:t xml:space="preserve">Εκτός της κατηγοριοποίησης των εγγράφων, που αναφέραμε παραπάνω, θα δίνεται η δυνατότητα ποικίλων χαρακτηρισμών των εγγράφων μέσω της χρήσης </w:t>
      </w:r>
      <w:proofErr w:type="spellStart"/>
      <w:r w:rsidRPr="00A927E5">
        <w:rPr>
          <w:lang w:val="el-GR"/>
        </w:rPr>
        <w:t>μεταδεδομένων</w:t>
      </w:r>
      <w:proofErr w:type="spellEnd"/>
      <w:r w:rsidRPr="00A927E5">
        <w:rPr>
          <w:lang w:val="el-GR"/>
        </w:rPr>
        <w:t xml:space="preserve"> (</w:t>
      </w:r>
      <w:r w:rsidRPr="00A927E5">
        <w:t>metadata</w:t>
      </w:r>
      <w:r w:rsidRPr="00A927E5">
        <w:rPr>
          <w:lang w:val="el-GR"/>
        </w:rPr>
        <w:t xml:space="preserve">). Ενδεικτικά αναφέρουμε ότι θα υπάρχει η δυνατότητα χρήσης, </w:t>
      </w:r>
      <w:proofErr w:type="spellStart"/>
      <w:r w:rsidRPr="00A927E5">
        <w:rPr>
          <w:lang w:val="el-GR"/>
        </w:rPr>
        <w:t>κατ΄ελάχιστο</w:t>
      </w:r>
      <w:proofErr w:type="spellEnd"/>
      <w:r w:rsidRPr="00A927E5">
        <w:rPr>
          <w:lang w:val="el-GR"/>
        </w:rPr>
        <w:t xml:space="preserve">,  των παρακάτω </w:t>
      </w:r>
      <w:proofErr w:type="spellStart"/>
      <w:r w:rsidRPr="00A927E5">
        <w:rPr>
          <w:lang w:val="el-GR"/>
        </w:rPr>
        <w:t>μεταδεδομένων</w:t>
      </w:r>
      <w:proofErr w:type="spellEnd"/>
      <w:r w:rsidRPr="00A927E5">
        <w:rPr>
          <w:lang w:val="el-GR"/>
        </w:rPr>
        <w:t xml:space="preserve"> για κάθε αρχείο:</w:t>
      </w:r>
    </w:p>
    <w:p w14:paraId="2345A7E1" w14:textId="77777777" w:rsidR="00A927E5" w:rsidRPr="00A85750" w:rsidRDefault="00A927E5" w:rsidP="00826270">
      <w:pPr>
        <w:pStyle w:val="ListParagraph"/>
        <w:numPr>
          <w:ilvl w:val="0"/>
          <w:numId w:val="26"/>
        </w:numPr>
        <w:rPr>
          <w:lang w:val="el-GR"/>
        </w:rPr>
      </w:pPr>
      <w:r w:rsidRPr="00A85750">
        <w:rPr>
          <w:lang w:val="el-GR"/>
        </w:rPr>
        <w:t>Περιγραφή</w:t>
      </w:r>
    </w:p>
    <w:p w14:paraId="424626D9" w14:textId="77777777" w:rsidR="00A927E5" w:rsidRPr="00A85750" w:rsidRDefault="00A927E5" w:rsidP="00826270">
      <w:pPr>
        <w:pStyle w:val="ListParagraph"/>
        <w:numPr>
          <w:ilvl w:val="0"/>
          <w:numId w:val="26"/>
        </w:numPr>
        <w:rPr>
          <w:lang w:val="el-GR"/>
        </w:rPr>
      </w:pPr>
      <w:r w:rsidRPr="00A85750">
        <w:rPr>
          <w:lang w:val="el-GR"/>
        </w:rPr>
        <w:t>Ειδικά σχόλια</w:t>
      </w:r>
    </w:p>
    <w:p w14:paraId="184D30F2" w14:textId="77777777" w:rsidR="00A927E5" w:rsidRPr="00A85750" w:rsidRDefault="00A927E5" w:rsidP="00826270">
      <w:pPr>
        <w:pStyle w:val="ListParagraph"/>
        <w:numPr>
          <w:ilvl w:val="0"/>
          <w:numId w:val="26"/>
        </w:numPr>
        <w:rPr>
          <w:lang w:val="el-GR"/>
        </w:rPr>
      </w:pPr>
      <w:r w:rsidRPr="00A85750">
        <w:rPr>
          <w:lang w:val="el-GR"/>
        </w:rPr>
        <w:t>Κατάσταση εγγράφου (</w:t>
      </w:r>
      <w:r w:rsidRPr="00A927E5">
        <w:t>status</w:t>
      </w:r>
      <w:r w:rsidRPr="00A85750">
        <w:rPr>
          <w:lang w:val="el-GR"/>
        </w:rPr>
        <w:t xml:space="preserve">, </w:t>
      </w:r>
      <w:r w:rsidRPr="00A927E5">
        <w:t>version</w:t>
      </w:r>
      <w:r w:rsidRPr="00A85750">
        <w:rPr>
          <w:lang w:val="el-GR"/>
        </w:rPr>
        <w:t>)</w:t>
      </w:r>
    </w:p>
    <w:p w14:paraId="645B6CC8" w14:textId="77777777" w:rsidR="00A927E5" w:rsidRPr="00A85750" w:rsidRDefault="00A927E5" w:rsidP="00826270">
      <w:pPr>
        <w:pStyle w:val="ListParagraph"/>
        <w:numPr>
          <w:ilvl w:val="0"/>
          <w:numId w:val="26"/>
        </w:numPr>
        <w:rPr>
          <w:lang w:val="el-GR"/>
        </w:rPr>
      </w:pPr>
      <w:r w:rsidRPr="00A85750">
        <w:rPr>
          <w:lang w:val="el-GR"/>
        </w:rPr>
        <w:t>Τύπος εγγράφου</w:t>
      </w:r>
    </w:p>
    <w:p w14:paraId="22692FB1" w14:textId="77777777" w:rsidR="00A927E5" w:rsidRPr="00A85750" w:rsidRDefault="00A927E5" w:rsidP="00826270">
      <w:pPr>
        <w:pStyle w:val="ListParagraph"/>
        <w:numPr>
          <w:ilvl w:val="0"/>
          <w:numId w:val="26"/>
        </w:numPr>
        <w:rPr>
          <w:lang w:val="el-GR"/>
        </w:rPr>
      </w:pPr>
      <w:r w:rsidRPr="00A85750">
        <w:rPr>
          <w:lang w:val="el-GR"/>
        </w:rPr>
        <w:t>Μέγεθος εγγράφου</w:t>
      </w:r>
    </w:p>
    <w:p w14:paraId="38575685" w14:textId="77777777" w:rsidR="00A927E5" w:rsidRPr="00A85750" w:rsidRDefault="00A927E5" w:rsidP="00826270">
      <w:pPr>
        <w:pStyle w:val="ListParagraph"/>
        <w:numPr>
          <w:ilvl w:val="0"/>
          <w:numId w:val="26"/>
        </w:numPr>
        <w:rPr>
          <w:lang w:val="el-GR"/>
        </w:rPr>
      </w:pPr>
      <w:r w:rsidRPr="00A85750">
        <w:rPr>
          <w:lang w:val="el-GR"/>
        </w:rPr>
        <w:t>Ημερομηνία αποθήκευσης - Χρήστης</w:t>
      </w:r>
    </w:p>
    <w:p w14:paraId="099EEF28" w14:textId="77777777" w:rsidR="00A927E5" w:rsidRPr="00A85750" w:rsidRDefault="00A927E5" w:rsidP="00826270">
      <w:pPr>
        <w:pStyle w:val="ListParagraph"/>
        <w:numPr>
          <w:ilvl w:val="0"/>
          <w:numId w:val="26"/>
        </w:numPr>
        <w:rPr>
          <w:lang w:val="el-GR"/>
        </w:rPr>
      </w:pPr>
      <w:r w:rsidRPr="00A85750">
        <w:rPr>
          <w:lang w:val="el-GR"/>
        </w:rPr>
        <w:t>Ημερομηνίες τροποποιήσεων – Χρήστες</w:t>
      </w:r>
    </w:p>
    <w:p w14:paraId="314985E8" w14:textId="77777777" w:rsidR="00A927E5" w:rsidRPr="00A85750" w:rsidRDefault="00A927E5" w:rsidP="00826270">
      <w:pPr>
        <w:pStyle w:val="ListParagraph"/>
        <w:numPr>
          <w:ilvl w:val="0"/>
          <w:numId w:val="26"/>
        </w:numPr>
        <w:rPr>
          <w:lang w:val="el-GR"/>
        </w:rPr>
      </w:pPr>
      <w:r w:rsidRPr="00A85750">
        <w:rPr>
          <w:lang w:val="el-GR"/>
        </w:rPr>
        <w:t>Λέξεις κλειδιά για ειδικές αναζητήσεις</w:t>
      </w:r>
    </w:p>
    <w:p w14:paraId="6CA2EDD8" w14:textId="072A9AE2" w:rsidR="00A927E5" w:rsidRPr="00A927E5" w:rsidRDefault="00A927E5" w:rsidP="00826270">
      <w:pPr>
        <w:pStyle w:val="ListParagraph"/>
        <w:numPr>
          <w:ilvl w:val="0"/>
          <w:numId w:val="47"/>
        </w:numPr>
        <w:rPr>
          <w:lang w:val="el-GR"/>
        </w:rPr>
      </w:pPr>
      <w:r w:rsidRPr="00A927E5">
        <w:rPr>
          <w:lang w:val="el-GR"/>
        </w:rPr>
        <w:lastRenderedPageBreak/>
        <w:t xml:space="preserve">Υποχρεωτική  είναι η πλήρης </w:t>
      </w:r>
      <w:proofErr w:type="spellStart"/>
      <w:r w:rsidRPr="00A927E5">
        <w:rPr>
          <w:lang w:val="el-GR"/>
        </w:rPr>
        <w:t>Διαλειτουργικότητα</w:t>
      </w:r>
      <w:proofErr w:type="spellEnd"/>
      <w:r w:rsidRPr="00A927E5">
        <w:rPr>
          <w:lang w:val="el-GR"/>
        </w:rPr>
        <w:t xml:space="preserve"> με το υπάρχον πληροφοριακό σύστημα εσωτερικής οργάνωσης του Επιμελητηρίου, ώστε να αντιστοιχεί σε κάθε αριθμό μητρώου μέλους του ο φάκελος της επιχείρησης στο Σύστημα Διαχείρισης Εγγράφων και αντίστροφα. Επιπλέον από το πληροφοριακό σύστημα εσωτερικής οργάνωσης του Επιμελητηρίου και την καρτέλα μιας επιχείρησης / μέλους θα πρέπει να υπάρχει ολοκληρωμένη άποψη των αντίστοιχων στοιχείων που </w:t>
      </w:r>
      <w:r w:rsidR="00FA13D9">
        <w:rPr>
          <w:lang w:val="el-GR"/>
        </w:rPr>
        <w:t>α</w:t>
      </w:r>
      <w:r w:rsidRPr="00A927E5">
        <w:rPr>
          <w:lang w:val="el-GR"/>
        </w:rPr>
        <w:t>φορούν την εν λόγω επιχείρηση.</w:t>
      </w:r>
    </w:p>
    <w:p w14:paraId="418B6C22" w14:textId="77777777" w:rsidR="00A927E5" w:rsidRPr="00A927E5" w:rsidRDefault="00A927E5" w:rsidP="00826270">
      <w:pPr>
        <w:pStyle w:val="ListParagraph"/>
        <w:numPr>
          <w:ilvl w:val="0"/>
          <w:numId w:val="47"/>
        </w:numPr>
        <w:rPr>
          <w:lang w:val="el-GR"/>
        </w:rPr>
      </w:pPr>
      <w:r w:rsidRPr="00A927E5">
        <w:rPr>
          <w:lang w:val="el-GR"/>
        </w:rPr>
        <w:t xml:space="preserve">Θα υπάρχει η δυνατότητα ανάκτησης εγγράφων μέσω πολύ-λειτουργικού περιβάλλοντος αναζήτησης με χρήση τόσο των </w:t>
      </w:r>
      <w:proofErr w:type="spellStart"/>
      <w:r w:rsidRPr="00A927E5">
        <w:rPr>
          <w:lang w:val="el-GR"/>
        </w:rPr>
        <w:t>μεταδεδομένων</w:t>
      </w:r>
      <w:proofErr w:type="spellEnd"/>
      <w:r w:rsidRPr="00A927E5">
        <w:rPr>
          <w:lang w:val="el-GR"/>
        </w:rPr>
        <w:t xml:space="preserve"> (τα οποία αναφέρθηκαν αναλυτικά παραπάνω) όσο και ελεύθερου κειμένου από το περιεχόμενο του εγγράφου όπου αυτό είναι επιτρεπτό ανάλογα με τον τύπο του εγγράφου (</w:t>
      </w:r>
      <w:r w:rsidRPr="00A927E5">
        <w:t>indexing</w:t>
      </w:r>
      <w:r w:rsidRPr="00A927E5">
        <w:rPr>
          <w:lang w:val="el-GR"/>
        </w:rPr>
        <w:t xml:space="preserve">). </w:t>
      </w:r>
    </w:p>
    <w:p w14:paraId="1CC02726" w14:textId="77777777" w:rsidR="00A927E5" w:rsidRPr="00A927E5" w:rsidRDefault="00A927E5" w:rsidP="00104357">
      <w:pPr>
        <w:pStyle w:val="ListParagraph"/>
        <w:numPr>
          <w:ilvl w:val="0"/>
          <w:numId w:val="47"/>
        </w:numPr>
        <w:rPr>
          <w:lang w:val="el-GR"/>
        </w:rPr>
      </w:pPr>
      <w:r w:rsidRPr="00A927E5">
        <w:rPr>
          <w:lang w:val="el-GR"/>
        </w:rPr>
        <w:t xml:space="preserve">Θα πρέπει η εφαρμογή να μπορεί να διασυνδεθεί με τα στοιχεία ΓΕΜΗ της αντίστοιχης επιχείρησης </w:t>
      </w:r>
    </w:p>
    <w:p w14:paraId="12AAABA2" w14:textId="77777777" w:rsidR="00A927E5" w:rsidRPr="00A927E5" w:rsidRDefault="00A927E5" w:rsidP="00A927E5">
      <w:pPr>
        <w:rPr>
          <w:lang w:val="el-GR"/>
        </w:rPr>
      </w:pPr>
    </w:p>
    <w:p w14:paraId="38871CA0" w14:textId="1BD8EB2E" w:rsidR="00A927E5" w:rsidRPr="00A927E5" w:rsidRDefault="00A85750" w:rsidP="00826270">
      <w:pPr>
        <w:pStyle w:val="Heading3"/>
        <w:numPr>
          <w:ilvl w:val="2"/>
          <w:numId w:val="18"/>
        </w:numPr>
        <w:rPr>
          <w:lang w:val="el-GR"/>
        </w:rPr>
      </w:pPr>
      <w:bookmarkStart w:id="91" w:name="_Toc30083786"/>
      <w:r w:rsidRPr="00A927E5">
        <w:rPr>
          <w:lang w:val="el-GR"/>
        </w:rPr>
        <w:t>Αναβάθμιση της διαδικτυακής πύλης (</w:t>
      </w:r>
      <w:proofErr w:type="spellStart"/>
      <w:r w:rsidRPr="00A85750">
        <w:rPr>
          <w:lang w:val="el-GR"/>
        </w:rPr>
        <w:t>Portal</w:t>
      </w:r>
      <w:proofErr w:type="spellEnd"/>
      <w:r w:rsidRPr="00A927E5">
        <w:rPr>
          <w:lang w:val="el-GR"/>
        </w:rPr>
        <w:t>) του Επιμελητηρίου</w:t>
      </w:r>
      <w:bookmarkEnd w:id="91"/>
    </w:p>
    <w:p w14:paraId="3261F780" w14:textId="7FBB8E2D" w:rsidR="00A927E5" w:rsidRPr="00A927E5" w:rsidRDefault="00A85750" w:rsidP="00A927E5">
      <w:pPr>
        <w:rPr>
          <w:lang w:val="el-GR"/>
        </w:rPr>
      </w:pPr>
      <w:bookmarkStart w:id="92" w:name="_Toc5718197"/>
      <w:r>
        <w:rPr>
          <w:lang w:val="el-GR"/>
        </w:rPr>
        <w:t>Η δράση αφορά την α</w:t>
      </w:r>
      <w:r w:rsidR="00A927E5" w:rsidRPr="00A927E5">
        <w:rPr>
          <w:lang w:val="el-GR"/>
        </w:rPr>
        <w:t>ναβάθμιση της διαδικτυακής πύλης (</w:t>
      </w:r>
      <w:r w:rsidR="00A927E5" w:rsidRPr="00A927E5">
        <w:t>Portal</w:t>
      </w:r>
      <w:r w:rsidR="00A927E5" w:rsidRPr="00A927E5">
        <w:rPr>
          <w:lang w:val="el-GR"/>
        </w:rPr>
        <w:t xml:space="preserve">) του Επιμελητηρίου έτσι ώστε να ανταποκρίνεται πλήρως στις νέες απαιτήσεις (ευχρηστία, λειτουργία σε κινητές συσκευές, σχεδιαστικές  τάσεις και σύγχρονη αισθητική, συνεργασία με κοινωνικά δίκτυα, </w:t>
      </w:r>
      <w:proofErr w:type="spellStart"/>
      <w:r w:rsidR="00A927E5" w:rsidRPr="00A927E5">
        <w:rPr>
          <w:lang w:val="el-GR"/>
        </w:rPr>
        <w:t>κλπ</w:t>
      </w:r>
      <w:proofErr w:type="spellEnd"/>
      <w:r w:rsidR="00A927E5" w:rsidRPr="00A927E5">
        <w:rPr>
          <w:lang w:val="el-GR"/>
        </w:rPr>
        <w:t>)</w:t>
      </w:r>
      <w:bookmarkEnd w:id="92"/>
    </w:p>
    <w:p w14:paraId="7360A703" w14:textId="77777777" w:rsidR="00A927E5" w:rsidRPr="00A927E5" w:rsidRDefault="00A927E5" w:rsidP="00A927E5">
      <w:pPr>
        <w:rPr>
          <w:lang w:val="el-GR"/>
        </w:rPr>
      </w:pPr>
      <w:r w:rsidRPr="00A927E5">
        <w:rPr>
          <w:lang w:val="el-GR"/>
        </w:rPr>
        <w:t>Η συγκεκριμένη ενότητα ψηφιακών παρεμβάσεων και εφαρμογών  περιλαμβάνει τα παρακάτω:</w:t>
      </w:r>
    </w:p>
    <w:p w14:paraId="5DF42329" w14:textId="77777777" w:rsidR="00A927E5" w:rsidRPr="00A85750" w:rsidRDefault="00A927E5" w:rsidP="00826270">
      <w:pPr>
        <w:pStyle w:val="ListParagraph"/>
        <w:numPr>
          <w:ilvl w:val="0"/>
          <w:numId w:val="27"/>
        </w:numPr>
        <w:rPr>
          <w:lang w:val="el-GR"/>
        </w:rPr>
      </w:pPr>
      <w:r w:rsidRPr="00A85750">
        <w:rPr>
          <w:lang w:val="el-GR"/>
        </w:rPr>
        <w:t>Αναβάθμιση της διαδικτυακής πύλης (</w:t>
      </w:r>
      <w:r w:rsidRPr="00A927E5">
        <w:t>Portal</w:t>
      </w:r>
      <w:r w:rsidRPr="00A85750">
        <w:rPr>
          <w:lang w:val="el-GR"/>
        </w:rPr>
        <w:t xml:space="preserve">) του Επιμελητηρίου </w:t>
      </w:r>
    </w:p>
    <w:p w14:paraId="79F5CC82" w14:textId="77777777" w:rsidR="00A927E5" w:rsidRPr="00A85750" w:rsidRDefault="00A927E5" w:rsidP="00826270">
      <w:pPr>
        <w:pStyle w:val="ListParagraph"/>
        <w:numPr>
          <w:ilvl w:val="0"/>
          <w:numId w:val="27"/>
        </w:numPr>
        <w:rPr>
          <w:lang w:val="el-GR"/>
        </w:rPr>
      </w:pPr>
      <w:r w:rsidRPr="00A85750">
        <w:rPr>
          <w:lang w:val="el-GR"/>
        </w:rPr>
        <w:t xml:space="preserve">Ανάπτυξη Ψηφιακών Υπηρεσιών στο </w:t>
      </w:r>
      <w:r w:rsidRPr="00A927E5">
        <w:t>portal</w:t>
      </w:r>
      <w:r w:rsidRPr="00A85750">
        <w:rPr>
          <w:lang w:val="el-GR"/>
        </w:rPr>
        <w:t xml:space="preserve"> του Επιμελητηρίου</w:t>
      </w:r>
    </w:p>
    <w:p w14:paraId="65B397A7" w14:textId="77777777" w:rsidR="00A927E5" w:rsidRPr="00A85750" w:rsidRDefault="00A927E5" w:rsidP="00826270">
      <w:pPr>
        <w:pStyle w:val="ListParagraph"/>
        <w:numPr>
          <w:ilvl w:val="0"/>
          <w:numId w:val="27"/>
        </w:numPr>
        <w:rPr>
          <w:lang w:val="el-GR"/>
        </w:rPr>
      </w:pPr>
      <w:r w:rsidRPr="00A85750">
        <w:rPr>
          <w:lang w:val="el-GR"/>
        </w:rPr>
        <w:t>Πλατφόρμα Ηλεκτρονικών Δημοσκοπήσεων και  Ψηφοφορίας</w:t>
      </w:r>
    </w:p>
    <w:p w14:paraId="328DA5A8" w14:textId="77777777" w:rsidR="00A927E5" w:rsidRPr="00A927E5" w:rsidRDefault="00A927E5" w:rsidP="00A927E5">
      <w:pPr>
        <w:rPr>
          <w:lang w:val="el-GR"/>
        </w:rPr>
      </w:pPr>
      <w:r w:rsidRPr="00A927E5">
        <w:rPr>
          <w:lang w:val="el-GR"/>
        </w:rPr>
        <w:t xml:space="preserve">Για το δικαίωμα χρήσης των υπηρεσιών ή μέρους τους απαιτείται διασύνδεση με το ΟΠΣ του Επιμελητηρίου, εκτός των άλλων όπου αναφέρεται, και προκειμένου για να εφαρμόζεται η πολιτική του Επιμελητηρίου. </w:t>
      </w:r>
    </w:p>
    <w:p w14:paraId="7F18E522" w14:textId="77777777" w:rsidR="00A927E5" w:rsidRPr="00A927E5" w:rsidRDefault="00A927E5" w:rsidP="00A927E5">
      <w:pPr>
        <w:rPr>
          <w:lang w:val="el-GR"/>
        </w:rPr>
      </w:pPr>
      <w:r w:rsidRPr="00A927E5">
        <w:rPr>
          <w:lang w:val="el-GR"/>
        </w:rPr>
        <w:t xml:space="preserve">Επιπρόσθετα ο Επιμελητηριακός χρήστης θα πρέπει να έχει εικόνα χρήσης της υπηρεσίας της επιχείρησης μέσα από το ΟΠΣ και από την καρτέλα μέλους. </w:t>
      </w:r>
    </w:p>
    <w:p w14:paraId="791B5803" w14:textId="77777777" w:rsidR="00A927E5" w:rsidRPr="00A927E5" w:rsidRDefault="00A927E5" w:rsidP="00A927E5">
      <w:pPr>
        <w:rPr>
          <w:lang w:val="el-GR"/>
        </w:rPr>
      </w:pPr>
    </w:p>
    <w:p w14:paraId="290C654D" w14:textId="77777777" w:rsidR="00A927E5" w:rsidRPr="00A927E5" w:rsidRDefault="00A927E5" w:rsidP="00826270">
      <w:pPr>
        <w:pStyle w:val="Heading3"/>
        <w:numPr>
          <w:ilvl w:val="3"/>
          <w:numId w:val="18"/>
        </w:numPr>
        <w:rPr>
          <w:lang w:val="el-GR"/>
        </w:rPr>
      </w:pPr>
      <w:bookmarkStart w:id="93" w:name="_Toc30083787"/>
      <w:r w:rsidRPr="00A927E5">
        <w:rPr>
          <w:lang w:val="el-GR"/>
        </w:rPr>
        <w:t>Αναβάθμιση της διαδικτυακής πύλης (</w:t>
      </w:r>
      <w:proofErr w:type="spellStart"/>
      <w:r w:rsidRPr="00A85750">
        <w:rPr>
          <w:lang w:val="el-GR"/>
        </w:rPr>
        <w:t>Portal</w:t>
      </w:r>
      <w:proofErr w:type="spellEnd"/>
      <w:r w:rsidRPr="00A927E5">
        <w:rPr>
          <w:lang w:val="el-GR"/>
        </w:rPr>
        <w:t>) του Επιμελητηρίου</w:t>
      </w:r>
      <w:bookmarkEnd w:id="93"/>
      <w:r w:rsidRPr="00A927E5">
        <w:rPr>
          <w:lang w:val="el-GR"/>
        </w:rPr>
        <w:t xml:space="preserve"> </w:t>
      </w:r>
    </w:p>
    <w:p w14:paraId="5B96F856" w14:textId="77777777" w:rsidR="00A927E5" w:rsidRPr="00A927E5" w:rsidRDefault="00A927E5" w:rsidP="00A927E5">
      <w:pPr>
        <w:rPr>
          <w:lang w:val="el-GR"/>
        </w:rPr>
      </w:pPr>
    </w:p>
    <w:p w14:paraId="49C1F261" w14:textId="34E72507" w:rsidR="00A927E5" w:rsidRPr="00A927E5" w:rsidRDefault="00A927E5" w:rsidP="00A927E5">
      <w:pPr>
        <w:rPr>
          <w:lang w:val="el-GR"/>
        </w:rPr>
      </w:pPr>
      <w:r w:rsidRPr="00A927E5">
        <w:rPr>
          <w:lang w:val="el-GR"/>
        </w:rPr>
        <w:t>Θα αναβαθμιστεί η Διαδικτυακή Πύλη του Επιμελητηρίου έτσι ώστε να περιλαμβάνει την υφιστάμενη λειτουργικότητα αλλά και να ενσωματώνει σε ένα ενιαίο περιβάλλον τις νέες εφαρμογές που θα αναπτυχθούν στα πλαίσια της παρούσας πρότασης. Επιπλέον θα πρέπει να διασυνδέεται με την υφιστάμενη υποδομή εσωτερικής μηχανογράφησης του Επιμελητηρίου. Η αναβαθμισμένη Πύλη θα πρέπει να περιλαμβάνει:</w:t>
      </w:r>
    </w:p>
    <w:p w14:paraId="307C45BC" w14:textId="77777777" w:rsidR="00A927E5" w:rsidRPr="00A85750" w:rsidRDefault="00A927E5" w:rsidP="00826270">
      <w:pPr>
        <w:pStyle w:val="ListParagraph"/>
        <w:numPr>
          <w:ilvl w:val="0"/>
          <w:numId w:val="28"/>
        </w:numPr>
        <w:rPr>
          <w:lang w:val="el-GR"/>
        </w:rPr>
      </w:pPr>
      <w:r w:rsidRPr="00A85750">
        <w:rPr>
          <w:lang w:val="el-GR"/>
        </w:rPr>
        <w:t xml:space="preserve">Σχεδιασμό βάσει σύγχρονων προτύπων και αισθητικής. </w:t>
      </w:r>
    </w:p>
    <w:p w14:paraId="2A8C169D" w14:textId="77777777" w:rsidR="00A927E5" w:rsidRPr="00A85750" w:rsidRDefault="00A927E5" w:rsidP="00826270">
      <w:pPr>
        <w:pStyle w:val="ListParagraph"/>
        <w:numPr>
          <w:ilvl w:val="0"/>
          <w:numId w:val="28"/>
        </w:numPr>
        <w:rPr>
          <w:lang w:val="el-GR"/>
        </w:rPr>
      </w:pPr>
      <w:r w:rsidRPr="00A85750">
        <w:rPr>
          <w:lang w:val="el-GR"/>
        </w:rPr>
        <w:t>Ειδικό σχεδιασμό για βέλτιστη χρήση από κινητές συσκευές (</w:t>
      </w:r>
      <w:r w:rsidRPr="00A927E5">
        <w:t>responsive</w:t>
      </w:r>
      <w:r w:rsidRPr="00A85750">
        <w:rPr>
          <w:lang w:val="el-GR"/>
        </w:rPr>
        <w:t xml:space="preserve">) </w:t>
      </w:r>
    </w:p>
    <w:p w14:paraId="5B4C4C4A" w14:textId="77777777" w:rsidR="00A927E5" w:rsidRPr="00A85750" w:rsidRDefault="00A927E5" w:rsidP="00826270">
      <w:pPr>
        <w:pStyle w:val="ListParagraph"/>
        <w:numPr>
          <w:ilvl w:val="0"/>
          <w:numId w:val="28"/>
        </w:numPr>
        <w:rPr>
          <w:lang w:val="el-GR"/>
        </w:rPr>
      </w:pPr>
      <w:r w:rsidRPr="00A85750">
        <w:rPr>
          <w:lang w:val="el-GR"/>
        </w:rPr>
        <w:t xml:space="preserve">Υλοποίηση απαραίτητων ενεργειών </w:t>
      </w:r>
      <w:r w:rsidRPr="00A927E5">
        <w:t>Search</w:t>
      </w:r>
      <w:r w:rsidRPr="00A85750">
        <w:rPr>
          <w:lang w:val="el-GR"/>
        </w:rPr>
        <w:t xml:space="preserve"> </w:t>
      </w:r>
      <w:r w:rsidRPr="00A927E5">
        <w:t>Engine</w:t>
      </w:r>
      <w:r w:rsidRPr="00A85750">
        <w:rPr>
          <w:lang w:val="el-GR"/>
        </w:rPr>
        <w:t xml:space="preserve"> </w:t>
      </w:r>
      <w:r w:rsidRPr="00A927E5">
        <w:t>Optimization</w:t>
      </w:r>
      <w:r w:rsidRPr="00A85750">
        <w:rPr>
          <w:lang w:val="el-GR"/>
        </w:rPr>
        <w:t xml:space="preserve"> για την βέλτιστη εμφάνιση στα αποτελέσματα των μηχανών αναζήτησης.</w:t>
      </w:r>
    </w:p>
    <w:p w14:paraId="1917A91F" w14:textId="77777777" w:rsidR="00A927E5" w:rsidRPr="00A85750" w:rsidRDefault="00A927E5" w:rsidP="00826270">
      <w:pPr>
        <w:pStyle w:val="ListParagraph"/>
        <w:numPr>
          <w:ilvl w:val="0"/>
          <w:numId w:val="28"/>
        </w:numPr>
        <w:rPr>
          <w:lang w:val="el-GR"/>
        </w:rPr>
      </w:pPr>
      <w:r w:rsidRPr="00A85750">
        <w:rPr>
          <w:lang w:val="el-GR"/>
        </w:rPr>
        <w:t>Διασύνδεση σε πραγματικό χρόνο με το υφιστάμενο σύστημα εσωτερικής μηχανογράφησης του Επιμελητηρίου (ΟΠΣ) με αμφίδρομη ανταλλαγή δεδομένων όπως απαιτηθεί.</w:t>
      </w:r>
    </w:p>
    <w:p w14:paraId="3BBFD5DD" w14:textId="2D7D9B96" w:rsidR="00A927E5" w:rsidRPr="0086050C" w:rsidRDefault="00A927E5" w:rsidP="00826270">
      <w:pPr>
        <w:pStyle w:val="ListParagraph"/>
        <w:numPr>
          <w:ilvl w:val="0"/>
          <w:numId w:val="28"/>
        </w:numPr>
        <w:rPr>
          <w:lang w:val="el-GR"/>
        </w:rPr>
      </w:pPr>
      <w:r w:rsidRPr="0086050C">
        <w:rPr>
          <w:lang w:val="el-GR"/>
        </w:rPr>
        <w:t xml:space="preserve">Εξειδικευμένο και ενιαίο διαχειριστικό περιβάλλον μέσα από το οποίο θα γίνεται η διαχείριση του περιεχομένου και των εφαρμογών του νέου </w:t>
      </w:r>
      <w:r w:rsidRPr="00A927E5">
        <w:t>Portal</w:t>
      </w:r>
      <w:r w:rsidRPr="0086050C">
        <w:rPr>
          <w:lang w:val="el-GR"/>
        </w:rPr>
        <w:t>.</w:t>
      </w:r>
      <w:r w:rsidR="0086050C" w:rsidRPr="0086050C">
        <w:rPr>
          <w:lang w:val="el-GR"/>
        </w:rPr>
        <w:t xml:space="preserve"> Επιπροσθέτως</w:t>
      </w:r>
      <w:r w:rsidR="0086050C">
        <w:rPr>
          <w:lang w:val="el-GR"/>
        </w:rPr>
        <w:t>,</w:t>
      </w:r>
      <w:r w:rsidR="0086050C" w:rsidRPr="0086050C">
        <w:rPr>
          <w:lang w:val="el-GR"/>
        </w:rPr>
        <w:t xml:space="preserve"> </w:t>
      </w:r>
      <w:r w:rsidR="0086050C">
        <w:rPr>
          <w:lang w:val="el-GR"/>
        </w:rPr>
        <w:t>δ</w:t>
      </w:r>
      <w:r w:rsidR="0086050C" w:rsidRPr="0086050C">
        <w:rPr>
          <w:lang w:val="el-GR"/>
        </w:rPr>
        <w:t xml:space="preserve">υνατότητα δημιουργίας και διαχείρισης περιεχομένου του </w:t>
      </w:r>
      <w:r w:rsidR="0086050C" w:rsidRPr="0086050C">
        <w:rPr>
          <w:lang w:val="en-US"/>
        </w:rPr>
        <w:t>Portal</w:t>
      </w:r>
      <w:r w:rsidR="0086050C" w:rsidRPr="0086050C">
        <w:rPr>
          <w:lang w:val="el-GR"/>
        </w:rPr>
        <w:t xml:space="preserve"> και μέσα από το ΟΠΣ του Επιμελητηρίου.</w:t>
      </w:r>
    </w:p>
    <w:p w14:paraId="497C63B0" w14:textId="77777777" w:rsidR="00A927E5" w:rsidRPr="00A85750" w:rsidRDefault="00A927E5" w:rsidP="00826270">
      <w:pPr>
        <w:pStyle w:val="ListParagraph"/>
        <w:numPr>
          <w:ilvl w:val="0"/>
          <w:numId w:val="28"/>
        </w:numPr>
        <w:rPr>
          <w:lang w:val="el-GR"/>
        </w:rPr>
      </w:pPr>
      <w:r w:rsidRPr="00A85750">
        <w:rPr>
          <w:lang w:val="el-GR"/>
        </w:rPr>
        <w:t>Δημιουργία λογαριασμού και καρτέλας χρήστη.</w:t>
      </w:r>
    </w:p>
    <w:p w14:paraId="44094010" w14:textId="77777777" w:rsidR="00A927E5" w:rsidRPr="00A85750" w:rsidRDefault="00A927E5" w:rsidP="00826270">
      <w:pPr>
        <w:pStyle w:val="ListParagraph"/>
        <w:numPr>
          <w:ilvl w:val="0"/>
          <w:numId w:val="28"/>
        </w:numPr>
        <w:rPr>
          <w:lang w:val="el-GR"/>
        </w:rPr>
      </w:pPr>
      <w:r w:rsidRPr="00A85750">
        <w:rPr>
          <w:lang w:val="el-GR"/>
        </w:rPr>
        <w:t xml:space="preserve">Υλοποίηση μηχανισμού </w:t>
      </w:r>
      <w:r w:rsidRPr="00A927E5">
        <w:t>Single</w:t>
      </w:r>
      <w:r w:rsidRPr="00A85750">
        <w:rPr>
          <w:lang w:val="el-GR"/>
        </w:rPr>
        <w:t xml:space="preserve"> </w:t>
      </w:r>
      <w:r w:rsidRPr="00A927E5">
        <w:t>Sign</w:t>
      </w:r>
      <w:r w:rsidRPr="00A85750">
        <w:rPr>
          <w:lang w:val="el-GR"/>
        </w:rPr>
        <w:t xml:space="preserve"> </w:t>
      </w:r>
      <w:r w:rsidRPr="00A927E5">
        <w:t>On</w:t>
      </w:r>
      <w:r w:rsidRPr="00A85750">
        <w:rPr>
          <w:lang w:val="el-GR"/>
        </w:rPr>
        <w:t xml:space="preserve"> ώστε ο κάθε χρήστης με τους ίδιους κωδικούς να μπορεί να χρησιμοποιεί το σύνολο των υπηρεσιών του </w:t>
      </w:r>
      <w:r w:rsidRPr="00A927E5">
        <w:t>portal</w:t>
      </w:r>
      <w:r w:rsidRPr="00A85750">
        <w:rPr>
          <w:lang w:val="el-GR"/>
        </w:rPr>
        <w:t xml:space="preserve"> και να έχει αυτόματη είσοδο / σύνοδο χρήσης και διατήρηση αυτής από σύστημα σε σύστημα.</w:t>
      </w:r>
    </w:p>
    <w:p w14:paraId="31EB7995" w14:textId="77777777" w:rsidR="00A927E5" w:rsidRPr="00A85750" w:rsidRDefault="00A927E5" w:rsidP="00826270">
      <w:pPr>
        <w:pStyle w:val="ListParagraph"/>
        <w:numPr>
          <w:ilvl w:val="0"/>
          <w:numId w:val="28"/>
        </w:numPr>
        <w:rPr>
          <w:lang w:val="el-GR"/>
        </w:rPr>
      </w:pPr>
      <w:r w:rsidRPr="00A85750">
        <w:rPr>
          <w:lang w:val="el-GR"/>
        </w:rPr>
        <w:lastRenderedPageBreak/>
        <w:t xml:space="preserve">Δημιουργία </w:t>
      </w:r>
      <w:proofErr w:type="spellStart"/>
      <w:r w:rsidRPr="00A85750">
        <w:rPr>
          <w:lang w:val="el-GR"/>
        </w:rPr>
        <w:t>δενδρικής</w:t>
      </w:r>
      <w:proofErr w:type="spellEnd"/>
      <w:r w:rsidRPr="00A85750">
        <w:rPr>
          <w:lang w:val="el-GR"/>
        </w:rPr>
        <w:t xml:space="preserve"> δομής κατηγοριών η οποία θα είναι εύκολα διαχειρίσιμη από τον χρήστη του Επιμελητηρίου και φιλικό περιβάλλον δημιουργίας αρθογραφίας.</w:t>
      </w:r>
    </w:p>
    <w:p w14:paraId="31A425D1" w14:textId="77777777" w:rsidR="00A927E5" w:rsidRPr="00A85750" w:rsidRDefault="00A927E5" w:rsidP="00826270">
      <w:pPr>
        <w:pStyle w:val="ListParagraph"/>
        <w:numPr>
          <w:ilvl w:val="0"/>
          <w:numId w:val="28"/>
        </w:numPr>
        <w:rPr>
          <w:lang w:val="el-GR"/>
        </w:rPr>
      </w:pPr>
      <w:r w:rsidRPr="00A85750">
        <w:rPr>
          <w:lang w:val="el-GR"/>
        </w:rPr>
        <w:t xml:space="preserve">Μετάπτωση του συνόλου της αρθογραφίας και των κατηγοριών του υφιστάμενου </w:t>
      </w:r>
      <w:r w:rsidRPr="00A927E5">
        <w:t>portal</w:t>
      </w:r>
      <w:r w:rsidRPr="00A85750">
        <w:rPr>
          <w:lang w:val="el-GR"/>
        </w:rPr>
        <w:t xml:space="preserve">. </w:t>
      </w:r>
    </w:p>
    <w:p w14:paraId="014B90DB" w14:textId="77777777" w:rsidR="00A927E5" w:rsidRPr="00A85750" w:rsidRDefault="00A927E5" w:rsidP="00826270">
      <w:pPr>
        <w:pStyle w:val="ListParagraph"/>
        <w:numPr>
          <w:ilvl w:val="0"/>
          <w:numId w:val="28"/>
        </w:numPr>
        <w:rPr>
          <w:lang w:val="el-GR"/>
        </w:rPr>
      </w:pPr>
      <w:r w:rsidRPr="00A85750">
        <w:rPr>
          <w:lang w:val="el-GR"/>
        </w:rPr>
        <w:t>Εγκατάσταση εφαρμογής, Βάσης Δεδομένων, θέση σε πιλοτική λειτουργία και έλεγχος σφαλμάτων.</w:t>
      </w:r>
    </w:p>
    <w:p w14:paraId="4B00D170" w14:textId="77777777" w:rsidR="00A927E5" w:rsidRPr="00A927E5" w:rsidRDefault="00A927E5" w:rsidP="00A927E5">
      <w:pPr>
        <w:rPr>
          <w:lang w:val="el-GR"/>
        </w:rPr>
      </w:pPr>
    </w:p>
    <w:p w14:paraId="087AAA82" w14:textId="77777777" w:rsidR="00A85750" w:rsidRDefault="00A85750" w:rsidP="00A927E5">
      <w:pPr>
        <w:rPr>
          <w:lang w:val="el-GR"/>
        </w:rPr>
      </w:pPr>
    </w:p>
    <w:p w14:paraId="40760B48" w14:textId="751CA8C8" w:rsidR="00A85750" w:rsidRPr="00A927E5" w:rsidRDefault="00A81DE1" w:rsidP="00826270">
      <w:pPr>
        <w:pStyle w:val="Heading3"/>
        <w:numPr>
          <w:ilvl w:val="3"/>
          <w:numId w:val="18"/>
        </w:numPr>
        <w:rPr>
          <w:lang w:val="el-GR"/>
        </w:rPr>
      </w:pPr>
      <w:bookmarkStart w:id="94" w:name="_Toc30083788"/>
      <w:r w:rsidRPr="00A81DE1">
        <w:rPr>
          <w:lang w:val="el-GR"/>
        </w:rPr>
        <w:t xml:space="preserve">Υποδομή Ψηφιακών Υπηρεσιών στο </w:t>
      </w:r>
      <w:proofErr w:type="spellStart"/>
      <w:r w:rsidRPr="00A81DE1">
        <w:rPr>
          <w:lang w:val="el-GR"/>
        </w:rPr>
        <w:t>Portal</w:t>
      </w:r>
      <w:bookmarkEnd w:id="94"/>
      <w:proofErr w:type="spellEnd"/>
      <w:r w:rsidR="00A85750" w:rsidRPr="00A927E5">
        <w:rPr>
          <w:lang w:val="el-GR"/>
        </w:rPr>
        <w:t xml:space="preserve"> </w:t>
      </w:r>
    </w:p>
    <w:p w14:paraId="4846A6A7" w14:textId="08848E4C" w:rsidR="00A927E5" w:rsidRDefault="00A927E5" w:rsidP="00A927E5">
      <w:pPr>
        <w:rPr>
          <w:lang w:val="el-GR"/>
        </w:rPr>
      </w:pPr>
    </w:p>
    <w:p w14:paraId="382777C9" w14:textId="77777777" w:rsidR="00FA13D9" w:rsidRPr="00FA13D9" w:rsidRDefault="00FA13D9" w:rsidP="00FA13D9">
      <w:pPr>
        <w:rPr>
          <w:lang w:val="el-GR"/>
        </w:rPr>
      </w:pPr>
      <w:r w:rsidRPr="00FA13D9">
        <w:rPr>
          <w:lang w:val="el-GR"/>
        </w:rPr>
        <w:t xml:space="preserve">Θα αναβαθμιστεί / επεκταθεί η υφιστάμενη Διαδικτυακή Πύλη του Επιμελητηρίου έτσι ώστε να περιλαμβάνει την υφιστάμενη λειτουργικότητα αλλά και να ενσωματώνει σε ένα ενιαίο περιβάλλον τις νέες εφαρμογές που θα αναπτυχθούν στα πλαίσια της παρούσας πρότασης. Επιπλέον θα πρέπει να διασυνδέεται με την υφιστάμενη υποδομή εσωτερικής μηχανογράφησης του Επιμελητηρίου. Η αναβαθμισμένη Πύλη θα πρέπει να περιλαμβάνει μηχανισμό </w:t>
      </w:r>
      <w:proofErr w:type="spellStart"/>
      <w:r w:rsidRPr="00FA13D9">
        <w:rPr>
          <w:lang w:val="el-GR"/>
        </w:rPr>
        <w:t>Single</w:t>
      </w:r>
      <w:proofErr w:type="spellEnd"/>
      <w:r w:rsidRPr="00FA13D9">
        <w:rPr>
          <w:lang w:val="el-GR"/>
        </w:rPr>
        <w:t xml:space="preserve"> </w:t>
      </w:r>
      <w:proofErr w:type="spellStart"/>
      <w:r w:rsidRPr="00FA13D9">
        <w:rPr>
          <w:lang w:val="el-GR"/>
        </w:rPr>
        <w:t>Sign</w:t>
      </w:r>
      <w:proofErr w:type="spellEnd"/>
      <w:r w:rsidRPr="00FA13D9">
        <w:rPr>
          <w:lang w:val="el-GR"/>
        </w:rPr>
        <w:t xml:space="preserve"> On ώστε ο κάθε χρήστης με τους ίδιους κωδικούς να μπορεί να χρησιμοποιεί το σύνολο των υπηρεσιών του </w:t>
      </w:r>
      <w:proofErr w:type="spellStart"/>
      <w:r w:rsidRPr="00FA13D9">
        <w:rPr>
          <w:lang w:val="el-GR"/>
        </w:rPr>
        <w:t>portal</w:t>
      </w:r>
      <w:proofErr w:type="spellEnd"/>
      <w:r w:rsidRPr="00FA13D9">
        <w:rPr>
          <w:lang w:val="el-GR"/>
        </w:rPr>
        <w:t xml:space="preserve"> και να έχει αυτόματη είσοδο / σύνοδο χρήσης και διατήρηση αυτής από σύστημα σε σύστημα. </w:t>
      </w:r>
    </w:p>
    <w:p w14:paraId="6053A3F1" w14:textId="77777777" w:rsidR="00FA13D9" w:rsidRPr="00A927E5" w:rsidRDefault="00FA13D9" w:rsidP="00A927E5">
      <w:pPr>
        <w:rPr>
          <w:lang w:val="el-GR"/>
        </w:rPr>
      </w:pPr>
    </w:p>
    <w:p w14:paraId="59742F68" w14:textId="77777777" w:rsidR="00A927E5" w:rsidRPr="00A927E5" w:rsidRDefault="00A927E5" w:rsidP="00A927E5">
      <w:pPr>
        <w:rPr>
          <w:lang w:val="el-GR"/>
        </w:rPr>
      </w:pPr>
      <w:r w:rsidRPr="00A927E5">
        <w:rPr>
          <w:lang w:val="el-GR"/>
        </w:rPr>
        <w:t xml:space="preserve">Στο νέο </w:t>
      </w:r>
      <w:r w:rsidRPr="00A927E5">
        <w:t>Portal</w:t>
      </w:r>
      <w:r w:rsidRPr="00A927E5">
        <w:rPr>
          <w:lang w:val="el-GR"/>
        </w:rPr>
        <w:t xml:space="preserve"> του Επιμελητηρίου, θα δημιουργηθεί ένα Ολοκληρωμένο Περιβάλλον που σκοπό έχει:</w:t>
      </w:r>
    </w:p>
    <w:p w14:paraId="594B8158" w14:textId="77777777" w:rsidR="00A927E5" w:rsidRPr="00A85750" w:rsidRDefault="00A927E5" w:rsidP="00826270">
      <w:pPr>
        <w:pStyle w:val="ListParagraph"/>
        <w:numPr>
          <w:ilvl w:val="0"/>
          <w:numId w:val="29"/>
        </w:numPr>
        <w:rPr>
          <w:lang w:val="el-GR"/>
        </w:rPr>
      </w:pPr>
      <w:r w:rsidRPr="00A85750">
        <w:rPr>
          <w:lang w:val="el-GR"/>
        </w:rPr>
        <w:t>Να αναδείξει με σύγχρονο και δομημένο τρόπο τις επιχειρήσεις του νομού και τα προϊόντα τους.</w:t>
      </w:r>
    </w:p>
    <w:p w14:paraId="40AE01A2" w14:textId="77777777" w:rsidR="00A927E5" w:rsidRPr="00A85750" w:rsidRDefault="00A927E5" w:rsidP="00826270">
      <w:pPr>
        <w:pStyle w:val="ListParagraph"/>
        <w:numPr>
          <w:ilvl w:val="0"/>
          <w:numId w:val="29"/>
        </w:numPr>
        <w:rPr>
          <w:lang w:val="el-GR"/>
        </w:rPr>
      </w:pPr>
      <w:r w:rsidRPr="00A85750">
        <w:rPr>
          <w:lang w:val="el-GR"/>
        </w:rPr>
        <w:t>Να αναδείξει το συνολικό Τουριστικό προϊόν του Νομού.</w:t>
      </w:r>
    </w:p>
    <w:p w14:paraId="6E817692" w14:textId="77777777" w:rsidR="00A927E5" w:rsidRPr="00A85750" w:rsidRDefault="00A927E5" w:rsidP="00826270">
      <w:pPr>
        <w:pStyle w:val="ListParagraph"/>
        <w:numPr>
          <w:ilvl w:val="0"/>
          <w:numId w:val="29"/>
        </w:numPr>
        <w:rPr>
          <w:lang w:val="el-GR"/>
        </w:rPr>
      </w:pPr>
      <w:r w:rsidRPr="00A85750">
        <w:rPr>
          <w:lang w:val="el-GR"/>
        </w:rPr>
        <w:t xml:space="preserve">Να προάγει τις συνεργασίες μεταξύ των επιχειρήσεων του νομού αλλά και να αποτελέσει και κεντρικό σημείο επαφής για </w:t>
      </w:r>
      <w:r w:rsidRPr="00A927E5">
        <w:t>B</w:t>
      </w:r>
      <w:r w:rsidRPr="00A85750">
        <w:rPr>
          <w:lang w:val="el-GR"/>
        </w:rPr>
        <w:t>2</w:t>
      </w:r>
      <w:r w:rsidRPr="00A927E5">
        <w:t>B</w:t>
      </w:r>
      <w:r w:rsidRPr="00A85750">
        <w:rPr>
          <w:lang w:val="el-GR"/>
        </w:rPr>
        <w:t xml:space="preserve"> συνεργασίες τόσο πανελλαδικά όσο και με επιχειρήσεις του εξωτερικού </w:t>
      </w:r>
    </w:p>
    <w:p w14:paraId="77AEAD41" w14:textId="77777777" w:rsidR="00A927E5" w:rsidRPr="00A927E5" w:rsidRDefault="00A927E5" w:rsidP="00A927E5">
      <w:pPr>
        <w:rPr>
          <w:lang w:val="el-GR"/>
        </w:rPr>
      </w:pPr>
    </w:p>
    <w:p w14:paraId="547B14BD" w14:textId="4AF1E5C6" w:rsidR="00A927E5" w:rsidRPr="00A927E5" w:rsidRDefault="00A927E5" w:rsidP="00A927E5">
      <w:pPr>
        <w:rPr>
          <w:lang w:val="el-GR"/>
        </w:rPr>
      </w:pPr>
      <w:r w:rsidRPr="00A927E5">
        <w:rPr>
          <w:lang w:val="el-GR"/>
        </w:rPr>
        <w:t xml:space="preserve">Στο </w:t>
      </w:r>
      <w:r w:rsidRPr="00A927E5">
        <w:t>Portal</w:t>
      </w:r>
      <w:r w:rsidRPr="00A927E5">
        <w:rPr>
          <w:lang w:val="el-GR"/>
        </w:rPr>
        <w:t xml:space="preserve"> θα δημιουργηθεί υποδομή που περιλαμβάνει τα παρακάτω::</w:t>
      </w:r>
    </w:p>
    <w:p w14:paraId="10D780EA" w14:textId="77777777" w:rsidR="00A927E5" w:rsidRPr="00A85750" w:rsidRDefault="00A927E5" w:rsidP="00826270">
      <w:pPr>
        <w:pStyle w:val="Heading3"/>
        <w:numPr>
          <w:ilvl w:val="4"/>
          <w:numId w:val="18"/>
        </w:numPr>
        <w:rPr>
          <w:b w:val="0"/>
          <w:bCs w:val="0"/>
          <w:lang w:val="el-GR"/>
        </w:rPr>
      </w:pPr>
      <w:bookmarkStart w:id="95" w:name="_Toc30083789"/>
      <w:r w:rsidRPr="00A85750">
        <w:rPr>
          <w:b w:val="0"/>
          <w:bCs w:val="0"/>
          <w:lang w:val="el-GR"/>
        </w:rPr>
        <w:t>Σύγχρονος Επιχειρηματικός Οδηγός</w:t>
      </w:r>
      <w:bookmarkEnd w:id="95"/>
      <w:r w:rsidRPr="00A85750">
        <w:rPr>
          <w:b w:val="0"/>
          <w:bCs w:val="0"/>
          <w:lang w:val="el-GR"/>
        </w:rPr>
        <w:t xml:space="preserve"> </w:t>
      </w:r>
    </w:p>
    <w:p w14:paraId="36794ADA" w14:textId="77777777" w:rsidR="00A927E5" w:rsidRPr="00A927E5" w:rsidRDefault="00A927E5" w:rsidP="00A927E5">
      <w:pPr>
        <w:rPr>
          <w:lang w:val="el-GR"/>
        </w:rPr>
      </w:pPr>
      <w:r w:rsidRPr="00A927E5">
        <w:rPr>
          <w:lang w:val="el-GR"/>
        </w:rPr>
        <w:t>Πρόκειται για ένα σύγχρονο Ηλεκτρονικό Επιχειρηματικό Οδηγό που θα περιλαμβάνει το σύνολο των Επιχειρήσεων του Νομού. Ο Επιχειρηματικός Οδηγός θα αποτελεί μια υπηρεσία προστιθέμενης αξίας που θα αξιοποιεί τα δεδομένα του Ψηφιακού Αποθετηρίου. Σκοπός του Επιχειρηματικού Οδηγού είναι να προβάλλει με ενιαίο και συστηματικό τρόπο τις επιχειρήσεις.</w:t>
      </w:r>
    </w:p>
    <w:p w14:paraId="66396FB9" w14:textId="77777777" w:rsidR="00A927E5" w:rsidRPr="00A927E5" w:rsidRDefault="00A927E5" w:rsidP="00A927E5">
      <w:pPr>
        <w:rPr>
          <w:lang w:val="el-GR"/>
        </w:rPr>
      </w:pPr>
      <w:r w:rsidRPr="00A927E5">
        <w:rPr>
          <w:lang w:val="el-GR"/>
        </w:rPr>
        <w:t xml:space="preserve">Θα περιλαμβάνει </w:t>
      </w:r>
      <w:proofErr w:type="spellStart"/>
      <w:r w:rsidRPr="00A927E5">
        <w:rPr>
          <w:lang w:val="el-GR"/>
        </w:rPr>
        <w:t>πολυμεσική</w:t>
      </w:r>
      <w:proofErr w:type="spellEnd"/>
      <w:r w:rsidRPr="00A927E5">
        <w:rPr>
          <w:lang w:val="el-GR"/>
        </w:rPr>
        <w:t xml:space="preserve"> πληροφορία (</w:t>
      </w:r>
      <w:r w:rsidRPr="00A927E5">
        <w:t>rich</w:t>
      </w:r>
      <w:r w:rsidRPr="00A927E5">
        <w:rPr>
          <w:lang w:val="el-GR"/>
        </w:rPr>
        <w:t xml:space="preserve"> </w:t>
      </w:r>
      <w:r w:rsidRPr="00A927E5">
        <w:t>media</w:t>
      </w:r>
      <w:r w:rsidRPr="00A927E5">
        <w:rPr>
          <w:lang w:val="el-GR"/>
        </w:rPr>
        <w:t xml:space="preserve">), η οποία θα </w:t>
      </w:r>
      <w:proofErr w:type="spellStart"/>
      <w:r w:rsidRPr="00A927E5">
        <w:rPr>
          <w:lang w:val="el-GR"/>
        </w:rPr>
        <w:t>επικαιροποιείται</w:t>
      </w:r>
      <w:proofErr w:type="spellEnd"/>
      <w:r w:rsidRPr="00A927E5">
        <w:rPr>
          <w:lang w:val="el-GR"/>
        </w:rPr>
        <w:t>:</w:t>
      </w:r>
    </w:p>
    <w:p w14:paraId="448006F1" w14:textId="77777777" w:rsidR="00A927E5" w:rsidRPr="00104357" w:rsidRDefault="00A927E5" w:rsidP="00104357">
      <w:pPr>
        <w:pStyle w:val="ListParagraph"/>
        <w:numPr>
          <w:ilvl w:val="0"/>
          <w:numId w:val="52"/>
        </w:numPr>
        <w:rPr>
          <w:lang w:val="el-GR"/>
        </w:rPr>
      </w:pPr>
      <w:r w:rsidRPr="00104357">
        <w:rPr>
          <w:lang w:val="el-GR"/>
        </w:rPr>
        <w:t>Αυτόματα από τα αντίστοιχα δεδομένα του υφιστάμενου ΟΠΣ του Επιμελητηρίου.</w:t>
      </w:r>
    </w:p>
    <w:p w14:paraId="7E971341" w14:textId="77777777" w:rsidR="00A927E5" w:rsidRPr="00104357" w:rsidRDefault="00A927E5" w:rsidP="00104357">
      <w:pPr>
        <w:pStyle w:val="ListParagraph"/>
        <w:numPr>
          <w:ilvl w:val="0"/>
          <w:numId w:val="52"/>
        </w:numPr>
        <w:rPr>
          <w:lang w:val="el-GR"/>
        </w:rPr>
      </w:pPr>
      <w:r w:rsidRPr="00104357">
        <w:rPr>
          <w:lang w:val="el-GR"/>
        </w:rPr>
        <w:t xml:space="preserve">Αυτόματα από τα αντίστοιχα δεδομένα του Ψηφιακού Αποθετηρίου. </w:t>
      </w:r>
    </w:p>
    <w:p w14:paraId="04CA9E4D" w14:textId="0DB6AAF8" w:rsidR="00A927E5" w:rsidRPr="00104357" w:rsidRDefault="00A927E5" w:rsidP="00104357">
      <w:pPr>
        <w:pStyle w:val="ListParagraph"/>
        <w:numPr>
          <w:ilvl w:val="0"/>
          <w:numId w:val="52"/>
        </w:numPr>
        <w:rPr>
          <w:lang w:val="el-GR"/>
        </w:rPr>
      </w:pPr>
      <w:r w:rsidRPr="00104357">
        <w:rPr>
          <w:lang w:val="el-GR"/>
        </w:rPr>
        <w:t xml:space="preserve">Απευθείας από τις ίδιες τις επιχειρήσεις, οι οποίες θα έχουν δυνατότητα εγγραφής και εξουσιοδοτημένης πρόσβασης για να ενημερώνουν με επιπλέον στοιχεία το </w:t>
      </w:r>
      <w:r w:rsidRPr="00A927E5">
        <w:t>profile</w:t>
      </w:r>
      <w:r w:rsidRPr="00104357">
        <w:rPr>
          <w:lang w:val="el-GR"/>
        </w:rPr>
        <w:t xml:space="preserve"> τους, έτσι ώστε ο Επιχειρηματικός Οδηγός να παίζει πράγματι το ρόλο ενός </w:t>
      </w:r>
      <w:proofErr w:type="spellStart"/>
      <w:r w:rsidRPr="00104357">
        <w:rPr>
          <w:lang w:val="el-GR"/>
        </w:rPr>
        <w:t>επικαιροποιημένου</w:t>
      </w:r>
      <w:proofErr w:type="spellEnd"/>
      <w:r w:rsidRPr="00104357">
        <w:rPr>
          <w:lang w:val="el-GR"/>
        </w:rPr>
        <w:t xml:space="preserve"> αναπτυξιακού εργαλείου σφαιρικής προβολής της επιχείρησης</w:t>
      </w:r>
      <w:r w:rsidR="00104357">
        <w:rPr>
          <w:lang w:val="el-GR"/>
        </w:rPr>
        <w:t>.</w:t>
      </w:r>
      <w:r w:rsidRPr="00104357">
        <w:rPr>
          <w:lang w:val="el-GR"/>
        </w:rPr>
        <w:t xml:space="preserve"> </w:t>
      </w:r>
    </w:p>
    <w:p w14:paraId="6C27A2D9" w14:textId="77777777" w:rsidR="00A927E5" w:rsidRPr="00A927E5" w:rsidRDefault="00A927E5" w:rsidP="00A927E5">
      <w:pPr>
        <w:rPr>
          <w:lang w:val="el-GR"/>
        </w:rPr>
      </w:pPr>
      <w:r w:rsidRPr="00A927E5">
        <w:rPr>
          <w:lang w:val="el-GR"/>
        </w:rPr>
        <w:t xml:space="preserve"> Ενδεικτικά τα στοιχεία που θα περιέχει ο Επιχειρηματικός Οδηγός περιλαμβάνουν:</w:t>
      </w:r>
    </w:p>
    <w:p w14:paraId="479F457C" w14:textId="77777777" w:rsidR="00A927E5" w:rsidRPr="00A85750" w:rsidRDefault="00A927E5" w:rsidP="00826270">
      <w:pPr>
        <w:pStyle w:val="ListParagraph"/>
        <w:numPr>
          <w:ilvl w:val="0"/>
          <w:numId w:val="30"/>
        </w:numPr>
        <w:rPr>
          <w:lang w:val="el-GR"/>
        </w:rPr>
      </w:pPr>
      <w:proofErr w:type="spellStart"/>
      <w:r w:rsidRPr="00A85750">
        <w:rPr>
          <w:lang w:val="el-GR"/>
        </w:rPr>
        <w:t>Πολυγλωσσική</w:t>
      </w:r>
      <w:proofErr w:type="spellEnd"/>
      <w:r w:rsidRPr="00A85750">
        <w:rPr>
          <w:lang w:val="el-GR"/>
        </w:rPr>
        <w:t xml:space="preserve"> παρουσίαση και ιστορικό επιχείρησης (ελληνικά / αγγλικά) με χρήση </w:t>
      </w:r>
      <w:proofErr w:type="spellStart"/>
      <w:r w:rsidRPr="00A85750">
        <w:rPr>
          <w:lang w:val="el-GR"/>
        </w:rPr>
        <w:t>πολυμεσικού</w:t>
      </w:r>
      <w:proofErr w:type="spellEnd"/>
      <w:r w:rsidRPr="00A85750">
        <w:rPr>
          <w:lang w:val="el-GR"/>
        </w:rPr>
        <w:t xml:space="preserve"> υλικού (φωτογραφίες, </w:t>
      </w:r>
      <w:r w:rsidRPr="00A927E5">
        <w:t>video</w:t>
      </w:r>
      <w:r w:rsidRPr="00A85750">
        <w:rPr>
          <w:lang w:val="el-GR"/>
        </w:rPr>
        <w:t xml:space="preserve">, </w:t>
      </w:r>
      <w:proofErr w:type="spellStart"/>
      <w:r w:rsidRPr="00A85750">
        <w:rPr>
          <w:lang w:val="el-GR"/>
        </w:rPr>
        <w:t>κλπ</w:t>
      </w:r>
      <w:proofErr w:type="spellEnd"/>
      <w:r w:rsidRPr="00A85750">
        <w:rPr>
          <w:lang w:val="el-GR"/>
        </w:rPr>
        <w:t>)</w:t>
      </w:r>
    </w:p>
    <w:p w14:paraId="44397A31" w14:textId="77777777" w:rsidR="00A927E5" w:rsidRPr="00A85750" w:rsidRDefault="00A927E5" w:rsidP="00826270">
      <w:pPr>
        <w:pStyle w:val="ListParagraph"/>
        <w:numPr>
          <w:ilvl w:val="0"/>
          <w:numId w:val="30"/>
        </w:numPr>
        <w:rPr>
          <w:lang w:val="el-GR"/>
        </w:rPr>
      </w:pPr>
      <w:proofErr w:type="spellStart"/>
      <w:r w:rsidRPr="00A85750">
        <w:rPr>
          <w:lang w:val="el-GR"/>
        </w:rPr>
        <w:t>Πολυγλωσσική</w:t>
      </w:r>
      <w:proofErr w:type="spellEnd"/>
      <w:r w:rsidRPr="00A85750">
        <w:rPr>
          <w:lang w:val="el-GR"/>
        </w:rPr>
        <w:t xml:space="preserve"> παρουσίαση Προϊόντων και υπηρεσιών με </w:t>
      </w:r>
      <w:proofErr w:type="spellStart"/>
      <w:r w:rsidRPr="00A85750">
        <w:rPr>
          <w:lang w:val="el-GR"/>
        </w:rPr>
        <w:t>πολυμεσικό</w:t>
      </w:r>
      <w:proofErr w:type="spellEnd"/>
      <w:r w:rsidRPr="00A85750">
        <w:rPr>
          <w:lang w:val="el-GR"/>
        </w:rPr>
        <w:t xml:space="preserve"> υλικό (φωτογραφίες, βίντεο, σχέδια, μπροσούρες, </w:t>
      </w:r>
      <w:proofErr w:type="spellStart"/>
      <w:r w:rsidRPr="00A85750">
        <w:rPr>
          <w:lang w:val="el-GR"/>
        </w:rPr>
        <w:t>κλπ</w:t>
      </w:r>
      <w:proofErr w:type="spellEnd"/>
      <w:r w:rsidRPr="00A85750">
        <w:rPr>
          <w:lang w:val="el-GR"/>
        </w:rPr>
        <w:t xml:space="preserve">) </w:t>
      </w:r>
    </w:p>
    <w:p w14:paraId="6C1182F7" w14:textId="77777777" w:rsidR="00A927E5" w:rsidRPr="00A85750" w:rsidRDefault="00A927E5" w:rsidP="00826270">
      <w:pPr>
        <w:pStyle w:val="ListParagraph"/>
        <w:numPr>
          <w:ilvl w:val="0"/>
          <w:numId w:val="30"/>
        </w:numPr>
        <w:rPr>
          <w:lang w:val="el-GR"/>
        </w:rPr>
      </w:pPr>
      <w:r w:rsidRPr="00A85750">
        <w:rPr>
          <w:lang w:val="el-GR"/>
        </w:rPr>
        <w:t>Στοιχεία επικοινωνίας με εμφάνιση  σε χάρτη και παρουσία σε κοινωνικά Δίκτυα</w:t>
      </w:r>
    </w:p>
    <w:p w14:paraId="76DA1D69" w14:textId="77777777" w:rsidR="00A927E5" w:rsidRPr="00A85750" w:rsidRDefault="00A927E5" w:rsidP="00826270">
      <w:pPr>
        <w:pStyle w:val="ListParagraph"/>
        <w:numPr>
          <w:ilvl w:val="0"/>
          <w:numId w:val="30"/>
        </w:numPr>
        <w:rPr>
          <w:lang w:val="el-GR"/>
        </w:rPr>
      </w:pPr>
      <w:r w:rsidRPr="00A85750">
        <w:rPr>
          <w:lang w:val="el-GR"/>
        </w:rPr>
        <w:t>Διακρίσεις, καινοτομίες, καλές πρακτικές κ.τ.λ.</w:t>
      </w:r>
    </w:p>
    <w:p w14:paraId="28A743B3" w14:textId="77777777" w:rsidR="00A927E5" w:rsidRPr="00A85750" w:rsidRDefault="00A927E5" w:rsidP="00826270">
      <w:pPr>
        <w:pStyle w:val="ListParagraph"/>
        <w:numPr>
          <w:ilvl w:val="0"/>
          <w:numId w:val="30"/>
        </w:numPr>
        <w:rPr>
          <w:lang w:val="el-GR"/>
        </w:rPr>
      </w:pPr>
      <w:r w:rsidRPr="00A85750">
        <w:rPr>
          <w:lang w:val="el-GR"/>
        </w:rPr>
        <w:lastRenderedPageBreak/>
        <w:t xml:space="preserve">Ανάγκες προμηθειών και δυνατότητες συνεργασιών   </w:t>
      </w:r>
    </w:p>
    <w:p w14:paraId="33DCFBED" w14:textId="77777777" w:rsidR="00A927E5" w:rsidRPr="00A85750" w:rsidRDefault="00A927E5" w:rsidP="00826270">
      <w:pPr>
        <w:pStyle w:val="ListParagraph"/>
        <w:numPr>
          <w:ilvl w:val="0"/>
          <w:numId w:val="30"/>
        </w:numPr>
        <w:rPr>
          <w:lang w:val="el-GR"/>
        </w:rPr>
      </w:pPr>
      <w:r w:rsidRPr="00A85750">
        <w:rPr>
          <w:lang w:val="el-GR"/>
        </w:rPr>
        <w:t xml:space="preserve">Ενημερωτικό υλικό (μπροσούρες, βίντεο)   </w:t>
      </w:r>
    </w:p>
    <w:p w14:paraId="3FB97B07" w14:textId="77777777" w:rsidR="00A927E5" w:rsidRPr="00A85750" w:rsidRDefault="00A927E5" w:rsidP="00826270">
      <w:pPr>
        <w:pStyle w:val="ListParagraph"/>
        <w:numPr>
          <w:ilvl w:val="0"/>
          <w:numId w:val="30"/>
        </w:numPr>
        <w:rPr>
          <w:lang w:val="el-GR"/>
        </w:rPr>
      </w:pPr>
      <w:r w:rsidRPr="00A85750">
        <w:rPr>
          <w:lang w:val="el-GR"/>
        </w:rPr>
        <w:t>Θέσεις εργασίας</w:t>
      </w:r>
    </w:p>
    <w:p w14:paraId="49B1A3C5" w14:textId="77777777" w:rsidR="00A927E5" w:rsidRPr="00A85750" w:rsidRDefault="00A927E5" w:rsidP="00826270">
      <w:pPr>
        <w:pStyle w:val="ListParagraph"/>
        <w:numPr>
          <w:ilvl w:val="0"/>
          <w:numId w:val="30"/>
        </w:numPr>
        <w:rPr>
          <w:lang w:val="el-GR"/>
        </w:rPr>
      </w:pPr>
      <w:r w:rsidRPr="00A85750">
        <w:rPr>
          <w:lang w:val="el-GR"/>
        </w:rPr>
        <w:t>κ.α.</w:t>
      </w:r>
    </w:p>
    <w:p w14:paraId="3EE48971" w14:textId="77777777" w:rsidR="00A927E5" w:rsidRPr="00A927E5" w:rsidRDefault="00A927E5" w:rsidP="00A927E5">
      <w:pPr>
        <w:rPr>
          <w:lang w:val="el-GR"/>
        </w:rPr>
      </w:pPr>
      <w:r w:rsidRPr="00A927E5">
        <w:rPr>
          <w:lang w:val="el-GR"/>
        </w:rPr>
        <w:t>Ο Ηλεκτρονικός Επιχειρηματικός Οδηγός θα πρέπει να διαθέτει σύγχρονη σχεδίαση και αισθητική αντίληψη και οπωσδήποτε να λειτουργεί εξ ίσου σωστά σε κινητές συσκευές (</w:t>
      </w:r>
      <w:r w:rsidRPr="00A927E5">
        <w:t>mobile</w:t>
      </w:r>
      <w:r w:rsidRPr="00A927E5">
        <w:rPr>
          <w:lang w:val="el-GR"/>
        </w:rPr>
        <w:t xml:space="preserve"> </w:t>
      </w:r>
      <w:r w:rsidRPr="00A927E5">
        <w:t>responsive</w:t>
      </w:r>
      <w:r w:rsidRPr="00A927E5">
        <w:rPr>
          <w:lang w:val="el-GR"/>
        </w:rPr>
        <w:t>)</w:t>
      </w:r>
    </w:p>
    <w:p w14:paraId="60799BD3" w14:textId="77777777" w:rsidR="00A927E5" w:rsidRPr="00A927E5" w:rsidRDefault="00A927E5" w:rsidP="00A927E5">
      <w:pPr>
        <w:rPr>
          <w:lang w:val="el-GR"/>
        </w:rPr>
      </w:pPr>
    </w:p>
    <w:p w14:paraId="345BDD72" w14:textId="77777777" w:rsidR="00A927E5" w:rsidRPr="00A85750" w:rsidRDefault="00A927E5" w:rsidP="00826270">
      <w:pPr>
        <w:pStyle w:val="Heading3"/>
        <w:numPr>
          <w:ilvl w:val="4"/>
          <w:numId w:val="18"/>
        </w:numPr>
        <w:rPr>
          <w:b w:val="0"/>
          <w:bCs w:val="0"/>
          <w:lang w:val="el-GR"/>
        </w:rPr>
      </w:pPr>
      <w:bookmarkStart w:id="96" w:name="_Toc30083790"/>
      <w:r w:rsidRPr="00A85750">
        <w:rPr>
          <w:b w:val="0"/>
          <w:bCs w:val="0"/>
          <w:lang w:val="el-GR"/>
        </w:rPr>
        <w:t>Κλαδικός Επιχειρηματικός Οδηγός για την προβολή του Συνολικού Τουριστικού Προϊόντος.</w:t>
      </w:r>
      <w:bookmarkEnd w:id="96"/>
    </w:p>
    <w:p w14:paraId="434B388E" w14:textId="77777777" w:rsidR="00A927E5" w:rsidRPr="00A927E5" w:rsidRDefault="00A927E5" w:rsidP="00A927E5">
      <w:pPr>
        <w:rPr>
          <w:lang w:val="el-GR"/>
        </w:rPr>
      </w:pPr>
      <w:r w:rsidRPr="00A927E5">
        <w:rPr>
          <w:lang w:val="el-GR"/>
        </w:rPr>
        <w:t xml:space="preserve">Το παρόν έργο περιλαμβάνει και μια ειδικότερη εστίαση στην προβολή και ανάπτυξη του Τουριστικού τομέα.  </w:t>
      </w:r>
    </w:p>
    <w:p w14:paraId="37C566C5" w14:textId="309840F0" w:rsidR="00A927E5" w:rsidRPr="00A927E5" w:rsidRDefault="00A927E5" w:rsidP="00A927E5">
      <w:pPr>
        <w:rPr>
          <w:lang w:val="el-GR"/>
        </w:rPr>
      </w:pPr>
      <w:r w:rsidRPr="00A927E5">
        <w:rPr>
          <w:lang w:val="el-GR"/>
        </w:rPr>
        <w:t xml:space="preserve">Στα πλαίσια αυτά θα υλοποιηθεί ο Τουριστικός </w:t>
      </w:r>
      <w:r w:rsidR="00104357">
        <w:rPr>
          <w:lang w:val="el-GR"/>
        </w:rPr>
        <w:t>–</w:t>
      </w:r>
      <w:r w:rsidRPr="00A927E5">
        <w:rPr>
          <w:lang w:val="el-GR"/>
        </w:rPr>
        <w:t xml:space="preserve"> πολιτισμικός Επιχειρηματικός Οδηγός του Επιμελητηρίου με τα παρακάτω χαρακτηριστικά:</w:t>
      </w:r>
    </w:p>
    <w:p w14:paraId="2B045C79" w14:textId="77777777" w:rsidR="00A927E5" w:rsidRPr="00A927E5" w:rsidRDefault="00A927E5" w:rsidP="00A927E5">
      <w:pPr>
        <w:rPr>
          <w:lang w:val="el-GR"/>
        </w:rPr>
      </w:pPr>
      <w:r w:rsidRPr="00A927E5">
        <w:t>a</w:t>
      </w:r>
      <w:r w:rsidRPr="00A927E5">
        <w:rPr>
          <w:lang w:val="el-GR"/>
        </w:rPr>
        <w:t xml:space="preserve">) Θα αντλεί στοιχεία από τον γενικό Επιχειρηματικό Οδηγό και το ΟΠΣ του Επιμελητηρίου και θα τα συμπληρώνει με εκείνα τα επιπλέον στοιχεία και </w:t>
      </w:r>
      <w:proofErr w:type="spellStart"/>
      <w:r w:rsidRPr="00A927E5">
        <w:rPr>
          <w:lang w:val="el-GR"/>
        </w:rPr>
        <w:t>μεταδεδομένα</w:t>
      </w:r>
      <w:proofErr w:type="spellEnd"/>
      <w:r w:rsidRPr="00A927E5">
        <w:rPr>
          <w:lang w:val="el-GR"/>
        </w:rPr>
        <w:t xml:space="preserve"> που χαρακτηρίζουν το τουριστικό προϊόν (π.χ. επιχειρήσεις διαμονής, εστίασης, δραστηριοτήτων, </w:t>
      </w:r>
      <w:proofErr w:type="spellStart"/>
      <w:r w:rsidRPr="00A927E5">
        <w:rPr>
          <w:lang w:val="el-GR"/>
        </w:rPr>
        <w:t>κλπ</w:t>
      </w:r>
      <w:proofErr w:type="spellEnd"/>
      <w:r w:rsidRPr="00A927E5">
        <w:rPr>
          <w:lang w:val="el-GR"/>
        </w:rPr>
        <w:t>).</w:t>
      </w:r>
    </w:p>
    <w:p w14:paraId="615C5DAE" w14:textId="00DC888A" w:rsidR="00A927E5" w:rsidRPr="00A927E5" w:rsidRDefault="00A927E5" w:rsidP="00A927E5">
      <w:pPr>
        <w:rPr>
          <w:lang w:val="el-GR"/>
        </w:rPr>
      </w:pPr>
      <w:r w:rsidRPr="00A927E5">
        <w:t>b</w:t>
      </w:r>
      <w:r w:rsidRPr="00A927E5">
        <w:rPr>
          <w:lang w:val="el-GR"/>
        </w:rPr>
        <w:t xml:space="preserve">) Θα συνδυάζει τα επιχειρηματικά δεδομένα με σύντομη τουριστική προβολή </w:t>
      </w:r>
      <w:r w:rsidR="00104357">
        <w:rPr>
          <w:lang w:val="el-GR"/>
        </w:rPr>
        <w:t>όπως</w:t>
      </w:r>
      <w:r w:rsidRPr="00A927E5">
        <w:rPr>
          <w:lang w:val="el-GR"/>
        </w:rPr>
        <w:t xml:space="preserve"> περιοχής παρέχοντας </w:t>
      </w:r>
      <w:r w:rsidR="00104357">
        <w:rPr>
          <w:lang w:val="el-GR"/>
        </w:rPr>
        <w:t>όπως</w:t>
      </w:r>
      <w:r w:rsidRPr="00A927E5">
        <w:rPr>
          <w:lang w:val="el-GR"/>
        </w:rPr>
        <w:t xml:space="preserve"> επισκέπτες μια ολοκληρωμένη και συνδυαστική ενημέρωση τόσο για την περιοχή (π.χ. τι αξίζει να επισκεφθώ) όσο και για </w:t>
      </w:r>
      <w:r w:rsidR="00104357">
        <w:rPr>
          <w:lang w:val="el-GR"/>
        </w:rPr>
        <w:t>όπως</w:t>
      </w:r>
      <w:r w:rsidRPr="00A927E5">
        <w:rPr>
          <w:lang w:val="el-GR"/>
        </w:rPr>
        <w:t xml:space="preserve"> δυνατότητές </w:t>
      </w:r>
      <w:r w:rsidR="00104357">
        <w:rPr>
          <w:lang w:val="el-GR"/>
        </w:rPr>
        <w:t>όπως</w:t>
      </w:r>
      <w:r w:rsidRPr="00A927E5">
        <w:rPr>
          <w:lang w:val="el-GR"/>
        </w:rPr>
        <w:t xml:space="preserve"> (π.χ. που μπορώ να μείνω εκεί κοντά, τι δυνατότητες φαγητού υπάρχουν,  αν υπάρχουν κάποιες δραστηριότητες που μπορώ να συμμετάσχω, αν υπάρχουν εκδηλώσεις,  </w:t>
      </w:r>
      <w:r w:rsidR="00104357">
        <w:rPr>
          <w:lang w:val="el-GR"/>
        </w:rPr>
        <w:t>όπως</w:t>
      </w:r>
      <w:r w:rsidRPr="00A927E5">
        <w:rPr>
          <w:lang w:val="el-GR"/>
        </w:rPr>
        <w:t xml:space="preserve"> είναι τα τοπικά προϊόντα, </w:t>
      </w:r>
      <w:proofErr w:type="spellStart"/>
      <w:r w:rsidRPr="00A927E5">
        <w:rPr>
          <w:lang w:val="el-GR"/>
        </w:rPr>
        <w:t>κλπ</w:t>
      </w:r>
      <w:proofErr w:type="spellEnd"/>
      <w:r w:rsidRPr="00A927E5">
        <w:rPr>
          <w:lang w:val="el-GR"/>
        </w:rPr>
        <w:t>)</w:t>
      </w:r>
    </w:p>
    <w:p w14:paraId="2F82C03E" w14:textId="77777777" w:rsidR="00A927E5" w:rsidRPr="00A927E5" w:rsidRDefault="00A927E5" w:rsidP="00A927E5">
      <w:pPr>
        <w:rPr>
          <w:lang w:val="el-GR"/>
        </w:rPr>
      </w:pPr>
    </w:p>
    <w:p w14:paraId="4615D0CE" w14:textId="61CBA53D" w:rsidR="00A927E5" w:rsidRPr="00A927E5" w:rsidRDefault="00A927E5" w:rsidP="00A927E5">
      <w:pPr>
        <w:rPr>
          <w:lang w:val="el-GR"/>
        </w:rPr>
      </w:pPr>
      <w:r w:rsidRPr="00A927E5">
        <w:rPr>
          <w:lang w:val="el-GR"/>
        </w:rPr>
        <w:t xml:space="preserve">Η εφαρμογή θα συγκεντρώνει και θα προωθεί το συνολικό Τουριστικό </w:t>
      </w:r>
      <w:r w:rsidR="00104357">
        <w:rPr>
          <w:lang w:val="el-GR"/>
        </w:rPr>
        <w:t>–</w:t>
      </w:r>
      <w:r w:rsidRPr="00A927E5">
        <w:rPr>
          <w:lang w:val="el-GR"/>
        </w:rPr>
        <w:t xml:space="preserve"> Πολιτιστικό Προϊόν, παρέχοντας προβολή και ηλεκτρονικές υπηρεσίες:</w:t>
      </w:r>
    </w:p>
    <w:p w14:paraId="4DF85736" w14:textId="77777777" w:rsidR="00A927E5" w:rsidRPr="00A927E5" w:rsidRDefault="00A927E5" w:rsidP="00A927E5">
      <w:pPr>
        <w:rPr>
          <w:lang w:val="el-GR"/>
        </w:rPr>
      </w:pPr>
      <w:r w:rsidRPr="00A927E5">
        <w:rPr>
          <w:lang w:val="el-GR"/>
        </w:rPr>
        <w:t xml:space="preserve">Α) στο σύνολο των  Επιχειρήσεων που συμμετέχουν άμεσα και έμμεσα στη διαμόρφωση του τουριστικού – πολιτιστικού προϊόντος, (ενδεικτικά: επιχειρήσεις διαμονής, εστίασης, αναψυχής, ταξιδιωτικά γραφεία, ενοικιάσεις οχημάτων και ειδικού εξοπλισμού, εκδρομές και περιηγήσεις, ειδικά σπορ και δραστηριότητες, διοργάνωσης εκδηλώσεων και πολιτιστικών δραστηριοτήτων, τοπικών προϊόντων, </w:t>
      </w:r>
      <w:proofErr w:type="spellStart"/>
      <w:r w:rsidRPr="00A927E5">
        <w:rPr>
          <w:lang w:val="el-GR"/>
        </w:rPr>
        <w:t>κλπ</w:t>
      </w:r>
      <w:proofErr w:type="spellEnd"/>
      <w:r w:rsidRPr="00A927E5">
        <w:rPr>
          <w:lang w:val="el-GR"/>
        </w:rPr>
        <w:t>)</w:t>
      </w:r>
    </w:p>
    <w:p w14:paraId="4B368D6E" w14:textId="6E0693D5" w:rsidR="00A927E5" w:rsidRPr="00A927E5" w:rsidRDefault="00A927E5" w:rsidP="00A927E5">
      <w:pPr>
        <w:rPr>
          <w:lang w:val="el-GR"/>
        </w:rPr>
      </w:pPr>
      <w:r w:rsidRPr="00A927E5">
        <w:rPr>
          <w:lang w:val="el-GR"/>
        </w:rPr>
        <w:t xml:space="preserve">Β) </w:t>
      </w:r>
      <w:r w:rsidR="00104357">
        <w:rPr>
          <w:lang w:val="el-GR"/>
        </w:rPr>
        <w:t>όπως</w:t>
      </w:r>
      <w:r w:rsidRPr="00A927E5">
        <w:rPr>
          <w:lang w:val="el-GR"/>
        </w:rPr>
        <w:t xml:space="preserve"> Φορείς που δραστηριοποιούνται στην προώθηση και προβολή </w:t>
      </w:r>
      <w:r w:rsidR="00104357">
        <w:rPr>
          <w:lang w:val="el-GR"/>
        </w:rPr>
        <w:t>όπως</w:t>
      </w:r>
      <w:r w:rsidRPr="00A927E5">
        <w:rPr>
          <w:lang w:val="el-GR"/>
        </w:rPr>
        <w:t xml:space="preserve"> ευρύτερης περιοχής (ενδεικτικά: Περιφέρεια, ΟΤΑ, Σύλλογοι, Επιμελητήρια άλλων Νομών, Πολιτιστικοί οργανισμοί, Αναπτυξιακές Εταιρείες, </w:t>
      </w:r>
      <w:proofErr w:type="spellStart"/>
      <w:r w:rsidRPr="00A927E5">
        <w:rPr>
          <w:lang w:val="el-GR"/>
        </w:rPr>
        <w:t>κλπ</w:t>
      </w:r>
      <w:proofErr w:type="spellEnd"/>
      <w:r w:rsidRPr="00A927E5">
        <w:rPr>
          <w:lang w:val="el-GR"/>
        </w:rPr>
        <w:t xml:space="preserve">), </w:t>
      </w:r>
      <w:r w:rsidR="00104357">
        <w:rPr>
          <w:lang w:val="el-GR"/>
        </w:rPr>
        <w:t>όπως</w:t>
      </w:r>
      <w:r w:rsidRPr="00A927E5">
        <w:rPr>
          <w:lang w:val="el-GR"/>
        </w:rPr>
        <w:t xml:space="preserve"> οποίους θα δίνεται η δυνατότητα εύκολης ενσωμάτωσης </w:t>
      </w:r>
      <w:r w:rsidR="00104357">
        <w:rPr>
          <w:lang w:val="el-GR"/>
        </w:rPr>
        <w:t>όπως</w:t>
      </w:r>
      <w:r w:rsidRPr="00A927E5">
        <w:rPr>
          <w:lang w:val="el-GR"/>
        </w:rPr>
        <w:t xml:space="preserve"> πληροφορίας για το Τουριστικό προϊόν που </w:t>
      </w:r>
      <w:r w:rsidR="00104357">
        <w:rPr>
          <w:lang w:val="el-GR"/>
        </w:rPr>
        <w:t>όπως</w:t>
      </w:r>
      <w:r w:rsidRPr="00A927E5">
        <w:rPr>
          <w:lang w:val="el-GR"/>
        </w:rPr>
        <w:t xml:space="preserve"> ενδιαφέρει, </w:t>
      </w:r>
      <w:r w:rsidR="00104357">
        <w:rPr>
          <w:lang w:val="el-GR"/>
        </w:rPr>
        <w:t>όπως</w:t>
      </w:r>
      <w:r w:rsidRPr="00A927E5">
        <w:rPr>
          <w:lang w:val="el-GR"/>
        </w:rPr>
        <w:t xml:space="preserve"> δικές </w:t>
      </w:r>
      <w:r w:rsidR="00104357">
        <w:rPr>
          <w:lang w:val="el-GR"/>
        </w:rPr>
        <w:t>όπως</w:t>
      </w:r>
      <w:r w:rsidRPr="00A927E5">
        <w:rPr>
          <w:lang w:val="el-GR"/>
        </w:rPr>
        <w:t xml:space="preserve"> ιστοσελίδες.  Η δυνατότητα αυτή θα παρέχεται μέσω </w:t>
      </w:r>
      <w:r w:rsidR="00104357">
        <w:rPr>
          <w:lang w:val="el-GR"/>
        </w:rPr>
        <w:t>όπως</w:t>
      </w:r>
      <w:r w:rsidRPr="00A927E5">
        <w:rPr>
          <w:lang w:val="el-GR"/>
        </w:rPr>
        <w:t xml:space="preserve"> εφαρμογής Ανοικτών Δεδομένων </w:t>
      </w:r>
      <w:r w:rsidRPr="00A927E5">
        <w:t>Open</w:t>
      </w:r>
      <w:r w:rsidRPr="00A927E5">
        <w:rPr>
          <w:lang w:val="el-GR"/>
        </w:rPr>
        <w:t xml:space="preserve"> </w:t>
      </w:r>
      <w:r w:rsidRPr="00A927E5">
        <w:t>Data</w:t>
      </w:r>
      <w:r w:rsidRPr="00A927E5">
        <w:rPr>
          <w:lang w:val="el-GR"/>
        </w:rPr>
        <w:t>) που έχει ήδη αναφερθεί.</w:t>
      </w:r>
    </w:p>
    <w:p w14:paraId="06DC9480" w14:textId="3EE43086" w:rsidR="00A927E5" w:rsidRPr="00A927E5" w:rsidRDefault="00A927E5" w:rsidP="00A927E5">
      <w:pPr>
        <w:rPr>
          <w:lang w:val="el-GR"/>
        </w:rPr>
      </w:pPr>
      <w:r w:rsidRPr="00A927E5">
        <w:rPr>
          <w:lang w:val="el-GR"/>
        </w:rPr>
        <w:t xml:space="preserve">Γ) </w:t>
      </w:r>
      <w:r w:rsidR="00104357">
        <w:rPr>
          <w:lang w:val="el-GR"/>
        </w:rPr>
        <w:t>όπως</w:t>
      </w:r>
      <w:r w:rsidRPr="00A927E5">
        <w:rPr>
          <w:lang w:val="el-GR"/>
        </w:rPr>
        <w:t xml:space="preserve"> Επισκέπτες </w:t>
      </w:r>
      <w:r w:rsidR="00104357">
        <w:rPr>
          <w:lang w:val="el-GR"/>
        </w:rPr>
        <w:t>όπως</w:t>
      </w:r>
      <w:r w:rsidRPr="00A927E5">
        <w:rPr>
          <w:lang w:val="el-GR"/>
        </w:rPr>
        <w:t xml:space="preserve"> ευρύτερης περιοχής, </w:t>
      </w:r>
      <w:r w:rsidR="00104357">
        <w:rPr>
          <w:lang w:val="el-GR"/>
        </w:rPr>
        <w:t>όπως</w:t>
      </w:r>
      <w:r w:rsidRPr="00A927E5">
        <w:rPr>
          <w:lang w:val="el-GR"/>
        </w:rPr>
        <w:t xml:space="preserve"> οποίους θα δίνεται η δυνατότητα, μέσα από την Τουριστική Πύλη του Επιμελητηρίου  να πληροφορηθούν τι </w:t>
      </w:r>
      <w:r w:rsidR="00104357">
        <w:rPr>
          <w:lang w:val="el-GR"/>
        </w:rPr>
        <w:t>όπως</w:t>
      </w:r>
      <w:r w:rsidRPr="00A927E5">
        <w:rPr>
          <w:lang w:val="el-GR"/>
        </w:rPr>
        <w:t xml:space="preserve"> προσφέρει η περιοχή και να λάβουν υπηρεσίες </w:t>
      </w:r>
      <w:r w:rsidR="00104357">
        <w:rPr>
          <w:lang w:val="el-GR"/>
        </w:rPr>
        <w:t>όπως</w:t>
      </w:r>
      <w:r w:rsidRPr="00A927E5">
        <w:rPr>
          <w:lang w:val="el-GR"/>
        </w:rPr>
        <w:t xml:space="preserve"> προτάσεις περιήγησης, δημοφιλείς προορισμούς, σημεία ενδιαφέροντος  κ.τ.λ. </w:t>
      </w:r>
    </w:p>
    <w:p w14:paraId="57399651" w14:textId="77777777" w:rsidR="00A927E5" w:rsidRPr="00A927E5" w:rsidRDefault="00A927E5" w:rsidP="00A927E5">
      <w:pPr>
        <w:rPr>
          <w:lang w:val="el-GR"/>
        </w:rPr>
      </w:pPr>
      <w:r w:rsidRPr="00A927E5">
        <w:rPr>
          <w:lang w:val="el-GR"/>
        </w:rPr>
        <w:t xml:space="preserve"> </w:t>
      </w:r>
    </w:p>
    <w:p w14:paraId="57487485" w14:textId="77777777" w:rsidR="00A927E5" w:rsidRPr="00A927E5" w:rsidRDefault="00A927E5" w:rsidP="00A927E5">
      <w:pPr>
        <w:rPr>
          <w:lang w:val="el-GR"/>
        </w:rPr>
      </w:pPr>
    </w:p>
    <w:p w14:paraId="11AAFD04" w14:textId="77777777" w:rsidR="00A927E5" w:rsidRPr="00A85750" w:rsidRDefault="00A927E5" w:rsidP="00826270">
      <w:pPr>
        <w:pStyle w:val="Heading3"/>
        <w:numPr>
          <w:ilvl w:val="4"/>
          <w:numId w:val="18"/>
        </w:numPr>
        <w:rPr>
          <w:b w:val="0"/>
          <w:bCs w:val="0"/>
          <w:lang w:val="el-GR"/>
        </w:rPr>
      </w:pPr>
      <w:bookmarkStart w:id="97" w:name="_Toc30083791"/>
      <w:r w:rsidRPr="00A85750">
        <w:rPr>
          <w:b w:val="0"/>
          <w:bCs w:val="0"/>
          <w:lang w:val="el-GR"/>
        </w:rPr>
        <w:t>Σύνθετη Αναζήτηση και Γεωγραφική Απεικόνιση Επιχειρήσεων</w:t>
      </w:r>
      <w:bookmarkEnd w:id="97"/>
    </w:p>
    <w:p w14:paraId="67B94F1A" w14:textId="74C5315B" w:rsidR="00A927E5" w:rsidRPr="00A927E5" w:rsidRDefault="00A927E5" w:rsidP="00A927E5">
      <w:pPr>
        <w:rPr>
          <w:lang w:val="el-GR"/>
        </w:rPr>
      </w:pPr>
      <w:r w:rsidRPr="00A927E5">
        <w:rPr>
          <w:lang w:val="el-GR"/>
        </w:rPr>
        <w:t xml:space="preserve">Ιδιαίτερη έμφαση θα δοθεί στη σωστή κατηγοριοποίηση των επιχειρήσεων αλλά και </w:t>
      </w:r>
      <w:r w:rsidR="00104357">
        <w:rPr>
          <w:lang w:val="el-GR"/>
        </w:rPr>
        <w:t>όπως</w:t>
      </w:r>
      <w:r w:rsidRPr="00A927E5">
        <w:rPr>
          <w:lang w:val="el-GR"/>
        </w:rPr>
        <w:t xml:space="preserve"> γεωγραφικές πληροφορίες. Ο επισκέπτης θα μπορεί να αναζητά επιχειρήσεις βάσει δραστηριότητας, δηλωμένων ΚΑΔ, προϊόντων / υπηρεσιών αλλά και περιοχής στην οποία βρίσκεται. Το αποτέλεσμα </w:t>
      </w:r>
      <w:r w:rsidR="00104357">
        <w:rPr>
          <w:lang w:val="el-GR"/>
        </w:rPr>
        <w:t>όπως</w:t>
      </w:r>
      <w:r w:rsidRPr="00A927E5">
        <w:rPr>
          <w:lang w:val="el-GR"/>
        </w:rPr>
        <w:t xml:space="preserve"> αναζήτησης εκτός από τη λίστα των επιχειρήσεων που πληρούν τα κριτήρια θα είναι και </w:t>
      </w:r>
      <w:r w:rsidR="00104357">
        <w:rPr>
          <w:lang w:val="el-GR"/>
        </w:rPr>
        <w:t>όπως</w:t>
      </w:r>
      <w:r w:rsidRPr="00A927E5">
        <w:rPr>
          <w:lang w:val="el-GR"/>
        </w:rPr>
        <w:t xml:space="preserve"> δυναμικός χάρτης που θα εμφανίζει </w:t>
      </w:r>
      <w:r w:rsidR="00104357">
        <w:rPr>
          <w:lang w:val="el-GR"/>
        </w:rPr>
        <w:t>όπως</w:t>
      </w:r>
      <w:r w:rsidRPr="00A927E5">
        <w:rPr>
          <w:lang w:val="el-GR"/>
        </w:rPr>
        <w:t xml:space="preserve"> επιχειρήσεις και τα χαρακτηριστικά </w:t>
      </w:r>
      <w:r w:rsidR="00104357">
        <w:rPr>
          <w:lang w:val="el-GR"/>
        </w:rPr>
        <w:t>όπως</w:t>
      </w:r>
      <w:r w:rsidRPr="00A927E5">
        <w:rPr>
          <w:lang w:val="el-GR"/>
        </w:rPr>
        <w:t xml:space="preserve">. </w:t>
      </w:r>
    </w:p>
    <w:p w14:paraId="220D9602" w14:textId="6B0A07CA" w:rsidR="00A927E5" w:rsidRPr="00A927E5" w:rsidRDefault="00A927E5" w:rsidP="00A927E5">
      <w:pPr>
        <w:rPr>
          <w:lang w:val="el-GR"/>
        </w:rPr>
      </w:pPr>
    </w:p>
    <w:p w14:paraId="710FA6CC" w14:textId="77777777" w:rsidR="00A85750" w:rsidRDefault="00A85750" w:rsidP="00A927E5">
      <w:pPr>
        <w:rPr>
          <w:lang w:val="el-GR"/>
        </w:rPr>
      </w:pPr>
    </w:p>
    <w:p w14:paraId="1E0013C8" w14:textId="1935F0C2" w:rsidR="00A85750" w:rsidRPr="00A85750" w:rsidRDefault="00A85750" w:rsidP="00826270">
      <w:pPr>
        <w:pStyle w:val="Heading3"/>
        <w:numPr>
          <w:ilvl w:val="4"/>
          <w:numId w:val="18"/>
        </w:numPr>
        <w:rPr>
          <w:b w:val="0"/>
          <w:bCs w:val="0"/>
          <w:lang w:val="el-GR"/>
        </w:rPr>
      </w:pPr>
      <w:bookmarkStart w:id="98" w:name="_Toc30083792"/>
      <w:r w:rsidRPr="00A85750">
        <w:rPr>
          <w:b w:val="0"/>
          <w:bCs w:val="0"/>
          <w:lang w:val="el-GR"/>
        </w:rPr>
        <w:t>Εφαρμογή Ηλεκτρονικής Συνεργασίας των Επιχειρήσεων (</w:t>
      </w:r>
      <w:proofErr w:type="spellStart"/>
      <w:r w:rsidRPr="00A85750">
        <w:rPr>
          <w:b w:val="0"/>
          <w:bCs w:val="0"/>
          <w:lang w:val="el-GR"/>
        </w:rPr>
        <w:t>Business</w:t>
      </w:r>
      <w:proofErr w:type="spellEnd"/>
      <w:r w:rsidRPr="00A85750">
        <w:rPr>
          <w:b w:val="0"/>
          <w:bCs w:val="0"/>
          <w:lang w:val="el-GR"/>
        </w:rPr>
        <w:t xml:space="preserve"> </w:t>
      </w:r>
      <w:proofErr w:type="spellStart"/>
      <w:r w:rsidRPr="00A85750">
        <w:rPr>
          <w:b w:val="0"/>
          <w:bCs w:val="0"/>
          <w:lang w:val="el-GR"/>
        </w:rPr>
        <w:t>Collaboration</w:t>
      </w:r>
      <w:proofErr w:type="spellEnd"/>
      <w:r w:rsidRPr="00A85750">
        <w:rPr>
          <w:b w:val="0"/>
          <w:bCs w:val="0"/>
          <w:lang w:val="el-GR"/>
        </w:rPr>
        <w:t xml:space="preserve"> </w:t>
      </w:r>
      <w:proofErr w:type="spellStart"/>
      <w:r w:rsidRPr="00A85750">
        <w:rPr>
          <w:b w:val="0"/>
          <w:bCs w:val="0"/>
          <w:lang w:val="el-GR"/>
        </w:rPr>
        <w:t>Hub</w:t>
      </w:r>
      <w:proofErr w:type="spellEnd"/>
      <w:r w:rsidRPr="00A85750">
        <w:rPr>
          <w:b w:val="0"/>
          <w:bCs w:val="0"/>
          <w:lang w:val="el-GR"/>
        </w:rPr>
        <w:t>)</w:t>
      </w:r>
      <w:bookmarkEnd w:id="98"/>
    </w:p>
    <w:p w14:paraId="7E407D60" w14:textId="3C079FE0" w:rsidR="00A927E5" w:rsidRPr="00A927E5" w:rsidRDefault="00A85750" w:rsidP="00A927E5">
      <w:pPr>
        <w:rPr>
          <w:lang w:val="el-GR"/>
        </w:rPr>
      </w:pPr>
      <w:r>
        <w:rPr>
          <w:lang w:val="el-GR"/>
        </w:rPr>
        <w:t xml:space="preserve">Η </w:t>
      </w:r>
      <w:r w:rsidR="00A927E5" w:rsidRPr="00A927E5">
        <w:rPr>
          <w:lang w:val="el-GR"/>
        </w:rPr>
        <w:t>Εφαρμογή Ηλεκτρονικής Συνεργασίας των Επιχειρήσεων (</w:t>
      </w:r>
      <w:r w:rsidR="00A927E5" w:rsidRPr="00A927E5">
        <w:t>Business</w:t>
      </w:r>
      <w:r w:rsidR="00A927E5" w:rsidRPr="00A927E5">
        <w:rPr>
          <w:lang w:val="el-GR"/>
        </w:rPr>
        <w:t xml:space="preserve"> </w:t>
      </w:r>
      <w:r w:rsidR="00A927E5" w:rsidRPr="00A927E5">
        <w:t>Collaboration</w:t>
      </w:r>
      <w:r w:rsidR="00A927E5" w:rsidRPr="00A927E5">
        <w:rPr>
          <w:lang w:val="el-GR"/>
        </w:rPr>
        <w:t xml:space="preserve"> </w:t>
      </w:r>
      <w:r w:rsidR="00A927E5" w:rsidRPr="00A927E5">
        <w:t>Hub</w:t>
      </w:r>
      <w:r w:rsidR="00A927E5" w:rsidRPr="00A927E5">
        <w:rPr>
          <w:lang w:val="el-GR"/>
        </w:rPr>
        <w:t xml:space="preserve">) θα </w:t>
      </w:r>
      <w:r>
        <w:rPr>
          <w:lang w:val="el-GR"/>
        </w:rPr>
        <w:t>αποτελεί ένα</w:t>
      </w:r>
      <w:r w:rsidR="00A927E5" w:rsidRPr="00A927E5">
        <w:rPr>
          <w:lang w:val="el-GR"/>
        </w:rPr>
        <w:t xml:space="preserve"> σύστημα σύζευξης Προσφορών </w:t>
      </w:r>
      <w:r w:rsidR="00104357">
        <w:rPr>
          <w:lang w:val="el-GR"/>
        </w:rPr>
        <w:t>–</w:t>
      </w:r>
      <w:r w:rsidR="00A927E5" w:rsidRPr="00A927E5">
        <w:rPr>
          <w:lang w:val="el-GR"/>
        </w:rPr>
        <w:t xml:space="preserve"> Ζητήσεων προϊόντων και υπηρεσιών για την διευκόλυνση των </w:t>
      </w:r>
      <w:proofErr w:type="spellStart"/>
      <w:r w:rsidR="00A927E5" w:rsidRPr="00A927E5">
        <w:rPr>
          <w:lang w:val="el-GR"/>
        </w:rPr>
        <w:t>διεπιχειρηματικών</w:t>
      </w:r>
      <w:proofErr w:type="spellEnd"/>
      <w:r w:rsidR="00A927E5" w:rsidRPr="00A927E5">
        <w:rPr>
          <w:lang w:val="el-GR"/>
        </w:rPr>
        <w:t xml:space="preserve"> συνεργασιών (</w:t>
      </w:r>
      <w:r w:rsidR="00A927E5" w:rsidRPr="00A927E5">
        <w:t>B</w:t>
      </w:r>
      <w:r w:rsidR="00A927E5" w:rsidRPr="00A927E5">
        <w:rPr>
          <w:lang w:val="el-GR"/>
        </w:rPr>
        <w:t>2</w:t>
      </w:r>
      <w:r w:rsidR="00A927E5" w:rsidRPr="00A927E5">
        <w:t>B</w:t>
      </w:r>
      <w:r w:rsidR="00A927E5" w:rsidRPr="00A927E5">
        <w:rPr>
          <w:lang w:val="el-GR"/>
        </w:rPr>
        <w:t xml:space="preserve">). </w:t>
      </w:r>
      <w:r w:rsidR="00A927E5" w:rsidRPr="00A927E5">
        <w:t>H</w:t>
      </w:r>
      <w:r w:rsidR="00A927E5" w:rsidRPr="00A927E5">
        <w:rPr>
          <w:lang w:val="el-GR"/>
        </w:rPr>
        <w:t xml:space="preserve"> εφαρμογή θα περιλαμβάνει:</w:t>
      </w:r>
    </w:p>
    <w:p w14:paraId="0B16C3FD" w14:textId="7EBA99E1" w:rsidR="00A927E5" w:rsidRPr="00A85750" w:rsidRDefault="00A927E5" w:rsidP="00826270">
      <w:pPr>
        <w:pStyle w:val="ListParagraph"/>
        <w:numPr>
          <w:ilvl w:val="0"/>
          <w:numId w:val="31"/>
        </w:numPr>
        <w:rPr>
          <w:lang w:val="el-GR"/>
        </w:rPr>
      </w:pPr>
      <w:r w:rsidRPr="00A85750">
        <w:rPr>
          <w:lang w:val="el-GR"/>
        </w:rPr>
        <w:t xml:space="preserve">την δημοσίευση γενικών αγγελιών προσφοράς </w:t>
      </w:r>
      <w:r w:rsidR="00104357">
        <w:rPr>
          <w:lang w:val="el-GR"/>
        </w:rPr>
        <w:t>–</w:t>
      </w:r>
      <w:r w:rsidRPr="00A85750">
        <w:rPr>
          <w:lang w:val="el-GR"/>
        </w:rPr>
        <w:t xml:space="preserve"> ζήτησης προϊόντων και υπηρεσιών, καθώς </w:t>
      </w:r>
      <w:r w:rsidR="00104357">
        <w:rPr>
          <w:lang w:val="el-GR"/>
        </w:rPr>
        <w:t>όπως</w:t>
      </w:r>
      <w:r w:rsidRPr="00A85750">
        <w:rPr>
          <w:lang w:val="el-GR"/>
        </w:rPr>
        <w:t xml:space="preserve"> και αναζήτησης επιχειρηματικών συνεργασιών. </w:t>
      </w:r>
    </w:p>
    <w:p w14:paraId="03697AFC" w14:textId="535A9BDA" w:rsidR="00A927E5" w:rsidRPr="00A85750" w:rsidRDefault="00A927E5" w:rsidP="00826270">
      <w:pPr>
        <w:pStyle w:val="ListParagraph"/>
        <w:numPr>
          <w:ilvl w:val="0"/>
          <w:numId w:val="31"/>
        </w:numPr>
        <w:rPr>
          <w:lang w:val="el-GR"/>
        </w:rPr>
      </w:pPr>
      <w:r w:rsidRPr="00A85750">
        <w:rPr>
          <w:lang w:val="el-GR"/>
        </w:rPr>
        <w:t xml:space="preserve">την  αυτόματη σύζευξη (ταίριασμα </w:t>
      </w:r>
      <w:r w:rsidR="00104357">
        <w:rPr>
          <w:lang w:val="el-GR"/>
        </w:rPr>
        <w:t>–</w:t>
      </w:r>
      <w:r w:rsidRPr="00A85750">
        <w:rPr>
          <w:lang w:val="el-GR"/>
        </w:rPr>
        <w:t xml:space="preserve"> </w:t>
      </w:r>
      <w:r w:rsidRPr="00A927E5">
        <w:t>matching</w:t>
      </w:r>
      <w:r w:rsidRPr="00A85750">
        <w:rPr>
          <w:lang w:val="el-GR"/>
        </w:rPr>
        <w:t>) των αντίστοιχων προσφορών και ζητήσεων</w:t>
      </w:r>
    </w:p>
    <w:p w14:paraId="009FC043" w14:textId="5A878F76" w:rsidR="00A927E5" w:rsidRPr="00A85750" w:rsidRDefault="00A927E5" w:rsidP="00826270">
      <w:pPr>
        <w:pStyle w:val="ListParagraph"/>
        <w:numPr>
          <w:ilvl w:val="0"/>
          <w:numId w:val="31"/>
        </w:numPr>
        <w:rPr>
          <w:lang w:val="el-GR"/>
        </w:rPr>
      </w:pPr>
      <w:r w:rsidRPr="00A85750">
        <w:rPr>
          <w:lang w:val="el-GR"/>
        </w:rPr>
        <w:t xml:space="preserve">την αυτόματη ενημέρωση των επιχειρήσεων που με βάση το </w:t>
      </w:r>
      <w:r w:rsidRPr="00A927E5">
        <w:t>matching</w:t>
      </w:r>
      <w:r w:rsidRPr="00A85750">
        <w:rPr>
          <w:lang w:val="el-GR"/>
        </w:rPr>
        <w:t xml:space="preserve"> υπάρχει πιθανό ενδιαφέρον συνεργασίας.  Η αυτόματη σύζευξη θα γίνεται με έξυπνους μηχανισμούς που θα λαμβάνουν υπόψη τόσο το ειδικό αντικείμενο </w:t>
      </w:r>
      <w:r w:rsidR="00104357">
        <w:rPr>
          <w:lang w:val="el-GR"/>
        </w:rPr>
        <w:t>όπως</w:t>
      </w:r>
      <w:r w:rsidRPr="00A85750">
        <w:rPr>
          <w:lang w:val="el-GR"/>
        </w:rPr>
        <w:t xml:space="preserve"> αγγελίας όσο και το </w:t>
      </w:r>
      <w:r w:rsidRPr="00A927E5">
        <w:t>profile</w:t>
      </w:r>
      <w:r w:rsidRPr="00A85750">
        <w:rPr>
          <w:lang w:val="el-GR"/>
        </w:rPr>
        <w:t xml:space="preserve"> και τα ενδιαφέρονται συνεργασίας που έχουν δηλώσει οι επιχειρήσεις, αλλά και στοιχεία που αυτόματα θα αντλεί ο μηχανισμός π.χ. αντικείμενο δραστηριότητας </w:t>
      </w:r>
      <w:r w:rsidR="00104357">
        <w:rPr>
          <w:lang w:val="el-GR"/>
        </w:rPr>
        <w:t>όπως</w:t>
      </w:r>
      <w:r w:rsidRPr="00A85750">
        <w:rPr>
          <w:lang w:val="el-GR"/>
        </w:rPr>
        <w:t xml:space="preserve"> επιχείρησης από το Μητρώο του Επιμελητηρίου, προϊόντα και υπηρεσίες από το ψηφιακό αποθετήριο του Επιμελητηρίου κ.α. </w:t>
      </w:r>
    </w:p>
    <w:p w14:paraId="0B9F6BFC" w14:textId="77777777" w:rsidR="00A927E5" w:rsidRPr="00A927E5" w:rsidRDefault="00A927E5" w:rsidP="00A927E5">
      <w:pPr>
        <w:rPr>
          <w:lang w:val="el-GR"/>
        </w:rPr>
      </w:pPr>
    </w:p>
    <w:p w14:paraId="7DFE6B60" w14:textId="77777777" w:rsidR="00A927E5" w:rsidRPr="00A927E5" w:rsidRDefault="00A927E5" w:rsidP="00A927E5">
      <w:pPr>
        <w:rPr>
          <w:lang w:val="el-GR"/>
        </w:rPr>
      </w:pPr>
    </w:p>
    <w:p w14:paraId="246A3C7F" w14:textId="77777777" w:rsidR="00A927E5" w:rsidRPr="00E4607F" w:rsidRDefault="00A927E5" w:rsidP="00826270">
      <w:pPr>
        <w:pStyle w:val="Heading3"/>
        <w:numPr>
          <w:ilvl w:val="2"/>
          <w:numId w:val="18"/>
        </w:numPr>
        <w:rPr>
          <w:lang w:val="el-GR"/>
        </w:rPr>
      </w:pPr>
      <w:bookmarkStart w:id="99" w:name="_Toc30083793"/>
      <w:r w:rsidRPr="00E4607F">
        <w:rPr>
          <w:lang w:val="el-GR"/>
        </w:rPr>
        <w:t>Πλατφόρμα Ηλεκτρονικής Ψηφοφορίας</w:t>
      </w:r>
      <w:bookmarkEnd w:id="99"/>
    </w:p>
    <w:p w14:paraId="1A9FA4B0" w14:textId="6799505A" w:rsidR="00A927E5" w:rsidRPr="00A927E5" w:rsidRDefault="00047A0D" w:rsidP="00A927E5">
      <w:pPr>
        <w:rPr>
          <w:lang w:val="el-GR"/>
        </w:rPr>
      </w:pPr>
      <w:r>
        <w:rPr>
          <w:lang w:val="el-GR"/>
        </w:rPr>
        <w:t xml:space="preserve">Βάσει του Νόμου </w:t>
      </w:r>
      <w:r w:rsidR="00A927E5" w:rsidRPr="00A927E5">
        <w:rPr>
          <w:lang w:val="el-GR"/>
        </w:rPr>
        <w:t xml:space="preserve">4497/17 Άρθρο 65 </w:t>
      </w:r>
      <w:r w:rsidR="00104357">
        <w:rPr>
          <w:lang w:val="el-GR"/>
        </w:rPr>
        <w:t>«</w:t>
      </w:r>
      <w:r w:rsidR="00A927E5" w:rsidRPr="00A927E5">
        <w:rPr>
          <w:lang w:val="el-GR"/>
        </w:rPr>
        <w:t>Αρμοδιότητες  και δραστηριότητες Επιμελητηρίων</w:t>
      </w:r>
      <w:r w:rsidR="00104357">
        <w:rPr>
          <w:lang w:val="el-GR"/>
        </w:rPr>
        <w:t>»</w:t>
      </w:r>
      <w:r w:rsidR="00A927E5" w:rsidRPr="00A927E5">
        <w:rPr>
          <w:lang w:val="el-GR"/>
        </w:rPr>
        <w:t xml:space="preserve"> παράγραφος 2β)</w:t>
      </w:r>
      <w:r w:rsidR="00F56AF2">
        <w:rPr>
          <w:lang w:val="el-GR"/>
        </w:rPr>
        <w:t>:</w:t>
      </w:r>
      <w:r w:rsidR="00A927E5" w:rsidRPr="00A927E5">
        <w:rPr>
          <w:lang w:val="el-GR"/>
        </w:rPr>
        <w:t xml:space="preserve"> </w:t>
      </w:r>
      <w:r w:rsidR="00104357">
        <w:rPr>
          <w:i/>
          <w:iCs/>
          <w:lang w:val="el-GR"/>
        </w:rPr>
        <w:t>«</w:t>
      </w:r>
      <w:r w:rsidR="00A927E5" w:rsidRPr="00F56AF2">
        <w:rPr>
          <w:i/>
          <w:iCs/>
          <w:lang w:val="el-GR"/>
        </w:rPr>
        <w:t xml:space="preserve">Μετά από πρόταση του </w:t>
      </w:r>
      <w:r w:rsidR="00104357">
        <w:rPr>
          <w:i/>
          <w:iCs/>
          <w:lang w:val="el-GR"/>
        </w:rPr>
        <w:t>όπως</w:t>
      </w:r>
      <w:r w:rsidR="00A927E5" w:rsidRPr="00F56AF2">
        <w:rPr>
          <w:i/>
          <w:iCs/>
          <w:lang w:val="el-GR"/>
        </w:rPr>
        <w:t xml:space="preserve"> τρίτου (1/3) των ταμειακώς ενήμερων μελών του Επιμελητηρίου, διεξάγουν δημοψήφισμα μεταξύ των ταμειακώς ενήμερων μελών του, για κάθε θέμα </w:t>
      </w:r>
      <w:r w:rsidR="00104357">
        <w:rPr>
          <w:i/>
          <w:iCs/>
          <w:lang w:val="el-GR"/>
        </w:rPr>
        <w:t>όπως</w:t>
      </w:r>
      <w:r w:rsidR="00A927E5" w:rsidRPr="00F56AF2">
        <w:rPr>
          <w:i/>
          <w:iCs/>
          <w:lang w:val="el-GR"/>
        </w:rPr>
        <w:t xml:space="preserve"> τοπικής ή εθνικής οικονομίας που εμπίπτει </w:t>
      </w:r>
      <w:r w:rsidR="00104357">
        <w:rPr>
          <w:i/>
          <w:iCs/>
          <w:lang w:val="el-GR"/>
        </w:rPr>
        <w:t>όπως</w:t>
      </w:r>
      <w:r w:rsidR="00A927E5" w:rsidRPr="00F56AF2">
        <w:rPr>
          <w:i/>
          <w:iCs/>
          <w:lang w:val="el-GR"/>
        </w:rPr>
        <w:t xml:space="preserve"> γνωμοδοτικές ή συμβουλευτικές αρμοδιότητές του. Οι αποφάσεις λαμβάνονται με την απόλυτη πλειοψηφία των </w:t>
      </w:r>
      <w:proofErr w:type="spellStart"/>
      <w:r w:rsidR="00A927E5" w:rsidRPr="00F56AF2">
        <w:rPr>
          <w:i/>
          <w:iCs/>
          <w:lang w:val="el-GR"/>
        </w:rPr>
        <w:t>ψηφισάντων</w:t>
      </w:r>
      <w:proofErr w:type="spellEnd"/>
      <w:r w:rsidR="00A927E5" w:rsidRPr="00F56AF2">
        <w:rPr>
          <w:i/>
          <w:iCs/>
          <w:lang w:val="el-GR"/>
        </w:rPr>
        <w:t>, εφόσον συμμετέχει το 60% των ταμειακώς ενήμερων μελών, και κοινοποιούνται ως γνωμοδότηση ή εισήγηση συμβουλευτικού χαρακτήρα στον Υπουργό Οικονομίας και Ανάπτυξης και τον κατά περίπτωση αρμόδιο Υπουργό. Με κοινή απόφαση των Υπουργών Οικονομίας και Ανάπτυξης και Εσωτερικών ορίζεται η διαδικασία διεξαγωγής του δημοψηφίσματος, η οποία μπορεί να είναι ηλεκτρονική</w:t>
      </w:r>
      <w:r w:rsidR="00104357">
        <w:rPr>
          <w:i/>
          <w:iCs/>
          <w:lang w:val="el-GR"/>
        </w:rPr>
        <w:t>»</w:t>
      </w:r>
      <w:r w:rsidR="00A927E5" w:rsidRPr="00A927E5">
        <w:rPr>
          <w:lang w:val="el-GR"/>
        </w:rPr>
        <w:t>.</w:t>
      </w:r>
    </w:p>
    <w:p w14:paraId="797DB186" w14:textId="159E33A8" w:rsidR="00A927E5" w:rsidRPr="00A927E5" w:rsidRDefault="00A927E5" w:rsidP="00A927E5">
      <w:pPr>
        <w:rPr>
          <w:lang w:val="el-GR"/>
        </w:rPr>
      </w:pPr>
      <w:r w:rsidRPr="00A927E5">
        <w:rPr>
          <w:lang w:val="el-GR"/>
        </w:rPr>
        <w:t xml:space="preserve">Στα πλαίσια αυτά το παρόν έργο περιλαμβάνει και  εξειδικευμένη και διαδεδομένη πλατφόρμα ηλεκτρονικών Δημοσκοπήσεων και  Ψηφοφορίας, ώστε το Επιμελητήριο να μπορεί με χρήση </w:t>
      </w:r>
      <w:r w:rsidR="00104357">
        <w:rPr>
          <w:lang w:val="el-GR"/>
        </w:rPr>
        <w:t>όπως</w:t>
      </w:r>
      <w:r w:rsidRPr="00A927E5">
        <w:rPr>
          <w:lang w:val="el-GR"/>
        </w:rPr>
        <w:t xml:space="preserve"> να διενεργεί ασφαλείς και αδιάβλητες δημοσκοπήσεις, ψηφοφορίες και έρευνες μεταξύ των μελών του. </w:t>
      </w:r>
    </w:p>
    <w:p w14:paraId="66106DB8" w14:textId="6DD18A8A" w:rsidR="00A927E5" w:rsidRPr="00A927E5" w:rsidRDefault="00A927E5" w:rsidP="00A927E5">
      <w:pPr>
        <w:rPr>
          <w:lang w:val="el-GR"/>
        </w:rPr>
      </w:pPr>
      <w:r w:rsidRPr="00A927E5">
        <w:rPr>
          <w:lang w:val="el-GR"/>
        </w:rPr>
        <w:t xml:space="preserve">Το Επιμελητήριο θα μπορεί μέσω </w:t>
      </w:r>
      <w:r w:rsidR="00104357">
        <w:rPr>
          <w:lang w:val="el-GR"/>
        </w:rPr>
        <w:t>όπως</w:t>
      </w:r>
      <w:r w:rsidRPr="00A927E5">
        <w:rPr>
          <w:lang w:val="el-GR"/>
        </w:rPr>
        <w:t xml:space="preserve"> πλατφόρμας να σχεδιάζει, </w:t>
      </w:r>
      <w:proofErr w:type="spellStart"/>
      <w:r w:rsidRPr="00A927E5">
        <w:rPr>
          <w:lang w:val="el-GR"/>
        </w:rPr>
        <w:t>αρχικοποιεί</w:t>
      </w:r>
      <w:proofErr w:type="spellEnd"/>
      <w:r w:rsidRPr="00A927E5">
        <w:rPr>
          <w:lang w:val="el-GR"/>
        </w:rPr>
        <w:t xml:space="preserve">, προσκαλεί </w:t>
      </w:r>
      <w:r w:rsidR="00104357">
        <w:rPr>
          <w:lang w:val="el-GR"/>
        </w:rPr>
        <w:t>όπως</w:t>
      </w:r>
      <w:r w:rsidRPr="00A927E5">
        <w:rPr>
          <w:lang w:val="el-GR"/>
        </w:rPr>
        <w:t xml:space="preserve"> δυνητικούς ψηφοφόρους και να εκτελεί και αποτιμά, με αδιάβλητο τρόπο, ψηφοφορίες προκειμένου να διενεργεί:</w:t>
      </w:r>
    </w:p>
    <w:p w14:paraId="1F4E186B" w14:textId="77777777" w:rsidR="00A927E5" w:rsidRPr="00047A0D" w:rsidRDefault="00A927E5" w:rsidP="00826270">
      <w:pPr>
        <w:pStyle w:val="ListParagraph"/>
        <w:numPr>
          <w:ilvl w:val="0"/>
          <w:numId w:val="48"/>
        </w:numPr>
        <w:rPr>
          <w:lang w:val="el-GR"/>
        </w:rPr>
      </w:pPr>
      <w:r w:rsidRPr="00047A0D">
        <w:rPr>
          <w:lang w:val="el-GR"/>
        </w:rPr>
        <w:t>Δημοσκοπήσεις</w:t>
      </w:r>
    </w:p>
    <w:p w14:paraId="120B7BEB" w14:textId="77777777" w:rsidR="00A927E5" w:rsidRPr="00047A0D" w:rsidRDefault="00A927E5" w:rsidP="00826270">
      <w:pPr>
        <w:pStyle w:val="ListParagraph"/>
        <w:numPr>
          <w:ilvl w:val="0"/>
          <w:numId w:val="48"/>
        </w:numPr>
        <w:rPr>
          <w:lang w:val="el-GR"/>
        </w:rPr>
      </w:pPr>
      <w:r w:rsidRPr="00047A0D">
        <w:rPr>
          <w:lang w:val="el-GR"/>
        </w:rPr>
        <w:t>Έρευνες στα μέλη στα πλαίσια διαβουλεύσεων</w:t>
      </w:r>
    </w:p>
    <w:p w14:paraId="5D9D9EF1" w14:textId="77777777" w:rsidR="00A927E5" w:rsidRPr="00047A0D" w:rsidRDefault="00A927E5" w:rsidP="00826270">
      <w:pPr>
        <w:pStyle w:val="ListParagraph"/>
        <w:numPr>
          <w:ilvl w:val="0"/>
          <w:numId w:val="48"/>
        </w:numPr>
        <w:rPr>
          <w:lang w:val="el-GR"/>
        </w:rPr>
      </w:pPr>
      <w:r w:rsidRPr="00047A0D">
        <w:rPr>
          <w:lang w:val="el-GR"/>
        </w:rPr>
        <w:t>Ψηφοφορίες</w:t>
      </w:r>
    </w:p>
    <w:p w14:paraId="02E762B7" w14:textId="0D22642D" w:rsidR="00A927E5" w:rsidRPr="00A927E5" w:rsidRDefault="00A927E5" w:rsidP="00A927E5">
      <w:pPr>
        <w:rPr>
          <w:lang w:val="el-GR"/>
        </w:rPr>
      </w:pPr>
      <w:r w:rsidRPr="00A927E5">
        <w:rPr>
          <w:lang w:val="el-GR"/>
        </w:rPr>
        <w:t xml:space="preserve">Οι ψηφοφόροι θα πρέπει να ψηφίζουν εντός του καθορισμένου χρονικού διαστήματος και να λαμβάνουν ψηφιακή απόδειξη </w:t>
      </w:r>
      <w:r w:rsidR="00104357">
        <w:rPr>
          <w:lang w:val="el-GR"/>
        </w:rPr>
        <w:t>όπως</w:t>
      </w:r>
      <w:r w:rsidRPr="00A927E5">
        <w:rPr>
          <w:lang w:val="el-GR"/>
        </w:rPr>
        <w:t xml:space="preserve"> συμμετοχής </w:t>
      </w:r>
      <w:r w:rsidR="00104357">
        <w:rPr>
          <w:lang w:val="el-GR"/>
        </w:rPr>
        <w:t>όπως</w:t>
      </w:r>
      <w:r w:rsidRPr="00A927E5">
        <w:rPr>
          <w:lang w:val="el-GR"/>
        </w:rPr>
        <w:t xml:space="preserve">. Η ακεραιότητα </w:t>
      </w:r>
      <w:r w:rsidR="00104357">
        <w:rPr>
          <w:lang w:val="el-GR"/>
        </w:rPr>
        <w:t>όπως</w:t>
      </w:r>
      <w:r w:rsidRPr="00A927E5">
        <w:rPr>
          <w:lang w:val="el-GR"/>
        </w:rPr>
        <w:t xml:space="preserve"> ψηφοφορίας θα πρέπει να είναι μαθηματικά επαληθεύσιμη μέσω </w:t>
      </w:r>
      <w:r w:rsidR="00104357">
        <w:rPr>
          <w:lang w:val="el-GR"/>
        </w:rPr>
        <w:t>όπως</w:t>
      </w:r>
      <w:r w:rsidRPr="00A927E5">
        <w:rPr>
          <w:lang w:val="el-GR"/>
        </w:rPr>
        <w:t xml:space="preserve"> χρήσης κρυπτογραφίας και χωρίς καμία προσβολή του απορρήτου.</w:t>
      </w:r>
    </w:p>
    <w:p w14:paraId="01C2ADD2" w14:textId="77777777" w:rsidR="00A927E5" w:rsidRPr="00A927E5" w:rsidRDefault="00A927E5" w:rsidP="00A927E5">
      <w:pPr>
        <w:rPr>
          <w:lang w:val="el-GR"/>
        </w:rPr>
      </w:pPr>
      <w:r w:rsidRPr="00A927E5">
        <w:rPr>
          <w:lang w:val="el-GR"/>
        </w:rPr>
        <w:t>Η προσφερόμενη πλατφόρμα θα πρέπει να έχει χρησιμοποιηθεί παραγωγικά στο παρελθόν για την διεξαγωγή εκλογικής διαδικασίας στην Ελλάδα και να είναι πλήρως εξελληνισμένη.</w:t>
      </w:r>
    </w:p>
    <w:p w14:paraId="249312A2" w14:textId="35DEE686" w:rsidR="00A927E5" w:rsidRDefault="00A927E5" w:rsidP="00A927E5">
      <w:pPr>
        <w:rPr>
          <w:lang w:val="el-GR"/>
        </w:rPr>
      </w:pPr>
    </w:p>
    <w:p w14:paraId="433E7374" w14:textId="77777777" w:rsidR="00A85750" w:rsidRPr="00A927E5" w:rsidRDefault="00A85750" w:rsidP="00A927E5">
      <w:pPr>
        <w:rPr>
          <w:lang w:val="el-GR"/>
        </w:rPr>
      </w:pPr>
    </w:p>
    <w:p w14:paraId="393E83F3" w14:textId="110E7A25" w:rsidR="00A927E5" w:rsidRPr="00E4607F" w:rsidRDefault="00A927E5" w:rsidP="00826270">
      <w:pPr>
        <w:pStyle w:val="Heading3"/>
        <w:numPr>
          <w:ilvl w:val="2"/>
          <w:numId w:val="18"/>
        </w:numPr>
        <w:rPr>
          <w:lang w:val="el-GR"/>
        </w:rPr>
      </w:pPr>
      <w:bookmarkStart w:id="100" w:name="_Toc5718198"/>
      <w:bookmarkStart w:id="101" w:name="_Toc30083794"/>
      <w:r w:rsidRPr="00E4607F">
        <w:rPr>
          <w:lang w:val="el-GR"/>
        </w:rPr>
        <w:lastRenderedPageBreak/>
        <w:t>Δημιουργία μηχανισμού Επικοινωνίας και Ενημέρωσης των επιχειρήσεων</w:t>
      </w:r>
      <w:bookmarkEnd w:id="100"/>
      <w:bookmarkEnd w:id="101"/>
    </w:p>
    <w:p w14:paraId="2E58CED4" w14:textId="244FBBE5" w:rsidR="00A927E5" w:rsidRPr="00A927E5" w:rsidRDefault="00A927E5" w:rsidP="00A927E5">
      <w:pPr>
        <w:rPr>
          <w:lang w:val="el-GR"/>
        </w:rPr>
      </w:pPr>
      <w:r w:rsidRPr="00A927E5">
        <w:rPr>
          <w:lang w:val="el-GR"/>
        </w:rPr>
        <w:t xml:space="preserve">Θα δημιουργηθεί </w:t>
      </w:r>
      <w:r w:rsidR="00104357">
        <w:rPr>
          <w:lang w:val="el-GR"/>
        </w:rPr>
        <w:t>όπως</w:t>
      </w:r>
      <w:r w:rsidRPr="00A927E5">
        <w:rPr>
          <w:lang w:val="el-GR"/>
        </w:rPr>
        <w:t xml:space="preserve"> σύγχρονος και ευέλικτος μηχανισμός Επικοινωνίας και Ενημέρωσης των επιχειρήσεων, που θα αξιοποιεί όλα τα διαθέσιμα κανάλια επικοινωνίας (</w:t>
      </w:r>
      <w:r w:rsidRPr="00A927E5">
        <w:t>newsletter</w:t>
      </w:r>
      <w:r w:rsidRPr="00A927E5">
        <w:rPr>
          <w:lang w:val="el-GR"/>
        </w:rPr>
        <w:t xml:space="preserve">, </w:t>
      </w:r>
      <w:r w:rsidRPr="00A927E5">
        <w:t>email</w:t>
      </w:r>
      <w:r w:rsidRPr="00A927E5">
        <w:rPr>
          <w:lang w:val="el-GR"/>
        </w:rPr>
        <w:t xml:space="preserve">, </w:t>
      </w:r>
      <w:r w:rsidRPr="00A927E5">
        <w:t>SMS</w:t>
      </w:r>
      <w:r w:rsidRPr="00A927E5">
        <w:rPr>
          <w:lang w:val="el-GR"/>
        </w:rPr>
        <w:t xml:space="preserve">) και θα περιλαμβάνει τόσο μαζική όσο και στοχευμένη εξατομικευμένη ενημέρωση. Ο μηχανισμός επικοινωνίας θα πρέπει να αντλεί στοιχεία και να ενημερώνεται αυτόματα τόσο από το ΟΠΣ του Επιμελητηρίου όσο και από την αρθρογραφία του </w:t>
      </w:r>
      <w:r w:rsidRPr="00A927E5">
        <w:t>Portal</w:t>
      </w:r>
      <w:r w:rsidRPr="00A927E5">
        <w:rPr>
          <w:lang w:val="el-GR"/>
        </w:rPr>
        <w:t xml:space="preserve"> και να λειτουργεί ως ένα ενιαίο περιβάλλον.</w:t>
      </w:r>
    </w:p>
    <w:p w14:paraId="200374C8" w14:textId="77777777" w:rsidR="00A927E5" w:rsidRPr="00A927E5" w:rsidRDefault="00A927E5" w:rsidP="00A927E5">
      <w:pPr>
        <w:rPr>
          <w:lang w:val="el-GR"/>
        </w:rPr>
      </w:pPr>
      <w:r w:rsidRPr="00A927E5">
        <w:rPr>
          <w:lang w:val="el-GR"/>
        </w:rPr>
        <w:t xml:space="preserve">Το προτεινόμενο σύστημα θα πρέπει να παρέχει: </w:t>
      </w:r>
    </w:p>
    <w:p w14:paraId="3FA3E75C" w14:textId="77777777" w:rsidR="00A927E5" w:rsidRPr="00F56AF2" w:rsidRDefault="00A927E5" w:rsidP="00826270">
      <w:pPr>
        <w:pStyle w:val="ListParagraph"/>
        <w:numPr>
          <w:ilvl w:val="0"/>
          <w:numId w:val="49"/>
        </w:numPr>
        <w:rPr>
          <w:lang w:val="el-GR"/>
        </w:rPr>
      </w:pPr>
      <w:r w:rsidRPr="00F56AF2">
        <w:rPr>
          <w:lang w:val="el-GR"/>
        </w:rPr>
        <w:t xml:space="preserve">Ολοκληρωμένο σύστημα που θα διασυνδέεται με το ΟΠΣ του Επιμελητηρίου και θα αποστέλλει μαζικά </w:t>
      </w:r>
      <w:r w:rsidRPr="00A927E5">
        <w:t>email</w:t>
      </w:r>
      <w:r w:rsidRPr="00F56AF2">
        <w:rPr>
          <w:lang w:val="el-GR"/>
        </w:rPr>
        <w:t xml:space="preserve"> και </w:t>
      </w:r>
      <w:r w:rsidRPr="00A927E5">
        <w:t>SMS</w:t>
      </w:r>
      <w:r w:rsidRPr="00F56AF2">
        <w:rPr>
          <w:lang w:val="el-GR"/>
        </w:rPr>
        <w:t xml:space="preserve"> σε όλα τα μέλη του μητρώου του Επιμελητηρίου και σε επιπλέον λίστες που θα μπορούν εύκολα να δημιουργηθούν.</w:t>
      </w:r>
    </w:p>
    <w:p w14:paraId="0DEF91F0" w14:textId="77777777" w:rsidR="00A927E5" w:rsidRPr="00F56AF2" w:rsidRDefault="00A927E5" w:rsidP="00826270">
      <w:pPr>
        <w:pStyle w:val="ListParagraph"/>
        <w:numPr>
          <w:ilvl w:val="0"/>
          <w:numId w:val="49"/>
        </w:numPr>
        <w:rPr>
          <w:lang w:val="el-GR"/>
        </w:rPr>
      </w:pPr>
      <w:r w:rsidRPr="00F56AF2">
        <w:rPr>
          <w:lang w:val="el-GR"/>
        </w:rPr>
        <w:t>Πρόσβαση σε διαχειριστικές εργασίες από το προσωπικό του Επιμελητηρίου (</w:t>
      </w:r>
      <w:r w:rsidRPr="00A927E5">
        <w:t>backend</w:t>
      </w:r>
      <w:r w:rsidRPr="00F56AF2">
        <w:rPr>
          <w:lang w:val="el-GR"/>
        </w:rPr>
        <w:t>) μέσα από το υπάρχον ΟΠΣ, ώστε οι χρήστες αυτοί να έχουν ενιαίο και ολοκληρωμένο όσον αφορά την εικόνα του μέλους περιβάλλον εργασίας. Για τον σκοπό αυτόν απαιτούνται αναπτύξεις / επεκτάσεις στο υπάρχον ΟΠΣ.</w:t>
      </w:r>
    </w:p>
    <w:p w14:paraId="3ABE4BAD" w14:textId="77777777" w:rsidR="00A927E5" w:rsidRPr="00F56AF2" w:rsidRDefault="00A927E5" w:rsidP="00826270">
      <w:pPr>
        <w:pStyle w:val="ListParagraph"/>
        <w:numPr>
          <w:ilvl w:val="0"/>
          <w:numId w:val="49"/>
        </w:numPr>
        <w:rPr>
          <w:lang w:val="el-GR"/>
        </w:rPr>
      </w:pPr>
      <w:r w:rsidRPr="00F56AF2">
        <w:rPr>
          <w:lang w:val="el-GR"/>
        </w:rPr>
        <w:t>Εύκολη και παραμετρική διασύνδεση με 3</w:t>
      </w:r>
      <w:r w:rsidRPr="00104357">
        <w:rPr>
          <w:vertAlign w:val="superscript"/>
          <w:lang w:val="el-GR"/>
        </w:rPr>
        <w:t>ους</w:t>
      </w:r>
      <w:r w:rsidRPr="00F56AF2">
        <w:rPr>
          <w:lang w:val="el-GR"/>
        </w:rPr>
        <w:t xml:space="preserve"> </w:t>
      </w:r>
      <w:proofErr w:type="spellStart"/>
      <w:r w:rsidRPr="00F56AF2">
        <w:rPr>
          <w:lang w:val="el-GR"/>
        </w:rPr>
        <w:t>παρόχους</w:t>
      </w:r>
      <w:proofErr w:type="spellEnd"/>
      <w:r w:rsidRPr="00F56AF2">
        <w:rPr>
          <w:lang w:val="el-GR"/>
        </w:rPr>
        <w:t xml:space="preserve"> </w:t>
      </w:r>
      <w:r w:rsidRPr="00A927E5">
        <w:t>SMS</w:t>
      </w:r>
      <w:r w:rsidRPr="00F56AF2">
        <w:rPr>
          <w:lang w:val="el-GR"/>
        </w:rPr>
        <w:t xml:space="preserve"> </w:t>
      </w:r>
      <w:r w:rsidRPr="00A927E5">
        <w:t>credits</w:t>
      </w:r>
      <w:r w:rsidRPr="00F56AF2">
        <w:rPr>
          <w:lang w:val="el-GR"/>
        </w:rPr>
        <w:t xml:space="preserve"> και </w:t>
      </w:r>
      <w:r w:rsidRPr="00A927E5">
        <w:t>e</w:t>
      </w:r>
      <w:r w:rsidRPr="00F56AF2">
        <w:rPr>
          <w:lang w:val="el-GR"/>
        </w:rPr>
        <w:t>-</w:t>
      </w:r>
      <w:r w:rsidRPr="00A927E5">
        <w:t>mail</w:t>
      </w:r>
      <w:r w:rsidRPr="00F56AF2">
        <w:rPr>
          <w:lang w:val="el-GR"/>
        </w:rPr>
        <w:t xml:space="preserve"> </w:t>
      </w:r>
      <w:r w:rsidRPr="00A927E5">
        <w:t>servers</w:t>
      </w:r>
      <w:r w:rsidRPr="00F56AF2">
        <w:rPr>
          <w:lang w:val="el-GR"/>
        </w:rPr>
        <w:t xml:space="preserve">. </w:t>
      </w:r>
    </w:p>
    <w:p w14:paraId="3169FB1F" w14:textId="77777777" w:rsidR="00A927E5" w:rsidRPr="00F56AF2" w:rsidRDefault="00A927E5" w:rsidP="00826270">
      <w:pPr>
        <w:pStyle w:val="ListParagraph"/>
        <w:numPr>
          <w:ilvl w:val="0"/>
          <w:numId w:val="49"/>
        </w:numPr>
        <w:rPr>
          <w:lang w:val="el-GR"/>
        </w:rPr>
      </w:pPr>
      <w:r w:rsidRPr="00F56AF2">
        <w:rPr>
          <w:lang w:val="el-GR"/>
        </w:rPr>
        <w:t xml:space="preserve">Δημιουργία </w:t>
      </w:r>
      <w:r w:rsidRPr="00A927E5">
        <w:t>newsletter</w:t>
      </w:r>
      <w:r w:rsidRPr="00F56AF2">
        <w:rPr>
          <w:lang w:val="el-GR"/>
        </w:rPr>
        <w:t xml:space="preserve"> βάσει σύγχρονων προτύπων και συμβατών με κινητές συσκευές. </w:t>
      </w:r>
    </w:p>
    <w:p w14:paraId="49D3B4D8" w14:textId="34C0076A" w:rsidR="00A927E5" w:rsidRPr="00F56AF2" w:rsidRDefault="00A927E5" w:rsidP="00826270">
      <w:pPr>
        <w:pStyle w:val="ListParagraph"/>
        <w:numPr>
          <w:ilvl w:val="0"/>
          <w:numId w:val="49"/>
        </w:numPr>
        <w:rPr>
          <w:lang w:val="el-GR"/>
        </w:rPr>
      </w:pPr>
      <w:r w:rsidRPr="00F56AF2">
        <w:rPr>
          <w:lang w:val="el-GR"/>
        </w:rPr>
        <w:t xml:space="preserve">Δυνατότητα στον χρήστη να καθορίζει </w:t>
      </w:r>
      <w:r w:rsidR="00104357">
        <w:rPr>
          <w:lang w:val="el-GR"/>
        </w:rPr>
        <w:t>όπως</w:t>
      </w:r>
      <w:r w:rsidRPr="00F56AF2">
        <w:rPr>
          <w:lang w:val="el-GR"/>
        </w:rPr>
        <w:t xml:space="preserve"> προτιμήσεις επικοινωνίας του και τα ενδιαφέροντά του ώστε να λαμβάνει </w:t>
      </w:r>
      <w:r w:rsidR="00104357">
        <w:rPr>
          <w:lang w:val="el-GR"/>
        </w:rPr>
        <w:t>όπως</w:t>
      </w:r>
      <w:r w:rsidRPr="00F56AF2">
        <w:rPr>
          <w:lang w:val="el-GR"/>
        </w:rPr>
        <w:t xml:space="preserve"> ενημερώσεις που επιθυμεί (συμβατό με κανονισμό </w:t>
      </w:r>
      <w:r w:rsidRPr="00A927E5">
        <w:t>GDPR</w:t>
      </w:r>
      <w:r w:rsidRPr="00F56AF2">
        <w:rPr>
          <w:lang w:val="el-GR"/>
        </w:rPr>
        <w:t>).</w:t>
      </w:r>
    </w:p>
    <w:p w14:paraId="59CDA17A" w14:textId="77777777" w:rsidR="00A927E5" w:rsidRPr="00A927E5" w:rsidRDefault="00A927E5" w:rsidP="00A927E5">
      <w:pPr>
        <w:rPr>
          <w:lang w:val="el-GR"/>
        </w:rPr>
      </w:pPr>
    </w:p>
    <w:p w14:paraId="40B8AB73" w14:textId="77777777" w:rsidR="00A927E5" w:rsidRPr="00A85750" w:rsidRDefault="00A927E5" w:rsidP="00826270">
      <w:pPr>
        <w:pStyle w:val="Heading3"/>
        <w:numPr>
          <w:ilvl w:val="2"/>
          <w:numId w:val="18"/>
        </w:numPr>
        <w:rPr>
          <w:lang w:val="el-GR"/>
        </w:rPr>
      </w:pPr>
      <w:bookmarkStart w:id="102" w:name="_Toc5718199"/>
      <w:bookmarkStart w:id="103" w:name="_Toc30083795"/>
      <w:r w:rsidRPr="00A85750">
        <w:rPr>
          <w:lang w:val="el-GR"/>
        </w:rPr>
        <w:t>Αναβάθμιση εξοπλισμού και υποδομών</w:t>
      </w:r>
      <w:bookmarkEnd w:id="102"/>
      <w:bookmarkEnd w:id="103"/>
      <w:r w:rsidRPr="00A85750">
        <w:rPr>
          <w:lang w:val="el-GR"/>
        </w:rPr>
        <w:t xml:space="preserve"> </w:t>
      </w:r>
    </w:p>
    <w:p w14:paraId="31E07FE5" w14:textId="77777777" w:rsidR="00104357" w:rsidRPr="00104357" w:rsidRDefault="00104357" w:rsidP="00104357">
      <w:pPr>
        <w:rPr>
          <w:lang w:val="el-GR"/>
        </w:rPr>
      </w:pPr>
      <w:r w:rsidRPr="00104357">
        <w:rPr>
          <w:lang w:val="el-GR"/>
        </w:rPr>
        <w:t xml:space="preserve">Το Επιμελητήριο με την παρούσα πρόταση πέραν της αναβάθμισης της υποδομής του σε λογισμικό θα προβεί και σε γενικότερη αναβάθμιση του εξοπλισμού και των υποδομών του. Ο παρακάτω εξοπλισμός κρίνεται απαραίτητος για την ομαλή και αποδοτική λειτουργία των υπηρεσιών του Επιμελητηρίου. Αφορά εξοπλισμό απαραίτητο για την ομάδα διοίκησης και στη συνέχεια για την ομάδα λειτουργίας του έργου καθώς και για τις ενέργειες δημοσιότητας που θα πραγματοποιηθούν. Επιπλέον θα προμηθευτεί </w:t>
      </w:r>
      <w:proofErr w:type="spellStart"/>
      <w:r w:rsidRPr="00104357">
        <w:rPr>
          <w:lang w:val="el-GR"/>
        </w:rPr>
        <w:t>βιντεοπροβολέα</w:t>
      </w:r>
      <w:proofErr w:type="spellEnd"/>
      <w:r w:rsidRPr="00104357">
        <w:rPr>
          <w:lang w:val="el-GR"/>
        </w:rPr>
        <w:t xml:space="preserve"> απαραίτητο για τις ενέργειες δημοσιότητας.   </w:t>
      </w:r>
    </w:p>
    <w:p w14:paraId="0DCEC0A8" w14:textId="374DB122" w:rsidR="00A927E5" w:rsidRPr="00A927E5" w:rsidRDefault="00104357" w:rsidP="00104357">
      <w:pPr>
        <w:rPr>
          <w:lang w:val="el-GR"/>
        </w:rPr>
      </w:pPr>
      <w:r w:rsidRPr="00104357">
        <w:rPr>
          <w:lang w:val="el-GR"/>
        </w:rPr>
        <w:t xml:space="preserve">Το Επιμελητήριο βάσει των οδηγιών της ΓΓΨΠ  θα φιλοξενήσει τις </w:t>
      </w:r>
      <w:proofErr w:type="spellStart"/>
      <w:r w:rsidRPr="00104357">
        <w:rPr>
          <w:lang w:val="el-GR"/>
        </w:rPr>
        <w:t>web</w:t>
      </w:r>
      <w:proofErr w:type="spellEnd"/>
      <w:r w:rsidRPr="00104357">
        <w:rPr>
          <w:lang w:val="el-GR"/>
        </w:rPr>
        <w:t xml:space="preserve"> εφαρμογές που θα αναπτυχθούν  στην υποδομή G-</w:t>
      </w:r>
      <w:proofErr w:type="spellStart"/>
      <w:r w:rsidRPr="00104357">
        <w:rPr>
          <w:lang w:val="el-GR"/>
        </w:rPr>
        <w:t>Cloud</w:t>
      </w:r>
      <w:proofErr w:type="spellEnd"/>
      <w:r w:rsidRPr="00104357">
        <w:rPr>
          <w:lang w:val="el-GR"/>
        </w:rPr>
        <w:t xml:space="preserve"> της </w:t>
      </w:r>
      <w:proofErr w:type="spellStart"/>
      <w:r w:rsidRPr="00104357">
        <w:rPr>
          <w:lang w:val="el-GR"/>
        </w:rPr>
        <w:t>ΚτΠ</w:t>
      </w:r>
      <w:proofErr w:type="spellEnd"/>
      <w:r w:rsidRPr="00104357">
        <w:rPr>
          <w:lang w:val="el-GR"/>
        </w:rPr>
        <w:t xml:space="preserve"> όπως περιγράφεται στη συνέχεια. Στα πλαίσια της πρότασης θα προμηθευτεί 1 </w:t>
      </w:r>
      <w:proofErr w:type="spellStart"/>
      <w:r w:rsidRPr="00104357">
        <w:rPr>
          <w:lang w:val="el-GR"/>
        </w:rPr>
        <w:t>server</w:t>
      </w:r>
      <w:proofErr w:type="spellEnd"/>
      <w:r w:rsidRPr="00104357">
        <w:rPr>
          <w:lang w:val="el-GR"/>
        </w:rPr>
        <w:t xml:space="preserve"> για της εσωτερικές ανάγκες εγκατάστασης</w:t>
      </w:r>
      <w:r>
        <w:rPr>
          <w:lang w:val="el-GR"/>
        </w:rPr>
        <w:t xml:space="preserve"> </w:t>
      </w:r>
      <w:r w:rsidRPr="00104357">
        <w:rPr>
          <w:lang w:val="el-GR"/>
        </w:rPr>
        <w:t>του υφιστάμενου ΟΠΣ και των επεκτάσεων αυτού.</w:t>
      </w:r>
    </w:p>
    <w:tbl>
      <w:tblPr>
        <w:tblW w:w="8940" w:type="dxa"/>
        <w:tblInd w:w="93" w:type="dxa"/>
        <w:tblLook w:val="04A0" w:firstRow="1" w:lastRow="0" w:firstColumn="1" w:lastColumn="0" w:noHBand="0" w:noVBand="1"/>
      </w:tblPr>
      <w:tblGrid>
        <w:gridCol w:w="3984"/>
        <w:gridCol w:w="3261"/>
        <w:gridCol w:w="1695"/>
      </w:tblGrid>
      <w:tr w:rsidR="00104357" w:rsidRPr="001D654C" w14:paraId="31717C1F" w14:textId="77777777" w:rsidTr="007C354C">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9B33" w14:textId="77777777" w:rsidR="00104357" w:rsidRPr="001D654C" w:rsidRDefault="00104357" w:rsidP="007C354C">
            <w:pPr>
              <w:jc w:val="left"/>
              <w:rPr>
                <w:color w:val="000000"/>
                <w:lang w:eastAsia="el-GR"/>
              </w:rPr>
            </w:pPr>
            <w:r w:rsidRPr="001D654C">
              <w:rPr>
                <w:color w:val="000000"/>
                <w:szCs w:val="22"/>
                <w:lang w:eastAsia="el-GR"/>
              </w:rPr>
              <w:t>SERVER</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0920D6A9"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4BD7D0C9" w14:textId="77777777" w:rsidR="00104357" w:rsidRPr="001D654C" w:rsidRDefault="00104357" w:rsidP="007C354C">
            <w:pPr>
              <w:jc w:val="center"/>
              <w:rPr>
                <w:color w:val="000000"/>
                <w:lang w:eastAsia="el-GR"/>
              </w:rPr>
            </w:pPr>
            <w:r w:rsidRPr="001D654C">
              <w:rPr>
                <w:color w:val="000000"/>
                <w:szCs w:val="22"/>
                <w:lang w:eastAsia="el-GR"/>
              </w:rPr>
              <w:t>1</w:t>
            </w:r>
          </w:p>
        </w:tc>
      </w:tr>
      <w:tr w:rsidR="00104357" w:rsidRPr="001D654C" w14:paraId="6EC68993"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69B38794" w14:textId="77777777" w:rsidR="00104357" w:rsidRPr="001D654C" w:rsidRDefault="00104357" w:rsidP="007C354C">
            <w:pPr>
              <w:jc w:val="left"/>
              <w:rPr>
                <w:color w:val="000000"/>
                <w:lang w:eastAsia="el-GR"/>
              </w:rPr>
            </w:pPr>
            <w:r w:rsidRPr="001D654C">
              <w:rPr>
                <w:color w:val="000000"/>
                <w:szCs w:val="22"/>
                <w:lang w:eastAsia="el-GR"/>
              </w:rPr>
              <w:t>DISKOI SERVER</w:t>
            </w:r>
          </w:p>
        </w:tc>
        <w:tc>
          <w:tcPr>
            <w:tcW w:w="3261" w:type="dxa"/>
            <w:tcBorders>
              <w:top w:val="nil"/>
              <w:left w:val="nil"/>
              <w:bottom w:val="single" w:sz="4" w:space="0" w:color="auto"/>
              <w:right w:val="single" w:sz="4" w:space="0" w:color="auto"/>
            </w:tcBorders>
            <w:shd w:val="clear" w:color="auto" w:fill="auto"/>
            <w:noWrap/>
            <w:vAlign w:val="bottom"/>
            <w:hideMark/>
          </w:tcPr>
          <w:p w14:paraId="27651C33"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6CF7856D" w14:textId="77777777" w:rsidR="00104357" w:rsidRPr="001D654C" w:rsidRDefault="00104357" w:rsidP="007C354C">
            <w:pPr>
              <w:jc w:val="center"/>
              <w:rPr>
                <w:color w:val="000000"/>
                <w:lang w:eastAsia="el-GR"/>
              </w:rPr>
            </w:pPr>
            <w:r w:rsidRPr="001D654C">
              <w:rPr>
                <w:color w:val="000000"/>
                <w:szCs w:val="22"/>
                <w:lang w:eastAsia="el-GR"/>
              </w:rPr>
              <w:t>2</w:t>
            </w:r>
          </w:p>
        </w:tc>
      </w:tr>
      <w:tr w:rsidR="00104357" w:rsidRPr="001D654C" w14:paraId="4E49973F"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5198CAA8" w14:textId="77777777" w:rsidR="00104357" w:rsidRPr="001D654C" w:rsidRDefault="00104357" w:rsidP="007C354C">
            <w:pPr>
              <w:jc w:val="left"/>
              <w:rPr>
                <w:color w:val="000000"/>
                <w:lang w:eastAsia="el-GR"/>
              </w:rPr>
            </w:pPr>
            <w:r w:rsidRPr="001D654C">
              <w:rPr>
                <w:color w:val="000000"/>
                <w:szCs w:val="22"/>
                <w:lang w:eastAsia="el-GR"/>
              </w:rPr>
              <w:t>LAPTOP 15.6</w:t>
            </w:r>
          </w:p>
        </w:tc>
        <w:tc>
          <w:tcPr>
            <w:tcW w:w="3261" w:type="dxa"/>
            <w:tcBorders>
              <w:top w:val="nil"/>
              <w:left w:val="nil"/>
              <w:bottom w:val="single" w:sz="4" w:space="0" w:color="auto"/>
              <w:right w:val="single" w:sz="4" w:space="0" w:color="auto"/>
            </w:tcBorders>
            <w:shd w:val="clear" w:color="auto" w:fill="auto"/>
            <w:noWrap/>
            <w:vAlign w:val="bottom"/>
            <w:hideMark/>
          </w:tcPr>
          <w:p w14:paraId="6DA36B6A"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315CC04A" w14:textId="77777777" w:rsidR="00104357" w:rsidRPr="001D654C" w:rsidRDefault="00104357" w:rsidP="007C354C">
            <w:pPr>
              <w:jc w:val="center"/>
              <w:rPr>
                <w:color w:val="000000"/>
                <w:lang w:eastAsia="el-GR"/>
              </w:rPr>
            </w:pPr>
            <w:r w:rsidRPr="001D654C">
              <w:rPr>
                <w:color w:val="000000"/>
                <w:szCs w:val="22"/>
                <w:lang w:eastAsia="el-GR"/>
              </w:rPr>
              <w:t>3</w:t>
            </w:r>
          </w:p>
        </w:tc>
      </w:tr>
      <w:tr w:rsidR="00104357" w:rsidRPr="001D654C" w14:paraId="2E9CDB26"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83C26D9" w14:textId="77777777" w:rsidR="00104357" w:rsidRPr="001D654C" w:rsidRDefault="00104357" w:rsidP="007C354C">
            <w:pPr>
              <w:jc w:val="left"/>
              <w:rPr>
                <w:color w:val="000000"/>
                <w:lang w:eastAsia="el-GR"/>
              </w:rPr>
            </w:pPr>
            <w:r w:rsidRPr="001D654C">
              <w:rPr>
                <w:color w:val="000000"/>
                <w:szCs w:val="22"/>
                <w:lang w:eastAsia="el-GR"/>
              </w:rPr>
              <w:t>LAPTOP 17.3</w:t>
            </w:r>
          </w:p>
        </w:tc>
        <w:tc>
          <w:tcPr>
            <w:tcW w:w="3261" w:type="dxa"/>
            <w:tcBorders>
              <w:top w:val="nil"/>
              <w:left w:val="nil"/>
              <w:bottom w:val="single" w:sz="4" w:space="0" w:color="auto"/>
              <w:right w:val="single" w:sz="4" w:space="0" w:color="auto"/>
            </w:tcBorders>
            <w:shd w:val="clear" w:color="auto" w:fill="auto"/>
            <w:noWrap/>
            <w:vAlign w:val="bottom"/>
            <w:hideMark/>
          </w:tcPr>
          <w:p w14:paraId="36AB404E"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62CEB259" w14:textId="77777777" w:rsidR="00104357" w:rsidRPr="001D654C" w:rsidRDefault="00104357" w:rsidP="007C354C">
            <w:pPr>
              <w:jc w:val="center"/>
              <w:rPr>
                <w:color w:val="000000"/>
                <w:lang w:eastAsia="el-GR"/>
              </w:rPr>
            </w:pPr>
            <w:r w:rsidRPr="001D654C">
              <w:rPr>
                <w:color w:val="000000"/>
                <w:szCs w:val="22"/>
                <w:lang w:eastAsia="el-GR"/>
              </w:rPr>
              <w:t>2</w:t>
            </w:r>
          </w:p>
        </w:tc>
      </w:tr>
      <w:tr w:rsidR="00104357" w:rsidRPr="001D654C" w14:paraId="1BD5107E"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528FF9F9" w14:textId="77777777" w:rsidR="00104357" w:rsidRPr="001D654C" w:rsidRDefault="00104357" w:rsidP="007C354C">
            <w:pPr>
              <w:jc w:val="left"/>
              <w:rPr>
                <w:color w:val="000000"/>
                <w:lang w:eastAsia="el-GR"/>
              </w:rPr>
            </w:pPr>
            <w:r w:rsidRPr="001D654C">
              <w:rPr>
                <w:color w:val="000000"/>
                <w:szCs w:val="22"/>
                <w:lang w:eastAsia="el-GR"/>
              </w:rPr>
              <w:t>WORKCENTER BIG</w:t>
            </w:r>
          </w:p>
        </w:tc>
        <w:tc>
          <w:tcPr>
            <w:tcW w:w="3261" w:type="dxa"/>
            <w:tcBorders>
              <w:top w:val="nil"/>
              <w:left w:val="nil"/>
              <w:bottom w:val="single" w:sz="4" w:space="0" w:color="auto"/>
              <w:right w:val="single" w:sz="4" w:space="0" w:color="auto"/>
            </w:tcBorders>
            <w:shd w:val="clear" w:color="auto" w:fill="auto"/>
            <w:noWrap/>
            <w:vAlign w:val="bottom"/>
            <w:hideMark/>
          </w:tcPr>
          <w:p w14:paraId="7875B5FF"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56D3F118" w14:textId="77777777" w:rsidR="00104357" w:rsidRPr="001D654C" w:rsidRDefault="00104357" w:rsidP="007C354C">
            <w:pPr>
              <w:jc w:val="center"/>
              <w:rPr>
                <w:color w:val="000000"/>
                <w:lang w:eastAsia="el-GR"/>
              </w:rPr>
            </w:pPr>
            <w:r w:rsidRPr="001D654C">
              <w:rPr>
                <w:color w:val="000000"/>
                <w:szCs w:val="22"/>
                <w:lang w:eastAsia="el-GR"/>
              </w:rPr>
              <w:t>1</w:t>
            </w:r>
          </w:p>
        </w:tc>
      </w:tr>
      <w:tr w:rsidR="00104357" w:rsidRPr="001D654C" w14:paraId="07699CD7"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57E68564" w14:textId="77777777" w:rsidR="00104357" w:rsidRPr="001D654C" w:rsidRDefault="00104357" w:rsidP="007C354C">
            <w:pPr>
              <w:jc w:val="left"/>
              <w:rPr>
                <w:color w:val="000000"/>
                <w:lang w:eastAsia="el-GR"/>
              </w:rPr>
            </w:pPr>
            <w:r w:rsidRPr="001D654C">
              <w:rPr>
                <w:color w:val="000000"/>
                <w:szCs w:val="22"/>
                <w:lang w:eastAsia="el-GR"/>
              </w:rPr>
              <w:t>WORKCENTER SMALL</w:t>
            </w:r>
          </w:p>
        </w:tc>
        <w:tc>
          <w:tcPr>
            <w:tcW w:w="3261" w:type="dxa"/>
            <w:tcBorders>
              <w:top w:val="nil"/>
              <w:left w:val="nil"/>
              <w:bottom w:val="single" w:sz="4" w:space="0" w:color="auto"/>
              <w:right w:val="single" w:sz="4" w:space="0" w:color="auto"/>
            </w:tcBorders>
            <w:shd w:val="clear" w:color="auto" w:fill="auto"/>
            <w:noWrap/>
            <w:vAlign w:val="bottom"/>
            <w:hideMark/>
          </w:tcPr>
          <w:p w14:paraId="41984271"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0939BF39" w14:textId="77777777" w:rsidR="00104357" w:rsidRPr="001D654C" w:rsidRDefault="00104357" w:rsidP="007C354C">
            <w:pPr>
              <w:jc w:val="center"/>
              <w:rPr>
                <w:color w:val="000000"/>
                <w:lang w:eastAsia="el-GR"/>
              </w:rPr>
            </w:pPr>
            <w:r w:rsidRPr="001D654C">
              <w:rPr>
                <w:color w:val="000000"/>
                <w:szCs w:val="22"/>
                <w:lang w:eastAsia="el-GR"/>
              </w:rPr>
              <w:t>2</w:t>
            </w:r>
          </w:p>
        </w:tc>
      </w:tr>
      <w:tr w:rsidR="00104357" w:rsidRPr="001D654C" w14:paraId="525CE389"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9B2A13E" w14:textId="77777777" w:rsidR="00104357" w:rsidRPr="001D654C" w:rsidRDefault="00104357" w:rsidP="007C354C">
            <w:pPr>
              <w:jc w:val="left"/>
              <w:rPr>
                <w:color w:val="000000"/>
                <w:lang w:eastAsia="el-GR"/>
              </w:rPr>
            </w:pPr>
            <w:r w:rsidRPr="001D654C">
              <w:rPr>
                <w:color w:val="000000"/>
                <w:szCs w:val="22"/>
                <w:lang w:eastAsia="el-GR"/>
              </w:rPr>
              <w:t>HD PROJECTOR</w:t>
            </w:r>
          </w:p>
        </w:tc>
        <w:tc>
          <w:tcPr>
            <w:tcW w:w="3261" w:type="dxa"/>
            <w:tcBorders>
              <w:top w:val="nil"/>
              <w:left w:val="nil"/>
              <w:bottom w:val="single" w:sz="4" w:space="0" w:color="auto"/>
              <w:right w:val="single" w:sz="4" w:space="0" w:color="auto"/>
            </w:tcBorders>
            <w:shd w:val="clear" w:color="auto" w:fill="auto"/>
            <w:noWrap/>
            <w:vAlign w:val="bottom"/>
            <w:hideMark/>
          </w:tcPr>
          <w:p w14:paraId="54E0D01E"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4F9CEDD5" w14:textId="77777777" w:rsidR="00104357" w:rsidRPr="001D654C" w:rsidRDefault="00104357" w:rsidP="007C354C">
            <w:pPr>
              <w:jc w:val="center"/>
              <w:rPr>
                <w:color w:val="000000"/>
                <w:lang w:eastAsia="el-GR"/>
              </w:rPr>
            </w:pPr>
            <w:r w:rsidRPr="001D654C">
              <w:rPr>
                <w:color w:val="000000"/>
                <w:szCs w:val="22"/>
                <w:lang w:eastAsia="el-GR"/>
              </w:rPr>
              <w:t>1</w:t>
            </w:r>
          </w:p>
        </w:tc>
      </w:tr>
      <w:tr w:rsidR="00104357" w:rsidRPr="001D654C" w14:paraId="3529FD9E"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5091F2D5" w14:textId="77777777" w:rsidR="00104357" w:rsidRPr="001D654C" w:rsidRDefault="00104357" w:rsidP="007C354C">
            <w:pPr>
              <w:jc w:val="left"/>
              <w:rPr>
                <w:color w:val="000000"/>
                <w:lang w:eastAsia="el-GR"/>
              </w:rPr>
            </w:pPr>
            <w:r>
              <w:rPr>
                <w:color w:val="000000"/>
                <w:szCs w:val="22"/>
                <w:lang w:val="en-US" w:eastAsia="el-GR"/>
              </w:rPr>
              <w:t>BACKUP</w:t>
            </w:r>
            <w:r w:rsidRPr="001D654C">
              <w:rPr>
                <w:color w:val="000000"/>
                <w:szCs w:val="22"/>
                <w:lang w:eastAsia="el-GR"/>
              </w:rPr>
              <w:t xml:space="preserve"> 4 SEATS</w:t>
            </w:r>
          </w:p>
        </w:tc>
        <w:tc>
          <w:tcPr>
            <w:tcW w:w="3261" w:type="dxa"/>
            <w:tcBorders>
              <w:top w:val="nil"/>
              <w:left w:val="nil"/>
              <w:bottom w:val="single" w:sz="4" w:space="0" w:color="auto"/>
              <w:right w:val="single" w:sz="4" w:space="0" w:color="auto"/>
            </w:tcBorders>
            <w:shd w:val="clear" w:color="auto" w:fill="auto"/>
            <w:noWrap/>
            <w:vAlign w:val="bottom"/>
            <w:hideMark/>
          </w:tcPr>
          <w:p w14:paraId="0A1DBD15"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31EB9117" w14:textId="77777777" w:rsidR="00104357" w:rsidRPr="001D654C" w:rsidRDefault="00104357" w:rsidP="007C354C">
            <w:pPr>
              <w:jc w:val="center"/>
              <w:rPr>
                <w:color w:val="000000"/>
                <w:lang w:eastAsia="el-GR"/>
              </w:rPr>
            </w:pPr>
            <w:r w:rsidRPr="001D654C">
              <w:rPr>
                <w:color w:val="000000"/>
                <w:szCs w:val="22"/>
                <w:lang w:eastAsia="el-GR"/>
              </w:rPr>
              <w:t>1</w:t>
            </w:r>
          </w:p>
        </w:tc>
      </w:tr>
      <w:tr w:rsidR="00104357" w:rsidRPr="001D654C" w14:paraId="612D814A"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26F35D35" w14:textId="77777777" w:rsidR="00104357" w:rsidRPr="001D654C" w:rsidRDefault="00104357" w:rsidP="007C354C">
            <w:pPr>
              <w:jc w:val="left"/>
              <w:rPr>
                <w:color w:val="000000"/>
                <w:lang w:eastAsia="el-GR"/>
              </w:rPr>
            </w:pPr>
            <w:r w:rsidRPr="001D654C">
              <w:rPr>
                <w:color w:val="000000"/>
                <w:szCs w:val="22"/>
                <w:lang w:eastAsia="el-GR"/>
              </w:rPr>
              <w:t>ΔΙΣΚΟΙ BACKUP</w:t>
            </w:r>
          </w:p>
        </w:tc>
        <w:tc>
          <w:tcPr>
            <w:tcW w:w="3261" w:type="dxa"/>
            <w:tcBorders>
              <w:top w:val="nil"/>
              <w:left w:val="nil"/>
              <w:bottom w:val="single" w:sz="4" w:space="0" w:color="auto"/>
              <w:right w:val="single" w:sz="4" w:space="0" w:color="auto"/>
            </w:tcBorders>
            <w:shd w:val="clear" w:color="auto" w:fill="auto"/>
            <w:noWrap/>
            <w:vAlign w:val="bottom"/>
            <w:hideMark/>
          </w:tcPr>
          <w:p w14:paraId="614B86AE"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297AA58B" w14:textId="77777777" w:rsidR="00104357" w:rsidRPr="001D654C" w:rsidRDefault="00104357" w:rsidP="007C354C">
            <w:pPr>
              <w:jc w:val="center"/>
              <w:rPr>
                <w:color w:val="000000"/>
                <w:lang w:eastAsia="el-GR"/>
              </w:rPr>
            </w:pPr>
            <w:r w:rsidRPr="001D654C">
              <w:rPr>
                <w:color w:val="000000"/>
                <w:szCs w:val="22"/>
                <w:lang w:eastAsia="el-GR"/>
              </w:rPr>
              <w:t>4</w:t>
            </w:r>
          </w:p>
        </w:tc>
      </w:tr>
      <w:tr w:rsidR="00104357" w:rsidRPr="001D654C" w14:paraId="157DA2F2"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29C5CBC6" w14:textId="77777777" w:rsidR="00104357" w:rsidRPr="001D654C" w:rsidRDefault="00104357" w:rsidP="007C354C">
            <w:pPr>
              <w:jc w:val="left"/>
              <w:rPr>
                <w:color w:val="000000"/>
                <w:lang w:eastAsia="el-GR"/>
              </w:rPr>
            </w:pPr>
            <w:r w:rsidRPr="001D654C">
              <w:rPr>
                <w:color w:val="000000"/>
                <w:szCs w:val="22"/>
                <w:lang w:eastAsia="el-GR"/>
              </w:rPr>
              <w:t>ΣΤΑΘΕΡΟΣ ΥΠΟΛΟΓΙΣΤΗΣ</w:t>
            </w:r>
          </w:p>
        </w:tc>
        <w:tc>
          <w:tcPr>
            <w:tcW w:w="3261" w:type="dxa"/>
            <w:tcBorders>
              <w:top w:val="nil"/>
              <w:left w:val="nil"/>
              <w:bottom w:val="single" w:sz="4" w:space="0" w:color="auto"/>
              <w:right w:val="single" w:sz="4" w:space="0" w:color="auto"/>
            </w:tcBorders>
            <w:shd w:val="clear" w:color="auto" w:fill="auto"/>
            <w:noWrap/>
            <w:vAlign w:val="bottom"/>
            <w:hideMark/>
          </w:tcPr>
          <w:p w14:paraId="2427473E"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11E4E6F9" w14:textId="77777777" w:rsidR="00104357" w:rsidRPr="001D654C" w:rsidRDefault="00104357" w:rsidP="007C354C">
            <w:pPr>
              <w:jc w:val="center"/>
              <w:rPr>
                <w:color w:val="000000"/>
                <w:lang w:eastAsia="el-GR"/>
              </w:rPr>
            </w:pPr>
            <w:r w:rsidRPr="001D654C">
              <w:rPr>
                <w:color w:val="000000"/>
                <w:szCs w:val="22"/>
                <w:lang w:eastAsia="el-GR"/>
              </w:rPr>
              <w:t>5</w:t>
            </w:r>
          </w:p>
        </w:tc>
      </w:tr>
      <w:tr w:rsidR="00104357" w:rsidRPr="001D654C" w14:paraId="2F8E9495"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0FE0D224" w14:textId="77777777" w:rsidR="00104357" w:rsidRPr="001D654C" w:rsidRDefault="00104357" w:rsidP="007C354C">
            <w:pPr>
              <w:jc w:val="left"/>
              <w:rPr>
                <w:color w:val="000000"/>
                <w:lang w:eastAsia="el-GR"/>
              </w:rPr>
            </w:pPr>
            <w:r w:rsidRPr="001D654C">
              <w:rPr>
                <w:color w:val="000000"/>
                <w:szCs w:val="22"/>
                <w:lang w:eastAsia="el-GR"/>
              </w:rPr>
              <w:t>ΟΘΟΝΕΣ</w:t>
            </w:r>
          </w:p>
        </w:tc>
        <w:tc>
          <w:tcPr>
            <w:tcW w:w="3261" w:type="dxa"/>
            <w:tcBorders>
              <w:top w:val="nil"/>
              <w:left w:val="nil"/>
              <w:bottom w:val="single" w:sz="4" w:space="0" w:color="auto"/>
              <w:right w:val="single" w:sz="4" w:space="0" w:color="auto"/>
            </w:tcBorders>
            <w:shd w:val="clear" w:color="auto" w:fill="auto"/>
            <w:noWrap/>
            <w:vAlign w:val="bottom"/>
            <w:hideMark/>
          </w:tcPr>
          <w:p w14:paraId="3EEA79B5"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444BEB4C" w14:textId="77777777" w:rsidR="00104357" w:rsidRPr="001D654C" w:rsidRDefault="00104357" w:rsidP="007C354C">
            <w:pPr>
              <w:jc w:val="center"/>
              <w:rPr>
                <w:color w:val="000000"/>
                <w:lang w:eastAsia="el-GR"/>
              </w:rPr>
            </w:pPr>
            <w:r w:rsidRPr="001D654C">
              <w:rPr>
                <w:color w:val="000000"/>
                <w:szCs w:val="22"/>
                <w:lang w:eastAsia="el-GR"/>
              </w:rPr>
              <w:t>5</w:t>
            </w:r>
          </w:p>
        </w:tc>
      </w:tr>
      <w:tr w:rsidR="00104357" w:rsidRPr="001D654C" w14:paraId="2C9BF7D7"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0BE6E708" w14:textId="77777777" w:rsidR="00104357" w:rsidRPr="001D654C" w:rsidRDefault="00104357" w:rsidP="007C354C">
            <w:pPr>
              <w:jc w:val="left"/>
              <w:rPr>
                <w:color w:val="000000"/>
                <w:lang w:eastAsia="el-GR"/>
              </w:rPr>
            </w:pPr>
            <w:r w:rsidRPr="001D654C">
              <w:rPr>
                <w:color w:val="000000"/>
                <w:szCs w:val="22"/>
                <w:lang w:eastAsia="el-GR"/>
              </w:rPr>
              <w:t>ΠΕΡΙΦΕΡΕΙΑΚΑ</w:t>
            </w:r>
          </w:p>
        </w:tc>
        <w:tc>
          <w:tcPr>
            <w:tcW w:w="3261" w:type="dxa"/>
            <w:tcBorders>
              <w:top w:val="nil"/>
              <w:left w:val="nil"/>
              <w:bottom w:val="single" w:sz="4" w:space="0" w:color="auto"/>
              <w:right w:val="single" w:sz="4" w:space="0" w:color="auto"/>
            </w:tcBorders>
            <w:shd w:val="clear" w:color="auto" w:fill="auto"/>
            <w:noWrap/>
            <w:vAlign w:val="bottom"/>
            <w:hideMark/>
          </w:tcPr>
          <w:p w14:paraId="3439DBA6"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2AAC3C8F" w14:textId="77777777" w:rsidR="00104357" w:rsidRPr="001D654C" w:rsidRDefault="00104357" w:rsidP="007C354C">
            <w:pPr>
              <w:jc w:val="center"/>
              <w:rPr>
                <w:color w:val="000000"/>
                <w:lang w:eastAsia="el-GR"/>
              </w:rPr>
            </w:pPr>
            <w:r w:rsidRPr="001D654C">
              <w:rPr>
                <w:color w:val="000000"/>
                <w:szCs w:val="22"/>
                <w:lang w:eastAsia="el-GR"/>
              </w:rPr>
              <w:t>5</w:t>
            </w:r>
          </w:p>
        </w:tc>
      </w:tr>
      <w:tr w:rsidR="00104357" w:rsidRPr="001D654C" w14:paraId="7D9CEFF9" w14:textId="77777777" w:rsidTr="007C354C">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67FCE4A" w14:textId="77777777" w:rsidR="00104357" w:rsidRPr="001D654C" w:rsidRDefault="00104357" w:rsidP="007C354C">
            <w:pPr>
              <w:jc w:val="left"/>
              <w:rPr>
                <w:color w:val="000000"/>
                <w:lang w:eastAsia="el-GR"/>
              </w:rPr>
            </w:pPr>
            <w:r w:rsidRPr="001D654C">
              <w:rPr>
                <w:color w:val="000000"/>
                <w:szCs w:val="22"/>
                <w:lang w:eastAsia="el-GR"/>
              </w:rPr>
              <w:lastRenderedPageBreak/>
              <w:t>SCANNER</w:t>
            </w:r>
          </w:p>
        </w:tc>
        <w:tc>
          <w:tcPr>
            <w:tcW w:w="3261" w:type="dxa"/>
            <w:tcBorders>
              <w:top w:val="nil"/>
              <w:left w:val="nil"/>
              <w:bottom w:val="single" w:sz="4" w:space="0" w:color="auto"/>
              <w:right w:val="single" w:sz="4" w:space="0" w:color="auto"/>
            </w:tcBorders>
            <w:shd w:val="clear" w:color="auto" w:fill="auto"/>
            <w:noWrap/>
            <w:vAlign w:val="bottom"/>
            <w:hideMark/>
          </w:tcPr>
          <w:p w14:paraId="2019EF43" w14:textId="77777777" w:rsidR="00104357" w:rsidRPr="001D654C" w:rsidRDefault="00104357" w:rsidP="007C354C">
            <w:pPr>
              <w:jc w:val="center"/>
              <w:rPr>
                <w:color w:val="000000"/>
                <w:lang w:eastAsia="el-GR"/>
              </w:rPr>
            </w:pPr>
            <w:r w:rsidRPr="001D654C">
              <w:rPr>
                <w:color w:val="000000"/>
                <w:szCs w:val="22"/>
                <w:lang w:eastAsia="el-GR"/>
              </w:rPr>
              <w:t>ΤΕΜΑΧΙΑ</w:t>
            </w:r>
          </w:p>
        </w:tc>
        <w:tc>
          <w:tcPr>
            <w:tcW w:w="1695" w:type="dxa"/>
            <w:tcBorders>
              <w:top w:val="nil"/>
              <w:left w:val="nil"/>
              <w:bottom w:val="single" w:sz="4" w:space="0" w:color="auto"/>
              <w:right w:val="single" w:sz="4" w:space="0" w:color="auto"/>
            </w:tcBorders>
            <w:shd w:val="clear" w:color="auto" w:fill="auto"/>
            <w:noWrap/>
            <w:vAlign w:val="bottom"/>
            <w:hideMark/>
          </w:tcPr>
          <w:p w14:paraId="1DFC92EA" w14:textId="77777777" w:rsidR="00104357" w:rsidRPr="001D654C" w:rsidRDefault="00104357" w:rsidP="007C354C">
            <w:pPr>
              <w:jc w:val="center"/>
              <w:rPr>
                <w:color w:val="000000"/>
                <w:lang w:eastAsia="el-GR"/>
              </w:rPr>
            </w:pPr>
            <w:r w:rsidRPr="001D654C">
              <w:rPr>
                <w:color w:val="000000"/>
                <w:szCs w:val="22"/>
                <w:lang w:eastAsia="el-GR"/>
              </w:rPr>
              <w:t>2</w:t>
            </w:r>
          </w:p>
        </w:tc>
      </w:tr>
    </w:tbl>
    <w:p w14:paraId="5882BB24" w14:textId="77777777" w:rsidR="00104357" w:rsidRDefault="00104357" w:rsidP="00A927E5">
      <w:pPr>
        <w:rPr>
          <w:lang w:val="el-GR"/>
        </w:rPr>
      </w:pPr>
    </w:p>
    <w:p w14:paraId="27B4E422" w14:textId="2978F9C8" w:rsidR="00A927E5" w:rsidRPr="00A927E5" w:rsidRDefault="00A927E5" w:rsidP="00A927E5">
      <w:pPr>
        <w:rPr>
          <w:lang w:val="el-GR"/>
        </w:rPr>
      </w:pPr>
      <w:r w:rsidRPr="00A927E5">
        <w:rPr>
          <w:lang w:val="el-GR"/>
        </w:rPr>
        <w:t>Ο εξοπλισμός θα πρέπει να παραδοθεί και να εγκατασταθεί έτοιμος για λειτουργία στον χώρο του Επιμελητηρίου.</w:t>
      </w:r>
    </w:p>
    <w:p w14:paraId="61A0C0A5" w14:textId="737099E8" w:rsidR="00A927E5" w:rsidRDefault="00A927E5" w:rsidP="00A927E5">
      <w:pPr>
        <w:rPr>
          <w:lang w:val="el-GR"/>
        </w:rPr>
      </w:pPr>
    </w:p>
    <w:p w14:paraId="41CD4986" w14:textId="77777777" w:rsidR="00696D6E" w:rsidRPr="00A927E5" w:rsidRDefault="00696D6E" w:rsidP="00A927E5">
      <w:pPr>
        <w:rPr>
          <w:lang w:val="el-GR"/>
        </w:rPr>
      </w:pPr>
    </w:p>
    <w:p w14:paraId="6F0B610A" w14:textId="77777777" w:rsidR="00A927E5" w:rsidRPr="00696D6E" w:rsidRDefault="00A927E5" w:rsidP="00826270">
      <w:pPr>
        <w:pStyle w:val="Heading3"/>
        <w:numPr>
          <w:ilvl w:val="1"/>
          <w:numId w:val="18"/>
        </w:numPr>
        <w:rPr>
          <w:color w:val="002060"/>
          <w:lang w:val="el-GR"/>
        </w:rPr>
      </w:pPr>
      <w:bookmarkStart w:id="104" w:name="_Toc5718200"/>
      <w:r w:rsidRPr="00A927E5">
        <w:rPr>
          <w:lang w:val="el-GR"/>
        </w:rPr>
        <w:t xml:space="preserve"> </w:t>
      </w:r>
      <w:bookmarkStart w:id="105" w:name="_Toc30083796"/>
      <w:r w:rsidRPr="00696D6E">
        <w:rPr>
          <w:color w:val="002060"/>
          <w:lang w:val="el-GR"/>
        </w:rPr>
        <w:t>ΑΞΟΝΑΣ 2: Υποδοχή και Εξυπηρέτηση των Αιτημάτων των Επιχειρήσεων (</w:t>
      </w:r>
      <w:proofErr w:type="spellStart"/>
      <w:r w:rsidRPr="00696D6E">
        <w:rPr>
          <w:color w:val="002060"/>
          <w:lang w:val="el-GR"/>
        </w:rPr>
        <w:t>One</w:t>
      </w:r>
      <w:proofErr w:type="spellEnd"/>
      <w:r w:rsidRPr="00696D6E">
        <w:rPr>
          <w:color w:val="002060"/>
          <w:lang w:val="el-GR"/>
        </w:rPr>
        <w:t xml:space="preserve"> </w:t>
      </w:r>
      <w:proofErr w:type="spellStart"/>
      <w:r w:rsidRPr="00696D6E">
        <w:rPr>
          <w:color w:val="002060"/>
          <w:lang w:val="el-GR"/>
        </w:rPr>
        <w:t>Stop</w:t>
      </w:r>
      <w:proofErr w:type="spellEnd"/>
      <w:r w:rsidRPr="00696D6E">
        <w:rPr>
          <w:color w:val="002060"/>
          <w:lang w:val="el-GR"/>
        </w:rPr>
        <w:t xml:space="preserve"> </w:t>
      </w:r>
      <w:proofErr w:type="spellStart"/>
      <w:r w:rsidRPr="00696D6E">
        <w:rPr>
          <w:color w:val="002060"/>
          <w:lang w:val="el-GR"/>
        </w:rPr>
        <w:t>Shop</w:t>
      </w:r>
      <w:proofErr w:type="spellEnd"/>
      <w:r w:rsidRPr="00696D6E">
        <w:rPr>
          <w:color w:val="002060"/>
          <w:lang w:val="el-GR"/>
        </w:rPr>
        <w:t>).</w:t>
      </w:r>
      <w:bookmarkEnd w:id="104"/>
      <w:bookmarkEnd w:id="105"/>
      <w:r w:rsidRPr="00696D6E">
        <w:rPr>
          <w:color w:val="002060"/>
          <w:lang w:val="el-GR"/>
        </w:rPr>
        <w:t xml:space="preserve"> </w:t>
      </w:r>
    </w:p>
    <w:p w14:paraId="2296BA71" w14:textId="77777777" w:rsidR="00A927E5" w:rsidRPr="00A927E5" w:rsidRDefault="00A927E5" w:rsidP="00A927E5">
      <w:pPr>
        <w:rPr>
          <w:lang w:val="el-GR"/>
        </w:rPr>
      </w:pPr>
    </w:p>
    <w:p w14:paraId="0B7B33A2" w14:textId="77777777" w:rsidR="00A927E5" w:rsidRPr="00A927E5" w:rsidRDefault="00A927E5" w:rsidP="00A927E5">
      <w:pPr>
        <w:rPr>
          <w:lang w:val="el-GR"/>
        </w:rPr>
      </w:pPr>
      <w:r w:rsidRPr="00A927E5">
        <w:rPr>
          <w:lang w:val="el-GR"/>
        </w:rPr>
        <w:t>Το Επιμελητήριο , για την καλύτερη εξυπηρέτηση των επιχειρήσεων  του θα αναπτύξει μια οργανωμένη δομή υποδοχής και εξυπηρέτησης των επιχειρήσεων που θα περιλαμβάνει τα παρακάτω.</w:t>
      </w:r>
    </w:p>
    <w:p w14:paraId="10787245" w14:textId="77777777" w:rsidR="00A927E5" w:rsidRPr="00696D6E" w:rsidRDefault="00A927E5" w:rsidP="00826270">
      <w:pPr>
        <w:pStyle w:val="ListParagraph"/>
        <w:numPr>
          <w:ilvl w:val="0"/>
          <w:numId w:val="32"/>
        </w:numPr>
        <w:rPr>
          <w:lang w:val="el-GR"/>
        </w:rPr>
      </w:pPr>
      <w:r w:rsidRPr="00696D6E">
        <w:rPr>
          <w:lang w:val="el-GR"/>
        </w:rPr>
        <w:t xml:space="preserve">Πλήρη διαδικτυακή  εξυπηρέτηση των Επιχειρήσεων για τις συναλλαγές τους με το Επιμελητήριο </w:t>
      </w:r>
    </w:p>
    <w:p w14:paraId="77C47F2E" w14:textId="77777777" w:rsidR="00A927E5" w:rsidRPr="00696D6E" w:rsidRDefault="00A927E5" w:rsidP="00826270">
      <w:pPr>
        <w:pStyle w:val="ListParagraph"/>
        <w:numPr>
          <w:ilvl w:val="0"/>
          <w:numId w:val="32"/>
        </w:numPr>
        <w:rPr>
          <w:lang w:val="el-GR"/>
        </w:rPr>
      </w:pPr>
      <w:r w:rsidRPr="00696D6E">
        <w:rPr>
          <w:lang w:val="el-GR"/>
        </w:rPr>
        <w:t>Πλήρης ηλεκτρονική ενημέρωση των επιχειρήσεων για τις διαδικασίες που πρέπει να ακολουθήσουν για την διοικητική τους εξυπηρέτηση</w:t>
      </w:r>
    </w:p>
    <w:p w14:paraId="484FF7CE" w14:textId="77777777" w:rsidR="00A927E5" w:rsidRPr="00696D6E" w:rsidRDefault="00A927E5" w:rsidP="00826270">
      <w:pPr>
        <w:pStyle w:val="ListParagraph"/>
        <w:numPr>
          <w:ilvl w:val="0"/>
          <w:numId w:val="32"/>
        </w:numPr>
        <w:rPr>
          <w:lang w:val="el-GR"/>
        </w:rPr>
      </w:pPr>
      <w:r w:rsidRPr="00696D6E">
        <w:rPr>
          <w:lang w:val="el-GR"/>
        </w:rPr>
        <w:t>Ηλεκτρονική υποβολή και διαχείριση των αιτημάτων των επιχειρήσεων</w:t>
      </w:r>
    </w:p>
    <w:p w14:paraId="3EE2697C" w14:textId="35AF18F5" w:rsidR="00A927E5" w:rsidRDefault="00A927E5" w:rsidP="00A927E5">
      <w:pPr>
        <w:rPr>
          <w:lang w:val="el-GR"/>
        </w:rPr>
      </w:pPr>
    </w:p>
    <w:p w14:paraId="195D2EFF" w14:textId="26E0A4C3" w:rsidR="00696D6E" w:rsidRPr="00A927E5" w:rsidRDefault="00696D6E" w:rsidP="00826270">
      <w:pPr>
        <w:pStyle w:val="Heading3"/>
        <w:numPr>
          <w:ilvl w:val="2"/>
          <w:numId w:val="18"/>
        </w:numPr>
        <w:rPr>
          <w:lang w:val="el-GR"/>
        </w:rPr>
      </w:pPr>
      <w:bookmarkStart w:id="106" w:name="_Toc30083797"/>
      <w:r w:rsidRPr="00A927E5">
        <w:rPr>
          <w:lang w:val="el-GR"/>
        </w:rPr>
        <w:t>Πλήρης διαδικτυακή  εξυπηρέτηση των Επιχειρήσεων για τις συναλλαγές τους με το Επιμελητήριο</w:t>
      </w:r>
      <w:bookmarkEnd w:id="106"/>
    </w:p>
    <w:p w14:paraId="7EB2D792" w14:textId="77777777" w:rsidR="00A927E5" w:rsidRPr="00A927E5" w:rsidRDefault="00A927E5" w:rsidP="00A927E5">
      <w:pPr>
        <w:rPr>
          <w:lang w:val="el-GR"/>
        </w:rPr>
      </w:pPr>
      <w:r w:rsidRPr="00A927E5">
        <w:rPr>
          <w:lang w:val="el-GR"/>
        </w:rPr>
        <w:t xml:space="preserve">Θα υλοποιηθεί πλατφόρμα για την πλήρη διαδικτυακή  εξυπηρέτηση των Επιχειρήσεων για τις συναλλαγές τους με το Επιμελητήριο απόλυτα διασυνδεδεμένη με το ΟΠΣ του Επιμελητηρίου και το νέο </w:t>
      </w:r>
      <w:r w:rsidRPr="00A927E5">
        <w:t>Portal</w:t>
      </w:r>
      <w:r w:rsidRPr="00A927E5">
        <w:rPr>
          <w:lang w:val="el-GR"/>
        </w:rPr>
        <w:t xml:space="preserve"> που θα υλοποιηθεί στα πλαίσια της παρούσας. Ενδεικτικά η εφαρμογή θα υποστηρίζει την υποβολή </w:t>
      </w:r>
      <w:r w:rsidRPr="00A927E5">
        <w:t>online</w:t>
      </w:r>
      <w:r w:rsidRPr="00A927E5">
        <w:rPr>
          <w:lang w:val="el-GR"/>
        </w:rPr>
        <w:t xml:space="preserve"> αιτήματος, ηλεκτρονική έκδοση πιστοποιητικών - βεβαιώσεων </w:t>
      </w:r>
      <w:proofErr w:type="spellStart"/>
      <w:r w:rsidRPr="00A927E5">
        <w:rPr>
          <w:lang w:val="el-GR"/>
        </w:rPr>
        <w:t>κλπ</w:t>
      </w:r>
      <w:proofErr w:type="spellEnd"/>
      <w:r w:rsidRPr="00A927E5">
        <w:rPr>
          <w:lang w:val="el-GR"/>
        </w:rPr>
        <w:t xml:space="preserve">, ηλεκτρονικές πληρωμές μέσω διατραπεζικού συστήματος, καρτών </w:t>
      </w:r>
      <w:proofErr w:type="spellStart"/>
      <w:r w:rsidRPr="00A927E5">
        <w:rPr>
          <w:lang w:val="el-GR"/>
        </w:rPr>
        <w:t>κλπ</w:t>
      </w:r>
      <w:proofErr w:type="spellEnd"/>
      <w:r w:rsidRPr="00A927E5">
        <w:rPr>
          <w:lang w:val="el-GR"/>
        </w:rPr>
        <w:t xml:space="preserve">, Ηλεκτρονική πληρωμή υπηρεσιών Επιμελητηρίου π.χ. συμμετοχή σε έκθεση κ.α.  ). </w:t>
      </w:r>
    </w:p>
    <w:p w14:paraId="2E050A67" w14:textId="707E986F" w:rsidR="00A927E5" w:rsidRDefault="00A927E5" w:rsidP="00A927E5">
      <w:pPr>
        <w:rPr>
          <w:lang w:val="el-GR"/>
        </w:rPr>
      </w:pPr>
    </w:p>
    <w:p w14:paraId="43AAC46C" w14:textId="47918C6C" w:rsidR="00696D6E" w:rsidRPr="00A927E5" w:rsidRDefault="00696D6E" w:rsidP="00826270">
      <w:pPr>
        <w:pStyle w:val="Heading3"/>
        <w:numPr>
          <w:ilvl w:val="2"/>
          <w:numId w:val="18"/>
        </w:numPr>
        <w:rPr>
          <w:lang w:val="el-GR"/>
        </w:rPr>
      </w:pPr>
      <w:bookmarkStart w:id="107" w:name="_Toc30083798"/>
      <w:r w:rsidRPr="00A927E5">
        <w:rPr>
          <w:lang w:val="el-GR"/>
        </w:rPr>
        <w:t>Πλήρης ηλεκτρονική ενημέρωση των επιχειρήσεων</w:t>
      </w:r>
      <w:bookmarkEnd w:id="107"/>
    </w:p>
    <w:p w14:paraId="126CEFC1" w14:textId="77777777" w:rsidR="00A927E5" w:rsidRPr="00A927E5" w:rsidRDefault="00A927E5" w:rsidP="00A927E5">
      <w:pPr>
        <w:rPr>
          <w:lang w:val="el-GR"/>
        </w:rPr>
      </w:pPr>
      <w:bookmarkStart w:id="108" w:name="_Toc5718202"/>
      <w:r w:rsidRPr="00A927E5">
        <w:rPr>
          <w:lang w:val="el-GR"/>
        </w:rPr>
        <w:t xml:space="preserve">Πλήρης ηλεκτρονική ενημέρωση των επιχειρήσεων για τις διαδικασίες που πρέπει να ακολουθήσουν για την διοικητική τους εξυπηρέτηση (π.χ. </w:t>
      </w:r>
      <w:proofErr w:type="spellStart"/>
      <w:r w:rsidRPr="00A927E5">
        <w:rPr>
          <w:lang w:val="el-GR"/>
        </w:rPr>
        <w:t>αδειοδοτήσεις</w:t>
      </w:r>
      <w:proofErr w:type="spellEnd"/>
      <w:r w:rsidRPr="00A927E5">
        <w:rPr>
          <w:lang w:val="el-GR"/>
        </w:rPr>
        <w:t xml:space="preserve">, </w:t>
      </w:r>
      <w:proofErr w:type="spellStart"/>
      <w:r w:rsidRPr="00A927E5">
        <w:rPr>
          <w:lang w:val="el-GR"/>
        </w:rPr>
        <w:t>κλπ</w:t>
      </w:r>
      <w:proofErr w:type="spellEnd"/>
      <w:r w:rsidRPr="00A927E5">
        <w:rPr>
          <w:lang w:val="el-GR"/>
        </w:rPr>
        <w:t>) και αφορούν την Κεντρική Δημόσια Διοίκηση, την Περιφέρεια, τους ΟΤΑ, τους  Ασφαλιστικούς οργανισμούς κα,</w:t>
      </w:r>
      <w:bookmarkEnd w:id="108"/>
    </w:p>
    <w:p w14:paraId="78368CE3" w14:textId="77777777" w:rsidR="00A927E5" w:rsidRPr="00A927E5" w:rsidRDefault="00A927E5" w:rsidP="00A927E5">
      <w:pPr>
        <w:rPr>
          <w:lang w:val="el-GR"/>
        </w:rPr>
      </w:pPr>
      <w:r w:rsidRPr="00A927E5">
        <w:rPr>
          <w:lang w:val="el-GR"/>
        </w:rPr>
        <w:t xml:space="preserve">Θα υλοποιηθεί ολοκληρωμένη εφαρμογή με σκοπό την  ηλεκτρονική ενημέρωση των επιχειρήσεων για τις διαδικασίες που πρέπει να ακολουθήσουν για την διοικητική τους εξυπηρέτηση (π.χ. </w:t>
      </w:r>
      <w:proofErr w:type="spellStart"/>
      <w:r w:rsidRPr="00A927E5">
        <w:rPr>
          <w:lang w:val="el-GR"/>
        </w:rPr>
        <w:t>αδειοδοτήσεις</w:t>
      </w:r>
      <w:proofErr w:type="spellEnd"/>
      <w:r w:rsidRPr="00A927E5">
        <w:rPr>
          <w:lang w:val="el-GR"/>
        </w:rPr>
        <w:t xml:space="preserve">, </w:t>
      </w:r>
      <w:proofErr w:type="spellStart"/>
      <w:r w:rsidRPr="00A927E5">
        <w:rPr>
          <w:lang w:val="el-GR"/>
        </w:rPr>
        <w:t>κλπ</w:t>
      </w:r>
      <w:proofErr w:type="spellEnd"/>
      <w:r w:rsidRPr="00A927E5">
        <w:rPr>
          <w:lang w:val="el-GR"/>
        </w:rPr>
        <w:t>) και αφορούν την Κεντρική Δημόσια Διοίκηση, την Περιφέρεια, τους ΟΤΑ, τους  Ασφαλιστικούς οργανισμούς κα.</w:t>
      </w:r>
    </w:p>
    <w:p w14:paraId="5FC7CF22" w14:textId="77777777" w:rsidR="00A927E5" w:rsidRPr="00A927E5" w:rsidRDefault="00A927E5" w:rsidP="00A927E5">
      <w:pPr>
        <w:rPr>
          <w:lang w:val="el-GR"/>
        </w:rPr>
      </w:pPr>
      <w:r w:rsidRPr="00A927E5">
        <w:rPr>
          <w:lang w:val="el-GR"/>
        </w:rPr>
        <w:t>Η εφαρμογή θα μπορεί να ενημερώνεται τόσο από τους χρήστες του Επιμελητηρίου όσο και από εξωτερικούς συμβούλους ώστε να δίνει ολοκληρωμένη επιχειρηματική πληροφόρηση. Η εφαρμογή θα πρέπει να λειτουργεί ως Γνωσιακή Βάση με εξελιγμένους μηχανισμούς αναζήτησης, κατηγοριοποίησης και κατάταξης της πληροφορίας.</w:t>
      </w:r>
    </w:p>
    <w:p w14:paraId="0F623022" w14:textId="77777777" w:rsidR="00A927E5" w:rsidRPr="00A927E5" w:rsidRDefault="00A927E5" w:rsidP="00A927E5">
      <w:pPr>
        <w:rPr>
          <w:lang w:val="el-GR"/>
        </w:rPr>
      </w:pPr>
      <w:r w:rsidRPr="00A927E5">
        <w:rPr>
          <w:lang w:val="el-GR"/>
        </w:rPr>
        <w:t xml:space="preserve">Επιπλέον θα πρέπει να διασυνδέεται με την εφαρμογή εξυπηρέτησης αιτημάτων ώστε να δίνεται η δυνατότητα στον χρήστη να υποβάλει άμεσα το αίτημά του για τις διαδικασίες που τον ενδιαφέρουν.     </w:t>
      </w:r>
    </w:p>
    <w:p w14:paraId="44DD4797" w14:textId="77777777" w:rsidR="00A927E5" w:rsidRPr="00A927E5" w:rsidRDefault="00A927E5" w:rsidP="00A927E5">
      <w:pPr>
        <w:rPr>
          <w:lang w:val="el-GR"/>
        </w:rPr>
      </w:pPr>
      <w:r w:rsidRPr="00A927E5">
        <w:rPr>
          <w:lang w:val="el-GR"/>
        </w:rPr>
        <w:t xml:space="preserve">Στα πλαίσια του προτεινόμενου έργου ο υποψήφιος ανάδοχος θα πρέπει να </w:t>
      </w:r>
      <w:proofErr w:type="spellStart"/>
      <w:r w:rsidRPr="00A927E5">
        <w:rPr>
          <w:lang w:val="el-GR"/>
        </w:rPr>
        <w:t>αρχικοποιήσει</w:t>
      </w:r>
      <w:proofErr w:type="spellEnd"/>
      <w:r w:rsidRPr="00A927E5">
        <w:rPr>
          <w:lang w:val="el-GR"/>
        </w:rPr>
        <w:t xml:space="preserve"> την εφαρμογή με όλη τη τρέχουσα  νομοθεσία και </w:t>
      </w:r>
      <w:proofErr w:type="spellStart"/>
      <w:r w:rsidRPr="00A927E5">
        <w:rPr>
          <w:lang w:val="el-GR"/>
        </w:rPr>
        <w:t>αρθογραφία</w:t>
      </w:r>
      <w:proofErr w:type="spellEnd"/>
      <w:r w:rsidRPr="00A927E5">
        <w:rPr>
          <w:lang w:val="el-GR"/>
        </w:rPr>
        <w:t xml:space="preserve"> στις παρακάτω κατηγορίες:</w:t>
      </w:r>
    </w:p>
    <w:p w14:paraId="78105161" w14:textId="77777777" w:rsidR="00A927E5" w:rsidRPr="008C4ED8" w:rsidRDefault="00A927E5" w:rsidP="00826270">
      <w:pPr>
        <w:pStyle w:val="ListParagraph"/>
        <w:numPr>
          <w:ilvl w:val="0"/>
          <w:numId w:val="44"/>
        </w:numPr>
        <w:rPr>
          <w:lang w:val="el-GR"/>
        </w:rPr>
      </w:pPr>
      <w:r w:rsidRPr="008C4ED8">
        <w:rPr>
          <w:lang w:val="el-GR"/>
        </w:rPr>
        <w:t>Διαδικασίες Ίδρυση Επιχείρησης (για όλες τις νομικές μορφές)</w:t>
      </w:r>
    </w:p>
    <w:p w14:paraId="250EFB2A" w14:textId="77777777" w:rsidR="00A927E5" w:rsidRPr="008C4ED8" w:rsidRDefault="00A927E5" w:rsidP="00826270">
      <w:pPr>
        <w:pStyle w:val="ListParagraph"/>
        <w:numPr>
          <w:ilvl w:val="0"/>
          <w:numId w:val="44"/>
        </w:numPr>
        <w:rPr>
          <w:lang w:val="el-GR"/>
        </w:rPr>
      </w:pPr>
      <w:r w:rsidRPr="008C4ED8">
        <w:rPr>
          <w:lang w:val="el-GR"/>
        </w:rPr>
        <w:lastRenderedPageBreak/>
        <w:t xml:space="preserve">Διαδικασίες </w:t>
      </w:r>
      <w:proofErr w:type="spellStart"/>
      <w:r w:rsidRPr="008C4ED8">
        <w:rPr>
          <w:lang w:val="el-GR"/>
        </w:rPr>
        <w:t>Αδειοδότησης</w:t>
      </w:r>
      <w:proofErr w:type="spellEnd"/>
      <w:r w:rsidRPr="008C4ED8">
        <w:rPr>
          <w:lang w:val="el-GR"/>
        </w:rPr>
        <w:t xml:space="preserve"> </w:t>
      </w:r>
    </w:p>
    <w:p w14:paraId="4AC636BA" w14:textId="77777777" w:rsidR="00A927E5" w:rsidRPr="008C4ED8" w:rsidRDefault="00A927E5" w:rsidP="00826270">
      <w:pPr>
        <w:pStyle w:val="ListParagraph"/>
        <w:numPr>
          <w:ilvl w:val="0"/>
          <w:numId w:val="44"/>
        </w:numPr>
        <w:rPr>
          <w:lang w:val="el-GR"/>
        </w:rPr>
      </w:pPr>
      <w:r w:rsidRPr="008C4ED8">
        <w:rPr>
          <w:lang w:val="el-GR"/>
        </w:rPr>
        <w:t>Διαδικασίες Μεταβίβασης Επιχειρήσεων</w:t>
      </w:r>
    </w:p>
    <w:p w14:paraId="312E4773" w14:textId="77777777" w:rsidR="00A927E5" w:rsidRPr="008C4ED8" w:rsidRDefault="00A927E5" w:rsidP="00826270">
      <w:pPr>
        <w:pStyle w:val="ListParagraph"/>
        <w:numPr>
          <w:ilvl w:val="0"/>
          <w:numId w:val="44"/>
        </w:numPr>
        <w:rPr>
          <w:lang w:val="el-GR"/>
        </w:rPr>
      </w:pPr>
      <w:r w:rsidRPr="008C4ED8">
        <w:rPr>
          <w:lang w:val="el-GR"/>
        </w:rPr>
        <w:t xml:space="preserve">Λοιπές διαδικασίες μεταβολών, κλεισίματος </w:t>
      </w:r>
      <w:proofErr w:type="spellStart"/>
      <w:r w:rsidRPr="008C4ED8">
        <w:rPr>
          <w:lang w:val="el-GR"/>
        </w:rPr>
        <w:t>κτλ</w:t>
      </w:r>
      <w:proofErr w:type="spellEnd"/>
      <w:r w:rsidRPr="008C4ED8">
        <w:rPr>
          <w:lang w:val="el-GR"/>
        </w:rPr>
        <w:t xml:space="preserve">  </w:t>
      </w:r>
    </w:p>
    <w:p w14:paraId="2D80989B" w14:textId="300F9059" w:rsidR="00A927E5" w:rsidRPr="00A927E5" w:rsidRDefault="00A927E5" w:rsidP="00826270">
      <w:pPr>
        <w:pStyle w:val="Heading3"/>
        <w:numPr>
          <w:ilvl w:val="2"/>
          <w:numId w:val="18"/>
        </w:numPr>
        <w:rPr>
          <w:lang w:val="el-GR"/>
        </w:rPr>
      </w:pPr>
      <w:bookmarkStart w:id="109" w:name="_Toc5718203"/>
      <w:bookmarkStart w:id="110" w:name="_Toc30083799"/>
      <w:r w:rsidRPr="00A927E5">
        <w:rPr>
          <w:lang w:val="el-GR"/>
        </w:rPr>
        <w:t>Ηλεκτρονική υποβολή και διαχείριση των αιτημάτων των επιχειρήσεων</w:t>
      </w:r>
      <w:bookmarkEnd w:id="109"/>
      <w:bookmarkEnd w:id="110"/>
    </w:p>
    <w:p w14:paraId="396B3D76" w14:textId="77777777" w:rsidR="00A927E5" w:rsidRPr="00A927E5" w:rsidRDefault="00A927E5" w:rsidP="00A927E5">
      <w:pPr>
        <w:rPr>
          <w:lang w:val="el-GR"/>
        </w:rPr>
      </w:pPr>
      <w:r w:rsidRPr="00A927E5">
        <w:rPr>
          <w:lang w:val="el-GR"/>
        </w:rPr>
        <w:t>Θα υλοποιηθεί εφαρμογή για την Ηλεκτρονική υποβολή και διαχείριση των αιτημάτων των επιχειρήσεων για τη συνολική τους εξυπηρέτηση, ηλεκτρονική παρακολούθηση της εξέλιξης του αιτήματος, κλπ. Στόχος είναι η δημιουργία στο Επιμελητήριο ενός κεντρικού σημείου στο οποίο θα καταγράφονται όλα τα αιτήματα των επιχειρήσεων (</w:t>
      </w:r>
      <w:r w:rsidRPr="00A927E5">
        <w:t>email</w:t>
      </w:r>
      <w:r w:rsidRPr="00A927E5">
        <w:rPr>
          <w:lang w:val="el-GR"/>
        </w:rPr>
        <w:t xml:space="preserve">, τηλεφωνικά, φαξ, προφορικά) και θα εξυπηρετούνται βάσει των αρμοδιοτήτων του Επιμελητηρίου και της ισχύουσας νομοθεσίας (συμμετοχή σε τοπικές και διεθνείς εκθέσεις, επιχειρηματικές αποστολές, ευκαιρίες χρηματοδοτήσεων, γενικά θέματα επιχειρηματικότητας, ενημέρωση για διοικητικές διαδικασίες κ.α.). Η εφαρμογή θα πρέπει να διασυνδέεται με το υφιστάμενο ΟΠΣ του Επιμελητηρίου και να λειτουργεί σε ενιαίο περιβάλλον με το </w:t>
      </w:r>
      <w:r w:rsidRPr="00A927E5">
        <w:t>Portal</w:t>
      </w:r>
      <w:r w:rsidRPr="00A927E5">
        <w:rPr>
          <w:lang w:val="el-GR"/>
        </w:rPr>
        <w:t xml:space="preserve"> και βάσει του μηχανισμού </w:t>
      </w:r>
      <w:r w:rsidRPr="00A927E5">
        <w:t>Single</w:t>
      </w:r>
      <w:r w:rsidRPr="00A927E5">
        <w:rPr>
          <w:lang w:val="el-GR"/>
        </w:rPr>
        <w:t xml:space="preserve"> </w:t>
      </w:r>
      <w:r w:rsidRPr="00A927E5">
        <w:t>Sign</w:t>
      </w:r>
      <w:r w:rsidRPr="00A927E5">
        <w:rPr>
          <w:lang w:val="el-GR"/>
        </w:rPr>
        <w:t xml:space="preserve"> </w:t>
      </w:r>
      <w:r w:rsidRPr="00A927E5">
        <w:t>On</w:t>
      </w:r>
      <w:r w:rsidRPr="00A927E5">
        <w:rPr>
          <w:lang w:val="el-GR"/>
        </w:rPr>
        <w:t xml:space="preserve">. </w:t>
      </w:r>
    </w:p>
    <w:p w14:paraId="6221B8D3" w14:textId="77777777" w:rsidR="00A927E5" w:rsidRPr="00A927E5" w:rsidRDefault="00A927E5" w:rsidP="00A927E5">
      <w:pPr>
        <w:rPr>
          <w:lang w:val="el-GR"/>
        </w:rPr>
      </w:pPr>
      <w:r w:rsidRPr="00A927E5">
        <w:rPr>
          <w:lang w:val="el-GR"/>
        </w:rPr>
        <w:t>Δεδομένου ότι το σύστημα θα πρέπει να καλύπτει ένα δυναμικό πλήθος από πρότυπες διαδικασίες εξυπηρέτησης, θα πρέπει να είναι σχεδιασμένο ώστε:</w:t>
      </w:r>
    </w:p>
    <w:p w14:paraId="42BC5224" w14:textId="77777777" w:rsidR="00A927E5" w:rsidRPr="00F56AF2" w:rsidRDefault="00A927E5" w:rsidP="00826270">
      <w:pPr>
        <w:pStyle w:val="ListParagraph"/>
        <w:numPr>
          <w:ilvl w:val="0"/>
          <w:numId w:val="50"/>
        </w:numPr>
        <w:rPr>
          <w:lang w:val="el-GR"/>
        </w:rPr>
      </w:pPr>
      <w:r w:rsidRPr="00F56AF2">
        <w:rPr>
          <w:lang w:val="el-GR"/>
        </w:rPr>
        <w:t xml:space="preserve">Οι πρότυπες διαδικασίες να ορίζονται με το προτεινόμενο από το Ελληνικό πλαίσιο </w:t>
      </w:r>
      <w:proofErr w:type="spellStart"/>
      <w:r w:rsidRPr="00F56AF2">
        <w:rPr>
          <w:lang w:val="el-GR"/>
        </w:rPr>
        <w:t>διαλειτουργικότητας</w:t>
      </w:r>
      <w:proofErr w:type="spellEnd"/>
      <w:r w:rsidRPr="00F56AF2">
        <w:rPr>
          <w:lang w:val="el-GR"/>
        </w:rPr>
        <w:t xml:space="preserve"> πρότυπο </w:t>
      </w:r>
      <w:r w:rsidRPr="00A927E5">
        <w:t>BPMN</w:t>
      </w:r>
      <w:r w:rsidRPr="00F56AF2">
        <w:rPr>
          <w:lang w:val="el-GR"/>
        </w:rPr>
        <w:t xml:space="preserve"> (βλέπε και </w:t>
      </w:r>
      <w:hyperlink r:id="rId29" w:history="1">
        <w:r w:rsidRPr="00A927E5">
          <w:t>http</w:t>
        </w:r>
        <w:r w:rsidRPr="00F56AF2">
          <w:rPr>
            <w:lang w:val="el-GR"/>
          </w:rPr>
          <w:t>://</w:t>
        </w:r>
        <w:r w:rsidRPr="00A927E5">
          <w:t>www</w:t>
        </w:r>
        <w:r w:rsidRPr="00F56AF2">
          <w:rPr>
            <w:lang w:val="el-GR"/>
          </w:rPr>
          <w:t>.</w:t>
        </w:r>
        <w:r w:rsidRPr="00A927E5">
          <w:t>e</w:t>
        </w:r>
        <w:r w:rsidRPr="00F56AF2">
          <w:rPr>
            <w:lang w:val="el-GR"/>
          </w:rPr>
          <w:t>-</w:t>
        </w:r>
        <w:r w:rsidRPr="00A927E5">
          <w:t>gif</w:t>
        </w:r>
        <w:r w:rsidRPr="00F56AF2">
          <w:rPr>
            <w:lang w:val="el-GR"/>
          </w:rPr>
          <w:t>.</w:t>
        </w:r>
        <w:r w:rsidRPr="00A927E5">
          <w:t>gov</w:t>
        </w:r>
        <w:r w:rsidRPr="00F56AF2">
          <w:rPr>
            <w:lang w:val="el-GR"/>
          </w:rPr>
          <w:t>.</w:t>
        </w:r>
        <w:r w:rsidRPr="00A927E5">
          <w:t>gr</w:t>
        </w:r>
        <w:r w:rsidRPr="00F56AF2">
          <w:rPr>
            <w:lang w:val="el-GR"/>
          </w:rPr>
          <w:t>/</w:t>
        </w:r>
        <w:r w:rsidRPr="00A927E5">
          <w:t>portal</w:t>
        </w:r>
        <w:r w:rsidRPr="00F56AF2">
          <w:rPr>
            <w:lang w:val="el-GR"/>
          </w:rPr>
          <w:t>/</w:t>
        </w:r>
        <w:r w:rsidRPr="00A927E5">
          <w:t>pls</w:t>
        </w:r>
        <w:r w:rsidRPr="00F56AF2">
          <w:rPr>
            <w:lang w:val="el-GR"/>
          </w:rPr>
          <w:t>/</w:t>
        </w:r>
        <w:r w:rsidRPr="00A927E5">
          <w:t>portal</w:t>
        </w:r>
        <w:r w:rsidRPr="00F56AF2">
          <w:rPr>
            <w:lang w:val="el-GR"/>
          </w:rPr>
          <w:t>/</w:t>
        </w:r>
        <w:r w:rsidRPr="00A927E5">
          <w:t>docs</w:t>
        </w:r>
        <w:r w:rsidRPr="00F56AF2">
          <w:rPr>
            <w:lang w:val="el-GR"/>
          </w:rPr>
          <w:t>/744027.</w:t>
        </w:r>
        <w:r w:rsidRPr="00A927E5">
          <w:t>PDF</w:t>
        </w:r>
      </w:hyperlink>
      <w:r w:rsidRPr="00F56AF2">
        <w:rPr>
          <w:lang w:val="el-GR"/>
        </w:rPr>
        <w:t>)</w:t>
      </w:r>
    </w:p>
    <w:p w14:paraId="4DA80099" w14:textId="77777777" w:rsidR="00A927E5" w:rsidRPr="00F56AF2" w:rsidRDefault="00A927E5" w:rsidP="00826270">
      <w:pPr>
        <w:pStyle w:val="ListParagraph"/>
        <w:numPr>
          <w:ilvl w:val="0"/>
          <w:numId w:val="50"/>
        </w:numPr>
        <w:rPr>
          <w:lang w:val="el-GR"/>
        </w:rPr>
      </w:pPr>
      <w:r w:rsidRPr="00F56AF2">
        <w:rPr>
          <w:lang w:val="el-GR"/>
        </w:rPr>
        <w:t xml:space="preserve">Να περιλαμβάνει έναν μηχανισμό ενεργοποίησης των πρότυπων διαδικασιών, δημιουργίας </w:t>
      </w:r>
      <w:proofErr w:type="spellStart"/>
      <w:r w:rsidRPr="00F56AF2">
        <w:rPr>
          <w:lang w:val="el-GR"/>
        </w:rPr>
        <w:t>στιγμιοτύπων</w:t>
      </w:r>
      <w:proofErr w:type="spellEnd"/>
      <w:r w:rsidRPr="00F56AF2">
        <w:rPr>
          <w:lang w:val="el-GR"/>
        </w:rPr>
        <w:t xml:space="preserve"> διαδικασίας (δηλαδή υποθέσεων διεκπεραίωσης) καθώς και εκτέλεσης και παρακολούθησης των ροών εργασίας </w:t>
      </w:r>
    </w:p>
    <w:p w14:paraId="412BDF66" w14:textId="77777777" w:rsidR="00A927E5" w:rsidRPr="00F56AF2" w:rsidRDefault="00A927E5" w:rsidP="00826270">
      <w:pPr>
        <w:pStyle w:val="ListParagraph"/>
        <w:numPr>
          <w:ilvl w:val="0"/>
          <w:numId w:val="50"/>
        </w:numPr>
        <w:rPr>
          <w:lang w:val="el-GR"/>
        </w:rPr>
      </w:pPr>
      <w:r w:rsidRPr="00F56AF2">
        <w:rPr>
          <w:lang w:val="el-GR"/>
        </w:rPr>
        <w:t>Ο μηχανισμός θα πρέπει να ολοκληρώνεται με την εφαρμογή, καθοδηγώντας την για τα βήματα που ακολουθούνται για την διεκπεραίωση της κάθε υπόθεσης.</w:t>
      </w:r>
    </w:p>
    <w:p w14:paraId="534B08C0" w14:textId="77777777" w:rsidR="00F56AF2" w:rsidRDefault="00A927E5" w:rsidP="00A927E5">
      <w:pPr>
        <w:rPr>
          <w:lang w:val="el-GR"/>
        </w:rPr>
      </w:pPr>
      <w:r w:rsidRPr="00A927E5">
        <w:rPr>
          <w:lang w:val="el-GR"/>
        </w:rPr>
        <w:t xml:space="preserve">Το προτεινόμενο σύστημα </w:t>
      </w:r>
      <w:r w:rsidR="00696D6E">
        <w:rPr>
          <w:lang w:val="el-GR"/>
        </w:rPr>
        <w:t xml:space="preserve">θα </w:t>
      </w:r>
      <w:r w:rsidRPr="00A927E5">
        <w:rPr>
          <w:lang w:val="el-GR"/>
        </w:rPr>
        <w:t>περιλαμβάνει</w:t>
      </w:r>
      <w:r w:rsidR="00F56AF2">
        <w:rPr>
          <w:lang w:val="el-GR"/>
        </w:rPr>
        <w:t>:</w:t>
      </w:r>
    </w:p>
    <w:p w14:paraId="5D3CC198" w14:textId="0A71CB10" w:rsidR="00A927E5" w:rsidRPr="00F56AF2" w:rsidRDefault="00F56AF2" w:rsidP="00826270">
      <w:pPr>
        <w:pStyle w:val="ListParagraph"/>
        <w:numPr>
          <w:ilvl w:val="0"/>
          <w:numId w:val="51"/>
        </w:numPr>
        <w:rPr>
          <w:lang w:val="el-GR"/>
        </w:rPr>
      </w:pPr>
      <w:r w:rsidRPr="00F56AF2">
        <w:rPr>
          <w:lang w:val="el-GR"/>
        </w:rPr>
        <w:t>Δ</w:t>
      </w:r>
      <w:r w:rsidR="00A927E5" w:rsidRPr="00F56AF2">
        <w:rPr>
          <w:lang w:val="el-GR"/>
        </w:rPr>
        <w:t xml:space="preserve">ιασύνδεση για ανταλλαγή δεδομένων από και προς το ΟΠΣ. </w:t>
      </w:r>
    </w:p>
    <w:p w14:paraId="7EDBC7F2" w14:textId="77777777" w:rsidR="00A927E5" w:rsidRPr="00F56AF2" w:rsidRDefault="00A927E5" w:rsidP="00826270">
      <w:pPr>
        <w:pStyle w:val="ListParagraph"/>
        <w:numPr>
          <w:ilvl w:val="0"/>
          <w:numId w:val="51"/>
        </w:numPr>
        <w:rPr>
          <w:lang w:val="el-GR"/>
        </w:rPr>
      </w:pPr>
      <w:r w:rsidRPr="00F56AF2">
        <w:rPr>
          <w:lang w:val="el-GR"/>
        </w:rPr>
        <w:t>Ολοκλήρωση με το ΟΠΣ του Επιμελητηρίου σε ότι αφορά τις διεπαφές προς τους επιμελητηριακούς χρήστες (</w:t>
      </w:r>
      <w:proofErr w:type="spellStart"/>
      <w:r w:rsidRPr="00A927E5">
        <w:t>backoffice</w:t>
      </w:r>
      <w:proofErr w:type="spellEnd"/>
      <w:r w:rsidRPr="00F56AF2">
        <w:rPr>
          <w:lang w:val="el-GR"/>
        </w:rPr>
        <w:t xml:space="preserve"> εργασίες) με έμφαση στη πελατοκεντρικότητα και το ενιαίο περιβάλλον. Θα υπάρχει η δυνατότητα άμεσης εποπτείας και διαχρονικής παρακολούθησης του συνόλου των δεδομένων, αλλά και της σχέσης μέλους – Επιμελητηρίου, μέσα από το περιβάλλον του ΟΠΣ, με κάθε δυνατή λεπτομέρεια, όπως δεδομένα που αφορούν την επιχείρηση και τηρούνται στο Μητρώο, αιτήματα εξυπηρέτησης, ενέργειες εξατομικευμένης ενημέρωσης και επικοινωνίας, πηγές πληροφορίας, συναντήσεις, έκδοση πιστοποιητικών και βεβαιώσεων, ψηφιακά έγγραφα που αφορούν την επιχείρηση - μέλος, οικονομική καρτέλα για τις οικονομικές συναλλαγές με το Επιμελητήριο, στοιχεία από τα  ειδικά μητρώα κλπ. Αντίστοιχη ολοκλήρωση θα πρέπει να υπάρξει και με υπόλοιπες εφαρμογές που αναφέρονται στο έργο όπως οι διαδικτυακές κοινότητες, επιχειρηματικές συνεργασίες κλπ. ώστε ο υπάλληλος του επιμελητηρίου να έχει πλήρη εικόνα της χρήσης των υπηρεσιών του επιμελητηρίου από το μέλος. Τέλος, όπως αναφέρθηκε παραπάνω, η ροή εργασίας στα πλαίσια μιας διεκπεραίωσης θα πρέπει να οδηγείται από ένα περιβάλλον εκτέλεσης </w:t>
      </w:r>
      <w:r w:rsidRPr="00A927E5">
        <w:t>BPMN</w:t>
      </w:r>
      <w:r w:rsidRPr="00F56AF2">
        <w:rPr>
          <w:lang w:val="el-GR"/>
        </w:rPr>
        <w:t>. Στα πλαίσια της τεχνικής του προσφοράς ο υποψήφιος ανάδοχος θα πρέπει να ενθέσει σε αυτή ενδεικτικές οθόνες (</w:t>
      </w:r>
      <w:proofErr w:type="spellStart"/>
      <w:r w:rsidRPr="00A927E5">
        <w:t>mockups</w:t>
      </w:r>
      <w:proofErr w:type="spellEnd"/>
      <w:r w:rsidRPr="00F56AF2">
        <w:rPr>
          <w:lang w:val="el-GR"/>
        </w:rPr>
        <w:t>) του περιβάλλοντος διαχείρισης επιμελητηριακού υπαλλήλου (</w:t>
      </w:r>
      <w:proofErr w:type="spellStart"/>
      <w:r w:rsidRPr="00A927E5">
        <w:t>backoffice</w:t>
      </w:r>
      <w:proofErr w:type="spellEnd"/>
      <w:r w:rsidRPr="00F56AF2">
        <w:rPr>
          <w:lang w:val="el-GR"/>
        </w:rPr>
        <w:t>).</w:t>
      </w:r>
    </w:p>
    <w:p w14:paraId="5092860D" w14:textId="2C1A3A2F" w:rsidR="00A927E5" w:rsidRDefault="00A927E5" w:rsidP="00A927E5">
      <w:pPr>
        <w:rPr>
          <w:lang w:val="el-GR"/>
        </w:rPr>
      </w:pPr>
    </w:p>
    <w:p w14:paraId="0536DCFE" w14:textId="77777777" w:rsidR="00104357" w:rsidRDefault="00104357" w:rsidP="00A927E5">
      <w:pPr>
        <w:rPr>
          <w:lang w:val="el-GR"/>
        </w:rPr>
      </w:pPr>
    </w:p>
    <w:p w14:paraId="0AAFC467" w14:textId="42F4926B" w:rsidR="00A927E5" w:rsidRPr="00696D6E" w:rsidRDefault="00A927E5" w:rsidP="00826270">
      <w:pPr>
        <w:pStyle w:val="Heading3"/>
        <w:numPr>
          <w:ilvl w:val="1"/>
          <w:numId w:val="18"/>
        </w:numPr>
        <w:rPr>
          <w:color w:val="002060"/>
          <w:lang w:val="el-GR"/>
        </w:rPr>
      </w:pPr>
      <w:bookmarkStart w:id="111" w:name="_Toc5718204"/>
      <w:bookmarkStart w:id="112" w:name="_Toc30083800"/>
      <w:r w:rsidRPr="00696D6E">
        <w:rPr>
          <w:color w:val="002060"/>
          <w:lang w:val="el-GR"/>
        </w:rPr>
        <w:t>ΑΞΟΝΑΣ 3: Παροχή Εξειδικευμένης Επιχειρηματικής Πληροφόρησης και Συμβουλών</w:t>
      </w:r>
      <w:bookmarkEnd w:id="111"/>
      <w:bookmarkEnd w:id="112"/>
      <w:r w:rsidRPr="00696D6E">
        <w:rPr>
          <w:color w:val="002060"/>
          <w:lang w:val="el-GR"/>
        </w:rPr>
        <w:t xml:space="preserve">  </w:t>
      </w:r>
    </w:p>
    <w:p w14:paraId="140E6270" w14:textId="6A3D9CF9" w:rsidR="00A927E5" w:rsidRPr="00A927E5" w:rsidRDefault="00A927E5" w:rsidP="00A927E5">
      <w:pPr>
        <w:rPr>
          <w:lang w:val="el-GR"/>
        </w:rPr>
      </w:pPr>
      <w:r w:rsidRPr="00A927E5">
        <w:rPr>
          <w:lang w:val="el-GR"/>
        </w:rPr>
        <w:t>Στόχος του Επιμελητηρίου στα πλαίσια της παρούσας πρότασης και σύμφωνα με το θεσμικό ρόλο του Επιμελητηρίου, είναι η δημιουργία μιας ολοκληρωμένης υπηρεσίας Εξειδικευμένης Επιχειρηματικής Πληροφόρησης και Συμβουλών. Αποδέκτες αυτής της υπηρεσίας θα είναι:</w:t>
      </w:r>
    </w:p>
    <w:p w14:paraId="06E30CF3" w14:textId="77777777" w:rsidR="00A927E5" w:rsidRPr="00A927E5" w:rsidRDefault="00A927E5" w:rsidP="00A927E5">
      <w:pPr>
        <w:rPr>
          <w:lang w:val="el-GR"/>
        </w:rPr>
      </w:pPr>
      <w:r w:rsidRPr="00A927E5">
        <w:rPr>
          <w:lang w:val="el-GR"/>
        </w:rPr>
        <w:lastRenderedPageBreak/>
        <w:t>Α) οι Επιχειρήσεις του Νομού.</w:t>
      </w:r>
    </w:p>
    <w:p w14:paraId="4F748AD6" w14:textId="77777777" w:rsidR="00A927E5" w:rsidRPr="00A927E5" w:rsidRDefault="00A927E5" w:rsidP="00A927E5">
      <w:pPr>
        <w:rPr>
          <w:lang w:val="el-GR"/>
        </w:rPr>
      </w:pPr>
      <w:r w:rsidRPr="00A927E5">
        <w:rPr>
          <w:lang w:val="el-GR"/>
        </w:rPr>
        <w:t xml:space="preserve">Β) Όλες οι  επιχειρήσεις και τα φυσικά πρόσωπα και φορείς στην Ελλάδα και στο εξωτερικό που ενδιαφέρονται για την επιχειρηματική - οικονομική κατάσταση και τις επενδυτικές δυνατότητες της περιοχής  </w:t>
      </w:r>
    </w:p>
    <w:p w14:paraId="44FF154D" w14:textId="77777777" w:rsidR="00A927E5" w:rsidRPr="00A927E5" w:rsidRDefault="00A927E5" w:rsidP="00A927E5">
      <w:pPr>
        <w:rPr>
          <w:lang w:val="el-GR"/>
        </w:rPr>
      </w:pPr>
      <w:r w:rsidRPr="00A927E5">
        <w:rPr>
          <w:lang w:val="el-GR"/>
        </w:rPr>
        <w:t>Γ) Η Πολιτεία και οι φορείς της, στους οποίους θεσμικά αποτελεί σύμβουλο το Επιμελητήριο</w:t>
      </w:r>
    </w:p>
    <w:p w14:paraId="08E0F17C" w14:textId="77777777" w:rsidR="00A927E5" w:rsidRPr="00A927E5" w:rsidRDefault="00A927E5" w:rsidP="00A927E5">
      <w:pPr>
        <w:rPr>
          <w:lang w:val="el-GR"/>
        </w:rPr>
      </w:pPr>
      <w:r w:rsidRPr="00A927E5">
        <w:rPr>
          <w:lang w:val="el-GR"/>
        </w:rPr>
        <w:t>Στα πλαίσια αυτά η παρούσα πρόταση περιλαμβάνει τις ακόλουθες υπηρεσίες:</w:t>
      </w:r>
    </w:p>
    <w:p w14:paraId="389CD29A" w14:textId="77777777" w:rsidR="00A927E5" w:rsidRPr="00696D6E" w:rsidRDefault="00A927E5" w:rsidP="00826270">
      <w:pPr>
        <w:pStyle w:val="ListParagraph"/>
        <w:numPr>
          <w:ilvl w:val="0"/>
          <w:numId w:val="33"/>
        </w:numPr>
        <w:rPr>
          <w:lang w:val="el-GR"/>
        </w:rPr>
      </w:pPr>
      <w:r w:rsidRPr="00696D6E">
        <w:rPr>
          <w:lang w:val="el-GR"/>
        </w:rPr>
        <w:t xml:space="preserve">Υπηρεσία και Περιεχόμενο Εξειδικευμένης Επιχειρηματικής Πληροφόρησης και Συμβουλών  </w:t>
      </w:r>
    </w:p>
    <w:p w14:paraId="73482C64" w14:textId="77777777" w:rsidR="00A927E5" w:rsidRPr="00696D6E" w:rsidRDefault="00A927E5" w:rsidP="00826270">
      <w:pPr>
        <w:pStyle w:val="ListParagraph"/>
        <w:numPr>
          <w:ilvl w:val="0"/>
          <w:numId w:val="33"/>
        </w:numPr>
        <w:rPr>
          <w:lang w:val="el-GR"/>
        </w:rPr>
      </w:pPr>
      <w:r w:rsidRPr="00696D6E">
        <w:rPr>
          <w:lang w:val="el-GR"/>
        </w:rPr>
        <w:t>Εφαρμογή Αποτίμησης Αξίας Επιχείρησης</w:t>
      </w:r>
    </w:p>
    <w:p w14:paraId="32DBFF5A" w14:textId="77777777" w:rsidR="00A927E5" w:rsidRPr="00696D6E" w:rsidRDefault="00A927E5" w:rsidP="00826270">
      <w:pPr>
        <w:pStyle w:val="ListParagraph"/>
        <w:numPr>
          <w:ilvl w:val="0"/>
          <w:numId w:val="33"/>
        </w:numPr>
        <w:rPr>
          <w:lang w:val="el-GR"/>
        </w:rPr>
      </w:pPr>
      <w:r w:rsidRPr="00696D6E">
        <w:rPr>
          <w:lang w:val="el-GR"/>
        </w:rPr>
        <w:t>Εφαρμογή στατιστικής ανάλυσης Επιχειρηματικότητας</w:t>
      </w:r>
    </w:p>
    <w:p w14:paraId="3CDFDF76" w14:textId="77777777" w:rsidR="00A927E5" w:rsidRPr="00A927E5" w:rsidRDefault="00A927E5" w:rsidP="00A927E5">
      <w:pPr>
        <w:rPr>
          <w:lang w:val="el-GR"/>
        </w:rPr>
      </w:pPr>
    </w:p>
    <w:p w14:paraId="6F68AC7D" w14:textId="77777777" w:rsidR="00A927E5" w:rsidRPr="00A927E5" w:rsidRDefault="00A927E5" w:rsidP="00826270">
      <w:pPr>
        <w:pStyle w:val="Heading3"/>
        <w:numPr>
          <w:ilvl w:val="2"/>
          <w:numId w:val="18"/>
        </w:numPr>
        <w:rPr>
          <w:lang w:val="el-GR"/>
        </w:rPr>
      </w:pPr>
      <w:bookmarkStart w:id="113" w:name="_Toc30083801"/>
      <w:r w:rsidRPr="00A927E5">
        <w:rPr>
          <w:lang w:val="el-GR"/>
        </w:rPr>
        <w:t>Υπηρεσία και Περιεχόμενο Εξειδικευμένης Επιχειρηματικής Πληροφόρησης και Συμβουλών</w:t>
      </w:r>
      <w:bookmarkEnd w:id="113"/>
      <w:r w:rsidRPr="00A927E5">
        <w:rPr>
          <w:lang w:val="el-GR"/>
        </w:rPr>
        <w:t xml:space="preserve">  </w:t>
      </w:r>
    </w:p>
    <w:p w14:paraId="1DAE1CCA" w14:textId="77777777" w:rsidR="00A927E5" w:rsidRPr="00A927E5" w:rsidRDefault="00A927E5" w:rsidP="00A927E5">
      <w:pPr>
        <w:rPr>
          <w:lang w:val="el-GR"/>
        </w:rPr>
      </w:pPr>
      <w:r w:rsidRPr="00A927E5">
        <w:rPr>
          <w:lang w:val="el-GR"/>
        </w:rPr>
        <w:t>Μέρος του προτεινόμενου έργου είναι η δημιουργία από το Επιμελητήριο ενός ολοκληρωμένου συστήματος  που θα γίνει ο καθημερινός Ηλεκτρονικός Σύμβουλος των επιχειρήσεων του Νομού. Ένα μοναδικό σημείο (</w:t>
      </w:r>
      <w:r w:rsidRPr="00A927E5">
        <w:t>single</w:t>
      </w:r>
      <w:r w:rsidRPr="00A927E5">
        <w:rPr>
          <w:lang w:val="el-GR"/>
        </w:rPr>
        <w:t xml:space="preserve"> </w:t>
      </w:r>
      <w:r w:rsidRPr="00A927E5">
        <w:t>contact</w:t>
      </w:r>
      <w:r w:rsidRPr="00A927E5">
        <w:rPr>
          <w:lang w:val="el-GR"/>
        </w:rPr>
        <w:t xml:space="preserve"> </w:t>
      </w:r>
      <w:r w:rsidRPr="00A927E5">
        <w:t>point</w:t>
      </w:r>
      <w:r w:rsidRPr="00A927E5">
        <w:rPr>
          <w:lang w:val="el-GR"/>
        </w:rPr>
        <w:t>) από το οποίο ο επιχειρηματίας θα ενημερώνεται και θα εξυπηρετείται.</w:t>
      </w:r>
    </w:p>
    <w:p w14:paraId="3B934215" w14:textId="77777777" w:rsidR="00A927E5" w:rsidRPr="00A927E5" w:rsidRDefault="00A927E5" w:rsidP="00A927E5">
      <w:pPr>
        <w:rPr>
          <w:lang w:val="el-GR"/>
        </w:rPr>
      </w:pPr>
      <w:r w:rsidRPr="00A927E5">
        <w:rPr>
          <w:lang w:val="el-GR"/>
        </w:rPr>
        <w:t>ο επιχειρηματίας θα έχει τη δυνατότητα να υποβάλει ηλεκτρονικά ερωτήματα σχετικά με το αντικείμενο της υπηρεσίας, και εξειδικευμένοι σύμβουλοι και το Επιμελητήριο θα απαντούν  επίσης ηλεκτρονικά.</w:t>
      </w:r>
    </w:p>
    <w:p w14:paraId="1B5AEB29" w14:textId="77777777" w:rsidR="00A927E5" w:rsidRPr="00A927E5" w:rsidRDefault="00A927E5" w:rsidP="00A927E5">
      <w:pPr>
        <w:rPr>
          <w:lang w:val="el-GR"/>
        </w:rPr>
      </w:pPr>
      <w:r w:rsidRPr="00A927E5">
        <w:rPr>
          <w:lang w:val="el-GR"/>
        </w:rPr>
        <w:t>Η θεματολογία που θα καλύπτει η υπηρεσία θα αφορά ολοκληρωμένη υποστήριξη των επιχειρήσεων σε όλο τον κύκλο ζωής τους, ενδεικτικά:</w:t>
      </w:r>
    </w:p>
    <w:p w14:paraId="3BB99505" w14:textId="2E74B653" w:rsidR="00F56AF2" w:rsidRDefault="00F56AF2" w:rsidP="00826270">
      <w:pPr>
        <w:pStyle w:val="ListParagraph"/>
        <w:numPr>
          <w:ilvl w:val="0"/>
          <w:numId w:val="34"/>
        </w:numPr>
        <w:rPr>
          <w:lang w:val="el-GR"/>
        </w:rPr>
      </w:pPr>
      <w:bookmarkStart w:id="114" w:name="_Hlk30004522"/>
      <w:r>
        <w:rPr>
          <w:lang w:val="el-GR"/>
        </w:rPr>
        <w:t xml:space="preserve">Ίδρυση Επιχείρησης </w:t>
      </w:r>
    </w:p>
    <w:p w14:paraId="09FC3AF8" w14:textId="58BBE7D4" w:rsidR="00A927E5" w:rsidRPr="00696D6E" w:rsidRDefault="00A927E5" w:rsidP="00826270">
      <w:pPr>
        <w:pStyle w:val="ListParagraph"/>
        <w:numPr>
          <w:ilvl w:val="0"/>
          <w:numId w:val="34"/>
        </w:numPr>
        <w:rPr>
          <w:lang w:val="el-GR"/>
        </w:rPr>
      </w:pPr>
      <w:r w:rsidRPr="00696D6E">
        <w:rPr>
          <w:lang w:val="el-GR"/>
        </w:rPr>
        <w:t>Διοίκηση και λειτουργία επιχείρησης</w:t>
      </w:r>
    </w:p>
    <w:p w14:paraId="2C6F02FA" w14:textId="77777777" w:rsidR="00A927E5" w:rsidRPr="00696D6E" w:rsidRDefault="00A927E5" w:rsidP="00826270">
      <w:pPr>
        <w:pStyle w:val="ListParagraph"/>
        <w:numPr>
          <w:ilvl w:val="0"/>
          <w:numId w:val="34"/>
        </w:numPr>
        <w:rPr>
          <w:lang w:val="el-GR"/>
        </w:rPr>
      </w:pPr>
      <w:r w:rsidRPr="00696D6E">
        <w:rPr>
          <w:lang w:val="el-GR"/>
        </w:rPr>
        <w:t>Ανάπτυξη της επιχείρησης</w:t>
      </w:r>
    </w:p>
    <w:p w14:paraId="39D20437" w14:textId="77777777" w:rsidR="00A927E5" w:rsidRPr="00696D6E" w:rsidRDefault="00A927E5" w:rsidP="00826270">
      <w:pPr>
        <w:pStyle w:val="ListParagraph"/>
        <w:numPr>
          <w:ilvl w:val="0"/>
          <w:numId w:val="34"/>
        </w:numPr>
        <w:rPr>
          <w:lang w:val="el-GR"/>
        </w:rPr>
      </w:pPr>
      <w:r w:rsidRPr="00696D6E">
        <w:rPr>
          <w:lang w:val="el-GR"/>
        </w:rPr>
        <w:t xml:space="preserve">Χρηματοδότηση επιχείρησης </w:t>
      </w:r>
    </w:p>
    <w:p w14:paraId="48F89230" w14:textId="4E835EB3" w:rsidR="00A927E5" w:rsidRDefault="00A927E5" w:rsidP="00826270">
      <w:pPr>
        <w:pStyle w:val="ListParagraph"/>
        <w:numPr>
          <w:ilvl w:val="0"/>
          <w:numId w:val="34"/>
        </w:numPr>
        <w:rPr>
          <w:lang w:val="el-GR"/>
        </w:rPr>
      </w:pPr>
      <w:r w:rsidRPr="00696D6E">
        <w:rPr>
          <w:lang w:val="el-GR"/>
        </w:rPr>
        <w:t xml:space="preserve">Εξωστρέφεια και εξαγωγές, </w:t>
      </w:r>
    </w:p>
    <w:p w14:paraId="20D4DCFC" w14:textId="47E98945" w:rsidR="00F56AF2" w:rsidRDefault="00F56AF2" w:rsidP="00826270">
      <w:pPr>
        <w:pStyle w:val="ListParagraph"/>
        <w:numPr>
          <w:ilvl w:val="0"/>
          <w:numId w:val="34"/>
        </w:numPr>
        <w:rPr>
          <w:lang w:val="el-GR"/>
        </w:rPr>
      </w:pPr>
      <w:r>
        <w:rPr>
          <w:lang w:val="el-GR"/>
        </w:rPr>
        <w:t>Μεταβίβαση</w:t>
      </w:r>
    </w:p>
    <w:p w14:paraId="6543E558" w14:textId="7C514F83" w:rsidR="00F56AF2" w:rsidRPr="00696D6E" w:rsidRDefault="00F56AF2" w:rsidP="00826270">
      <w:pPr>
        <w:pStyle w:val="ListParagraph"/>
        <w:numPr>
          <w:ilvl w:val="0"/>
          <w:numId w:val="34"/>
        </w:numPr>
        <w:rPr>
          <w:lang w:val="el-GR"/>
        </w:rPr>
      </w:pPr>
      <w:r>
        <w:rPr>
          <w:lang w:val="el-GR"/>
        </w:rPr>
        <w:t>Διακοπή λειτουργίας</w:t>
      </w:r>
    </w:p>
    <w:bookmarkEnd w:id="114"/>
    <w:p w14:paraId="29438777" w14:textId="77777777" w:rsidR="00A927E5" w:rsidRPr="00696D6E" w:rsidRDefault="00A927E5" w:rsidP="00A927E5">
      <w:pPr>
        <w:rPr>
          <w:b/>
          <w:bCs/>
          <w:lang w:val="el-GR"/>
        </w:rPr>
      </w:pPr>
      <w:r w:rsidRPr="00696D6E">
        <w:rPr>
          <w:b/>
          <w:bCs/>
          <w:lang w:val="el-GR"/>
        </w:rPr>
        <w:t>Περιεχόμενο</w:t>
      </w:r>
    </w:p>
    <w:p w14:paraId="1EB0A7F1" w14:textId="77777777" w:rsidR="00A927E5" w:rsidRPr="00A927E5" w:rsidRDefault="00A927E5" w:rsidP="00A927E5">
      <w:pPr>
        <w:rPr>
          <w:lang w:val="el-GR"/>
        </w:rPr>
      </w:pPr>
      <w:r w:rsidRPr="00A927E5">
        <w:rPr>
          <w:lang w:val="el-GR"/>
        </w:rPr>
        <w:t>Ο Ανάδοχος θα πρέπει να δημιουργήσει και να προσφέρει αρχικό περιεχόμενο με την ενημέρωση, την τρέχουσα νομοθεσία και τους κανονισμούς για τις παρακάτω κατηγορίες:</w:t>
      </w:r>
    </w:p>
    <w:p w14:paraId="7A278C82" w14:textId="77777777" w:rsidR="00A927E5" w:rsidRPr="00696D6E" w:rsidRDefault="00A927E5" w:rsidP="00826270">
      <w:pPr>
        <w:pStyle w:val="ListParagraph"/>
        <w:numPr>
          <w:ilvl w:val="0"/>
          <w:numId w:val="35"/>
        </w:numPr>
        <w:rPr>
          <w:lang w:val="el-GR"/>
        </w:rPr>
      </w:pPr>
      <w:r w:rsidRPr="00696D6E">
        <w:rPr>
          <w:lang w:val="el-GR"/>
        </w:rPr>
        <w:t xml:space="preserve">Φορολογική Ενημέρωση </w:t>
      </w:r>
    </w:p>
    <w:p w14:paraId="5A464DC3" w14:textId="77777777" w:rsidR="00A927E5" w:rsidRPr="00696D6E" w:rsidRDefault="00A927E5" w:rsidP="00826270">
      <w:pPr>
        <w:pStyle w:val="ListParagraph"/>
        <w:numPr>
          <w:ilvl w:val="0"/>
          <w:numId w:val="35"/>
        </w:numPr>
        <w:rPr>
          <w:lang w:val="el-GR"/>
        </w:rPr>
      </w:pPr>
      <w:r w:rsidRPr="00696D6E">
        <w:rPr>
          <w:lang w:val="el-GR"/>
        </w:rPr>
        <w:t>Λογιστική ενημέρωση</w:t>
      </w:r>
    </w:p>
    <w:p w14:paraId="56221977" w14:textId="77777777" w:rsidR="00A927E5" w:rsidRPr="00696D6E" w:rsidRDefault="00A927E5" w:rsidP="00826270">
      <w:pPr>
        <w:pStyle w:val="ListParagraph"/>
        <w:numPr>
          <w:ilvl w:val="0"/>
          <w:numId w:val="35"/>
        </w:numPr>
        <w:rPr>
          <w:lang w:val="el-GR"/>
        </w:rPr>
      </w:pPr>
      <w:r w:rsidRPr="00696D6E">
        <w:rPr>
          <w:lang w:val="el-GR"/>
        </w:rPr>
        <w:t>Εργατικά / Ασφαλιστικά θέματα</w:t>
      </w:r>
    </w:p>
    <w:p w14:paraId="7537CC15" w14:textId="77777777" w:rsidR="00A927E5" w:rsidRPr="00696D6E" w:rsidRDefault="00A927E5" w:rsidP="00826270">
      <w:pPr>
        <w:pStyle w:val="ListParagraph"/>
        <w:numPr>
          <w:ilvl w:val="0"/>
          <w:numId w:val="35"/>
        </w:numPr>
        <w:rPr>
          <w:lang w:val="el-GR"/>
        </w:rPr>
      </w:pPr>
      <w:r w:rsidRPr="00696D6E">
        <w:rPr>
          <w:lang w:val="el-GR"/>
        </w:rPr>
        <w:t>Χρηματοδοτήσεις / Επιδοτήσεις</w:t>
      </w:r>
    </w:p>
    <w:p w14:paraId="789D4A5F" w14:textId="77777777" w:rsidR="00A927E5" w:rsidRPr="00A927E5" w:rsidRDefault="00A927E5" w:rsidP="00A927E5">
      <w:pPr>
        <w:rPr>
          <w:lang w:val="el-GR"/>
        </w:rPr>
      </w:pPr>
      <w:r w:rsidRPr="00A927E5">
        <w:rPr>
          <w:lang w:val="el-GR"/>
        </w:rPr>
        <w:t>Το περιεχόμενο θα πρέπει να είναι πλήρες και να καλύπτει και την τρέχουσα επικαιρότητα και ενημέρωση για τις ανωτέρω κατηγορίες.</w:t>
      </w:r>
    </w:p>
    <w:p w14:paraId="453B0B62" w14:textId="77777777" w:rsidR="00A927E5" w:rsidRPr="00A927E5" w:rsidRDefault="00A927E5" w:rsidP="00A927E5">
      <w:pPr>
        <w:rPr>
          <w:lang w:val="el-GR"/>
        </w:rPr>
      </w:pPr>
    </w:p>
    <w:p w14:paraId="05308599" w14:textId="77777777" w:rsidR="00A927E5" w:rsidRPr="00A927E5" w:rsidRDefault="00A927E5" w:rsidP="00826270">
      <w:pPr>
        <w:pStyle w:val="Heading3"/>
        <w:numPr>
          <w:ilvl w:val="2"/>
          <w:numId w:val="18"/>
        </w:numPr>
        <w:rPr>
          <w:lang w:val="el-GR"/>
        </w:rPr>
      </w:pPr>
      <w:bookmarkStart w:id="115" w:name="_Toc30083802"/>
      <w:r w:rsidRPr="00A927E5">
        <w:rPr>
          <w:lang w:val="el-GR"/>
        </w:rPr>
        <w:t>Εφαρμογή Αποτίμησης Αξίας Επιχείρησης</w:t>
      </w:r>
      <w:bookmarkEnd w:id="115"/>
    </w:p>
    <w:p w14:paraId="3181EDA3" w14:textId="77777777" w:rsidR="00A927E5" w:rsidRPr="00A927E5" w:rsidRDefault="00A927E5" w:rsidP="00A927E5">
      <w:pPr>
        <w:rPr>
          <w:lang w:val="el-GR"/>
        </w:rPr>
      </w:pPr>
      <w:r w:rsidRPr="00A927E5">
        <w:rPr>
          <w:lang w:val="el-GR"/>
        </w:rPr>
        <w:t xml:space="preserve">Στόχος είναι η ανάπτυξη  εφαρμογής, η οποία λαμβάνοντας υπόψη βασικά οικονομικά μεγέθη μιας επιχείρησης (πρόσφατες παρελθούσες χρήσεις και εκτίμηση των αμέσως επομένων)  να συντάσσει μια συνοπτική  εκτίμηση της Αξίας της Επιχείρησης βασισμένη σε κοινά αποδεκτούς κανόνες αποτίμησης επιχειρήσεων. </w:t>
      </w:r>
    </w:p>
    <w:p w14:paraId="608662C0" w14:textId="77777777" w:rsidR="00A927E5" w:rsidRPr="00A927E5" w:rsidRDefault="00A927E5" w:rsidP="00A927E5">
      <w:pPr>
        <w:rPr>
          <w:lang w:val="el-GR"/>
        </w:rPr>
      </w:pPr>
      <w:r w:rsidRPr="00A927E5">
        <w:rPr>
          <w:lang w:val="el-GR"/>
        </w:rPr>
        <w:lastRenderedPageBreak/>
        <w:t>Πρόκειται για ένα σύστημα το οποίο θα βοηθήσει τις επιχειρήσεις σε περιπτώσεις πώλησης, ενοικίασης, αίτησης δανειοδότησης κτλ.</w:t>
      </w:r>
    </w:p>
    <w:p w14:paraId="1E87461B" w14:textId="77777777" w:rsidR="00A927E5" w:rsidRPr="00A927E5" w:rsidRDefault="00A927E5" w:rsidP="00A927E5">
      <w:pPr>
        <w:rPr>
          <w:lang w:val="el-GR"/>
        </w:rPr>
      </w:pPr>
      <w:r w:rsidRPr="00A927E5">
        <w:rPr>
          <w:lang w:val="el-GR"/>
        </w:rPr>
        <w:t>Τα στοιχεία που θα λαμβάνονται υπόψη ενδεικτικά είναι ο κύκλος εργασιών,   το ποσοστό του μικτού κέρδους, το κόστος πωλήσεων, το Μικτό Κέρδος, το</w:t>
      </w:r>
      <w:r w:rsidRPr="00A927E5">
        <w:t> </w:t>
      </w:r>
      <w:r w:rsidRPr="00A927E5">
        <w:rPr>
          <w:lang w:val="el-GR"/>
        </w:rPr>
        <w:t>Καθαρό Κέρδος, τα</w:t>
      </w:r>
      <w:r w:rsidRPr="00A927E5">
        <w:t> </w:t>
      </w:r>
      <w:r w:rsidRPr="00A927E5">
        <w:rPr>
          <w:lang w:val="el-GR"/>
        </w:rPr>
        <w:t>Λειτουργικά Έξοδα, η</w:t>
      </w:r>
      <w:r w:rsidRPr="00A927E5">
        <w:t> </w:t>
      </w:r>
      <w:r w:rsidRPr="00A927E5">
        <w:rPr>
          <w:lang w:val="el-GR"/>
        </w:rPr>
        <w:t>εμπορική</w:t>
      </w:r>
      <w:r w:rsidRPr="00A927E5">
        <w:t> </w:t>
      </w:r>
      <w:r w:rsidRPr="00A927E5">
        <w:rPr>
          <w:lang w:val="el-GR"/>
        </w:rPr>
        <w:t>(εύλογη)</w:t>
      </w:r>
      <w:r w:rsidRPr="00A927E5">
        <w:t> </w:t>
      </w:r>
      <w:r w:rsidRPr="00A927E5">
        <w:rPr>
          <w:lang w:val="el-GR"/>
        </w:rPr>
        <w:t>αξία</w:t>
      </w:r>
      <w:r w:rsidRPr="00A927E5">
        <w:t> </w:t>
      </w:r>
      <w:r w:rsidRPr="00A927E5">
        <w:rPr>
          <w:lang w:val="el-GR"/>
        </w:rPr>
        <w:t>των</w:t>
      </w:r>
      <w:r w:rsidRPr="00A927E5">
        <w:t> </w:t>
      </w:r>
      <w:r w:rsidRPr="00A927E5">
        <w:rPr>
          <w:lang w:val="el-GR"/>
        </w:rPr>
        <w:t>πιθανών αποθεμάτων καθώς και των</w:t>
      </w:r>
      <w:r w:rsidRPr="00A927E5">
        <w:t> </w:t>
      </w:r>
      <w:r w:rsidRPr="00A927E5">
        <w:rPr>
          <w:lang w:val="el-GR"/>
        </w:rPr>
        <w:t>παγίων</w:t>
      </w:r>
      <w:r w:rsidRPr="00A927E5">
        <w:t> </w:t>
      </w:r>
      <w:r w:rsidRPr="00A927E5">
        <w:rPr>
          <w:lang w:val="el-GR"/>
        </w:rPr>
        <w:t>της επιχείρησης κ.α.</w:t>
      </w:r>
    </w:p>
    <w:p w14:paraId="469931EE" w14:textId="10DCC845" w:rsidR="00A927E5" w:rsidRDefault="00A927E5" w:rsidP="00A927E5">
      <w:pPr>
        <w:rPr>
          <w:lang w:val="el-GR"/>
        </w:rPr>
      </w:pPr>
      <w:r w:rsidRPr="00A927E5">
        <w:rPr>
          <w:lang w:val="el-GR"/>
        </w:rPr>
        <w:t>Η εφαρμογή θα εξάγει μια ολοκληρωμένη εκτυπώσιμη αναφορά με την εκτίμηση της αξίας και αν χρειάζεται θα προτείνει στην επιχείρηση πιθανές βελτιώσεις οικονομικών μεγεθών που θα μπορούσαν να ενισχύσουν την εκτίμηση αυτή.</w:t>
      </w:r>
    </w:p>
    <w:p w14:paraId="00FBB29F" w14:textId="77777777" w:rsidR="00104357" w:rsidRPr="00A927E5" w:rsidRDefault="00104357" w:rsidP="00A927E5">
      <w:pPr>
        <w:rPr>
          <w:lang w:val="el-GR"/>
        </w:rPr>
      </w:pPr>
    </w:p>
    <w:p w14:paraId="460CA569" w14:textId="77777777" w:rsidR="00A927E5" w:rsidRPr="00A927E5" w:rsidRDefault="00A927E5" w:rsidP="00826270">
      <w:pPr>
        <w:pStyle w:val="Heading3"/>
        <w:numPr>
          <w:ilvl w:val="2"/>
          <w:numId w:val="18"/>
        </w:numPr>
        <w:rPr>
          <w:lang w:val="el-GR"/>
        </w:rPr>
      </w:pPr>
      <w:bookmarkStart w:id="116" w:name="_Toc30083803"/>
      <w:r w:rsidRPr="00A927E5">
        <w:rPr>
          <w:lang w:val="el-GR"/>
        </w:rPr>
        <w:t>Εφαρμογή στατιστικής ανάλυσης Επιχειρηματικότητας</w:t>
      </w:r>
      <w:bookmarkEnd w:id="116"/>
    </w:p>
    <w:p w14:paraId="6E3292AB" w14:textId="77777777" w:rsidR="00A927E5" w:rsidRPr="00A927E5" w:rsidRDefault="00A927E5" w:rsidP="00A927E5">
      <w:pPr>
        <w:rPr>
          <w:lang w:val="el-GR"/>
        </w:rPr>
      </w:pPr>
      <w:r w:rsidRPr="00A927E5">
        <w:rPr>
          <w:lang w:val="el-GR"/>
        </w:rPr>
        <w:t xml:space="preserve">Θα δημιουργηθεί ένα σύστημα με εξωστρέφεια μέσα από το νέο </w:t>
      </w:r>
      <w:r w:rsidRPr="00A927E5">
        <w:t>portal</w:t>
      </w:r>
      <w:r w:rsidRPr="00A927E5">
        <w:rPr>
          <w:lang w:val="el-GR"/>
        </w:rPr>
        <w:t xml:space="preserve"> του Επιμελητηρίου που θα περιλαμβάνει όλα τα στοιχεία για την εξέλιξη  των Επιχειρήσεων και της οικονομίας της περιοχής αλλά και πανελλαδικά. </w:t>
      </w:r>
    </w:p>
    <w:p w14:paraId="2531AF0C" w14:textId="77777777" w:rsidR="00A927E5" w:rsidRPr="00A927E5" w:rsidRDefault="00A927E5" w:rsidP="00A927E5">
      <w:pPr>
        <w:rPr>
          <w:lang w:val="el-GR"/>
        </w:rPr>
      </w:pPr>
      <w:r w:rsidRPr="00A927E5">
        <w:rPr>
          <w:lang w:val="el-GR"/>
        </w:rPr>
        <w:t xml:space="preserve">Η υπηρεσία αυτή θα καταγράφει την δημογραφική εξέλιξη ανά κλάδο, περιοχή, κατηγορία, κ.λπ. των επιχειρήσεων, σε συνδυασμό με τα δημογραφικά στοιχεία και δείκτες του οικονομικού περιβάλλοντος, τις υποδομές, τις επιχειρηματικές ευκαιρίες και δυνατότητες </w:t>
      </w:r>
      <w:proofErr w:type="spellStart"/>
      <w:r w:rsidRPr="00A927E5">
        <w:rPr>
          <w:lang w:val="el-GR"/>
        </w:rPr>
        <w:t>κλπ</w:t>
      </w:r>
      <w:proofErr w:type="spellEnd"/>
      <w:r w:rsidRPr="00A927E5">
        <w:rPr>
          <w:lang w:val="el-GR"/>
        </w:rPr>
        <w:t xml:space="preserve">, με στόχο να αποτελέσει ένα ιδιαίτερα χρήσιμο εργαλείο τόσο για τους φορείς που διαμορφώνουν τις πολιτικές ανάπτυξης, όσο και για τις ίδιες τις επιχειρήσεις  και την προσέλκυση επενδύσεων. </w:t>
      </w:r>
    </w:p>
    <w:p w14:paraId="7E151BD3" w14:textId="77777777" w:rsidR="00A927E5" w:rsidRPr="00A927E5" w:rsidRDefault="00A927E5" w:rsidP="00A927E5">
      <w:pPr>
        <w:rPr>
          <w:lang w:val="el-GR"/>
        </w:rPr>
      </w:pPr>
      <w:r w:rsidRPr="00A927E5">
        <w:rPr>
          <w:lang w:val="el-GR"/>
        </w:rPr>
        <w:t>Επιπλέον θα υπάρχει γεωγραφική απεικόνιση σε χάρτη όλων των επιχειρήσεων του Νομού και δυνατότητα φιλτραρίσματος βάσει βασικών στοιχείων από το μητρώο του Επιμελητηρίου, όπως Νομική Μορφή, ΚΑΔ κτλ.  Η εφαρμογή αυτή θα πρέπει να διασυνδέεται και να προβάλει τα στοιχεία του μητρώου σε πραγματικό χρόνο.</w:t>
      </w:r>
    </w:p>
    <w:p w14:paraId="0AD95DE6" w14:textId="77777777" w:rsidR="00A927E5" w:rsidRPr="00A927E5" w:rsidRDefault="00A927E5" w:rsidP="00A927E5">
      <w:pPr>
        <w:rPr>
          <w:lang w:val="el-GR"/>
        </w:rPr>
      </w:pPr>
      <w:r w:rsidRPr="00A927E5">
        <w:rPr>
          <w:lang w:val="el-GR"/>
        </w:rPr>
        <w:t xml:space="preserve">Πιο συγκεκριμένα, το σύστημα θα διασυνδέεται, σε πραγματικό χρόνο με το υπάρχον ΟΠΣ του Επιμελητηρίου (Μητρώο επιχειρήσεων) και το Ψηφιακό Αποθετήριο, για την άντληση στοιχείων που είναι αποθηκευμένα σε αυτό και τη δημιουργία αυτόματων αναφορών από στοιχεία του Μητρώου (συμπεριλαμβανομένων των ειδικών μητρώων) (π.χ. αριθμός νέων επιχειρήσεων ανά κλάδο ή αντικείμενο δραστηριότητας για συγκεκριμένη χρονική περίοδο και συγκεκριμένη περιοχή, εξέλιξη του αριθμού των επιχειρήσεων ανά κλάδο, εξέλιξη του αριθμού των επιχειρήσεων ανά μέγεθος με βάση τον αριθμό των εργαζομένων, αριθμός επιχειρήσεων γυναικείας επιχειρηματικότητας ανά κλάδο, εξέλιξη των εξαγωγικών επιχειρήσεων, </w:t>
      </w:r>
      <w:proofErr w:type="spellStart"/>
      <w:r w:rsidRPr="00A927E5">
        <w:rPr>
          <w:lang w:val="el-GR"/>
        </w:rPr>
        <w:t>κλπ</w:t>
      </w:r>
      <w:proofErr w:type="spellEnd"/>
      <w:r w:rsidRPr="00A927E5">
        <w:rPr>
          <w:lang w:val="el-GR"/>
        </w:rPr>
        <w:t xml:space="preserve">). </w:t>
      </w:r>
    </w:p>
    <w:p w14:paraId="4FF3F7ED" w14:textId="77777777" w:rsidR="00A927E5" w:rsidRPr="00A927E5" w:rsidRDefault="00A927E5" w:rsidP="00A927E5">
      <w:pPr>
        <w:rPr>
          <w:lang w:val="el-GR"/>
        </w:rPr>
      </w:pPr>
      <w:r w:rsidRPr="00A927E5">
        <w:rPr>
          <w:lang w:val="el-GR"/>
        </w:rPr>
        <w:t xml:space="preserve">Επίσης, θα υπάρχει η δυνατότητα ενημέρωσης ειδικής βάσης δεδομένων με στοιχεία δεικτών επιχειρηματικότητας τα οποία είναι διαθέσιμα από τρίτες πηγές (ΕΣΥΕ, </w:t>
      </w:r>
      <w:r w:rsidRPr="00A927E5">
        <w:t>Eurostat</w:t>
      </w:r>
      <w:r w:rsidRPr="00A927E5">
        <w:rPr>
          <w:lang w:val="el-GR"/>
        </w:rPr>
        <w:t xml:space="preserve"> </w:t>
      </w:r>
      <w:proofErr w:type="spellStart"/>
      <w:r w:rsidRPr="00A927E5">
        <w:rPr>
          <w:lang w:val="el-GR"/>
        </w:rPr>
        <w:t>κλπ</w:t>
      </w:r>
      <w:proofErr w:type="spellEnd"/>
      <w:r w:rsidRPr="00A927E5">
        <w:rPr>
          <w:lang w:val="el-GR"/>
        </w:rPr>
        <w:t xml:space="preserve">). Αυτά τα στοιχεία θα κατηγοριοποιούνται με βάση συγκεκριμένα </w:t>
      </w:r>
      <w:proofErr w:type="spellStart"/>
      <w:r w:rsidRPr="00A927E5">
        <w:rPr>
          <w:lang w:val="el-GR"/>
        </w:rPr>
        <w:t>μεταδεδομένα</w:t>
      </w:r>
      <w:proofErr w:type="spellEnd"/>
      <w:r w:rsidRPr="00A927E5">
        <w:rPr>
          <w:lang w:val="el-GR"/>
        </w:rPr>
        <w:t xml:space="preserve"> όπως:</w:t>
      </w:r>
    </w:p>
    <w:p w14:paraId="5D7B21DA" w14:textId="77777777" w:rsidR="00A927E5" w:rsidRPr="00696D6E" w:rsidRDefault="00A927E5" w:rsidP="00826270">
      <w:pPr>
        <w:pStyle w:val="ListParagraph"/>
        <w:numPr>
          <w:ilvl w:val="0"/>
          <w:numId w:val="36"/>
        </w:numPr>
        <w:rPr>
          <w:lang w:val="el-GR"/>
        </w:rPr>
      </w:pPr>
      <w:r w:rsidRPr="00696D6E">
        <w:rPr>
          <w:lang w:val="el-GR"/>
        </w:rPr>
        <w:t>Κατηγορία Δείκτη</w:t>
      </w:r>
    </w:p>
    <w:p w14:paraId="57CE9178" w14:textId="77777777" w:rsidR="00A927E5" w:rsidRPr="00696D6E" w:rsidRDefault="00A927E5" w:rsidP="00826270">
      <w:pPr>
        <w:pStyle w:val="ListParagraph"/>
        <w:numPr>
          <w:ilvl w:val="0"/>
          <w:numId w:val="36"/>
        </w:numPr>
        <w:rPr>
          <w:lang w:val="el-GR"/>
        </w:rPr>
      </w:pPr>
      <w:r w:rsidRPr="00696D6E">
        <w:rPr>
          <w:lang w:val="el-GR"/>
        </w:rPr>
        <w:t>Όνομα Δείκτη</w:t>
      </w:r>
    </w:p>
    <w:p w14:paraId="2AAF8A4D" w14:textId="77777777" w:rsidR="00A927E5" w:rsidRPr="00696D6E" w:rsidRDefault="00A927E5" w:rsidP="00826270">
      <w:pPr>
        <w:pStyle w:val="ListParagraph"/>
        <w:numPr>
          <w:ilvl w:val="0"/>
          <w:numId w:val="36"/>
        </w:numPr>
        <w:rPr>
          <w:lang w:val="el-GR"/>
        </w:rPr>
      </w:pPr>
      <w:r w:rsidRPr="00696D6E">
        <w:rPr>
          <w:lang w:val="el-GR"/>
        </w:rPr>
        <w:t>Περιοδικότητα</w:t>
      </w:r>
    </w:p>
    <w:p w14:paraId="2B59806B" w14:textId="77777777" w:rsidR="00A927E5" w:rsidRPr="00696D6E" w:rsidRDefault="00A927E5" w:rsidP="00826270">
      <w:pPr>
        <w:pStyle w:val="ListParagraph"/>
        <w:numPr>
          <w:ilvl w:val="0"/>
          <w:numId w:val="36"/>
        </w:numPr>
        <w:rPr>
          <w:lang w:val="el-GR"/>
        </w:rPr>
      </w:pPr>
      <w:r w:rsidRPr="00696D6E">
        <w:rPr>
          <w:lang w:val="el-GR"/>
        </w:rPr>
        <w:t>Πηγή</w:t>
      </w:r>
    </w:p>
    <w:p w14:paraId="23A0578C" w14:textId="77777777" w:rsidR="00A927E5" w:rsidRPr="00696D6E" w:rsidRDefault="00A927E5" w:rsidP="00826270">
      <w:pPr>
        <w:pStyle w:val="ListParagraph"/>
        <w:numPr>
          <w:ilvl w:val="0"/>
          <w:numId w:val="36"/>
        </w:numPr>
        <w:rPr>
          <w:lang w:val="el-GR"/>
        </w:rPr>
      </w:pPr>
      <w:r w:rsidRPr="00696D6E">
        <w:rPr>
          <w:lang w:val="el-GR"/>
        </w:rPr>
        <w:t>Περιγραφή</w:t>
      </w:r>
    </w:p>
    <w:p w14:paraId="594B650F" w14:textId="77777777" w:rsidR="00A927E5" w:rsidRPr="00696D6E" w:rsidRDefault="00A927E5" w:rsidP="00826270">
      <w:pPr>
        <w:pStyle w:val="ListParagraph"/>
        <w:numPr>
          <w:ilvl w:val="0"/>
          <w:numId w:val="36"/>
        </w:numPr>
        <w:rPr>
          <w:lang w:val="el-GR"/>
        </w:rPr>
      </w:pPr>
      <w:proofErr w:type="spellStart"/>
      <w:r w:rsidRPr="00696D6E">
        <w:rPr>
          <w:lang w:val="el-GR"/>
        </w:rPr>
        <w:t>κλπ</w:t>
      </w:r>
      <w:proofErr w:type="spellEnd"/>
    </w:p>
    <w:p w14:paraId="3C70CA10" w14:textId="77777777" w:rsidR="00A927E5" w:rsidRPr="00A927E5" w:rsidRDefault="00A927E5" w:rsidP="00A927E5">
      <w:pPr>
        <w:rPr>
          <w:lang w:val="el-GR"/>
        </w:rPr>
      </w:pPr>
      <w:r w:rsidRPr="00A927E5">
        <w:rPr>
          <w:lang w:val="el-GR"/>
        </w:rPr>
        <w:t xml:space="preserve">Θα παρέχεται ένα ενοποιημένο </w:t>
      </w:r>
      <w:r w:rsidRPr="00A927E5">
        <w:t>web</w:t>
      </w:r>
      <w:r w:rsidRPr="00A927E5">
        <w:rPr>
          <w:lang w:val="el-GR"/>
        </w:rPr>
        <w:t xml:space="preserve"> περιβάλλον παρουσίασης, διαχείρισης και παρακολούθησης των τιμών των δεικτών, αλλά και σχετικών αναφορών που θα παράγονται με βάση τις τιμές αυτές, με τρόπο απλό για τον τελικό χρήστη, και με χρήση πινάκων τιμών (αναφορών) αλλά και γραφικών παραστάσεων (διαγράμματα, ιστογράμματα </w:t>
      </w:r>
      <w:proofErr w:type="spellStart"/>
      <w:r w:rsidRPr="00A927E5">
        <w:rPr>
          <w:lang w:val="el-GR"/>
        </w:rPr>
        <w:t>κλπ</w:t>
      </w:r>
      <w:proofErr w:type="spellEnd"/>
      <w:r w:rsidRPr="00A927E5">
        <w:rPr>
          <w:lang w:val="el-GR"/>
        </w:rPr>
        <w:t>).</w:t>
      </w:r>
    </w:p>
    <w:p w14:paraId="4E04AAF1" w14:textId="77777777" w:rsidR="00A927E5" w:rsidRPr="00A927E5" w:rsidRDefault="00A927E5" w:rsidP="00A927E5">
      <w:pPr>
        <w:rPr>
          <w:lang w:val="el-GR"/>
        </w:rPr>
      </w:pPr>
    </w:p>
    <w:p w14:paraId="4B840E70" w14:textId="77777777" w:rsidR="00A927E5" w:rsidRPr="00696D6E" w:rsidRDefault="00A927E5" w:rsidP="00826270">
      <w:pPr>
        <w:pStyle w:val="Heading3"/>
        <w:numPr>
          <w:ilvl w:val="1"/>
          <w:numId w:val="18"/>
        </w:numPr>
        <w:rPr>
          <w:color w:val="002060"/>
          <w:lang w:val="el-GR"/>
        </w:rPr>
      </w:pPr>
      <w:bookmarkStart w:id="117" w:name="_Toc531977840"/>
      <w:bookmarkStart w:id="118" w:name="_Toc4153335"/>
      <w:bookmarkStart w:id="119" w:name="_Toc5718206"/>
      <w:r w:rsidRPr="00A927E5">
        <w:rPr>
          <w:lang w:val="el-GR"/>
        </w:rPr>
        <w:lastRenderedPageBreak/>
        <w:t xml:space="preserve"> </w:t>
      </w:r>
      <w:bookmarkStart w:id="120" w:name="_Toc30083804"/>
      <w:r w:rsidRPr="00696D6E">
        <w:rPr>
          <w:color w:val="002060"/>
          <w:lang w:val="el-GR"/>
        </w:rPr>
        <w:t>Πιλοτική Λειτουργία</w:t>
      </w:r>
      <w:bookmarkEnd w:id="117"/>
      <w:bookmarkEnd w:id="118"/>
      <w:bookmarkEnd w:id="119"/>
      <w:bookmarkEnd w:id="120"/>
    </w:p>
    <w:p w14:paraId="242AB502" w14:textId="77777777" w:rsidR="00A927E5" w:rsidRPr="00A927E5" w:rsidRDefault="00A927E5" w:rsidP="00A927E5">
      <w:pPr>
        <w:rPr>
          <w:lang w:val="el-GR"/>
        </w:rPr>
      </w:pPr>
      <w:r w:rsidRPr="00A927E5">
        <w:rPr>
          <w:lang w:val="el-GR"/>
        </w:rPr>
        <w:t>Λόγω της πολυπλοκότητας των ζητούμενων συστημάτων θα απαιτηθεί πιλοτική λειτουργία για τον εντοπισμό σφαλμάτων και δυσλειτουργιών. Ο Ανάδοχος μετά τη λήξη της πιλοτικής λειτουργίας θα πρέπει να παραδώσει ειδική αναφορά και τις εφαρμογές εγκατεστημένες και έτοιμες για παραγωγική λειτουργία.</w:t>
      </w:r>
    </w:p>
    <w:p w14:paraId="156ECACC" w14:textId="77777777" w:rsidR="00A927E5" w:rsidRPr="00A927E5" w:rsidRDefault="00A927E5" w:rsidP="00A927E5">
      <w:pPr>
        <w:rPr>
          <w:lang w:val="el-GR"/>
        </w:rPr>
      </w:pPr>
    </w:p>
    <w:p w14:paraId="5666A902" w14:textId="77777777" w:rsidR="00A927E5" w:rsidRPr="00696D6E" w:rsidRDefault="00A927E5" w:rsidP="00826270">
      <w:pPr>
        <w:pStyle w:val="Heading3"/>
        <w:numPr>
          <w:ilvl w:val="1"/>
          <w:numId w:val="18"/>
        </w:numPr>
        <w:rPr>
          <w:color w:val="002060"/>
          <w:lang w:val="el-GR"/>
        </w:rPr>
      </w:pPr>
      <w:bookmarkStart w:id="121" w:name="_Toc534994398"/>
      <w:bookmarkStart w:id="122" w:name="_Toc5718207"/>
      <w:bookmarkStart w:id="123" w:name="_Toc30083805"/>
      <w:r w:rsidRPr="00696D6E">
        <w:rPr>
          <w:color w:val="002060"/>
          <w:lang w:val="el-GR"/>
        </w:rPr>
        <w:t>Υπηρεσίες Εκπαίδευσης</w:t>
      </w:r>
      <w:bookmarkEnd w:id="121"/>
      <w:bookmarkEnd w:id="122"/>
      <w:bookmarkEnd w:id="123"/>
    </w:p>
    <w:p w14:paraId="3B6E94B5" w14:textId="77777777" w:rsidR="00A927E5" w:rsidRPr="00A927E5" w:rsidRDefault="00A927E5" w:rsidP="00A927E5">
      <w:pPr>
        <w:rPr>
          <w:lang w:val="el-GR"/>
        </w:rPr>
      </w:pPr>
      <w:r w:rsidRPr="00A927E5">
        <w:rPr>
          <w:lang w:val="el-GR"/>
        </w:rPr>
        <w:t>Σε συνέχεια της ανάπτυξης των ζητούμενων εφαρμογών και με την επιτυχή ολοκλήρωση των απαραίτητων ελέγχων ο Ανάδοχος θα πρέπει να παραδώσει αναλυτικά τεχνικά εγχειρίδια του συστήματος και εγχειρίδια υποστήριξης χρηστών (</w:t>
      </w:r>
      <w:r w:rsidRPr="00A927E5">
        <w:t>user</w:t>
      </w:r>
      <w:r w:rsidRPr="00A927E5">
        <w:rPr>
          <w:lang w:val="el-GR"/>
        </w:rPr>
        <w:t xml:space="preserve"> </w:t>
      </w:r>
      <w:r w:rsidRPr="00A927E5">
        <w:t>manuals</w:t>
      </w:r>
      <w:r w:rsidRPr="00A927E5">
        <w:rPr>
          <w:lang w:val="el-GR"/>
        </w:rPr>
        <w:t xml:space="preserve">). Σημειώνεται ότι η τεκμηρίωση του συστήματος θα περιλαμβάνει αναλυτική περιγραφή των εφαρμογών. </w:t>
      </w:r>
    </w:p>
    <w:p w14:paraId="1C4BBB93" w14:textId="77777777" w:rsidR="00A927E5" w:rsidRPr="00A927E5" w:rsidRDefault="00A927E5" w:rsidP="00A927E5">
      <w:pPr>
        <w:rPr>
          <w:lang w:val="el-GR"/>
        </w:rPr>
      </w:pPr>
      <w:r w:rsidRPr="00A927E5">
        <w:rPr>
          <w:lang w:val="el-GR"/>
        </w:rPr>
        <w:t xml:space="preserve">Επιπλέον θα πρέπει να προσφερθούν υπηρεσίες εκπαίδευσης στους διαχειριστές και χρήστες του συστήματος τουλάχιστον 7 </w:t>
      </w:r>
      <w:proofErr w:type="spellStart"/>
      <w:r w:rsidRPr="00A927E5">
        <w:rPr>
          <w:lang w:val="el-GR"/>
        </w:rPr>
        <w:t>Ανθρωποημερών</w:t>
      </w:r>
      <w:proofErr w:type="spellEnd"/>
      <w:r w:rsidRPr="00A927E5">
        <w:rPr>
          <w:lang w:val="el-GR"/>
        </w:rPr>
        <w:t xml:space="preserve">. Συνολικά θα εκπαιδευτούν 5 άτομα, 2 Διαχειριστές Συστήματος και 3 Χρήστες των εφαρμογών. Η εκπαίδευση θα είναι επιτόπια και θα πραγματοποιηθεί στον χώρο του Επιμελητηρίου. </w:t>
      </w:r>
    </w:p>
    <w:p w14:paraId="0AA47802" w14:textId="77777777" w:rsidR="00696D6E" w:rsidRDefault="00696D6E" w:rsidP="00A927E5">
      <w:pPr>
        <w:rPr>
          <w:lang w:val="el-GR"/>
        </w:rPr>
      </w:pPr>
    </w:p>
    <w:p w14:paraId="30DEB4E2" w14:textId="77777777" w:rsidR="00A927E5" w:rsidRPr="00A927E5" w:rsidRDefault="00A927E5" w:rsidP="00A927E5">
      <w:pPr>
        <w:rPr>
          <w:lang w:val="el-GR"/>
        </w:rPr>
      </w:pPr>
      <w:bookmarkStart w:id="124" w:name="_Toc534994399"/>
      <w:bookmarkStart w:id="125" w:name="_Toc5718208"/>
      <w:r w:rsidRPr="00A927E5">
        <w:rPr>
          <w:lang w:val="el-GR"/>
        </w:rPr>
        <w:t xml:space="preserve"> </w:t>
      </w:r>
      <w:bookmarkEnd w:id="124"/>
      <w:bookmarkEnd w:id="125"/>
    </w:p>
    <w:p w14:paraId="6ACE0D54" w14:textId="77777777" w:rsidR="00A927E5" w:rsidRPr="00696D6E" w:rsidRDefault="00A927E5" w:rsidP="00826270">
      <w:pPr>
        <w:pStyle w:val="Heading3"/>
        <w:numPr>
          <w:ilvl w:val="1"/>
          <w:numId w:val="18"/>
        </w:numPr>
        <w:rPr>
          <w:color w:val="002060"/>
          <w:lang w:val="el-GR"/>
        </w:rPr>
      </w:pPr>
      <w:bookmarkStart w:id="126" w:name="_Toc516238304"/>
      <w:bookmarkStart w:id="127" w:name="_Toc9944975"/>
      <w:bookmarkStart w:id="128" w:name="_Toc30083806"/>
      <w:r w:rsidRPr="00696D6E">
        <w:rPr>
          <w:color w:val="002060"/>
          <w:lang w:val="el-GR"/>
        </w:rPr>
        <w:t>Οριζόντιες Απαιτήσεις</w:t>
      </w:r>
      <w:bookmarkEnd w:id="126"/>
      <w:bookmarkEnd w:id="127"/>
      <w:bookmarkEnd w:id="128"/>
      <w:r w:rsidRPr="00696D6E">
        <w:rPr>
          <w:color w:val="002060"/>
          <w:lang w:val="el-GR"/>
        </w:rPr>
        <w:t xml:space="preserve"> </w:t>
      </w:r>
    </w:p>
    <w:p w14:paraId="7DE23770" w14:textId="77777777" w:rsidR="00A927E5" w:rsidRPr="00A927E5" w:rsidRDefault="00A927E5" w:rsidP="00826270">
      <w:pPr>
        <w:pStyle w:val="Heading3"/>
        <w:numPr>
          <w:ilvl w:val="2"/>
          <w:numId w:val="18"/>
        </w:numPr>
        <w:rPr>
          <w:lang w:val="el-GR"/>
        </w:rPr>
      </w:pPr>
      <w:bookmarkStart w:id="129" w:name="_Ref508021779"/>
      <w:bookmarkStart w:id="130" w:name="_Ref283494137"/>
      <w:bookmarkStart w:id="131" w:name="_Toc287601195"/>
      <w:bookmarkStart w:id="132" w:name="_Ref288202515"/>
      <w:bookmarkStart w:id="133" w:name="_Toc296328819"/>
      <w:bookmarkStart w:id="134" w:name="_Toc297727733"/>
      <w:bookmarkStart w:id="135" w:name="_Toc308006421"/>
      <w:bookmarkStart w:id="136" w:name="_Toc308007091"/>
      <w:bookmarkStart w:id="137" w:name="_Toc308177272"/>
      <w:bookmarkStart w:id="138" w:name="_Ref503184554"/>
      <w:bookmarkStart w:id="139" w:name="_Ref503184561"/>
      <w:bookmarkStart w:id="140" w:name="_Toc516238305"/>
      <w:bookmarkStart w:id="141" w:name="_Toc9944976"/>
      <w:bookmarkStart w:id="142" w:name="_Toc30083807"/>
      <w:r w:rsidRPr="00A927E5">
        <w:rPr>
          <w:lang w:val="el-GR"/>
        </w:rPr>
        <w:t xml:space="preserve">Συμβατότητα με </w:t>
      </w:r>
      <w:r w:rsidRPr="00696D6E">
        <w:rPr>
          <w:lang w:val="el-GR"/>
        </w:rPr>
        <w:t>G</w:t>
      </w:r>
      <w:r w:rsidRPr="00A927E5">
        <w:rPr>
          <w:lang w:val="el-GR"/>
        </w:rPr>
        <w:t>-</w:t>
      </w:r>
      <w:proofErr w:type="spellStart"/>
      <w:r w:rsidRPr="00696D6E">
        <w:rPr>
          <w:lang w:val="el-GR"/>
        </w:rPr>
        <w:t>Cloud</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roofErr w:type="spellEnd"/>
    </w:p>
    <w:p w14:paraId="6A75C17D" w14:textId="77777777" w:rsidR="00A927E5" w:rsidRPr="00A927E5" w:rsidRDefault="00A927E5" w:rsidP="00A927E5">
      <w:pPr>
        <w:rPr>
          <w:lang w:val="el-GR"/>
        </w:rPr>
      </w:pPr>
      <w:r w:rsidRPr="00A927E5">
        <w:rPr>
          <w:lang w:val="el-GR"/>
        </w:rPr>
        <w:t xml:space="preserve">Δεδομένου ότι οι εκτός Επιμελητηρίου εφαρμογές θα εγκατασταθούν και θα λειτουργήσουν στο </w:t>
      </w:r>
      <w:r w:rsidRPr="00A927E5">
        <w:t>G</w:t>
      </w:r>
      <w:r w:rsidRPr="00A927E5">
        <w:rPr>
          <w:lang w:val="el-GR"/>
        </w:rPr>
        <w:t>-</w:t>
      </w:r>
      <w:r w:rsidRPr="00A927E5">
        <w:t>Cloud</w:t>
      </w:r>
      <w:r w:rsidRPr="00A927E5">
        <w:rPr>
          <w:lang w:val="el-GR"/>
        </w:rPr>
        <w:t xml:space="preserve"> της </w:t>
      </w:r>
      <w:proofErr w:type="spellStart"/>
      <w:r w:rsidRPr="00A927E5">
        <w:rPr>
          <w:lang w:val="el-GR"/>
        </w:rPr>
        <w:t>ΚτΠ</w:t>
      </w:r>
      <w:proofErr w:type="spellEnd"/>
      <w:r w:rsidRPr="00A927E5">
        <w:rPr>
          <w:lang w:val="el-GR"/>
        </w:rPr>
        <w:t xml:space="preserve"> ΑΕ, θα πρέπει κάθε αντίστοιχο σύστημα:   </w:t>
      </w:r>
    </w:p>
    <w:p w14:paraId="428CD7B7" w14:textId="77777777" w:rsidR="00A927E5" w:rsidRPr="00DA44C2" w:rsidRDefault="00A927E5" w:rsidP="00826270">
      <w:pPr>
        <w:pStyle w:val="ListParagraph"/>
        <w:numPr>
          <w:ilvl w:val="0"/>
          <w:numId w:val="37"/>
        </w:numPr>
        <w:rPr>
          <w:lang w:val="el-GR"/>
        </w:rPr>
      </w:pPr>
      <w:r w:rsidRPr="00DA44C2">
        <w:rPr>
          <w:lang w:val="el-GR"/>
        </w:rPr>
        <w:t xml:space="preserve">να είναι </w:t>
      </w:r>
      <w:r w:rsidRPr="00A927E5">
        <w:t>cloud</w:t>
      </w:r>
      <w:r w:rsidRPr="00DA44C2">
        <w:rPr>
          <w:lang w:val="el-GR"/>
        </w:rPr>
        <w:t xml:space="preserve"> </w:t>
      </w:r>
      <w:r w:rsidRPr="00A927E5">
        <w:t>enabled</w:t>
      </w:r>
      <w:r w:rsidRPr="00DA44C2">
        <w:rPr>
          <w:lang w:val="el-GR"/>
        </w:rPr>
        <w:t xml:space="preserve">, δηλαδή να λειτουργεί ή να σχεδιάζεται να λειτουργήσει σε περιβάλλον </w:t>
      </w:r>
      <w:proofErr w:type="spellStart"/>
      <w:r w:rsidRPr="00DA44C2">
        <w:rPr>
          <w:lang w:val="el-GR"/>
        </w:rPr>
        <w:t>εικονικοποίησης</w:t>
      </w:r>
      <w:proofErr w:type="spellEnd"/>
      <w:r w:rsidRPr="00DA44C2">
        <w:rPr>
          <w:lang w:val="el-GR"/>
        </w:rPr>
        <w:t xml:space="preserve"> (</w:t>
      </w:r>
      <w:r w:rsidRPr="00A927E5">
        <w:t>hypervisor</w:t>
      </w:r>
      <w:r w:rsidRPr="00DA44C2">
        <w:rPr>
          <w:lang w:val="el-GR"/>
        </w:rPr>
        <w:t>) και να έχει σχεδιαστεί κατάλληλα ή εναλλακτικά να έχει αρχιτεκτονική κατάλληλη για μεταφορά σε περιβάλλον υπολογιστικού νέφους (</w:t>
      </w:r>
      <w:r w:rsidRPr="00A927E5">
        <w:t>cloud</w:t>
      </w:r>
      <w:r w:rsidRPr="00DA44C2">
        <w:rPr>
          <w:lang w:val="el-GR"/>
        </w:rPr>
        <w:t xml:space="preserve">) από φυσικές μηχανές (εφόσον λειτουργεί σε αυτές) και επίσης να είναι συμβατό με το περιβάλλον </w:t>
      </w:r>
      <w:proofErr w:type="spellStart"/>
      <w:r w:rsidRPr="00DA44C2">
        <w:rPr>
          <w:lang w:val="el-GR"/>
        </w:rPr>
        <w:t>εικονικοποίησης</w:t>
      </w:r>
      <w:proofErr w:type="spellEnd"/>
      <w:r w:rsidRPr="00DA44C2">
        <w:rPr>
          <w:lang w:val="el-GR"/>
        </w:rPr>
        <w:t xml:space="preserve"> του </w:t>
      </w:r>
      <w:r w:rsidRPr="00A927E5">
        <w:t>G</w:t>
      </w:r>
      <w:r w:rsidRPr="00DA44C2">
        <w:rPr>
          <w:lang w:val="el-GR"/>
        </w:rPr>
        <w:t>-</w:t>
      </w:r>
      <w:r w:rsidRPr="00A927E5">
        <w:t>cloud</w:t>
      </w:r>
      <w:r w:rsidRPr="00DA44C2">
        <w:rPr>
          <w:lang w:val="el-GR"/>
        </w:rPr>
        <w:t xml:space="preserve"> (λογισμικό </w:t>
      </w:r>
      <w:proofErr w:type="spellStart"/>
      <w:r w:rsidRPr="00DA44C2">
        <w:rPr>
          <w:lang w:val="el-GR"/>
        </w:rPr>
        <w:t>εικονικοποίησης</w:t>
      </w:r>
      <w:proofErr w:type="spellEnd"/>
      <w:r w:rsidRPr="00DA44C2">
        <w:rPr>
          <w:lang w:val="el-GR"/>
        </w:rPr>
        <w:t xml:space="preserve"> </w:t>
      </w:r>
      <w:r w:rsidRPr="00A927E5">
        <w:t>VMware</w:t>
      </w:r>
      <w:r w:rsidRPr="00DA44C2">
        <w:rPr>
          <w:lang w:val="el-GR"/>
        </w:rPr>
        <w:t>).</w:t>
      </w:r>
    </w:p>
    <w:p w14:paraId="303C5243" w14:textId="77777777" w:rsidR="00A927E5" w:rsidRPr="00DA44C2" w:rsidRDefault="00A927E5" w:rsidP="00826270">
      <w:pPr>
        <w:pStyle w:val="ListParagraph"/>
        <w:numPr>
          <w:ilvl w:val="0"/>
          <w:numId w:val="37"/>
        </w:numPr>
        <w:rPr>
          <w:lang w:val="el-GR"/>
        </w:rPr>
      </w:pPr>
      <w:r w:rsidRPr="00DA44C2">
        <w:rPr>
          <w:lang w:val="el-GR"/>
        </w:rPr>
        <w:t xml:space="preserve">να έχει σαφώς καθορισμένες τις απαιτήσεις του σε αποθηκευτικό χώρο, δικτυακή κίνηση, </w:t>
      </w:r>
      <w:r w:rsidRPr="00A927E5">
        <w:t>backup</w:t>
      </w:r>
      <w:r w:rsidRPr="00DA44C2">
        <w:rPr>
          <w:lang w:val="el-GR"/>
        </w:rPr>
        <w:t xml:space="preserve">, ασφάλεια και λοιπές συνοδευτικές υπηρεσίες, ώστε να καταταχθεί σε κάποιο από τα προσφερόμενα επίπεδα υπηρεσιών του </w:t>
      </w:r>
      <w:r w:rsidRPr="00A927E5">
        <w:t>G</w:t>
      </w:r>
      <w:r w:rsidRPr="00DA44C2">
        <w:rPr>
          <w:lang w:val="el-GR"/>
        </w:rPr>
        <w:t>-</w:t>
      </w:r>
      <w:r w:rsidRPr="00A927E5">
        <w:t>Cloud</w:t>
      </w:r>
      <w:r w:rsidRPr="00DA44C2">
        <w:rPr>
          <w:lang w:val="el-GR"/>
        </w:rPr>
        <w:t xml:space="preserve"> της </w:t>
      </w:r>
      <w:proofErr w:type="spellStart"/>
      <w:r w:rsidRPr="00DA44C2">
        <w:rPr>
          <w:lang w:val="el-GR"/>
        </w:rPr>
        <w:t>ΚτΠ</w:t>
      </w:r>
      <w:proofErr w:type="spellEnd"/>
      <w:r w:rsidRPr="00DA44C2">
        <w:rPr>
          <w:lang w:val="el-GR"/>
        </w:rPr>
        <w:t xml:space="preserve"> Α.Ε. </w:t>
      </w:r>
    </w:p>
    <w:p w14:paraId="152C9275" w14:textId="77777777" w:rsidR="00A927E5" w:rsidRPr="00DA44C2" w:rsidRDefault="00A927E5" w:rsidP="00826270">
      <w:pPr>
        <w:pStyle w:val="ListParagraph"/>
        <w:numPr>
          <w:ilvl w:val="0"/>
          <w:numId w:val="37"/>
        </w:numPr>
        <w:rPr>
          <w:lang w:val="el-GR"/>
        </w:rPr>
      </w:pPr>
      <w:r w:rsidRPr="00DA44C2">
        <w:rPr>
          <w:lang w:val="el-GR"/>
        </w:rPr>
        <w:t xml:space="preserve">να έχει ρυθμισμένα τα θέματα </w:t>
      </w:r>
      <w:proofErr w:type="spellStart"/>
      <w:r w:rsidRPr="00DA44C2">
        <w:rPr>
          <w:lang w:val="el-GR"/>
        </w:rPr>
        <w:t>αδειοδότησης</w:t>
      </w:r>
      <w:proofErr w:type="spellEnd"/>
      <w:r w:rsidRPr="00DA44C2">
        <w:rPr>
          <w:lang w:val="el-GR"/>
        </w:rPr>
        <w:t xml:space="preserve"> των εφαρμογών και των δομικών του στοιχείων, ώστε να είναι δυνατή η νόμιμη λειτουργία του. </w:t>
      </w:r>
    </w:p>
    <w:p w14:paraId="69FB5C3B" w14:textId="77777777" w:rsidR="00A927E5" w:rsidRPr="00A927E5" w:rsidRDefault="00A927E5" w:rsidP="00A927E5">
      <w:pPr>
        <w:rPr>
          <w:lang w:val="el-GR"/>
        </w:rPr>
      </w:pPr>
      <w:r w:rsidRPr="00A927E5">
        <w:rPr>
          <w:lang w:val="el-GR"/>
        </w:rPr>
        <w:t xml:space="preserve">Η προτεινόμενη λύση θα πρέπει να είναι κατάλληλα προσαρμοσμένη στις υποδομές και στο περιβάλλον λειτουργίας του </w:t>
      </w:r>
      <w:r w:rsidRPr="00A927E5">
        <w:t>G</w:t>
      </w:r>
      <w:r w:rsidRPr="00A927E5">
        <w:rPr>
          <w:lang w:val="el-GR"/>
        </w:rPr>
        <w:t>-</w:t>
      </w:r>
      <w:r w:rsidRPr="00A927E5">
        <w:t>Cloud</w:t>
      </w:r>
      <w:r w:rsidRPr="00A927E5">
        <w:rPr>
          <w:lang w:val="el-GR"/>
        </w:rPr>
        <w:t xml:space="preserve"> και να συμμορφώνεται με τις </w:t>
      </w:r>
      <w:proofErr w:type="spellStart"/>
      <w:r w:rsidRPr="00A927E5">
        <w:rPr>
          <w:lang w:val="el-GR"/>
        </w:rPr>
        <w:t>τεχνικο</w:t>
      </w:r>
      <w:proofErr w:type="spellEnd"/>
      <w:r w:rsidRPr="00A927E5">
        <w:rPr>
          <w:lang w:val="el-GR"/>
        </w:rPr>
        <w:t xml:space="preserve">-επιχειρησιακές προδιαγραφές που διέπουν τη λειτουργία του: </w:t>
      </w:r>
    </w:p>
    <w:p w14:paraId="6B0E3971" w14:textId="77777777" w:rsidR="00A927E5" w:rsidRPr="00DA44C2" w:rsidRDefault="00A927E5" w:rsidP="00826270">
      <w:pPr>
        <w:pStyle w:val="ListParagraph"/>
        <w:numPr>
          <w:ilvl w:val="0"/>
          <w:numId w:val="38"/>
        </w:numPr>
        <w:rPr>
          <w:lang w:val="el-GR"/>
        </w:rPr>
      </w:pPr>
      <w:r w:rsidRPr="00DA44C2">
        <w:rPr>
          <w:lang w:val="el-GR"/>
        </w:rPr>
        <w:t xml:space="preserve">Τα λειτουργικά συστήματα και το λογισμικό θα πρέπει να υποστηρίζουν αρχιτεκτονική </w:t>
      </w:r>
      <w:r w:rsidRPr="00A927E5">
        <w:t>x</w:t>
      </w:r>
      <w:r w:rsidRPr="00DA44C2">
        <w:rPr>
          <w:lang w:val="el-GR"/>
        </w:rPr>
        <w:t xml:space="preserve">86 και να μπορούν να λειτουργήσουν πλήρως σε εικονικές μηχανές πάνω σε </w:t>
      </w:r>
      <w:proofErr w:type="spellStart"/>
      <w:r w:rsidRPr="00A927E5">
        <w:t>eSXI</w:t>
      </w:r>
      <w:proofErr w:type="spellEnd"/>
      <w:r w:rsidRPr="00DA44C2">
        <w:rPr>
          <w:lang w:val="el-GR"/>
        </w:rPr>
        <w:t xml:space="preserve"> 6.0 (ή </w:t>
      </w:r>
      <w:proofErr w:type="spellStart"/>
      <w:r w:rsidRPr="00DA44C2">
        <w:rPr>
          <w:lang w:val="el-GR"/>
        </w:rPr>
        <w:t>νεώτερο</w:t>
      </w:r>
      <w:proofErr w:type="spellEnd"/>
      <w:r w:rsidRPr="00DA44C2">
        <w:rPr>
          <w:lang w:val="el-GR"/>
        </w:rPr>
        <w:t xml:space="preserve">) </w:t>
      </w:r>
      <w:r w:rsidRPr="00A927E5">
        <w:t>hypervisor</w:t>
      </w:r>
    </w:p>
    <w:p w14:paraId="1BBEA77A" w14:textId="77777777" w:rsidR="00A927E5" w:rsidRPr="00DA44C2" w:rsidRDefault="00A927E5" w:rsidP="00826270">
      <w:pPr>
        <w:pStyle w:val="ListParagraph"/>
        <w:numPr>
          <w:ilvl w:val="0"/>
          <w:numId w:val="38"/>
        </w:numPr>
        <w:rPr>
          <w:lang w:val="el-GR"/>
        </w:rPr>
      </w:pPr>
      <w:r w:rsidRPr="00DA44C2">
        <w:rPr>
          <w:lang w:val="el-GR"/>
        </w:rPr>
        <w:t>Δεν θα πρέπει να απαιτείται προμήθεια επιπρόσθετου εξοπλισμού για την λειτουργία των εφαρμογών (</w:t>
      </w:r>
      <w:proofErr w:type="spellStart"/>
      <w:r w:rsidRPr="00A927E5">
        <w:t>usb</w:t>
      </w:r>
      <w:proofErr w:type="spellEnd"/>
      <w:r w:rsidRPr="00DA44C2">
        <w:rPr>
          <w:lang w:val="el-GR"/>
        </w:rPr>
        <w:t xml:space="preserve"> </w:t>
      </w:r>
      <w:r w:rsidRPr="00A927E5">
        <w:t>keys</w:t>
      </w:r>
      <w:r w:rsidRPr="00DA44C2">
        <w:rPr>
          <w:lang w:val="el-GR"/>
        </w:rPr>
        <w:t xml:space="preserve">, </w:t>
      </w:r>
      <w:r w:rsidRPr="00A927E5">
        <w:t>certificate</w:t>
      </w:r>
      <w:r w:rsidRPr="00DA44C2">
        <w:rPr>
          <w:lang w:val="el-GR"/>
        </w:rPr>
        <w:t xml:space="preserve"> </w:t>
      </w:r>
      <w:r w:rsidRPr="00A927E5">
        <w:t>servers</w:t>
      </w:r>
      <w:r w:rsidRPr="00DA44C2">
        <w:rPr>
          <w:lang w:val="el-GR"/>
        </w:rPr>
        <w:t xml:space="preserve">, </w:t>
      </w:r>
      <w:proofErr w:type="spellStart"/>
      <w:r w:rsidRPr="00DA44C2">
        <w:rPr>
          <w:lang w:val="el-GR"/>
        </w:rPr>
        <w:t>κλπ</w:t>
      </w:r>
      <w:proofErr w:type="spellEnd"/>
      <w:r w:rsidRPr="00DA44C2">
        <w:rPr>
          <w:lang w:val="el-GR"/>
        </w:rPr>
        <w:t>) ή επικοινωνία μεταξύ των εικονικών μηχανών πέρα από τις προσφερόμενες παροχές του Κυβερνητικού Νέφους</w:t>
      </w:r>
    </w:p>
    <w:p w14:paraId="7C2BBDDF" w14:textId="77777777" w:rsidR="00A927E5" w:rsidRPr="00DA44C2" w:rsidRDefault="00A927E5" w:rsidP="00826270">
      <w:pPr>
        <w:pStyle w:val="ListParagraph"/>
        <w:numPr>
          <w:ilvl w:val="0"/>
          <w:numId w:val="38"/>
        </w:numPr>
        <w:rPr>
          <w:lang w:val="el-GR"/>
        </w:rPr>
      </w:pPr>
      <w:r w:rsidRPr="00DA44C2">
        <w:rPr>
          <w:lang w:val="el-GR"/>
        </w:rPr>
        <w:t xml:space="preserve">Η εσωτερική </w:t>
      </w:r>
      <w:proofErr w:type="spellStart"/>
      <w:r w:rsidRPr="00DA44C2">
        <w:rPr>
          <w:lang w:val="el-GR"/>
        </w:rPr>
        <w:t>διευθυνσιοδότηση</w:t>
      </w:r>
      <w:proofErr w:type="spellEnd"/>
      <w:r w:rsidRPr="00DA44C2">
        <w:rPr>
          <w:lang w:val="el-GR"/>
        </w:rPr>
        <w:t xml:space="preserve"> των εικονικών μηχανών θα πρέπει να είναι παραμετρική και καθορίζεται κατά την εγκατάσταση στο Κυβερνητικό Νέφος</w:t>
      </w:r>
    </w:p>
    <w:p w14:paraId="352009F3" w14:textId="77777777" w:rsidR="00A927E5" w:rsidRPr="00DA44C2" w:rsidRDefault="00A927E5" w:rsidP="00826270">
      <w:pPr>
        <w:pStyle w:val="ListParagraph"/>
        <w:numPr>
          <w:ilvl w:val="0"/>
          <w:numId w:val="38"/>
        </w:numPr>
        <w:rPr>
          <w:lang w:val="el-GR"/>
        </w:rPr>
      </w:pPr>
      <w:r w:rsidRPr="00DA44C2">
        <w:rPr>
          <w:lang w:val="el-GR"/>
        </w:rPr>
        <w:t>Η λειτουργία των εφαρμογών και συστημάτων θα πρέπει να συνάδει με τις προδιαγραφές ασφαλείας του Κυβερνητικού Νέφους, καθώς και τις Αρχές Καλής Λειτουργίας Φιλοξενούμενων συστημάτων.</w:t>
      </w:r>
    </w:p>
    <w:p w14:paraId="292A8586" w14:textId="77777777" w:rsidR="00A927E5" w:rsidRPr="00A927E5" w:rsidRDefault="00A927E5" w:rsidP="00A927E5">
      <w:pPr>
        <w:rPr>
          <w:lang w:val="el-GR"/>
        </w:rPr>
      </w:pPr>
    </w:p>
    <w:p w14:paraId="5F511BC7" w14:textId="77777777" w:rsidR="00A927E5" w:rsidRPr="00A927E5" w:rsidRDefault="00A927E5" w:rsidP="00A927E5">
      <w:pPr>
        <w:rPr>
          <w:lang w:val="el-GR"/>
        </w:rPr>
      </w:pPr>
      <w:r w:rsidRPr="00A927E5">
        <w:rPr>
          <w:lang w:val="el-GR"/>
        </w:rPr>
        <w:lastRenderedPageBreak/>
        <w:t>Σχετικά με τους υπολογιστικούς πόρους, οι εικονικές μηχανές (</w:t>
      </w:r>
      <w:r w:rsidRPr="00A927E5">
        <w:t>VMs</w:t>
      </w:r>
      <w:r w:rsidRPr="00A927E5">
        <w:rPr>
          <w:lang w:val="el-GR"/>
        </w:rPr>
        <w:t xml:space="preserve">) που δύναται να διατεθούν στον Ανάδοχο από το Κυβερνητικό Υπολογιστικό Νέφος </w:t>
      </w:r>
      <w:r w:rsidRPr="00A927E5">
        <w:t>G</w:t>
      </w:r>
      <w:r w:rsidRPr="00A927E5">
        <w:rPr>
          <w:lang w:val="el-GR"/>
        </w:rPr>
        <w:t>-</w:t>
      </w:r>
      <w:r w:rsidRPr="00A927E5">
        <w:t>Cloud</w:t>
      </w:r>
      <w:r w:rsidRPr="00A927E5">
        <w:rPr>
          <w:lang w:val="el-GR"/>
        </w:rPr>
        <w:t xml:space="preserve"> της </w:t>
      </w:r>
      <w:proofErr w:type="spellStart"/>
      <w:r w:rsidRPr="00A927E5">
        <w:rPr>
          <w:lang w:val="el-GR"/>
        </w:rPr>
        <w:t>ΚτΠ</w:t>
      </w:r>
      <w:proofErr w:type="spellEnd"/>
      <w:r w:rsidRPr="00A927E5">
        <w:rPr>
          <w:lang w:val="el-GR"/>
        </w:rPr>
        <w:t xml:space="preserve"> Α.Ε. για την υλοποίηση και παραγωγική λειτουργία του Πληροφοριακού Συστήματος έχουν τα κάτωθι μέγιστα τεχνικά χαρακτηριστικά:</w:t>
      </w:r>
    </w:p>
    <w:p w14:paraId="45A380AD" w14:textId="77777777" w:rsidR="00A927E5" w:rsidRPr="00DA44C2" w:rsidRDefault="00A927E5" w:rsidP="00826270">
      <w:pPr>
        <w:pStyle w:val="ListParagraph"/>
        <w:numPr>
          <w:ilvl w:val="0"/>
          <w:numId w:val="39"/>
        </w:numPr>
        <w:rPr>
          <w:lang w:val="el-GR"/>
        </w:rPr>
      </w:pPr>
      <w:r w:rsidRPr="00DA44C2">
        <w:rPr>
          <w:lang w:val="el-GR"/>
        </w:rPr>
        <w:t>24  εικονικοί πυρήνες (</w:t>
      </w:r>
      <w:r w:rsidRPr="00A927E5">
        <w:t>Virtual</w:t>
      </w:r>
      <w:r w:rsidRPr="00DA44C2">
        <w:rPr>
          <w:lang w:val="el-GR"/>
        </w:rPr>
        <w:t xml:space="preserve"> </w:t>
      </w:r>
      <w:r w:rsidRPr="00A927E5">
        <w:t>Cores</w:t>
      </w:r>
      <w:r w:rsidRPr="00DA44C2">
        <w:rPr>
          <w:lang w:val="el-GR"/>
        </w:rPr>
        <w:t>)</w:t>
      </w:r>
    </w:p>
    <w:p w14:paraId="2C8C4F74" w14:textId="77777777" w:rsidR="00A927E5" w:rsidRPr="00DA44C2" w:rsidRDefault="00A927E5" w:rsidP="00826270">
      <w:pPr>
        <w:pStyle w:val="ListParagraph"/>
        <w:numPr>
          <w:ilvl w:val="0"/>
          <w:numId w:val="39"/>
        </w:numPr>
        <w:rPr>
          <w:lang w:val="el-GR"/>
        </w:rPr>
      </w:pPr>
      <w:r w:rsidRPr="00DA44C2">
        <w:rPr>
          <w:lang w:val="el-GR"/>
        </w:rPr>
        <w:t>32</w:t>
      </w:r>
      <w:r w:rsidRPr="00A927E5">
        <w:t>GB</w:t>
      </w:r>
      <w:r w:rsidRPr="00DA44C2">
        <w:rPr>
          <w:lang w:val="el-GR"/>
        </w:rPr>
        <w:t xml:space="preserve"> μνήμη ανά εικονική μηχανή (</w:t>
      </w:r>
      <w:r w:rsidRPr="00A927E5">
        <w:t>Ram</w:t>
      </w:r>
      <w:r w:rsidRPr="00DA44C2">
        <w:rPr>
          <w:lang w:val="el-GR"/>
        </w:rPr>
        <w:t>/</w:t>
      </w:r>
      <w:r w:rsidRPr="00A927E5">
        <w:t>VM</w:t>
      </w:r>
      <w:r w:rsidRPr="00DA44C2">
        <w:rPr>
          <w:lang w:val="el-GR"/>
        </w:rPr>
        <w:t>)</w:t>
      </w:r>
    </w:p>
    <w:p w14:paraId="1DD0F07B" w14:textId="77777777" w:rsidR="00A927E5" w:rsidRPr="00DA44C2" w:rsidRDefault="00A927E5" w:rsidP="00826270">
      <w:pPr>
        <w:pStyle w:val="ListParagraph"/>
        <w:numPr>
          <w:ilvl w:val="0"/>
          <w:numId w:val="39"/>
        </w:numPr>
        <w:rPr>
          <w:lang w:val="el-GR"/>
        </w:rPr>
      </w:pPr>
      <w:r w:rsidRPr="00DA44C2">
        <w:rPr>
          <w:lang w:val="el-GR"/>
        </w:rPr>
        <w:t>120</w:t>
      </w:r>
      <w:r w:rsidRPr="00A927E5">
        <w:t>GB</w:t>
      </w:r>
      <w:r w:rsidRPr="00DA44C2">
        <w:rPr>
          <w:lang w:val="el-GR"/>
        </w:rPr>
        <w:t xml:space="preserve"> αποθηκευτικό χώρο ανά εικονική μηχανή (</w:t>
      </w:r>
      <w:r w:rsidRPr="00A927E5">
        <w:t>storage</w:t>
      </w:r>
      <w:r w:rsidRPr="00DA44C2">
        <w:rPr>
          <w:lang w:val="el-GR"/>
        </w:rPr>
        <w:t>/</w:t>
      </w:r>
      <w:r w:rsidRPr="00A927E5">
        <w:t>VM</w:t>
      </w:r>
      <w:r w:rsidRPr="00DA44C2">
        <w:rPr>
          <w:lang w:val="el-GR"/>
        </w:rPr>
        <w:t>) για λειτουργικό σύστημα και εφαρμογές</w:t>
      </w:r>
    </w:p>
    <w:p w14:paraId="73A66244" w14:textId="77777777" w:rsidR="00A927E5" w:rsidRPr="00A927E5" w:rsidRDefault="00A927E5" w:rsidP="00A927E5">
      <w:pPr>
        <w:rPr>
          <w:lang w:val="el-GR"/>
        </w:rPr>
      </w:pPr>
      <w:r w:rsidRPr="00A927E5">
        <w:rPr>
          <w:lang w:val="el-GR"/>
        </w:rPr>
        <w:t>Επιπρόσθετα, δύναται να διατεθεί αποθηκευτικός χώρος (</w:t>
      </w:r>
      <w:r w:rsidRPr="00A927E5">
        <w:t>SAN</w:t>
      </w:r>
      <w:r w:rsidRPr="00A927E5">
        <w:rPr>
          <w:lang w:val="el-GR"/>
        </w:rPr>
        <w:t xml:space="preserve"> </w:t>
      </w:r>
      <w:r w:rsidRPr="00A927E5">
        <w:t>Storage</w:t>
      </w:r>
      <w:r w:rsidRPr="00A927E5">
        <w:rPr>
          <w:lang w:val="el-GR"/>
        </w:rPr>
        <w:t>) για εγκατάσταση Βάσεων Δεδομένων ή αποθήκευση αρχείων κατά μέγιστο 10</w:t>
      </w:r>
      <w:r w:rsidRPr="00A927E5">
        <w:t>TB</w:t>
      </w:r>
      <w:r w:rsidRPr="00A927E5">
        <w:rPr>
          <w:lang w:val="el-GR"/>
        </w:rPr>
        <w:t>. Ο απαιτούμενος αποθηκευτικός χώρος για λήψη αντιγράφων ασφαλείας και τα απαραίτητα αναλώσιμα (</w:t>
      </w:r>
      <w:r w:rsidRPr="00A927E5">
        <w:t>tapes</w:t>
      </w:r>
      <w:r w:rsidRPr="00A927E5">
        <w:rPr>
          <w:lang w:val="el-GR"/>
        </w:rPr>
        <w:t>) για την λήψη αντιγράφων εκτός Κέντρου Δεδομένων/</w:t>
      </w:r>
      <w:r w:rsidRPr="00A927E5">
        <w:t>VTL</w:t>
      </w:r>
      <w:r w:rsidRPr="00A927E5">
        <w:rPr>
          <w:lang w:val="el-GR"/>
        </w:rPr>
        <w:t xml:space="preserve"> θα παρέχονται από το </w:t>
      </w:r>
      <w:r w:rsidRPr="00A927E5">
        <w:t>G</w:t>
      </w:r>
      <w:r w:rsidRPr="00A927E5">
        <w:rPr>
          <w:lang w:val="el-GR"/>
        </w:rPr>
        <w:t>-</w:t>
      </w:r>
      <w:r w:rsidRPr="00A927E5">
        <w:t>Cloud</w:t>
      </w:r>
      <w:r w:rsidRPr="00A927E5">
        <w:rPr>
          <w:lang w:val="el-GR"/>
        </w:rPr>
        <w:t xml:space="preserve"> σε αντιστοιχία με τις αιτούμενες υποδομές.</w:t>
      </w:r>
    </w:p>
    <w:p w14:paraId="5114C4C3" w14:textId="77777777" w:rsidR="00A927E5" w:rsidRPr="00A927E5" w:rsidRDefault="00A927E5" w:rsidP="00A927E5">
      <w:pPr>
        <w:rPr>
          <w:lang w:val="el-GR"/>
        </w:rPr>
      </w:pPr>
      <w:r w:rsidRPr="00A927E5">
        <w:rPr>
          <w:lang w:val="el-GR"/>
        </w:rPr>
        <w:t xml:space="preserve">Παρόλο που το Κυβερνητικό Υπολογιστικό Νέφος </w:t>
      </w:r>
      <w:r w:rsidRPr="00A927E5">
        <w:t>G</w:t>
      </w:r>
      <w:r w:rsidRPr="00A927E5">
        <w:rPr>
          <w:lang w:val="el-GR"/>
        </w:rPr>
        <w:t>-</w:t>
      </w:r>
      <w:r w:rsidRPr="00A927E5">
        <w:t>Cloud</w:t>
      </w:r>
      <w:r w:rsidRPr="00A927E5">
        <w:rPr>
          <w:lang w:val="el-GR"/>
        </w:rPr>
        <w:t xml:space="preserve"> της </w:t>
      </w:r>
      <w:proofErr w:type="spellStart"/>
      <w:r w:rsidRPr="00A927E5">
        <w:rPr>
          <w:lang w:val="el-GR"/>
        </w:rPr>
        <w:t>ΚτΠ</w:t>
      </w:r>
      <w:proofErr w:type="spellEnd"/>
      <w:r w:rsidRPr="00A927E5">
        <w:rPr>
          <w:lang w:val="el-GR"/>
        </w:rPr>
        <w:t xml:space="preserve"> Α.Ε. παρέχει δυνητικά ευελιξία στους πόρους που μπορεί να διαθέσει στο εκάστοτε Πληροφοριακό Σύστημα, η σωστή αξιοποίηση των πόρων αυτών, αποτελεί μείζον ζήτημα στρατηγικού σχεδιασμού για την Δημόσια Διοίκηση.  Σύμφωνα με το παραπάνω, επισημαίνεται ότι η ορθή χρήση πόρων (κατά συμμόρφωση των λειτουργικών προδιαγραφών) αποτελεί σημαντικό παράγοντα της τεχνικής αξιολόγησης της πρότασης. </w:t>
      </w:r>
    </w:p>
    <w:p w14:paraId="24CD42A2" w14:textId="77777777" w:rsidR="00A927E5" w:rsidRPr="00A927E5" w:rsidRDefault="00A927E5" w:rsidP="00A927E5">
      <w:pPr>
        <w:rPr>
          <w:lang w:val="el-GR"/>
        </w:rPr>
      </w:pPr>
    </w:p>
    <w:p w14:paraId="27272B66" w14:textId="5DDC4229" w:rsidR="00A927E5" w:rsidRPr="00DA44C2" w:rsidRDefault="00A927E5" w:rsidP="00DA44C2">
      <w:pPr>
        <w:rPr>
          <w:lang w:val="el-GR"/>
        </w:rPr>
      </w:pPr>
      <w:r w:rsidRPr="00A927E5">
        <w:rPr>
          <w:lang w:val="el-GR"/>
        </w:rPr>
        <w:t>Λαμβάνοντας υπόψη τα παραπάνω, ο υποψήφιος Ανάδοχος καλείται να περιγράψει και να τεκμηριώσει στην Τεχνική του Προσφορά την προτεινόμενη από αυτόν Αρχιτεκτονική, όσον αφορά</w:t>
      </w:r>
      <w:r w:rsidR="00DA44C2">
        <w:rPr>
          <w:lang w:val="el-GR"/>
        </w:rPr>
        <w:t xml:space="preserve"> </w:t>
      </w:r>
      <w:r w:rsidRPr="00DA44C2">
        <w:rPr>
          <w:lang w:val="el-GR"/>
        </w:rPr>
        <w:t xml:space="preserve">τα χαρακτηριστικά του εξοπλισμού υποδομής του </w:t>
      </w:r>
      <w:r w:rsidRPr="00A927E5">
        <w:t>G</w:t>
      </w:r>
      <w:r w:rsidRPr="00DA44C2">
        <w:rPr>
          <w:lang w:val="el-GR"/>
        </w:rPr>
        <w:t>-</w:t>
      </w:r>
      <w:r w:rsidRPr="00A927E5">
        <w:t>Cloud</w:t>
      </w:r>
      <w:r w:rsidRPr="00DA44C2">
        <w:rPr>
          <w:lang w:val="el-GR"/>
        </w:rPr>
        <w:t xml:space="preserve"> της </w:t>
      </w:r>
      <w:proofErr w:type="spellStart"/>
      <w:r w:rsidRPr="00DA44C2">
        <w:rPr>
          <w:lang w:val="el-GR"/>
        </w:rPr>
        <w:t>ΚτΠ</w:t>
      </w:r>
      <w:proofErr w:type="spellEnd"/>
      <w:r w:rsidRPr="00DA44C2">
        <w:rPr>
          <w:lang w:val="el-GR"/>
        </w:rPr>
        <w:t xml:space="preserve"> ΑΕ που θα απαιτηθεί για την εγκατάσταση του Συστήματος και τα ιδιαίτερα χαρακτηριστικά της προτεινόμενης λύσης που εγγυώνται την μέγιστη αξιοποίηση των δυνατοτήτων του </w:t>
      </w:r>
      <w:r w:rsidRPr="00A927E5">
        <w:t>G</w:t>
      </w:r>
      <w:r w:rsidRPr="00DA44C2">
        <w:rPr>
          <w:lang w:val="el-GR"/>
        </w:rPr>
        <w:t>-</w:t>
      </w:r>
      <w:r w:rsidRPr="00A927E5">
        <w:t>Cloud</w:t>
      </w:r>
      <w:r w:rsidRPr="00DA44C2">
        <w:rPr>
          <w:lang w:val="el-GR"/>
        </w:rPr>
        <w:t xml:space="preserve"> της </w:t>
      </w:r>
      <w:proofErr w:type="spellStart"/>
      <w:r w:rsidRPr="00DA44C2">
        <w:rPr>
          <w:lang w:val="el-GR"/>
        </w:rPr>
        <w:t>ΚτΠ</w:t>
      </w:r>
      <w:proofErr w:type="spellEnd"/>
      <w:r w:rsidRPr="00DA44C2">
        <w:rPr>
          <w:lang w:val="el-GR"/>
        </w:rPr>
        <w:t xml:space="preserve"> ΑΕ. Συγκεκριμένα:</w:t>
      </w:r>
    </w:p>
    <w:p w14:paraId="24B8A220" w14:textId="77777777" w:rsidR="00A927E5" w:rsidRPr="00DA44C2" w:rsidRDefault="00A927E5" w:rsidP="00826270">
      <w:pPr>
        <w:pStyle w:val="ListParagraph"/>
        <w:numPr>
          <w:ilvl w:val="0"/>
          <w:numId w:val="40"/>
        </w:numPr>
        <w:rPr>
          <w:lang w:val="el-GR"/>
        </w:rPr>
      </w:pPr>
      <w:r w:rsidRPr="00DA44C2">
        <w:rPr>
          <w:lang w:val="el-GR"/>
        </w:rPr>
        <w:t xml:space="preserve">τον απαιτούμενο αριθμό υπολογιστικών πόρων (σε </w:t>
      </w:r>
      <w:r w:rsidRPr="00A927E5">
        <w:t>VMs</w:t>
      </w:r>
      <w:r w:rsidRPr="00DA44C2">
        <w:rPr>
          <w:lang w:val="el-GR"/>
        </w:rPr>
        <w:t>), αναλύοντας κατά περίπτωση τις απαιτήσεις σε εικονικούς πυρήνες (</w:t>
      </w:r>
      <w:proofErr w:type="spellStart"/>
      <w:r w:rsidRPr="00A927E5">
        <w:t>vcores</w:t>
      </w:r>
      <w:proofErr w:type="spellEnd"/>
      <w:r w:rsidRPr="00DA44C2">
        <w:rPr>
          <w:lang w:val="el-GR"/>
        </w:rPr>
        <w:t>), μνήμη (</w:t>
      </w:r>
      <w:r w:rsidRPr="00A927E5">
        <w:t>RAM</w:t>
      </w:r>
      <w:r w:rsidRPr="00DA44C2">
        <w:rPr>
          <w:lang w:val="el-GR"/>
        </w:rPr>
        <w:t>) και αποθηκευτικό χώρο (</w:t>
      </w:r>
      <w:r w:rsidRPr="00A927E5">
        <w:t>storage</w:t>
      </w:r>
      <w:r w:rsidRPr="00DA44C2">
        <w:rPr>
          <w:lang w:val="el-GR"/>
        </w:rPr>
        <w:t>)</w:t>
      </w:r>
    </w:p>
    <w:p w14:paraId="5A3076B2" w14:textId="77777777" w:rsidR="00A927E5" w:rsidRPr="00DA44C2" w:rsidRDefault="00A927E5" w:rsidP="00826270">
      <w:pPr>
        <w:pStyle w:val="ListParagraph"/>
        <w:numPr>
          <w:ilvl w:val="0"/>
          <w:numId w:val="40"/>
        </w:numPr>
        <w:rPr>
          <w:lang w:val="el-GR"/>
        </w:rPr>
      </w:pPr>
      <w:r w:rsidRPr="00DA44C2">
        <w:rPr>
          <w:lang w:val="el-GR"/>
        </w:rPr>
        <w:t xml:space="preserve">το βέλτιστο, κατά τον υποψήφιο Ανάδοχο, λογικό σχήμα διασύνδεσης αυτών για την επίτευξη της μεγαλύτερης δυνατής ασφάλειας και διαθεσιμότητας, λαμβάνοντας υπόψιν τις δυνατότητες των προσφερόμενων υποδομών του Κυβερνητικού Υπολογιστικού Νέφους </w:t>
      </w:r>
      <w:r w:rsidRPr="00A927E5">
        <w:t>G</w:t>
      </w:r>
      <w:r w:rsidRPr="00DA44C2">
        <w:rPr>
          <w:lang w:val="el-GR"/>
        </w:rPr>
        <w:t>-</w:t>
      </w:r>
      <w:r w:rsidRPr="00A927E5">
        <w:t>Cloud</w:t>
      </w:r>
      <w:r w:rsidRPr="00DA44C2">
        <w:rPr>
          <w:lang w:val="el-GR"/>
        </w:rPr>
        <w:t xml:space="preserve"> (</w:t>
      </w:r>
      <w:r w:rsidRPr="00A927E5">
        <w:t>load</w:t>
      </w:r>
      <w:r w:rsidRPr="00DA44C2">
        <w:rPr>
          <w:lang w:val="el-GR"/>
        </w:rPr>
        <w:t xml:space="preserve"> </w:t>
      </w:r>
      <w:r w:rsidRPr="00A927E5">
        <w:t>balancing</w:t>
      </w:r>
      <w:r w:rsidRPr="00DA44C2">
        <w:rPr>
          <w:lang w:val="el-GR"/>
        </w:rPr>
        <w:t xml:space="preserve">, </w:t>
      </w:r>
      <w:proofErr w:type="spellStart"/>
      <w:r w:rsidRPr="00A927E5">
        <w:t>vmWare</w:t>
      </w:r>
      <w:proofErr w:type="spellEnd"/>
      <w:r w:rsidRPr="00DA44C2">
        <w:rPr>
          <w:lang w:val="el-GR"/>
        </w:rPr>
        <w:t xml:space="preserve"> </w:t>
      </w:r>
      <w:r w:rsidRPr="00A927E5">
        <w:t>high</w:t>
      </w:r>
      <w:r w:rsidRPr="00DA44C2">
        <w:rPr>
          <w:lang w:val="el-GR"/>
        </w:rPr>
        <w:t xml:space="preserve"> </w:t>
      </w:r>
      <w:r w:rsidRPr="00A927E5">
        <w:t>availability</w:t>
      </w:r>
      <w:r w:rsidRPr="00DA44C2">
        <w:rPr>
          <w:lang w:val="el-GR"/>
        </w:rPr>
        <w:t>).</w:t>
      </w:r>
    </w:p>
    <w:p w14:paraId="10467909" w14:textId="77777777" w:rsidR="00A927E5" w:rsidRPr="00DA44C2" w:rsidRDefault="00A927E5" w:rsidP="00826270">
      <w:pPr>
        <w:pStyle w:val="ListParagraph"/>
        <w:numPr>
          <w:ilvl w:val="0"/>
          <w:numId w:val="40"/>
        </w:numPr>
        <w:rPr>
          <w:lang w:val="el-GR"/>
        </w:rPr>
      </w:pPr>
      <w:r w:rsidRPr="00DA44C2">
        <w:rPr>
          <w:lang w:val="el-GR"/>
        </w:rPr>
        <w:t>τη δέσμευση ότι καλύπτεται το σύνολο των προδιαγραφών της διακήρυξης με την προτεινόμενη υποδομή.</w:t>
      </w:r>
    </w:p>
    <w:p w14:paraId="7A9E1719" w14:textId="77777777" w:rsidR="00A927E5" w:rsidRPr="00DA44C2" w:rsidRDefault="00A927E5" w:rsidP="00826270">
      <w:pPr>
        <w:pStyle w:val="ListParagraph"/>
        <w:numPr>
          <w:ilvl w:val="0"/>
          <w:numId w:val="40"/>
        </w:numPr>
        <w:rPr>
          <w:lang w:val="el-GR"/>
        </w:rPr>
      </w:pPr>
      <w:r w:rsidRPr="00DA44C2">
        <w:rPr>
          <w:lang w:val="el-GR"/>
        </w:rPr>
        <w:t>πιθανές μελλοντικές δυνατότητες επέκτασης της προτεινόμενης λύσης (</w:t>
      </w:r>
      <w:r w:rsidRPr="00A927E5">
        <w:t>scale</w:t>
      </w:r>
      <w:r w:rsidRPr="00DA44C2">
        <w:rPr>
          <w:lang w:val="el-GR"/>
        </w:rPr>
        <w:t xml:space="preserve"> </w:t>
      </w:r>
      <w:r w:rsidRPr="00A927E5">
        <w:t>up</w:t>
      </w:r>
      <w:r w:rsidRPr="00DA44C2">
        <w:rPr>
          <w:lang w:val="el-GR"/>
        </w:rPr>
        <w:t>/</w:t>
      </w:r>
      <w:r w:rsidRPr="00A927E5">
        <w:t>scale</w:t>
      </w:r>
      <w:r w:rsidRPr="00DA44C2">
        <w:rPr>
          <w:lang w:val="el-GR"/>
        </w:rPr>
        <w:t xml:space="preserve"> </w:t>
      </w:r>
      <w:r w:rsidRPr="00A927E5">
        <w:t>out</w:t>
      </w:r>
      <w:r w:rsidRPr="00DA44C2">
        <w:rPr>
          <w:lang w:val="el-GR"/>
        </w:rPr>
        <w:t xml:space="preserve">), έτσι ώστε να γίνεται η βέλτιστη αξιοποίηση των δυνατοτήτων των προσφερόμενων υποδομών του Κυβερνητικού Υπολογιστικού Νέφους </w:t>
      </w:r>
      <w:r w:rsidRPr="00A927E5">
        <w:t>G</w:t>
      </w:r>
      <w:r w:rsidRPr="00DA44C2">
        <w:rPr>
          <w:lang w:val="el-GR"/>
        </w:rPr>
        <w:t>-</w:t>
      </w:r>
      <w:r w:rsidRPr="00A927E5">
        <w:t>Cloud</w:t>
      </w:r>
    </w:p>
    <w:p w14:paraId="1DE90934" w14:textId="77777777" w:rsidR="00A927E5" w:rsidRPr="00A927E5" w:rsidRDefault="00A927E5" w:rsidP="00A927E5">
      <w:pPr>
        <w:rPr>
          <w:lang w:val="el-GR"/>
        </w:rPr>
      </w:pPr>
      <w:r w:rsidRPr="00A927E5">
        <w:rPr>
          <w:lang w:val="el-GR"/>
        </w:rPr>
        <w:t xml:space="preserve">Σε περίπτωση που η λύση του υποψηφίου Αναδόχου περιλαμβάνει άδειες χρήσης έτοιμου εμπορικού λογισμικού, ο υποψήφιος Ανάδοχος θα πρέπει να προμηθεύσει, στο πλαίσιο του έργου, άδειες συμβατές με το περιβάλλον του Κυβερνητικού Υπολογιστικού Νέφους </w:t>
      </w:r>
      <w:r w:rsidRPr="00A927E5">
        <w:t>G</w:t>
      </w:r>
      <w:r w:rsidRPr="00A927E5">
        <w:rPr>
          <w:lang w:val="el-GR"/>
        </w:rPr>
        <w:t>-</w:t>
      </w:r>
      <w:r w:rsidRPr="00A927E5">
        <w:t>Cloud</w:t>
      </w:r>
      <w:r w:rsidRPr="00A927E5">
        <w:rPr>
          <w:lang w:val="el-GR"/>
        </w:rPr>
        <w:t xml:space="preserve"> της </w:t>
      </w:r>
      <w:proofErr w:type="spellStart"/>
      <w:r w:rsidRPr="00A927E5">
        <w:rPr>
          <w:lang w:val="el-GR"/>
        </w:rPr>
        <w:t>ΚτΠ</w:t>
      </w:r>
      <w:proofErr w:type="spellEnd"/>
      <w:r w:rsidRPr="00A927E5">
        <w:rPr>
          <w:lang w:val="el-GR"/>
        </w:rPr>
        <w:t xml:space="preserve"> ΑΕ. Για την προμήθεια αυτή θα πρέπει να λάβει υπόψη του τις γενικές και ειδικές κατά περίπτωση συνθήκες διαχείρισης αδειών χρήσης εμπορικού λογισμικού στο συγκεκριμένο περιβάλλον του </w:t>
      </w:r>
      <w:r w:rsidRPr="00A927E5">
        <w:t>G</w:t>
      </w:r>
      <w:r w:rsidRPr="00A927E5">
        <w:rPr>
          <w:lang w:val="el-GR"/>
        </w:rPr>
        <w:t>-</w:t>
      </w:r>
      <w:r w:rsidRPr="00A927E5">
        <w:t>Cloud</w:t>
      </w:r>
      <w:r w:rsidRPr="00A927E5">
        <w:rPr>
          <w:lang w:val="el-GR"/>
        </w:rPr>
        <w:t xml:space="preserve"> της </w:t>
      </w:r>
      <w:proofErr w:type="spellStart"/>
      <w:r w:rsidRPr="00A927E5">
        <w:rPr>
          <w:lang w:val="el-GR"/>
        </w:rPr>
        <w:t>ΚτΠ</w:t>
      </w:r>
      <w:proofErr w:type="spellEnd"/>
      <w:r w:rsidRPr="00A927E5">
        <w:rPr>
          <w:lang w:val="el-GR"/>
        </w:rPr>
        <w:t xml:space="preserve"> ΑΕ.</w:t>
      </w:r>
    </w:p>
    <w:p w14:paraId="1012D1C1" w14:textId="77777777" w:rsidR="00A927E5" w:rsidRPr="00A927E5" w:rsidRDefault="00A927E5" w:rsidP="00A927E5">
      <w:pPr>
        <w:rPr>
          <w:lang w:val="el-GR"/>
        </w:rPr>
      </w:pPr>
      <w:r w:rsidRPr="00A927E5">
        <w:rPr>
          <w:lang w:val="el-GR"/>
        </w:rPr>
        <w:t xml:space="preserve">Περαιτέρω είναι, σημαντικό να ληφθούν υπόψη τα παρακάτω: </w:t>
      </w:r>
    </w:p>
    <w:p w14:paraId="3D05A5FD" w14:textId="77777777" w:rsidR="00A927E5" w:rsidRPr="00A927E5" w:rsidRDefault="00A927E5" w:rsidP="00A927E5">
      <w:pPr>
        <w:rPr>
          <w:lang w:val="el-GR"/>
        </w:rPr>
      </w:pPr>
      <w:r w:rsidRPr="00A927E5">
        <w:rPr>
          <w:lang w:val="el-GR"/>
        </w:rPr>
        <w:t xml:space="preserve">Σε περίπτωση που απαιτούνται πιστοποιητικά </w:t>
      </w:r>
      <w:r w:rsidRPr="00A927E5">
        <w:t>SSL</w:t>
      </w:r>
      <w:r w:rsidRPr="00A927E5">
        <w:rPr>
          <w:lang w:val="el-GR"/>
        </w:rPr>
        <w:t xml:space="preserve"> για την λειτουργία του Συστήματος ή την επικοινωνία με τρίτα, θα πρέπει να προσφερθούν από τον υποψήφιο Ανάδοχο. Δεν είναι εφικτή η χρήση των υφιστάμενων πιστοποιητικών του κυβερνητικού Νέφους γι’ αυτό τον σκοπό.</w:t>
      </w:r>
    </w:p>
    <w:p w14:paraId="1CBDC2B0" w14:textId="77777777" w:rsidR="00A927E5" w:rsidRPr="00A927E5" w:rsidRDefault="00A927E5" w:rsidP="00A927E5">
      <w:pPr>
        <w:rPr>
          <w:lang w:val="el-GR"/>
        </w:rPr>
      </w:pPr>
      <w:r w:rsidRPr="00A927E5">
        <w:rPr>
          <w:lang w:val="el-GR"/>
        </w:rPr>
        <w:t>Είναι επιθυμητό η προτεινόμενη αρχιτεκτονική του Πληροφοριακού Συστήματος να εκμεταλλεύεται τις προσφερόμενες δυνατότητες και παροχές του Κυβερνητικού Νέφους, έτσι ώστε να είναι εφικτή η γρήγορη και εύκολη προσθήκη επιπλέον πόρων στο φιλοξενούμενο σύστημα (</w:t>
      </w:r>
      <w:r w:rsidRPr="00A927E5">
        <w:t>scale</w:t>
      </w:r>
      <w:r w:rsidRPr="00A927E5">
        <w:rPr>
          <w:lang w:val="el-GR"/>
        </w:rPr>
        <w:t>-</w:t>
      </w:r>
      <w:r w:rsidRPr="00A927E5">
        <w:t>up</w:t>
      </w:r>
      <w:r w:rsidRPr="00A927E5">
        <w:rPr>
          <w:lang w:val="el-GR"/>
        </w:rPr>
        <w:t xml:space="preserve"> &amp; </w:t>
      </w:r>
      <w:r w:rsidRPr="00A927E5">
        <w:t>scale</w:t>
      </w:r>
      <w:r w:rsidRPr="00A927E5">
        <w:rPr>
          <w:lang w:val="el-GR"/>
        </w:rPr>
        <w:t>-</w:t>
      </w:r>
      <w:r w:rsidRPr="00A927E5">
        <w:t>out</w:t>
      </w:r>
      <w:r w:rsidRPr="00A927E5">
        <w:rPr>
          <w:lang w:val="el-GR"/>
        </w:rPr>
        <w:t>) για κάλυψη μελλοντικών επιχειρησιακών αναγκών.</w:t>
      </w:r>
    </w:p>
    <w:p w14:paraId="36E2A35E" w14:textId="77777777" w:rsidR="00A927E5" w:rsidRPr="00A927E5" w:rsidRDefault="00A927E5" w:rsidP="00A927E5">
      <w:pPr>
        <w:rPr>
          <w:lang w:val="el-GR"/>
        </w:rPr>
      </w:pPr>
    </w:p>
    <w:p w14:paraId="2FA2274A" w14:textId="77777777" w:rsidR="00A927E5" w:rsidRPr="00A927E5" w:rsidRDefault="00A927E5" w:rsidP="00A927E5">
      <w:pPr>
        <w:rPr>
          <w:lang w:val="el-GR"/>
        </w:rPr>
      </w:pPr>
      <w:r w:rsidRPr="00A927E5">
        <w:rPr>
          <w:lang w:val="el-GR"/>
        </w:rPr>
        <w:t xml:space="preserve">Τέλος, επισημαίνεται ότι ο Ανάδοχος θα πρέπει να συμμορφώνεται με τους κανόνες της Πολιτικής Ασφάλειας την οποία εφαρμόζει και τηρεί η </w:t>
      </w:r>
      <w:proofErr w:type="spellStart"/>
      <w:r w:rsidRPr="00A927E5">
        <w:rPr>
          <w:lang w:val="el-GR"/>
        </w:rPr>
        <w:t>ΚτΠ</w:t>
      </w:r>
      <w:proofErr w:type="spellEnd"/>
      <w:r w:rsidRPr="00A927E5">
        <w:rPr>
          <w:lang w:val="el-GR"/>
        </w:rPr>
        <w:t xml:space="preserve"> ΑΕ σε όλα τα φιλοξενούμενα Πληροφοριακά Συστήματα στο Κυβερνητικό Υπολογιστικό Νέφος </w:t>
      </w:r>
      <w:r w:rsidRPr="00A927E5">
        <w:t>G</w:t>
      </w:r>
      <w:r w:rsidRPr="00A927E5">
        <w:rPr>
          <w:lang w:val="el-GR"/>
        </w:rPr>
        <w:t>-</w:t>
      </w:r>
      <w:r w:rsidRPr="00A927E5">
        <w:t>Cloud</w:t>
      </w:r>
      <w:r w:rsidRPr="00A927E5">
        <w:rPr>
          <w:lang w:val="el-GR"/>
        </w:rPr>
        <w:t>, καθώς και να συμμορφώνεται με όλες τις απαραίτητες λειτουργικές απαιτήσεις που προκύπτουν στο πλαίσιο της Προγραμματικής Συμφωνίας Φιλοξενίας Έργου. Η Πολιτική Ασφάλειας θα δοθεί στον Ανάδοχο κατά την 1η Φάση του Έργου.</w:t>
      </w:r>
    </w:p>
    <w:p w14:paraId="7ACA0910" w14:textId="77777777" w:rsidR="00A927E5" w:rsidRPr="00A927E5" w:rsidRDefault="00A927E5" w:rsidP="00A927E5">
      <w:pPr>
        <w:rPr>
          <w:lang w:val="el-GR"/>
        </w:rPr>
      </w:pPr>
    </w:p>
    <w:p w14:paraId="33CA9A15" w14:textId="77777777" w:rsidR="00A927E5" w:rsidRPr="00C7387C" w:rsidRDefault="00A927E5" w:rsidP="00826270">
      <w:pPr>
        <w:pStyle w:val="Heading3"/>
        <w:numPr>
          <w:ilvl w:val="2"/>
          <w:numId w:val="18"/>
        </w:numPr>
        <w:rPr>
          <w:lang w:val="el-GR"/>
        </w:rPr>
      </w:pPr>
      <w:bookmarkStart w:id="143" w:name="_Ref283494153"/>
      <w:bookmarkStart w:id="144" w:name="_Toc287601197"/>
      <w:bookmarkStart w:id="145" w:name="_Toc296328822"/>
      <w:bookmarkStart w:id="146" w:name="_Toc297727736"/>
      <w:bookmarkStart w:id="147" w:name="_Toc308006424"/>
      <w:bookmarkStart w:id="148" w:name="_Toc308007094"/>
      <w:bookmarkStart w:id="149" w:name="_Toc308177275"/>
      <w:bookmarkStart w:id="150" w:name="_Toc516238306"/>
      <w:bookmarkStart w:id="151" w:name="_Toc9944977"/>
      <w:bookmarkStart w:id="152" w:name="_Toc30083808"/>
      <w:proofErr w:type="spellStart"/>
      <w:r w:rsidRPr="00C7387C">
        <w:rPr>
          <w:lang w:val="el-GR"/>
        </w:rPr>
        <w:t>Διαλειτουργικότητα</w:t>
      </w:r>
      <w:bookmarkEnd w:id="143"/>
      <w:bookmarkEnd w:id="144"/>
      <w:bookmarkEnd w:id="145"/>
      <w:bookmarkEnd w:id="146"/>
      <w:bookmarkEnd w:id="147"/>
      <w:bookmarkEnd w:id="148"/>
      <w:bookmarkEnd w:id="149"/>
      <w:bookmarkEnd w:id="150"/>
      <w:bookmarkEnd w:id="151"/>
      <w:bookmarkEnd w:id="152"/>
      <w:proofErr w:type="spellEnd"/>
    </w:p>
    <w:p w14:paraId="4B82E588" w14:textId="77777777" w:rsidR="00104357" w:rsidRPr="00A927E5" w:rsidRDefault="00104357" w:rsidP="00104357">
      <w:pPr>
        <w:rPr>
          <w:lang w:val="el-GR"/>
        </w:rPr>
      </w:pPr>
      <w:r w:rsidRPr="00A927E5">
        <w:rPr>
          <w:lang w:val="el-GR"/>
        </w:rPr>
        <w:t xml:space="preserve">Στο πλαίσιο της στρατηγικής για την Ηλεκτρονική Διακυβέρνηση και λόγω του ρόλου των ΟΠΣ, δίνεται ιδιαίτερη σημασία στην ανάπτυξη υπηρεσιών </w:t>
      </w:r>
      <w:proofErr w:type="spellStart"/>
      <w:r w:rsidRPr="00A927E5">
        <w:rPr>
          <w:lang w:val="el-GR"/>
        </w:rPr>
        <w:t>διαλειτουργικής</w:t>
      </w:r>
      <w:proofErr w:type="spellEnd"/>
      <w:r w:rsidRPr="00A927E5">
        <w:rPr>
          <w:lang w:val="el-GR"/>
        </w:rPr>
        <w:t xml:space="preserve"> εξυπηρέτησης, δηλαδή στην ανάπτυξη των απαραίτητων συνεργασιών μεταξύ συγκεκριμένων υπηρεσιών της Ελληνικής Δημόσιας Διοίκησης, οι οποίες παράγουν πρωτογενώς υπηρεσίες, καθώς και των απαραίτητων </w:t>
      </w:r>
      <w:proofErr w:type="spellStart"/>
      <w:r w:rsidRPr="00A927E5">
        <w:rPr>
          <w:lang w:val="el-GR"/>
        </w:rPr>
        <w:t>διεπαφών</w:t>
      </w:r>
      <w:proofErr w:type="spellEnd"/>
      <w:r w:rsidRPr="00A927E5">
        <w:rPr>
          <w:lang w:val="el-GR"/>
        </w:rPr>
        <w:t xml:space="preserve"> μεταξύ των πληροφοριακών τους συστημάτων. </w:t>
      </w:r>
    </w:p>
    <w:p w14:paraId="77AC6C51" w14:textId="77777777" w:rsidR="00104357" w:rsidRPr="00A927E5" w:rsidRDefault="00104357" w:rsidP="00104357">
      <w:pPr>
        <w:rPr>
          <w:lang w:val="el-GR"/>
        </w:rPr>
      </w:pPr>
      <w:r w:rsidRPr="00A927E5">
        <w:rPr>
          <w:lang w:val="el-GR"/>
        </w:rPr>
        <w:t xml:space="preserve">Ο Ανάδοχος θα πρέπει να εξασφαλίσει τη </w:t>
      </w:r>
      <w:proofErr w:type="spellStart"/>
      <w:r w:rsidRPr="00A927E5">
        <w:rPr>
          <w:lang w:val="el-GR"/>
        </w:rPr>
        <w:t>διαλειτουργικότητα</w:t>
      </w:r>
      <w:proofErr w:type="spellEnd"/>
      <w:r w:rsidRPr="00A927E5">
        <w:rPr>
          <w:lang w:val="el-GR"/>
        </w:rPr>
        <w:t xml:space="preserve"> αφενός μεταξύ των λειτουργικών ενοτήτων (υποσυστημάτων) που θα αναπτυχθούν στο πλαίσιο του παρόντος έργου και αφετέρου μεταξύ συστημάτων τρίτων φορέων. Στο πλαίσιο αυτό θα πρέπει να προδιαγράψει στην προσφορά του τον τρόπο και τις τεχνολογίες με τις οποίες θα υλοποιήσει την </w:t>
      </w:r>
      <w:proofErr w:type="spellStart"/>
      <w:r w:rsidRPr="00A927E5">
        <w:rPr>
          <w:lang w:val="el-GR"/>
        </w:rPr>
        <w:t>διαλειτουργικότητα</w:t>
      </w:r>
      <w:proofErr w:type="spellEnd"/>
      <w:r w:rsidRPr="00A927E5">
        <w:rPr>
          <w:lang w:val="el-GR"/>
        </w:rPr>
        <w:t xml:space="preserve">. </w:t>
      </w:r>
    </w:p>
    <w:p w14:paraId="2CC45E6E" w14:textId="77777777" w:rsidR="00104357" w:rsidRPr="00A927E5" w:rsidRDefault="00104357" w:rsidP="00104357">
      <w:pPr>
        <w:rPr>
          <w:lang w:val="el-GR"/>
        </w:rPr>
      </w:pPr>
      <w:r w:rsidRPr="00A927E5">
        <w:rPr>
          <w:lang w:val="el-GR"/>
        </w:rPr>
        <w:t xml:space="preserve">Ιδιαίτερης σημασίας στα πλαίσια του έργου είναι, όπως αναλύεται σε προγενέστερα κεφάλαια, αφενός η ενσωμάτωση νέων λειτουργιών στο υφιστάμενο ΟΠΣ του Επιμελητηρίου και αφετέρου η διασύνδεση με αυτό για τα ΟΠΣ που θα λειτουργούν εκτός αυτού. Έτσι η </w:t>
      </w:r>
      <w:proofErr w:type="spellStart"/>
      <w:r w:rsidRPr="00A927E5">
        <w:rPr>
          <w:lang w:val="el-GR"/>
        </w:rPr>
        <w:t>διαλειτουργικότητα</w:t>
      </w:r>
      <w:proofErr w:type="spellEnd"/>
      <w:r w:rsidRPr="00A927E5">
        <w:rPr>
          <w:lang w:val="el-GR"/>
        </w:rPr>
        <w:t xml:space="preserve"> του έργου αφορά μεταξύ άλλων και τους τρόπους διασύνδεσης λογισμικών με το υφιστάμενο ΟΠΣ του Επιμελητηρίου. Αυτό είναι ιδιαίτερα κρίσιμο μιας και για τους υπαλλήλους του Επιμελητηρίου, οι διεπαφές χρήστη θα είναι στο υφιστάμενο ΟΠΣ του, ώστε να έχουν ενιαία εμπειρία χρήσης και συνολική εποπτεία σε επίπεδο επιχείρησης για όλες ανεξαιρέτως τις υπηρεσίες που προσφέρονται. Ο υποψήφιος ανάδοχος θα πρέπει να αναλύσει διεξοδικά στην προσφορά του και επί ποινή αποκλεισμού τον τρόπο με τον οποίο θα καλύψει την προδιαγραφή αυτή.</w:t>
      </w:r>
    </w:p>
    <w:p w14:paraId="0467774F" w14:textId="77777777" w:rsidR="00104357" w:rsidRPr="00A927E5" w:rsidRDefault="00104357" w:rsidP="00104357">
      <w:pPr>
        <w:rPr>
          <w:lang w:val="el-GR"/>
        </w:rPr>
      </w:pPr>
      <w:r w:rsidRPr="00A927E5">
        <w:rPr>
          <w:lang w:val="el-GR"/>
        </w:rPr>
        <w:t xml:space="preserve">Τεχνολογικά, η </w:t>
      </w:r>
      <w:proofErr w:type="spellStart"/>
      <w:r w:rsidRPr="00A927E5">
        <w:rPr>
          <w:lang w:val="el-GR"/>
        </w:rPr>
        <w:t>διαλειτουργικότητα</w:t>
      </w:r>
      <w:proofErr w:type="spellEnd"/>
      <w:r w:rsidRPr="00A927E5">
        <w:rPr>
          <w:lang w:val="el-GR"/>
        </w:rPr>
        <w:t xml:space="preserve"> αφορά στην ικανότητα του πληροφοριακού συστήματος για μεταφορά και χρήση της πληροφορίας – που αποθηκεύει, επεξεργάζεται και διακινεί - με άλλα πληροφοριακά συστήματα. Συγκεκριμένα αφορά:</w:t>
      </w:r>
    </w:p>
    <w:p w14:paraId="1058C0E8" w14:textId="77777777" w:rsidR="00104357" w:rsidRPr="0099066C" w:rsidRDefault="00104357" w:rsidP="00104357">
      <w:pPr>
        <w:pStyle w:val="ListParagraph"/>
        <w:numPr>
          <w:ilvl w:val="0"/>
          <w:numId w:val="53"/>
        </w:numPr>
        <w:rPr>
          <w:lang w:val="el-GR"/>
        </w:rPr>
      </w:pPr>
      <w:r w:rsidRPr="0099066C">
        <w:rPr>
          <w:lang w:val="el-GR"/>
        </w:rPr>
        <w:t xml:space="preserve">Μια σαφώς προσδιορισμένη και καθορισμένη μορφή για τις πληροφορίες (πρότυπα δόμησης της πληροφορίας/δεδομένων και της </w:t>
      </w:r>
      <w:proofErr w:type="spellStart"/>
      <w:r w:rsidRPr="0099066C">
        <w:rPr>
          <w:lang w:val="el-GR"/>
        </w:rPr>
        <w:t>μετα</w:t>
      </w:r>
      <w:proofErr w:type="spellEnd"/>
      <w:r w:rsidRPr="0099066C">
        <w:rPr>
          <w:lang w:val="el-GR"/>
        </w:rPr>
        <w:t>-πληροφορίας / δεδομένων)</w:t>
      </w:r>
    </w:p>
    <w:p w14:paraId="37ED4864" w14:textId="77777777" w:rsidR="00104357" w:rsidRPr="0099066C" w:rsidRDefault="00104357" w:rsidP="00104357">
      <w:pPr>
        <w:pStyle w:val="ListParagraph"/>
        <w:numPr>
          <w:ilvl w:val="0"/>
          <w:numId w:val="53"/>
        </w:numPr>
        <w:rPr>
          <w:lang w:val="el-GR"/>
        </w:rPr>
      </w:pPr>
      <w:r w:rsidRPr="0099066C">
        <w:rPr>
          <w:lang w:val="el-GR"/>
        </w:rPr>
        <w:t>Ένα σαφώς προσδιορισμένο και καθορισμένο τρόπο για την:</w:t>
      </w:r>
    </w:p>
    <w:p w14:paraId="24FF0271" w14:textId="77777777" w:rsidR="00104357" w:rsidRPr="0099066C" w:rsidRDefault="00104357" w:rsidP="00104357">
      <w:pPr>
        <w:pStyle w:val="ListParagraph"/>
        <w:numPr>
          <w:ilvl w:val="0"/>
          <w:numId w:val="54"/>
        </w:numPr>
        <w:rPr>
          <w:lang w:val="el-GR"/>
        </w:rPr>
      </w:pPr>
      <w:r w:rsidRPr="0099066C">
        <w:rPr>
          <w:lang w:val="el-GR"/>
        </w:rPr>
        <w:t>ανταλλαγή των πληροφοριών (τεχνολογίες επικοινωνιών και πρωτόκολλα με τα οποία μεταφέρεται η πληροφορία με την μορφή που καθορίζεται στο προηγούμενο σημείο)</w:t>
      </w:r>
    </w:p>
    <w:p w14:paraId="660D61EB" w14:textId="77777777" w:rsidR="00104357" w:rsidRPr="0099066C" w:rsidRDefault="00104357" w:rsidP="00104357">
      <w:pPr>
        <w:pStyle w:val="ListParagraph"/>
        <w:numPr>
          <w:ilvl w:val="0"/>
          <w:numId w:val="54"/>
        </w:numPr>
        <w:rPr>
          <w:lang w:val="el-GR"/>
        </w:rPr>
      </w:pPr>
      <w:r w:rsidRPr="0099066C">
        <w:rPr>
          <w:lang w:val="el-GR"/>
        </w:rPr>
        <w:t xml:space="preserve">πρόσβαση στις πληροφορίες και στα δεδομένα (ασφάλεια/ έλεγχος πρόσβασης δηλαδή τεχνολογίες που χρησιμοποιούνται για την προστασία των υπηρεσιών </w:t>
      </w:r>
      <w:proofErr w:type="spellStart"/>
      <w:r w:rsidRPr="0099066C">
        <w:rPr>
          <w:lang w:val="el-GR"/>
        </w:rPr>
        <w:t>διαλειτουργικότητας</w:t>
      </w:r>
      <w:proofErr w:type="spellEnd"/>
      <w:r w:rsidRPr="0099066C">
        <w:rPr>
          <w:lang w:val="el-GR"/>
        </w:rPr>
        <w:t>)</w:t>
      </w:r>
    </w:p>
    <w:p w14:paraId="2A726F68" w14:textId="77777777" w:rsidR="00104357" w:rsidRPr="0099066C" w:rsidRDefault="00104357" w:rsidP="00104357">
      <w:pPr>
        <w:pStyle w:val="ListParagraph"/>
        <w:numPr>
          <w:ilvl w:val="0"/>
          <w:numId w:val="54"/>
        </w:numPr>
        <w:rPr>
          <w:lang w:val="el-GR"/>
        </w:rPr>
      </w:pPr>
      <w:r w:rsidRPr="0099066C">
        <w:rPr>
          <w:lang w:val="el-GR"/>
        </w:rPr>
        <w:t xml:space="preserve">αναζήτηση των πληροφοριών και των δεδομένων (τεχνολογίες </w:t>
      </w:r>
      <w:proofErr w:type="spellStart"/>
      <w:r w:rsidRPr="0099066C">
        <w:rPr>
          <w:lang w:val="el-GR"/>
        </w:rPr>
        <w:t>μεταδεδομένων</w:t>
      </w:r>
      <w:proofErr w:type="spellEnd"/>
      <w:r w:rsidRPr="0099066C">
        <w:rPr>
          <w:lang w:val="el-GR"/>
        </w:rPr>
        <w:t xml:space="preserve">, καταλόγου ή άλλες που χρησιμοποιούνται για την αναζήτηση πληροφοριών στα πλαίσια των </w:t>
      </w:r>
      <w:proofErr w:type="spellStart"/>
      <w:r w:rsidRPr="0099066C">
        <w:rPr>
          <w:lang w:val="el-GR"/>
        </w:rPr>
        <w:t>διαλειτουργικών</w:t>
      </w:r>
      <w:proofErr w:type="spellEnd"/>
      <w:r w:rsidRPr="0099066C">
        <w:rPr>
          <w:lang w:val="el-GR"/>
        </w:rPr>
        <w:t xml:space="preserve"> υπηρεσιών)</w:t>
      </w:r>
    </w:p>
    <w:p w14:paraId="0328A600" w14:textId="77777777" w:rsidR="00104357" w:rsidRPr="00A927E5" w:rsidRDefault="00104357" w:rsidP="00104357">
      <w:pPr>
        <w:rPr>
          <w:lang w:val="el-GR"/>
        </w:rPr>
      </w:pPr>
      <w:r w:rsidRPr="00A927E5">
        <w:rPr>
          <w:lang w:val="el-GR"/>
        </w:rPr>
        <w:t>Κατά το σχεδιασμό και την υλοποίηση του Έργου θα πρέπει να ακολουθηθούν τα κάτωθι:</w:t>
      </w:r>
    </w:p>
    <w:p w14:paraId="497510D6" w14:textId="77777777" w:rsidR="00104357" w:rsidRPr="0099066C" w:rsidRDefault="00104357" w:rsidP="00104357">
      <w:pPr>
        <w:pStyle w:val="ListParagraph"/>
        <w:numPr>
          <w:ilvl w:val="0"/>
          <w:numId w:val="53"/>
        </w:numPr>
        <w:rPr>
          <w:lang w:val="el-GR"/>
        </w:rPr>
      </w:pPr>
      <w:r w:rsidRPr="0099066C">
        <w:rPr>
          <w:lang w:val="el-GR"/>
        </w:rPr>
        <w:t>Η εναρμόνιση με τις αρχές σχεδίασης και τα τεχνολογικά πρότυπα του Πλαισίου Διαλειτουργικότητας &amp; Υπηρεσιών Ηλεκτρονικών Συναλλαγών (ΠΔ&amp;ΥΗΣ) (http://www.e-gif.gov.gr).</w:t>
      </w:r>
    </w:p>
    <w:p w14:paraId="2B13BC7C" w14:textId="77777777" w:rsidR="00104357" w:rsidRPr="0099066C" w:rsidRDefault="00104357" w:rsidP="00104357">
      <w:pPr>
        <w:pStyle w:val="ListParagraph"/>
        <w:numPr>
          <w:ilvl w:val="0"/>
          <w:numId w:val="53"/>
        </w:numPr>
        <w:rPr>
          <w:lang w:val="el-GR"/>
        </w:rPr>
      </w:pPr>
      <w:r w:rsidRPr="0099066C">
        <w:rPr>
          <w:lang w:val="el-GR"/>
        </w:rPr>
        <w:t xml:space="preserve">Θα πρέπει να υλοποιηθεί σχήμα </w:t>
      </w:r>
      <w:proofErr w:type="spellStart"/>
      <w:r w:rsidRPr="0099066C">
        <w:rPr>
          <w:lang w:val="el-GR"/>
        </w:rPr>
        <w:t>διαλειτουργικότητας</w:t>
      </w:r>
      <w:proofErr w:type="spellEnd"/>
      <w:r w:rsidRPr="0099066C">
        <w:rPr>
          <w:lang w:val="el-GR"/>
        </w:rPr>
        <w:t>, το οποίο θα είναι υπεύθυνο για την επικοινωνία, ασφαλή διασύνδεση (μέσω διαδικτύου), συνεργασία και ανταλλαγή δεδομένων μέσω τυποποιημένων διαδικασιών, αξιοποιώντας διεθνώς αποδεκτά πρότυπα ηλεκτρονικής διακυβέρνησης. Θα πρέπει να προβλεφθεί δηλαδή η δυνατότητα μεταφοράς των δεδομένων σε τρίτες εφαρμογές ή άλλες πλατφόρμες αποθήκευσης (</w:t>
      </w:r>
      <w:proofErr w:type="spellStart"/>
      <w:r w:rsidRPr="0099066C">
        <w:rPr>
          <w:lang w:val="el-GR"/>
        </w:rPr>
        <w:t>migration</w:t>
      </w:r>
      <w:proofErr w:type="spellEnd"/>
      <w:r w:rsidRPr="0099066C">
        <w:rPr>
          <w:lang w:val="el-GR"/>
        </w:rPr>
        <w:t xml:space="preserve">), μέσω ανοικτών και διεθνώς αναγνωρισμένων προτύπων για την </w:t>
      </w:r>
      <w:r w:rsidRPr="0099066C">
        <w:rPr>
          <w:lang w:val="el-GR"/>
        </w:rPr>
        <w:lastRenderedPageBreak/>
        <w:t>ανταλλαγή δεδομένων με άλλα πληροφοριακά συστήματα. Θα χρησιμοποιηθούν οι κάτωθι τεχνολογίες ανοικτών προτύπων (ή άλλες ισοδύναμες κατόπιν σχετικής τεκμηρίωσης)</w:t>
      </w:r>
      <w:r>
        <w:rPr>
          <w:lang w:val="el-GR"/>
        </w:rPr>
        <w:t>.</w:t>
      </w:r>
      <w:r w:rsidRPr="0099066C">
        <w:rPr>
          <w:lang w:val="el-GR"/>
        </w:rPr>
        <w:t xml:space="preserve"> </w:t>
      </w:r>
    </w:p>
    <w:p w14:paraId="2F32AA41" w14:textId="77777777" w:rsidR="00104357" w:rsidRPr="00A927E5" w:rsidRDefault="00104357" w:rsidP="00104357">
      <w:pPr>
        <w:rPr>
          <w:lang w:val="el-GR"/>
        </w:rPr>
      </w:pPr>
      <w:r w:rsidRPr="00A927E5">
        <w:rPr>
          <w:lang w:val="el-GR"/>
        </w:rPr>
        <w:t xml:space="preserve">Στην περίπτωση </w:t>
      </w:r>
      <w:r w:rsidRPr="00A927E5">
        <w:t>Web</w:t>
      </w:r>
      <w:r w:rsidRPr="00A927E5">
        <w:rPr>
          <w:lang w:val="el-GR"/>
        </w:rPr>
        <w:t xml:space="preserve"> </w:t>
      </w:r>
      <w:r w:rsidRPr="00A927E5">
        <w:t>Services</w:t>
      </w:r>
      <w:r w:rsidRPr="00A927E5">
        <w:rPr>
          <w:lang w:val="el-GR"/>
        </w:rPr>
        <w:t xml:space="preserve"> βασισμένων σε </w:t>
      </w:r>
      <w:r w:rsidRPr="00A927E5">
        <w:t>SOAP</w:t>
      </w:r>
      <w:r w:rsidRPr="00A927E5">
        <w:rPr>
          <w:lang w:val="el-GR"/>
        </w:rPr>
        <w:t>:</w:t>
      </w:r>
    </w:p>
    <w:p w14:paraId="45BA44D9" w14:textId="77777777" w:rsidR="00104357" w:rsidRPr="004B41A5" w:rsidRDefault="00104357" w:rsidP="00104357">
      <w:pPr>
        <w:pStyle w:val="ListParagraph"/>
        <w:numPr>
          <w:ilvl w:val="0"/>
          <w:numId w:val="55"/>
        </w:numPr>
        <w:rPr>
          <w:lang w:val="el-GR"/>
        </w:rPr>
      </w:pPr>
      <w:r w:rsidRPr="00A927E5">
        <w:t>XML</w:t>
      </w:r>
      <w:r w:rsidRPr="004B41A5">
        <w:rPr>
          <w:lang w:val="el-GR"/>
        </w:rPr>
        <w:t xml:space="preserve">, που περιλαμβάνει βασική </w:t>
      </w:r>
      <w:r w:rsidRPr="00A927E5">
        <w:t>XML</w:t>
      </w:r>
      <w:r w:rsidRPr="004B41A5">
        <w:rPr>
          <w:lang w:val="el-GR"/>
        </w:rPr>
        <w:t xml:space="preserve">, </w:t>
      </w:r>
      <w:r w:rsidRPr="00A927E5">
        <w:t>XML</w:t>
      </w:r>
      <w:r w:rsidRPr="004B41A5">
        <w:rPr>
          <w:lang w:val="el-GR"/>
        </w:rPr>
        <w:t xml:space="preserve"> </w:t>
      </w:r>
      <w:r w:rsidRPr="00A927E5">
        <w:t>schemas</w:t>
      </w:r>
      <w:r w:rsidRPr="004B41A5">
        <w:rPr>
          <w:lang w:val="el-GR"/>
        </w:rPr>
        <w:t xml:space="preserve"> και </w:t>
      </w:r>
      <w:r w:rsidRPr="00A927E5">
        <w:t>XML</w:t>
      </w:r>
      <w:r w:rsidRPr="004B41A5">
        <w:rPr>
          <w:lang w:val="el-GR"/>
        </w:rPr>
        <w:t xml:space="preserve"> </w:t>
      </w:r>
      <w:r w:rsidRPr="00A927E5">
        <w:t>parsers</w:t>
      </w:r>
      <w:r w:rsidRPr="004B41A5">
        <w:rPr>
          <w:lang w:val="el-GR"/>
        </w:rPr>
        <w:t>, για τη δόμηση/μορφοποίηση ανταλλασσόμενων δεδομένων</w:t>
      </w:r>
    </w:p>
    <w:p w14:paraId="15F00C61" w14:textId="77777777" w:rsidR="00104357" w:rsidRPr="004B41A5" w:rsidRDefault="00104357" w:rsidP="00104357">
      <w:pPr>
        <w:pStyle w:val="ListParagraph"/>
        <w:numPr>
          <w:ilvl w:val="0"/>
          <w:numId w:val="55"/>
        </w:numPr>
        <w:rPr>
          <w:lang w:val="el-GR"/>
        </w:rPr>
      </w:pPr>
      <w:r w:rsidRPr="00A927E5">
        <w:t>SOAP</w:t>
      </w:r>
      <w:r w:rsidRPr="004B41A5">
        <w:rPr>
          <w:lang w:val="el-GR"/>
        </w:rPr>
        <w:t xml:space="preserve"> (</w:t>
      </w:r>
      <w:r w:rsidRPr="00A927E5">
        <w:t>Simple</w:t>
      </w:r>
      <w:r w:rsidRPr="004B41A5">
        <w:rPr>
          <w:lang w:val="el-GR"/>
        </w:rPr>
        <w:t xml:space="preserve"> </w:t>
      </w:r>
      <w:r w:rsidRPr="00A927E5">
        <w:t>Object</w:t>
      </w:r>
      <w:r w:rsidRPr="004B41A5">
        <w:rPr>
          <w:lang w:val="el-GR"/>
        </w:rPr>
        <w:t xml:space="preserve"> </w:t>
      </w:r>
      <w:r w:rsidRPr="00A927E5">
        <w:t>Access</w:t>
      </w:r>
      <w:r w:rsidRPr="004B41A5">
        <w:rPr>
          <w:lang w:val="el-GR"/>
        </w:rPr>
        <w:t xml:space="preserve"> </w:t>
      </w:r>
      <w:r w:rsidRPr="00A927E5">
        <w:t>Protocol</w:t>
      </w:r>
      <w:r w:rsidRPr="004B41A5">
        <w:rPr>
          <w:lang w:val="el-GR"/>
        </w:rPr>
        <w:t xml:space="preserve">), που αποτελεί ένα πρωτόκολλο (βασισμένο σε </w:t>
      </w:r>
      <w:r w:rsidRPr="00A927E5">
        <w:t>XML</w:t>
      </w:r>
      <w:r w:rsidRPr="004B41A5">
        <w:rPr>
          <w:lang w:val="el-GR"/>
        </w:rPr>
        <w:t xml:space="preserve">) για την ανταλλαγή δομημένης πληροφορίας μεταξύ εφαρμογών μέσω </w:t>
      </w:r>
      <w:r w:rsidRPr="00A927E5">
        <w:t>web</w:t>
      </w:r>
      <w:r w:rsidRPr="004B41A5">
        <w:rPr>
          <w:lang w:val="el-GR"/>
        </w:rPr>
        <w:t>-</w:t>
      </w:r>
      <w:r w:rsidRPr="00A927E5">
        <w:t>services</w:t>
      </w:r>
    </w:p>
    <w:p w14:paraId="3517AD05" w14:textId="77777777" w:rsidR="00104357" w:rsidRPr="004B41A5" w:rsidRDefault="00104357" w:rsidP="00104357">
      <w:pPr>
        <w:pStyle w:val="ListParagraph"/>
        <w:numPr>
          <w:ilvl w:val="0"/>
          <w:numId w:val="55"/>
        </w:numPr>
        <w:rPr>
          <w:lang w:val="el-GR"/>
        </w:rPr>
      </w:pPr>
      <w:r w:rsidRPr="00A927E5">
        <w:t>WSDL</w:t>
      </w:r>
      <w:r w:rsidRPr="004B41A5">
        <w:rPr>
          <w:lang w:val="el-GR"/>
        </w:rPr>
        <w:t xml:space="preserve"> (</w:t>
      </w:r>
      <w:r w:rsidRPr="00A927E5">
        <w:t>Web</w:t>
      </w:r>
      <w:r w:rsidRPr="004B41A5">
        <w:rPr>
          <w:lang w:val="el-GR"/>
        </w:rPr>
        <w:t xml:space="preserve"> </w:t>
      </w:r>
      <w:r w:rsidRPr="00A927E5">
        <w:t>Services</w:t>
      </w:r>
      <w:r w:rsidRPr="004B41A5">
        <w:rPr>
          <w:lang w:val="el-GR"/>
        </w:rPr>
        <w:t xml:space="preserve"> </w:t>
      </w:r>
      <w:r w:rsidRPr="00A927E5">
        <w:t>Description</w:t>
      </w:r>
      <w:r w:rsidRPr="004B41A5">
        <w:rPr>
          <w:lang w:val="el-GR"/>
        </w:rPr>
        <w:t xml:space="preserve"> </w:t>
      </w:r>
      <w:r w:rsidRPr="00A927E5">
        <w:t>Languages</w:t>
      </w:r>
      <w:r w:rsidRPr="004B41A5">
        <w:rPr>
          <w:lang w:val="el-GR"/>
        </w:rPr>
        <w:t xml:space="preserve">) για την περιγραφή των μηνυμάτων, λειτουργιών και τις αντιστοιχήσεις πρωτοκόλλων των </w:t>
      </w:r>
      <w:r w:rsidRPr="00A927E5">
        <w:t>web</w:t>
      </w:r>
      <w:r w:rsidRPr="004B41A5">
        <w:rPr>
          <w:lang w:val="el-GR"/>
        </w:rPr>
        <w:t>-</w:t>
      </w:r>
      <w:r w:rsidRPr="00A927E5">
        <w:t>services</w:t>
      </w:r>
      <w:r w:rsidRPr="004B41A5">
        <w:rPr>
          <w:lang w:val="el-GR"/>
        </w:rPr>
        <w:t>.</w:t>
      </w:r>
    </w:p>
    <w:p w14:paraId="6855731A" w14:textId="77777777" w:rsidR="00104357" w:rsidRPr="004B41A5" w:rsidRDefault="00104357" w:rsidP="00104357">
      <w:pPr>
        <w:pStyle w:val="ListParagraph"/>
        <w:numPr>
          <w:ilvl w:val="0"/>
          <w:numId w:val="55"/>
        </w:numPr>
        <w:rPr>
          <w:lang w:val="el-GR"/>
        </w:rPr>
      </w:pPr>
      <w:r w:rsidRPr="004B41A5">
        <w:rPr>
          <w:lang w:val="el-GR"/>
        </w:rPr>
        <w:t xml:space="preserve">Στην περίπτωση </w:t>
      </w:r>
      <w:r w:rsidRPr="00A927E5">
        <w:t>Web</w:t>
      </w:r>
      <w:r w:rsidRPr="004B41A5">
        <w:rPr>
          <w:lang w:val="el-GR"/>
        </w:rPr>
        <w:t xml:space="preserve"> </w:t>
      </w:r>
      <w:r w:rsidRPr="00A927E5">
        <w:t>Services</w:t>
      </w:r>
      <w:r w:rsidRPr="004B41A5">
        <w:rPr>
          <w:lang w:val="el-GR"/>
        </w:rPr>
        <w:t xml:space="preserve"> βασισμένων σε </w:t>
      </w:r>
      <w:r w:rsidRPr="00A927E5">
        <w:t>REST</w:t>
      </w:r>
      <w:r w:rsidRPr="004B41A5">
        <w:rPr>
          <w:lang w:val="el-GR"/>
        </w:rPr>
        <w:t>:</w:t>
      </w:r>
    </w:p>
    <w:p w14:paraId="77F87D64" w14:textId="312DA7EE" w:rsidR="00A927E5" w:rsidRPr="00A927E5" w:rsidRDefault="00104357" w:rsidP="00104357">
      <w:pPr>
        <w:pStyle w:val="ListParagraph"/>
        <w:numPr>
          <w:ilvl w:val="0"/>
          <w:numId w:val="55"/>
        </w:numPr>
        <w:rPr>
          <w:lang w:val="el-GR"/>
        </w:rPr>
      </w:pPr>
      <w:r w:rsidRPr="00A927E5">
        <w:t>JSON</w:t>
      </w:r>
      <w:r w:rsidRPr="004B41A5">
        <w:rPr>
          <w:lang w:val="el-GR"/>
        </w:rPr>
        <w:t xml:space="preserve"> </w:t>
      </w:r>
      <w:r w:rsidRPr="00A927E5">
        <w:t>over</w:t>
      </w:r>
      <w:r w:rsidRPr="004B41A5">
        <w:rPr>
          <w:lang w:val="el-GR"/>
        </w:rPr>
        <w:t xml:space="preserve"> </w:t>
      </w:r>
      <w:r w:rsidRPr="00A927E5">
        <w:t>HTTP</w:t>
      </w:r>
    </w:p>
    <w:p w14:paraId="12EF56C6" w14:textId="77777777" w:rsidR="00A927E5" w:rsidRPr="00A927E5" w:rsidRDefault="00A927E5" w:rsidP="00A927E5">
      <w:pPr>
        <w:rPr>
          <w:lang w:val="el-GR"/>
        </w:rPr>
      </w:pPr>
    </w:p>
    <w:p w14:paraId="02E09DB6" w14:textId="5BC237FF" w:rsidR="00A927E5" w:rsidRPr="00A927E5" w:rsidRDefault="00A927E5" w:rsidP="00826270">
      <w:pPr>
        <w:pStyle w:val="Heading3"/>
        <w:numPr>
          <w:ilvl w:val="2"/>
          <w:numId w:val="18"/>
        </w:numPr>
        <w:rPr>
          <w:lang w:val="el-GR"/>
        </w:rPr>
      </w:pPr>
      <w:bookmarkStart w:id="153" w:name="_Ref507516453"/>
      <w:bookmarkStart w:id="154" w:name="_Ref507516462"/>
      <w:bookmarkStart w:id="155" w:name="_Ref508021822"/>
      <w:bookmarkStart w:id="156" w:name="_Ref508021829"/>
      <w:bookmarkStart w:id="157" w:name="_Ref509999829"/>
      <w:bookmarkStart w:id="158" w:name="_Toc516238307"/>
      <w:bookmarkStart w:id="159" w:name="_Toc9944978"/>
      <w:bookmarkStart w:id="160" w:name="_Toc30083809"/>
      <w:r w:rsidRPr="00A927E5">
        <w:rPr>
          <w:lang w:val="el-GR"/>
        </w:rPr>
        <w:t>Ασφάλεια Συστήματο</w:t>
      </w:r>
      <w:bookmarkEnd w:id="153"/>
      <w:bookmarkEnd w:id="154"/>
      <w:bookmarkEnd w:id="155"/>
      <w:bookmarkEnd w:id="156"/>
      <w:r w:rsidR="00DA44C2">
        <w:rPr>
          <w:lang w:val="el-GR"/>
        </w:rPr>
        <w:t>ς</w:t>
      </w:r>
      <w:r w:rsidRPr="00A927E5">
        <w:rPr>
          <w:lang w:val="el-GR"/>
        </w:rPr>
        <w:t xml:space="preserve"> και Προστασία </w:t>
      </w:r>
      <w:proofErr w:type="spellStart"/>
      <w:r w:rsidRPr="00A927E5">
        <w:rPr>
          <w:lang w:val="el-GR"/>
        </w:rPr>
        <w:t>Ιδιωτικότητας</w:t>
      </w:r>
      <w:bookmarkEnd w:id="157"/>
      <w:bookmarkEnd w:id="158"/>
      <w:bookmarkEnd w:id="159"/>
      <w:bookmarkEnd w:id="160"/>
      <w:proofErr w:type="spellEnd"/>
    </w:p>
    <w:p w14:paraId="04CAEA18" w14:textId="77777777" w:rsidR="00C7387C" w:rsidRPr="00A927E5" w:rsidRDefault="00C7387C" w:rsidP="00C7387C">
      <w:pPr>
        <w:rPr>
          <w:lang w:val="el-GR"/>
        </w:rPr>
      </w:pPr>
      <w:bookmarkStart w:id="161" w:name="_Hlk514149205"/>
      <w:bookmarkStart w:id="162" w:name="_Ref506987923"/>
      <w:bookmarkStart w:id="163" w:name="_Toc516238308"/>
      <w:bookmarkStart w:id="164" w:name="_Hlk514154603"/>
      <w:r w:rsidRPr="00A927E5">
        <w:rPr>
          <w:lang w:val="el-GR"/>
        </w:rPr>
        <w:t>Κατά το σχεδιασμό του Έργου, ο Ανάδοχος θα πρέπει να λάβει ειδική μέριμνα και να δρομολογήσει τις κατάλληλες δράσεις για:</w:t>
      </w:r>
    </w:p>
    <w:p w14:paraId="77834187" w14:textId="77777777" w:rsidR="00C7387C" w:rsidRPr="0099066C" w:rsidRDefault="00C7387C" w:rsidP="00C7387C">
      <w:pPr>
        <w:pStyle w:val="ListParagraph"/>
        <w:numPr>
          <w:ilvl w:val="0"/>
          <w:numId w:val="56"/>
        </w:numPr>
        <w:rPr>
          <w:lang w:val="el-GR"/>
        </w:rPr>
      </w:pPr>
      <w:r w:rsidRPr="0099066C">
        <w:rPr>
          <w:lang w:val="el-GR"/>
        </w:rPr>
        <w:t>την ασφάλεια του πληροφοριακού συστήματος (έτοιμου λογισμικού, εφαρμογών, μέσων και υποδομών στις οποίες  θα λειτουργούν τα ΟΠΣ (π.χ. εικονικός εξοπλισμός))</w:t>
      </w:r>
    </w:p>
    <w:p w14:paraId="0175DBB2" w14:textId="77777777" w:rsidR="00C7387C" w:rsidRPr="0099066C" w:rsidRDefault="00C7387C" w:rsidP="00C7387C">
      <w:pPr>
        <w:pStyle w:val="ListParagraph"/>
        <w:numPr>
          <w:ilvl w:val="0"/>
          <w:numId w:val="56"/>
        </w:numPr>
        <w:rPr>
          <w:lang w:val="el-GR"/>
        </w:rPr>
      </w:pPr>
      <w:r w:rsidRPr="0099066C">
        <w:rPr>
          <w:lang w:val="el-GR"/>
        </w:rPr>
        <w:t>την διασφάλιση της ακεραιότητας και της διαθεσιμότητας των υποκείμενων πληροφοριών,</w:t>
      </w:r>
    </w:p>
    <w:p w14:paraId="2179F4B0" w14:textId="77777777" w:rsidR="00C7387C" w:rsidRPr="0099066C" w:rsidRDefault="00C7387C" w:rsidP="00C7387C">
      <w:pPr>
        <w:pStyle w:val="ListParagraph"/>
        <w:numPr>
          <w:ilvl w:val="0"/>
          <w:numId w:val="56"/>
        </w:numPr>
        <w:rPr>
          <w:lang w:val="el-GR"/>
        </w:rPr>
      </w:pPr>
      <w:r w:rsidRPr="0099066C">
        <w:rPr>
          <w:lang w:val="el-GR"/>
        </w:rPr>
        <w:t>την προστασία των προς επεξεργασία και αποθηκευμένων προσωπικών δεδομένων,</w:t>
      </w:r>
      <w:r>
        <w:rPr>
          <w:lang w:val="el-GR"/>
        </w:rPr>
        <w:t xml:space="preserve"> </w:t>
      </w:r>
      <w:r w:rsidRPr="0099066C">
        <w:rPr>
          <w:lang w:val="el-GR"/>
        </w:rPr>
        <w:t xml:space="preserve">αναζητώντας, εντοπίζοντας και εφαρμόζοντας με μεθοδικό τρόπο τα τεχνικά μέτρα και τις </w:t>
      </w:r>
      <w:proofErr w:type="spellStart"/>
      <w:r w:rsidRPr="0099066C">
        <w:rPr>
          <w:lang w:val="el-GR"/>
        </w:rPr>
        <w:t>οργανωτικο</w:t>
      </w:r>
      <w:proofErr w:type="spellEnd"/>
      <w:r w:rsidRPr="0099066C">
        <w:rPr>
          <w:lang w:val="el-GR"/>
        </w:rPr>
        <w:t>-διοικητικές διαδικασίες που πρέπει να εκτελεστούν.</w:t>
      </w:r>
    </w:p>
    <w:p w14:paraId="5EACC02E" w14:textId="77777777" w:rsidR="00C7387C" w:rsidRPr="00A927E5" w:rsidRDefault="00C7387C" w:rsidP="00C7387C">
      <w:pPr>
        <w:rPr>
          <w:lang w:val="el-GR"/>
        </w:rPr>
      </w:pPr>
      <w:r w:rsidRPr="00A927E5">
        <w:rPr>
          <w:lang w:val="el-GR"/>
        </w:rPr>
        <w:t xml:space="preserve">Τα τεχνικά μέτρα ασφάλειας θα υλοποιηθούν από τον Ανάδοχο στο πλαίσιο των προϊόντων και υπηρεσιών που θα έχει ήδη προσφέρει για τα ΟΠΣ. Ειδικότερα, ο Ανάδοχος θα πρέπει να φροντίσει για την προστασία της διαθεσιμότητας των συστημάτων, της ακεραιότητας και της διαθεσιμότητας των πληροφοριών. </w:t>
      </w:r>
      <w:bookmarkEnd w:id="161"/>
    </w:p>
    <w:p w14:paraId="24558B8D" w14:textId="77777777" w:rsidR="00C7387C" w:rsidRPr="00A927E5" w:rsidRDefault="00C7387C" w:rsidP="00C7387C">
      <w:pPr>
        <w:rPr>
          <w:lang w:val="el-GR"/>
        </w:rPr>
      </w:pPr>
      <w:r w:rsidRPr="00A927E5">
        <w:rPr>
          <w:lang w:val="el-GR"/>
        </w:rPr>
        <w:t xml:space="preserve">Σε σχέση με τις υπηρεσίες εγγραφής και </w:t>
      </w:r>
      <w:proofErr w:type="spellStart"/>
      <w:r w:rsidRPr="00A927E5">
        <w:rPr>
          <w:lang w:val="el-GR"/>
        </w:rPr>
        <w:t>αυθεντικοποίησης</w:t>
      </w:r>
      <w:proofErr w:type="spellEnd"/>
      <w:r w:rsidRPr="00A927E5">
        <w:rPr>
          <w:lang w:val="el-GR"/>
        </w:rPr>
        <w:t xml:space="preserve"> των επιχειρήσεων στα ΟΠΣ του έργου θα πρέπει να διασφαλιστεί η άπαξ πραγματοποίησή τους μέσω κεντρικού μηχανισμού και η διάφανη διαμοίρασή τους από εφαρμογή σε εφαρμογή (</w:t>
      </w:r>
      <w:r w:rsidRPr="00A927E5">
        <w:t>single</w:t>
      </w:r>
      <w:r w:rsidRPr="00A927E5">
        <w:rPr>
          <w:lang w:val="el-GR"/>
        </w:rPr>
        <w:t xml:space="preserve"> </w:t>
      </w:r>
      <w:r w:rsidRPr="00A927E5">
        <w:t>sign</w:t>
      </w:r>
      <w:r w:rsidRPr="00A927E5">
        <w:rPr>
          <w:lang w:val="el-GR"/>
        </w:rPr>
        <w:t xml:space="preserve"> </w:t>
      </w:r>
      <w:r w:rsidRPr="00A927E5">
        <w:t>on</w:t>
      </w:r>
      <w:r w:rsidRPr="00A927E5">
        <w:rPr>
          <w:lang w:val="el-GR"/>
        </w:rPr>
        <w:t xml:space="preserve">, </w:t>
      </w:r>
      <w:r w:rsidRPr="00A927E5">
        <w:t>customer</w:t>
      </w:r>
      <w:r w:rsidRPr="00A927E5">
        <w:rPr>
          <w:lang w:val="el-GR"/>
        </w:rPr>
        <w:t xml:space="preserve"> </w:t>
      </w:r>
      <w:r w:rsidRPr="00A927E5">
        <w:t>registry</w:t>
      </w:r>
      <w:r w:rsidRPr="00A927E5">
        <w:rPr>
          <w:lang w:val="el-GR"/>
        </w:rPr>
        <w:t>).</w:t>
      </w:r>
    </w:p>
    <w:p w14:paraId="475B5660" w14:textId="77777777" w:rsidR="00A927E5" w:rsidRPr="00A927E5" w:rsidRDefault="00A927E5" w:rsidP="00A927E5">
      <w:pPr>
        <w:rPr>
          <w:lang w:val="el-GR"/>
        </w:rPr>
      </w:pPr>
    </w:p>
    <w:p w14:paraId="160D71A7" w14:textId="77777777" w:rsidR="00A927E5" w:rsidRPr="00A927E5" w:rsidRDefault="00A927E5" w:rsidP="00826270">
      <w:pPr>
        <w:pStyle w:val="Heading3"/>
        <w:numPr>
          <w:ilvl w:val="2"/>
          <w:numId w:val="18"/>
        </w:numPr>
        <w:rPr>
          <w:lang w:val="el-GR"/>
        </w:rPr>
      </w:pPr>
      <w:bookmarkStart w:id="165" w:name="_Ref506975341"/>
      <w:bookmarkStart w:id="166" w:name="_Toc516238309"/>
      <w:bookmarkStart w:id="167" w:name="_Toc9944979"/>
      <w:bookmarkStart w:id="168" w:name="_Toc30083810"/>
      <w:bookmarkEnd w:id="162"/>
      <w:bookmarkEnd w:id="163"/>
      <w:bookmarkEnd w:id="164"/>
      <w:r w:rsidRPr="00A927E5">
        <w:rPr>
          <w:lang w:val="el-GR"/>
        </w:rPr>
        <w:t>Προσβασιμότητα – Ευχρηστία</w:t>
      </w:r>
      <w:bookmarkEnd w:id="165"/>
      <w:bookmarkEnd w:id="166"/>
      <w:bookmarkEnd w:id="167"/>
      <w:bookmarkEnd w:id="168"/>
      <w:r w:rsidRPr="00A927E5">
        <w:rPr>
          <w:lang w:val="el-GR"/>
        </w:rPr>
        <w:t xml:space="preserve"> </w:t>
      </w:r>
    </w:p>
    <w:p w14:paraId="1CCDBFCE" w14:textId="77777777" w:rsidR="00A927E5" w:rsidRPr="00DA44C2" w:rsidRDefault="00A927E5" w:rsidP="00826270">
      <w:pPr>
        <w:pStyle w:val="Heading3"/>
        <w:numPr>
          <w:ilvl w:val="3"/>
          <w:numId w:val="18"/>
        </w:numPr>
        <w:rPr>
          <w:b w:val="0"/>
          <w:bCs w:val="0"/>
          <w:lang w:val="el-GR"/>
        </w:rPr>
      </w:pPr>
      <w:bookmarkStart w:id="169" w:name="_Toc30083811"/>
      <w:r w:rsidRPr="00DA44C2">
        <w:rPr>
          <w:b w:val="0"/>
          <w:bCs w:val="0"/>
          <w:lang w:val="el-GR"/>
        </w:rPr>
        <w:t>Προσβασιμότητα</w:t>
      </w:r>
      <w:bookmarkEnd w:id="169"/>
    </w:p>
    <w:p w14:paraId="1C43F4CA" w14:textId="77777777" w:rsidR="00A927E5" w:rsidRPr="00A927E5" w:rsidRDefault="00A927E5" w:rsidP="00A927E5">
      <w:pPr>
        <w:rPr>
          <w:lang w:val="el-GR"/>
        </w:rPr>
      </w:pPr>
      <w:r w:rsidRPr="00A927E5">
        <w:rPr>
          <w:lang w:val="el-GR"/>
        </w:rPr>
        <w:t xml:space="preserve">Τα ΟΠΣ που θα αναπτυχθούν στα πλαίσια του έργου θα πρέπει να υιοθετούν την αρχή του «Σχεδιάζοντας για Όλους» εντάσσοντας προϋποθέσεις και όρους προσβασιμότητας σε ΤΠΕ για άτομα με αναπηρία βασιζόμενες σε διεθνώς αναγνωρισμένους κανόνες, τις οδηγίες προσβασιμότητας </w:t>
      </w:r>
      <w:r w:rsidRPr="00A927E5">
        <w:t>W</w:t>
      </w:r>
      <w:r w:rsidRPr="00A927E5">
        <w:rPr>
          <w:lang w:val="el-GR"/>
        </w:rPr>
        <w:t>3</w:t>
      </w:r>
      <w:r w:rsidRPr="00A927E5">
        <w:t>C</w:t>
      </w:r>
      <w:r w:rsidRPr="00A927E5">
        <w:rPr>
          <w:lang w:val="el-GR"/>
        </w:rPr>
        <w:t>.</w:t>
      </w:r>
    </w:p>
    <w:p w14:paraId="7612B0A3" w14:textId="77777777" w:rsidR="00A927E5" w:rsidRPr="00A927E5" w:rsidRDefault="00A927E5" w:rsidP="00A927E5">
      <w:pPr>
        <w:rPr>
          <w:lang w:val="el-GR"/>
        </w:rPr>
      </w:pPr>
      <w:r w:rsidRPr="00A927E5">
        <w:rPr>
          <w:lang w:val="el-GR"/>
        </w:rPr>
        <w:t>Προκειμένου να διασφαλίζεται η πρόσβαση των ατόμων με αναπηρία στο σύνολο των προσφερόμενων ηλεκτρονικών υπηρεσιών και το ηλεκτρονικό περιεχόμενο της διαδικτυακής πύλης και των εφαρμογών της, η κατασκευή της πύλης και οι διαδικτυακές υπηρεσίες της, θα πρέπει να συμμορφώνονται πλήρως με τις ελέγξιμες Οδηγίες για την Προσβασιμότητα του Περιεχομένου του Ιστού έκδοση 2.0 σε επίπεδο τουλάχιστον «Α</w:t>
      </w:r>
      <w:r w:rsidRPr="00A927E5">
        <w:t>A</w:t>
      </w:r>
      <w:r w:rsidRPr="00A927E5">
        <w:rPr>
          <w:lang w:val="el-GR"/>
        </w:rPr>
        <w:t>» (</w:t>
      </w:r>
      <w:r w:rsidRPr="00A927E5">
        <w:t>WCAG</w:t>
      </w:r>
      <w:r w:rsidRPr="00A927E5">
        <w:rPr>
          <w:lang w:val="el-GR"/>
        </w:rPr>
        <w:t xml:space="preserve"> 2.0 </w:t>
      </w:r>
      <w:r w:rsidRPr="00A927E5">
        <w:t>level</w:t>
      </w:r>
      <w:r w:rsidRPr="00A927E5">
        <w:rPr>
          <w:lang w:val="el-GR"/>
        </w:rPr>
        <w:t xml:space="preserve"> </w:t>
      </w:r>
      <w:r w:rsidRPr="00A927E5">
        <w:t>AA</w:t>
      </w:r>
      <w:r w:rsidRPr="00A927E5">
        <w:rPr>
          <w:lang w:val="el-GR"/>
        </w:rPr>
        <w:t xml:space="preserve">). </w:t>
      </w:r>
    </w:p>
    <w:p w14:paraId="460F5374" w14:textId="77777777" w:rsidR="00A927E5" w:rsidRPr="00A927E5" w:rsidRDefault="00A927E5" w:rsidP="00A927E5">
      <w:pPr>
        <w:rPr>
          <w:lang w:val="el-GR"/>
        </w:rPr>
      </w:pPr>
      <w:r w:rsidRPr="00A927E5">
        <w:rPr>
          <w:lang w:val="el-GR"/>
        </w:rPr>
        <w:t>Σημειώνεται ότι η συμμόρφωση με τις παραπάνω τεχνικές προδιαγραφές ανά περίπτωση θα πρέπει να ελεγχθεί με συστηματικό τρόπο με ευθύνη του Αναδόχου.</w:t>
      </w:r>
    </w:p>
    <w:p w14:paraId="550154E4" w14:textId="77777777" w:rsidR="00A927E5" w:rsidRPr="00A927E5" w:rsidRDefault="00A927E5" w:rsidP="00A927E5">
      <w:pPr>
        <w:rPr>
          <w:lang w:val="el-GR"/>
        </w:rPr>
      </w:pPr>
      <w:r w:rsidRPr="00A927E5">
        <w:rPr>
          <w:lang w:val="el-GR"/>
        </w:rPr>
        <w:t xml:space="preserve">Όσον αφορά τις απαιτήσεις υποδομής χρήσης των υπηρεσιών, τόσο για το προσωπικό του Επιμελητηρίου όσο και για το κοινό / επιχειρήσεις, θα πρέπει να απαιτείται απλά η χρήση ενός κοινού </w:t>
      </w:r>
      <w:r w:rsidRPr="00A927E5">
        <w:t>web</w:t>
      </w:r>
      <w:r w:rsidRPr="00A927E5">
        <w:rPr>
          <w:lang w:val="el-GR"/>
        </w:rPr>
        <w:t xml:space="preserve"> </w:t>
      </w:r>
      <w:r w:rsidRPr="00A927E5">
        <w:t>browser</w:t>
      </w:r>
      <w:r w:rsidRPr="00A927E5">
        <w:rPr>
          <w:lang w:val="el-GR"/>
        </w:rPr>
        <w:t xml:space="preserve">, χωρίς την χρήση </w:t>
      </w:r>
      <w:r w:rsidRPr="00A927E5">
        <w:t>addons</w:t>
      </w:r>
      <w:r w:rsidRPr="00A927E5">
        <w:rPr>
          <w:lang w:val="el-GR"/>
        </w:rPr>
        <w:t xml:space="preserve"> και επιπροσθέτων όπως </w:t>
      </w:r>
      <w:r w:rsidRPr="00A927E5">
        <w:t>extensions</w:t>
      </w:r>
      <w:r w:rsidRPr="00A927E5">
        <w:rPr>
          <w:lang w:val="el-GR"/>
        </w:rPr>
        <w:t xml:space="preserve">. Θα πρέπει να υποστηρίζονται όλοι οι διαδεδομένοι </w:t>
      </w:r>
      <w:r w:rsidRPr="00A927E5">
        <w:lastRenderedPageBreak/>
        <w:t>web</w:t>
      </w:r>
      <w:r w:rsidRPr="00A927E5">
        <w:rPr>
          <w:lang w:val="el-GR"/>
        </w:rPr>
        <w:t xml:space="preserve"> </w:t>
      </w:r>
      <w:r w:rsidRPr="00A927E5">
        <w:t>browsers</w:t>
      </w:r>
      <w:r w:rsidRPr="00A927E5">
        <w:rPr>
          <w:lang w:val="el-GR"/>
        </w:rPr>
        <w:t xml:space="preserve"> στην πλέον πρόσφατη έκδοσή τους όπως αυτή διατίθεται από τον κατασκευαστή τους. Δεν θα πρέπει να απαιτείται η εγκατάσταση οποιοδήποτε λογισμικού πλην του </w:t>
      </w:r>
      <w:r w:rsidRPr="00A927E5">
        <w:t>web</w:t>
      </w:r>
      <w:r w:rsidRPr="00A927E5">
        <w:rPr>
          <w:lang w:val="el-GR"/>
        </w:rPr>
        <w:t xml:space="preserve"> </w:t>
      </w:r>
      <w:r w:rsidRPr="00A927E5">
        <w:t>browser</w:t>
      </w:r>
      <w:r w:rsidRPr="00A927E5">
        <w:rPr>
          <w:lang w:val="el-GR"/>
        </w:rPr>
        <w:t xml:space="preserve"> στους σταθμούς εργασίας.</w:t>
      </w:r>
    </w:p>
    <w:p w14:paraId="2F22A12C" w14:textId="77777777" w:rsidR="00A927E5" w:rsidRPr="00A927E5" w:rsidRDefault="00A927E5" w:rsidP="00A927E5">
      <w:pPr>
        <w:rPr>
          <w:lang w:val="el-GR"/>
        </w:rPr>
      </w:pPr>
    </w:p>
    <w:p w14:paraId="5E8DCF80" w14:textId="77777777" w:rsidR="00A927E5" w:rsidRPr="00DA44C2" w:rsidRDefault="00A927E5" w:rsidP="00826270">
      <w:pPr>
        <w:pStyle w:val="Heading3"/>
        <w:numPr>
          <w:ilvl w:val="3"/>
          <w:numId w:val="18"/>
        </w:numPr>
        <w:rPr>
          <w:b w:val="0"/>
          <w:bCs w:val="0"/>
          <w:lang w:val="el-GR"/>
        </w:rPr>
      </w:pPr>
      <w:bookmarkStart w:id="170" w:name="_Toc30083812"/>
      <w:r w:rsidRPr="00DA44C2">
        <w:rPr>
          <w:b w:val="0"/>
          <w:bCs w:val="0"/>
          <w:lang w:val="el-GR"/>
        </w:rPr>
        <w:t>Ευχρηστία</w:t>
      </w:r>
      <w:bookmarkEnd w:id="170"/>
    </w:p>
    <w:p w14:paraId="3C826C76" w14:textId="77777777" w:rsidR="00C7387C" w:rsidRPr="00A927E5" w:rsidRDefault="00C7387C" w:rsidP="00C7387C">
      <w:pPr>
        <w:rPr>
          <w:lang w:val="el-GR"/>
        </w:rPr>
      </w:pPr>
      <w:r w:rsidRPr="00A927E5">
        <w:rPr>
          <w:lang w:val="el-GR"/>
        </w:rPr>
        <w:t xml:space="preserve">Κάθε προσφερόμενο </w:t>
      </w:r>
      <w:r>
        <w:rPr>
          <w:lang w:val="el-GR"/>
        </w:rPr>
        <w:t>σύστημα</w:t>
      </w:r>
      <w:r w:rsidRPr="00A927E5">
        <w:rPr>
          <w:lang w:val="el-GR"/>
        </w:rPr>
        <w:t xml:space="preserve"> θα πρέπει να διακρίνεται από υψηλό επίπεδο χρηστικότητας – ευχρηστίας στην οργάνωση και παρουσίαση των ψηφιακών υπηρεσιών που θα παρέχει.</w:t>
      </w:r>
    </w:p>
    <w:p w14:paraId="7287CDB2" w14:textId="77777777" w:rsidR="00C7387C" w:rsidRPr="00A927E5" w:rsidRDefault="00C7387C" w:rsidP="00C7387C">
      <w:pPr>
        <w:rPr>
          <w:lang w:val="el-GR"/>
        </w:rPr>
      </w:pPr>
      <w:r w:rsidRPr="00A927E5">
        <w:rPr>
          <w:lang w:val="el-GR"/>
        </w:rPr>
        <w:t xml:space="preserve">Ο Ανάδοχος, θα πρέπει να λάβει υπόψη κατά τον σχεδιασμό, τις διαφορετικές ομάδες χρηστών κι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για το παρόν έργο. Η λογική/ λειτουργική πληρότητα των εφαρμογών δεν αποτελεί από μόνη της ικανή συνθήκη για επιτυχή λειτουργία του συστήματος, αλλά οφείλει να συνυπάρχει με μία </w:t>
      </w:r>
      <w:proofErr w:type="spellStart"/>
      <w:r w:rsidRPr="00A927E5">
        <w:rPr>
          <w:lang w:val="el-GR"/>
        </w:rPr>
        <w:t>διεπαφή</w:t>
      </w:r>
      <w:proofErr w:type="spellEnd"/>
      <w:r w:rsidRPr="00A927E5">
        <w:rPr>
          <w:lang w:val="el-GR"/>
        </w:rPr>
        <w:t xml:space="preserve"> (ή διεπαφές) που επιτρέπει σε χρήστες ελάχιστα εξοικειωμένους με δικτυακές εφαρμογές να διεκπεραιώσουν τις συναλλαγές τους με ευκολία.</w:t>
      </w:r>
    </w:p>
    <w:p w14:paraId="5EEB15E8" w14:textId="77777777" w:rsidR="00C7387C" w:rsidRPr="00A927E5" w:rsidRDefault="00C7387C" w:rsidP="00C7387C">
      <w:pPr>
        <w:rPr>
          <w:lang w:val="el-GR"/>
        </w:rPr>
      </w:pPr>
      <w:r w:rsidRPr="00A927E5">
        <w:rPr>
          <w:lang w:val="el-GR"/>
        </w:rPr>
        <w:t xml:space="preserve">Ο Ανάδοχος πρέπει να τεκμηριώσει στην Προσφορά του, τη σχεδιαστική προσέγγιση καθώς και το πλάνο δοκιμασιών ευχρηστίας και σχεδιαστικών αναπροσαρμογών που θα ακολουθήσει για να διασφαλίσει το επιθυμητό επίπεδο ευχρηστίας. </w:t>
      </w:r>
    </w:p>
    <w:p w14:paraId="7BB44303" w14:textId="77777777" w:rsidR="00C7387C" w:rsidRPr="00A927E5" w:rsidRDefault="00C7387C" w:rsidP="00C7387C">
      <w:pPr>
        <w:rPr>
          <w:lang w:val="el-GR"/>
        </w:rPr>
      </w:pPr>
      <w:r w:rsidRPr="00A927E5">
        <w:rPr>
          <w:lang w:val="el-GR"/>
        </w:rPr>
        <w:t>Οι κυριότερες αρχές προς την κατεύθυνση της ευχρηστίας περιλαμβάνουν:</w:t>
      </w:r>
    </w:p>
    <w:p w14:paraId="4D7BD335" w14:textId="77777777" w:rsidR="00C7387C" w:rsidRPr="00A927E5" w:rsidRDefault="00C7387C" w:rsidP="00C7387C">
      <w:pPr>
        <w:rPr>
          <w:lang w:val="el-GR"/>
        </w:rPr>
      </w:pPr>
      <w:r w:rsidRPr="00A927E5">
        <w:rPr>
          <w:lang w:val="el-GR"/>
        </w:rPr>
        <w:t>Τα βήματα και οι ενέργειες από την πλευρά του χρήστη για κάθε επιθυμητή λειτουργία πρέπει να είναι ελαχιστοποιημένα και ανάλογα με το προφίλ του.</w:t>
      </w:r>
    </w:p>
    <w:p w14:paraId="226281AE" w14:textId="77777777" w:rsidR="00C7387C" w:rsidRPr="00A927E5" w:rsidRDefault="00C7387C" w:rsidP="00C7387C">
      <w:pPr>
        <w:rPr>
          <w:lang w:val="el-GR"/>
        </w:rPr>
      </w:pPr>
      <w:r w:rsidRPr="0099066C">
        <w:rPr>
          <w:b/>
          <w:bCs/>
          <w:lang w:val="el-GR"/>
        </w:rPr>
        <w:t>Συμβατότητα</w:t>
      </w:r>
      <w:r w:rsidRPr="00A927E5">
        <w:rPr>
          <w:lang w:val="el-GR"/>
        </w:rPr>
        <w:t xml:space="preserve">: Οι </w:t>
      </w:r>
      <w:r w:rsidRPr="00A927E5">
        <w:t>web</w:t>
      </w:r>
      <w:r w:rsidRPr="00A927E5">
        <w:rPr>
          <w:lang w:val="el-GR"/>
        </w:rPr>
        <w:t xml:space="preserve">-εφαρμογές που θα υλοποιηθούν θα πρέπει να είναι </w:t>
      </w:r>
      <w:proofErr w:type="spellStart"/>
      <w:r w:rsidRPr="00A927E5">
        <w:rPr>
          <w:lang w:val="el-GR"/>
        </w:rPr>
        <w:t>προσβάσιμες</w:t>
      </w:r>
      <w:proofErr w:type="spellEnd"/>
      <w:r w:rsidRPr="00A927E5">
        <w:rPr>
          <w:lang w:val="el-GR"/>
        </w:rPr>
        <w:t xml:space="preserve"> με τρεις (3) τουλάχιστον, από τους πιο διαδεδομένους </w:t>
      </w:r>
      <w:proofErr w:type="spellStart"/>
      <w:r w:rsidRPr="00A927E5">
        <w:rPr>
          <w:lang w:val="el-GR"/>
        </w:rPr>
        <w:t>φυλλομετρητές</w:t>
      </w:r>
      <w:proofErr w:type="spellEnd"/>
      <w:r w:rsidRPr="00A927E5">
        <w:rPr>
          <w:lang w:val="el-GR"/>
        </w:rPr>
        <w:t xml:space="preserve"> (</w:t>
      </w:r>
      <w:r w:rsidRPr="00A927E5">
        <w:t>web</w:t>
      </w:r>
      <w:r w:rsidRPr="00A927E5">
        <w:rPr>
          <w:lang w:val="el-GR"/>
        </w:rPr>
        <w:t xml:space="preserve"> </w:t>
      </w:r>
      <w:r w:rsidRPr="00A927E5">
        <w:t>browsers</w:t>
      </w:r>
      <w:r w:rsidRPr="00A927E5">
        <w:rPr>
          <w:lang w:val="el-GR"/>
        </w:rPr>
        <w:t>), καθώς και μέσω διαφόρων τερματικών συσκευών, συμπεριλαμβανομένων και των φορητών (</w:t>
      </w:r>
      <w:r w:rsidRPr="00A927E5">
        <w:t>tablets</w:t>
      </w:r>
      <w:r w:rsidRPr="00A927E5">
        <w:rPr>
          <w:lang w:val="el-GR"/>
        </w:rPr>
        <w:t xml:space="preserve">, </w:t>
      </w:r>
      <w:r w:rsidRPr="00A927E5">
        <w:t>smartphones</w:t>
      </w:r>
      <w:r w:rsidRPr="00A927E5">
        <w:rPr>
          <w:lang w:val="el-GR"/>
        </w:rPr>
        <w:t xml:space="preserve">), επομένως η </w:t>
      </w:r>
      <w:proofErr w:type="spellStart"/>
      <w:r w:rsidRPr="00A927E5">
        <w:rPr>
          <w:lang w:val="el-GR"/>
        </w:rPr>
        <w:t>διεπαφή</w:t>
      </w:r>
      <w:proofErr w:type="spellEnd"/>
      <w:r w:rsidRPr="00A927E5">
        <w:rPr>
          <w:lang w:val="el-GR"/>
        </w:rPr>
        <w:t xml:space="preserve"> με το χρήστη θα πρέπει να δημιουργηθεί έτσι ώστε να ανταποκρίνεται σε οποιοδήποτε μέγεθος ή τύπο / Λειτουργικό Σύστημα συσκευής (</w:t>
      </w:r>
      <w:r w:rsidRPr="00A927E5">
        <w:t>responsive</w:t>
      </w:r>
      <w:r w:rsidRPr="00A927E5">
        <w:rPr>
          <w:lang w:val="el-GR"/>
        </w:rPr>
        <w:t xml:space="preserve"> </w:t>
      </w:r>
      <w:r w:rsidRPr="00A927E5">
        <w:t>design</w:t>
      </w:r>
      <w:r w:rsidRPr="00A927E5">
        <w:rPr>
          <w:lang w:val="el-GR"/>
        </w:rPr>
        <w:t xml:space="preserve"> </w:t>
      </w:r>
      <w:r w:rsidRPr="00A927E5">
        <w:t>techniques</w:t>
      </w:r>
      <w:r w:rsidRPr="00A927E5">
        <w:rPr>
          <w:lang w:val="el-GR"/>
        </w:rPr>
        <w:t>).</w:t>
      </w:r>
    </w:p>
    <w:p w14:paraId="3815B97E" w14:textId="77777777" w:rsidR="00C7387C" w:rsidRPr="00A927E5" w:rsidRDefault="00C7387C" w:rsidP="00C7387C">
      <w:pPr>
        <w:rPr>
          <w:lang w:val="el-GR"/>
        </w:rPr>
      </w:pPr>
      <w:r w:rsidRPr="0099066C">
        <w:rPr>
          <w:b/>
          <w:bCs/>
          <w:lang w:val="el-GR"/>
        </w:rPr>
        <w:t>Συνέπεια</w:t>
      </w:r>
      <w:r w:rsidRPr="00A927E5">
        <w:rPr>
          <w:lang w:val="el-GR"/>
        </w:rPr>
        <w:t xml:space="preserve">: Οι εφαρμογές θα πρέπει να έχουν ομοιόμορφη εμφάνιση (κατά το δυνατόν) και να τηρείται συνέπεια στη χρήση των λεκτικών και των συμβόλων. Αντίστοιχη συνέπεια πρέπει να επιδεικνύουν οι οποιεσδήποτε γραφικές απεικονίσεις και οι τοποθετήσεις αντικειμένων. Στο επίπεδο των εφαρμογών και </w:t>
      </w:r>
      <w:proofErr w:type="spellStart"/>
      <w:r w:rsidRPr="00A927E5">
        <w:rPr>
          <w:lang w:val="el-GR"/>
        </w:rPr>
        <w:t>διαδραστικών</w:t>
      </w:r>
      <w:proofErr w:type="spellEnd"/>
      <w:r w:rsidRPr="00A927E5">
        <w:rPr>
          <w:lang w:val="el-GR"/>
        </w:rPr>
        <w:t xml:space="preserve"> λειτουργιών, παρόμοιες λεκτικές και λειτουργικές απεικονίσεις πρέπει να αντιστοιχούν σε ανάλογα αποτελέσματα.</w:t>
      </w:r>
    </w:p>
    <w:p w14:paraId="3479E2FA" w14:textId="77777777" w:rsidR="00C7387C" w:rsidRPr="00A927E5" w:rsidRDefault="00C7387C" w:rsidP="00C7387C">
      <w:pPr>
        <w:rPr>
          <w:lang w:val="el-GR"/>
        </w:rPr>
      </w:pPr>
      <w:r w:rsidRPr="0099066C">
        <w:rPr>
          <w:b/>
          <w:bCs/>
          <w:lang w:val="el-GR"/>
        </w:rPr>
        <w:t>Αξιοπιστία</w:t>
      </w:r>
      <w:r w:rsidRPr="00A927E5">
        <w:rPr>
          <w:lang w:val="el-GR"/>
        </w:rPr>
        <w:t>: Ο χρήστης πρέπει να έχει σαφείς διαβεβαιώσεις δια μέσου της εμφάνισης και συμπεριφοράς του συστήματος ότι:</w:t>
      </w:r>
    </w:p>
    <w:p w14:paraId="4305603F" w14:textId="77777777" w:rsidR="00C7387C" w:rsidRPr="0099066C" w:rsidRDefault="00C7387C" w:rsidP="00C7387C">
      <w:pPr>
        <w:pStyle w:val="ListParagraph"/>
        <w:numPr>
          <w:ilvl w:val="0"/>
          <w:numId w:val="57"/>
        </w:numPr>
        <w:rPr>
          <w:lang w:val="el-GR"/>
        </w:rPr>
      </w:pPr>
      <w:r w:rsidRPr="0099066C">
        <w:rPr>
          <w:lang w:val="el-GR"/>
        </w:rPr>
        <w:t>οι συναλλαγές του διεκπεραιώνονται με ασφάλεια,</w:t>
      </w:r>
    </w:p>
    <w:p w14:paraId="404A190B" w14:textId="77777777" w:rsidR="00C7387C" w:rsidRPr="0099066C" w:rsidRDefault="00C7387C" w:rsidP="00C7387C">
      <w:pPr>
        <w:pStyle w:val="ListParagraph"/>
        <w:numPr>
          <w:ilvl w:val="0"/>
          <w:numId w:val="57"/>
        </w:numPr>
        <w:rPr>
          <w:lang w:val="el-GR"/>
        </w:rPr>
      </w:pPr>
      <w:r w:rsidRPr="0099066C">
        <w:rPr>
          <w:lang w:val="el-GR"/>
        </w:rPr>
        <w:t>οι πληροφορίες που εισάγει στο σύστημα είναι σωστές και επαρκείς (ελαχιστοποίηση λαθών χρήστη μέσω ολοκληρωμένου πρωτοβάθμιου ελέγχου),</w:t>
      </w:r>
    </w:p>
    <w:p w14:paraId="75AF91C3" w14:textId="77777777" w:rsidR="00C7387C" w:rsidRPr="0099066C" w:rsidRDefault="00C7387C" w:rsidP="00C7387C">
      <w:pPr>
        <w:pStyle w:val="ListParagraph"/>
        <w:numPr>
          <w:ilvl w:val="0"/>
          <w:numId w:val="57"/>
        </w:numPr>
        <w:rPr>
          <w:lang w:val="el-GR"/>
        </w:rPr>
      </w:pPr>
      <w:r w:rsidRPr="0099066C">
        <w:rPr>
          <w:lang w:val="el-GR"/>
        </w:rPr>
        <w:t xml:space="preserve">οι πληροφορίες που λαμβάνει από το σύστημα είναι ακριβείς και </w:t>
      </w:r>
      <w:proofErr w:type="spellStart"/>
      <w:r w:rsidRPr="0099066C">
        <w:rPr>
          <w:lang w:val="el-GR"/>
        </w:rPr>
        <w:t>επικαιροποιημένες</w:t>
      </w:r>
      <w:proofErr w:type="spellEnd"/>
      <w:r w:rsidRPr="0099066C">
        <w:rPr>
          <w:lang w:val="el-GR"/>
        </w:rPr>
        <w:t>,</w:t>
      </w:r>
    </w:p>
    <w:p w14:paraId="6B77CCB7" w14:textId="77777777" w:rsidR="00C7387C" w:rsidRPr="0099066C" w:rsidRDefault="00C7387C" w:rsidP="00C7387C">
      <w:pPr>
        <w:pStyle w:val="ListParagraph"/>
        <w:numPr>
          <w:ilvl w:val="0"/>
          <w:numId w:val="57"/>
        </w:numPr>
        <w:rPr>
          <w:lang w:val="el-GR"/>
        </w:rPr>
      </w:pPr>
      <w:r w:rsidRPr="0099066C">
        <w:rPr>
          <w:lang w:val="el-GR"/>
        </w:rPr>
        <w:t>η συμπεριφορά του συστήματος είναι προβλέψιμη,</w:t>
      </w:r>
    </w:p>
    <w:p w14:paraId="6DF57174" w14:textId="77777777" w:rsidR="00C7387C" w:rsidRPr="0099066C" w:rsidRDefault="00C7387C" w:rsidP="00C7387C">
      <w:pPr>
        <w:pStyle w:val="ListParagraph"/>
        <w:numPr>
          <w:ilvl w:val="0"/>
          <w:numId w:val="57"/>
        </w:numPr>
        <w:rPr>
          <w:lang w:val="el-GR"/>
        </w:rPr>
      </w:pPr>
      <w:r w:rsidRPr="0099066C">
        <w:rPr>
          <w:lang w:val="el-GR"/>
        </w:rPr>
        <w:t>τα όρια των συναλλαγών του με το σύστημα πρέπει να είναι σαφώς διακριτά π.χ. ο χρήστης δεν πρέπει να έχει καμία αμφιβολία για το εάν η συναλλαγή του έχει ολοκληρωθεί ή χρειάζεται να προβεί σε περαιτέρω ενέργειες. Αυτό επιτυγχάνεται με υψηλά επίπεδα πληροφόρησης.</w:t>
      </w:r>
    </w:p>
    <w:p w14:paraId="7C0E5B69" w14:textId="77777777" w:rsidR="00C7387C" w:rsidRPr="00A927E5" w:rsidRDefault="00C7387C" w:rsidP="00C7387C">
      <w:pPr>
        <w:rPr>
          <w:lang w:val="el-GR"/>
        </w:rPr>
      </w:pPr>
      <w:r w:rsidRPr="0099066C">
        <w:rPr>
          <w:b/>
          <w:bCs/>
          <w:lang w:val="el-GR"/>
        </w:rPr>
        <w:t>Προσανατολισμός</w:t>
      </w:r>
      <w:r w:rsidRPr="00A927E5">
        <w:rPr>
          <w:lang w:val="el-GR"/>
        </w:rPr>
        <w:t xml:space="preserve">: Σε κάθε σημείο της περιήγησής του στις </w:t>
      </w:r>
      <w:r w:rsidRPr="00A927E5">
        <w:t>web</w:t>
      </w:r>
      <w:r w:rsidRPr="00A927E5">
        <w:rPr>
          <w:lang w:val="el-GR"/>
        </w:rPr>
        <w:t xml:space="preserve"> εφαρμογές, ο χρήστης πρέπει να έχει στη διάθεσή του εμφανή σημάδια που υποδεικνύουν πού βρίσκεται (θεματική ενότητα ή εφαρμογή, κατηγορία, λειτουργία, </w:t>
      </w:r>
      <w:proofErr w:type="spellStart"/>
      <w:r w:rsidRPr="00A927E5">
        <w:rPr>
          <w:lang w:val="el-GR"/>
        </w:rPr>
        <w:t>κλπ</w:t>
      </w:r>
      <w:proofErr w:type="spellEnd"/>
      <w:r w:rsidRPr="00A927E5">
        <w:rPr>
          <w:lang w:val="el-GR"/>
        </w:rPr>
        <w:t>), πού μπορεί να πάει και τι μπορεί/ τι πρέπει να κάνει.</w:t>
      </w:r>
    </w:p>
    <w:p w14:paraId="4DD5B71E" w14:textId="77777777" w:rsidR="00C7387C" w:rsidRPr="00A927E5" w:rsidRDefault="00C7387C" w:rsidP="00C7387C">
      <w:pPr>
        <w:rPr>
          <w:lang w:val="el-GR"/>
        </w:rPr>
      </w:pPr>
      <w:r w:rsidRPr="0099066C">
        <w:rPr>
          <w:b/>
          <w:bCs/>
          <w:lang w:val="el-GR"/>
        </w:rPr>
        <w:lastRenderedPageBreak/>
        <w:t>Ελαχιστοποίηση λαθών</w:t>
      </w:r>
      <w:r w:rsidRPr="00A927E5">
        <w:rPr>
          <w:lang w:val="el-GR"/>
        </w:rPr>
        <w:t xml:space="preserve">: Θα πρέπει να αποφεύγονται, στο μέτρο του δυνατού, τα πεδία ελεύθερου κειμένου εφόσον η ίδια λειτουργία μπορεί να γίνει με χρήση </w:t>
      </w:r>
      <w:r w:rsidRPr="00A927E5">
        <w:t>checkboxes</w:t>
      </w:r>
      <w:r w:rsidRPr="00A927E5">
        <w:rPr>
          <w:lang w:val="el-GR"/>
        </w:rPr>
        <w:t xml:space="preserve">, </w:t>
      </w:r>
      <w:r w:rsidRPr="00A927E5">
        <w:t>radio</w:t>
      </w:r>
      <w:r w:rsidRPr="00A927E5">
        <w:rPr>
          <w:lang w:val="el-GR"/>
        </w:rPr>
        <w:t xml:space="preserve"> </w:t>
      </w:r>
      <w:r w:rsidRPr="00A927E5">
        <w:t>buttons</w:t>
      </w:r>
      <w:r w:rsidRPr="00A927E5">
        <w:rPr>
          <w:lang w:val="el-GR"/>
        </w:rPr>
        <w:t xml:space="preserve">, </w:t>
      </w:r>
      <w:r w:rsidRPr="00A927E5">
        <w:t>drop</w:t>
      </w:r>
      <w:r w:rsidRPr="00A927E5">
        <w:rPr>
          <w:lang w:val="el-GR"/>
        </w:rPr>
        <w:t>-</w:t>
      </w:r>
      <w:r w:rsidRPr="00A927E5">
        <w:t>down</w:t>
      </w:r>
      <w:r w:rsidRPr="00A927E5">
        <w:rPr>
          <w:lang w:val="el-GR"/>
        </w:rPr>
        <w:t xml:space="preserve"> </w:t>
      </w:r>
      <w:r w:rsidRPr="00A927E5">
        <w:t>lists</w:t>
      </w:r>
      <w:r w:rsidRPr="00A927E5">
        <w:rPr>
          <w:lang w:val="el-GR"/>
        </w:rPr>
        <w:t xml:space="preserve"> κλπ.</w:t>
      </w:r>
    </w:p>
    <w:p w14:paraId="1ADECA00" w14:textId="77777777" w:rsidR="00C7387C" w:rsidRPr="00A927E5" w:rsidRDefault="00C7387C" w:rsidP="00C7387C">
      <w:pPr>
        <w:rPr>
          <w:lang w:val="el-GR"/>
        </w:rPr>
      </w:pPr>
      <w:r w:rsidRPr="0099066C">
        <w:rPr>
          <w:b/>
          <w:bCs/>
          <w:lang w:val="el-GR"/>
        </w:rPr>
        <w:t>Υποστήριξη Χρηστών</w:t>
      </w:r>
      <w:r w:rsidRPr="00A927E5">
        <w:rPr>
          <w:lang w:val="el-GR"/>
        </w:rPr>
        <w:t xml:space="preserve">: 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w:t>
      </w:r>
    </w:p>
    <w:p w14:paraId="6FF81C24" w14:textId="77777777" w:rsidR="00C7387C" w:rsidRPr="00A927E5" w:rsidRDefault="00C7387C" w:rsidP="00C7387C">
      <w:pPr>
        <w:rPr>
          <w:lang w:val="el-GR"/>
        </w:rPr>
      </w:pPr>
      <w:r w:rsidRPr="0099066C">
        <w:rPr>
          <w:b/>
          <w:bCs/>
          <w:lang w:val="el-GR"/>
        </w:rPr>
        <w:t>Διαφάνεια</w:t>
      </w:r>
      <w:r w:rsidRPr="00A927E5">
        <w:rPr>
          <w:lang w:val="el-GR"/>
        </w:rPr>
        <w:t>: Ο χρήστης θα πρέπει να ¨συναλλάσσεται¨ με το Σύστημα χωρίς να αντιλαμβάνεται τεχνικές λεπτομέρειες ή εσωτερικές διεργασίες διεκπεραίωσης των συναλλαγών.</w:t>
      </w:r>
    </w:p>
    <w:p w14:paraId="1C5C8F7C" w14:textId="77777777" w:rsidR="00C7387C" w:rsidRPr="00A927E5" w:rsidRDefault="00C7387C" w:rsidP="00C7387C">
      <w:pPr>
        <w:rPr>
          <w:lang w:val="el-GR"/>
        </w:rPr>
      </w:pPr>
      <w:proofErr w:type="spellStart"/>
      <w:r w:rsidRPr="0099066C">
        <w:rPr>
          <w:b/>
          <w:bCs/>
          <w:lang w:val="el-GR"/>
        </w:rPr>
        <w:t>Πελατοκεντρική</w:t>
      </w:r>
      <w:proofErr w:type="spellEnd"/>
      <w:r w:rsidRPr="0099066C">
        <w:rPr>
          <w:b/>
          <w:bCs/>
          <w:lang w:val="el-GR"/>
        </w:rPr>
        <w:t xml:space="preserve"> Αντίληψη</w:t>
      </w:r>
      <w:r w:rsidRPr="00A927E5">
        <w:rPr>
          <w:lang w:val="el-GR"/>
        </w:rPr>
        <w:t>: Οι παρεχόμενες πληροφορίες και λειτουργίες πρέπει να είναι προσανατολισμένες στις ανάγκες του χρήστη και όχι στην εσωτερική οργάνωση του Επιμελητηρίου (εξωστρεφής αρχιτεκτονική πληροφοριών).</w:t>
      </w:r>
    </w:p>
    <w:p w14:paraId="00002C08" w14:textId="77777777" w:rsidR="00A927E5" w:rsidRPr="00A927E5" w:rsidRDefault="00A927E5" w:rsidP="00A927E5">
      <w:pPr>
        <w:rPr>
          <w:lang w:val="el-GR"/>
        </w:rPr>
      </w:pPr>
    </w:p>
    <w:p w14:paraId="21A5E24F" w14:textId="77777777" w:rsidR="00A927E5" w:rsidRPr="00A927E5" w:rsidRDefault="00A927E5" w:rsidP="00826270">
      <w:pPr>
        <w:pStyle w:val="Heading3"/>
        <w:numPr>
          <w:ilvl w:val="2"/>
          <w:numId w:val="18"/>
        </w:numPr>
        <w:rPr>
          <w:lang w:val="el-GR"/>
        </w:rPr>
      </w:pPr>
      <w:bookmarkStart w:id="171" w:name="_Ref508021960"/>
      <w:bookmarkStart w:id="172" w:name="_Ref508021966"/>
      <w:bookmarkStart w:id="173" w:name="_Toc516238310"/>
      <w:bookmarkStart w:id="174" w:name="_Toc9944980"/>
      <w:bookmarkStart w:id="175" w:name="_Toc30083813"/>
      <w:r w:rsidRPr="00A927E5">
        <w:rPr>
          <w:lang w:val="el-GR"/>
        </w:rPr>
        <w:t>Ανοικτά Πρότυπα και Δεδομένα</w:t>
      </w:r>
      <w:bookmarkEnd w:id="171"/>
      <w:bookmarkEnd w:id="172"/>
      <w:bookmarkEnd w:id="173"/>
      <w:bookmarkEnd w:id="174"/>
      <w:bookmarkEnd w:id="175"/>
    </w:p>
    <w:p w14:paraId="31798232" w14:textId="77777777" w:rsidR="00C7387C" w:rsidRPr="00A927E5" w:rsidRDefault="00C7387C" w:rsidP="00C7387C">
      <w:pPr>
        <w:rPr>
          <w:lang w:val="el-GR"/>
        </w:rPr>
      </w:pPr>
      <w:r w:rsidRPr="00A927E5">
        <w:rPr>
          <w:lang w:val="el-GR"/>
        </w:rPr>
        <w:t>Η γενική φιλοσοφία της υλοποίησης των συστημάτων (υλικού και λογισμικού) του παρόντος έργου πρέπει να ακολουθεί τις σύγχρονες τάσεις για ανοικτή αρχιτεκτονική (</w:t>
      </w:r>
      <w:r w:rsidRPr="00A927E5">
        <w:t>open</w:t>
      </w:r>
      <w:r w:rsidRPr="00A927E5">
        <w:rPr>
          <w:lang w:val="el-GR"/>
        </w:rPr>
        <w:t xml:space="preserve"> </w:t>
      </w:r>
      <w:r w:rsidRPr="00A927E5">
        <w:t>architecture</w:t>
      </w:r>
      <w:r w:rsidRPr="00A927E5">
        <w:rPr>
          <w:lang w:val="el-GR"/>
        </w:rPr>
        <w:t>) και ανοικτά συστήματα (</w:t>
      </w:r>
      <w:r w:rsidRPr="00A927E5">
        <w:t>open</w:t>
      </w:r>
      <w:r w:rsidRPr="00A927E5">
        <w:rPr>
          <w:lang w:val="el-GR"/>
        </w:rPr>
        <w:t xml:space="preserve"> </w:t>
      </w:r>
      <w:r w:rsidRPr="00A927E5">
        <w:t>systems</w:t>
      </w:r>
      <w:r w:rsidRPr="00A927E5">
        <w:rPr>
          <w:lang w:val="el-GR"/>
        </w:rPr>
        <w:t>). Ο όρος «ανοικτό» υποδηλώνει κατά βάση την ανεξαρτησία από συγκεκριμένο προμηθευτή και την υποχρεωτική χρήση προτύπων (</w:t>
      </w:r>
      <w:r w:rsidRPr="00A927E5">
        <w:t>standards</w:t>
      </w:r>
      <w:r w:rsidRPr="00A927E5">
        <w:rPr>
          <w:lang w:val="el-GR"/>
        </w:rPr>
        <w:t>), τα οποία διασφαλίζουν:</w:t>
      </w:r>
    </w:p>
    <w:p w14:paraId="1D8483C5" w14:textId="77777777" w:rsidR="00C7387C" w:rsidRPr="0099066C" w:rsidRDefault="00C7387C" w:rsidP="00C7387C">
      <w:pPr>
        <w:pStyle w:val="ListParagraph"/>
        <w:numPr>
          <w:ilvl w:val="0"/>
          <w:numId w:val="58"/>
        </w:numPr>
        <w:rPr>
          <w:lang w:val="el-GR"/>
        </w:rPr>
      </w:pPr>
      <w:r w:rsidRPr="0099066C">
        <w:rPr>
          <w:lang w:val="el-GR"/>
        </w:rPr>
        <w:t>την αρμονική συνεργασία και λειτουργία μεταξύ συστημάτων και λειτουργικών εφαρμογών διαφορετικών προμηθευτών</w:t>
      </w:r>
    </w:p>
    <w:p w14:paraId="7FBFDA9A" w14:textId="77777777" w:rsidR="00C7387C" w:rsidRPr="0099066C" w:rsidRDefault="00C7387C" w:rsidP="00C7387C">
      <w:pPr>
        <w:pStyle w:val="ListParagraph"/>
        <w:numPr>
          <w:ilvl w:val="0"/>
          <w:numId w:val="58"/>
        </w:numPr>
        <w:rPr>
          <w:lang w:val="el-GR"/>
        </w:rPr>
      </w:pPr>
      <w:r w:rsidRPr="0099066C">
        <w:rPr>
          <w:lang w:val="el-GR"/>
        </w:rPr>
        <w:t>τη διαδικτυακή ή άλλη συνεργασία εφαρμογών που βρίσκονται σε διαφορετικά υπολογιστικά συστήματα</w:t>
      </w:r>
    </w:p>
    <w:p w14:paraId="7E32556E" w14:textId="77777777" w:rsidR="00C7387C" w:rsidRPr="0099066C" w:rsidRDefault="00C7387C" w:rsidP="00C7387C">
      <w:pPr>
        <w:pStyle w:val="ListParagraph"/>
        <w:numPr>
          <w:ilvl w:val="0"/>
          <w:numId w:val="58"/>
        </w:numPr>
        <w:rPr>
          <w:lang w:val="el-GR"/>
        </w:rPr>
      </w:pPr>
      <w:r w:rsidRPr="0099066C">
        <w:rPr>
          <w:lang w:val="el-GR"/>
        </w:rPr>
        <w:t xml:space="preserve">την </w:t>
      </w:r>
      <w:proofErr w:type="spellStart"/>
      <w:r w:rsidRPr="0099066C">
        <w:rPr>
          <w:lang w:val="el-GR"/>
        </w:rPr>
        <w:t>φορητότητα</w:t>
      </w:r>
      <w:proofErr w:type="spellEnd"/>
      <w:r w:rsidRPr="0099066C">
        <w:rPr>
          <w:lang w:val="el-GR"/>
        </w:rPr>
        <w:t xml:space="preserve"> (</w:t>
      </w:r>
      <w:r w:rsidRPr="00A927E5">
        <w:t>portability</w:t>
      </w:r>
      <w:r w:rsidRPr="0099066C">
        <w:rPr>
          <w:lang w:val="el-GR"/>
        </w:rPr>
        <w:t>) των εφαρμογών</w:t>
      </w:r>
    </w:p>
    <w:p w14:paraId="6C04572B" w14:textId="77777777" w:rsidR="00C7387C" w:rsidRPr="0099066C" w:rsidRDefault="00C7387C" w:rsidP="00C7387C">
      <w:pPr>
        <w:pStyle w:val="ListParagraph"/>
        <w:numPr>
          <w:ilvl w:val="0"/>
          <w:numId w:val="58"/>
        </w:numPr>
        <w:rPr>
          <w:lang w:val="el-GR"/>
        </w:rPr>
      </w:pPr>
      <w:r w:rsidRPr="0099066C">
        <w:rPr>
          <w:lang w:val="el-GR"/>
        </w:rPr>
        <w:t>την δυνατότητα αύξησης του μεγέθους των μηχανογραφικών συστημάτων χωρίς αλλαγές στη δομή και τη φιλοσοφία</w:t>
      </w:r>
    </w:p>
    <w:p w14:paraId="7D90F059" w14:textId="77777777" w:rsidR="00C7387C" w:rsidRPr="0099066C" w:rsidRDefault="00C7387C" w:rsidP="00C7387C">
      <w:pPr>
        <w:pStyle w:val="ListParagraph"/>
        <w:numPr>
          <w:ilvl w:val="0"/>
          <w:numId w:val="58"/>
        </w:numPr>
        <w:rPr>
          <w:lang w:val="el-GR"/>
        </w:rPr>
      </w:pPr>
      <w:r w:rsidRPr="0099066C">
        <w:rPr>
          <w:lang w:val="el-GR"/>
        </w:rPr>
        <w:t>την εύκολη επέμβαση στη λειτουργικότητα των εφαρμογών</w:t>
      </w:r>
    </w:p>
    <w:p w14:paraId="3C617D8B" w14:textId="77777777" w:rsidR="00C7387C" w:rsidRPr="00A927E5" w:rsidRDefault="00C7387C" w:rsidP="00C7387C">
      <w:pPr>
        <w:rPr>
          <w:lang w:val="el-GR"/>
        </w:rPr>
      </w:pPr>
      <w:r w:rsidRPr="00A927E5">
        <w:rPr>
          <w:lang w:val="el-GR"/>
        </w:rPr>
        <w:t>Σύμφωνα με τα παραπάνω, και όσον αφορά την ανάπτυξη όλων των εφαρμογών (τυποποιημένων και μη) του παρόντος Έργου, ο Ανάδοχος θα πρέπει να εφαρμόσει:</w:t>
      </w:r>
    </w:p>
    <w:p w14:paraId="031A170A" w14:textId="77777777" w:rsidR="00C7387C" w:rsidRPr="0099066C" w:rsidRDefault="00C7387C" w:rsidP="00C7387C">
      <w:pPr>
        <w:pStyle w:val="ListParagraph"/>
        <w:numPr>
          <w:ilvl w:val="0"/>
          <w:numId w:val="59"/>
        </w:numPr>
        <w:rPr>
          <w:lang w:val="el-GR"/>
        </w:rPr>
      </w:pPr>
      <w:r w:rsidRPr="0099066C">
        <w:rPr>
          <w:lang w:val="el-GR"/>
        </w:rPr>
        <w:t>Αρθρωτή ανάπτυξη και υλοποίηση των υποσυστημάτων λογισμικού,</w:t>
      </w:r>
    </w:p>
    <w:p w14:paraId="1AF2906F" w14:textId="77777777" w:rsidR="00C7387C" w:rsidRPr="0099066C" w:rsidRDefault="00C7387C" w:rsidP="00C7387C">
      <w:pPr>
        <w:pStyle w:val="ListParagraph"/>
        <w:numPr>
          <w:ilvl w:val="0"/>
          <w:numId w:val="59"/>
        </w:numPr>
        <w:rPr>
          <w:lang w:val="el-GR"/>
        </w:rPr>
      </w:pPr>
      <w:r w:rsidRPr="0099066C">
        <w:rPr>
          <w:lang w:val="el-GR"/>
        </w:rPr>
        <w:t xml:space="preserve">Χρήση διεθνών και εμπορικώς αποδεκτών προτύπων </w:t>
      </w:r>
      <w:proofErr w:type="spellStart"/>
      <w:r w:rsidRPr="0099066C">
        <w:rPr>
          <w:lang w:val="el-GR"/>
        </w:rPr>
        <w:t>διαλειτουργικότητας</w:t>
      </w:r>
      <w:proofErr w:type="spellEnd"/>
      <w:r w:rsidRPr="0099066C">
        <w:rPr>
          <w:lang w:val="el-GR"/>
        </w:rPr>
        <w:t>, όπως για παράδειγμα οι διαδικτυακές υπηρεσίες (</w:t>
      </w:r>
      <w:r w:rsidRPr="00A927E5">
        <w:t>web</w:t>
      </w:r>
      <w:r w:rsidRPr="0099066C">
        <w:rPr>
          <w:lang w:val="el-GR"/>
        </w:rPr>
        <w:t xml:space="preserve"> </w:t>
      </w:r>
      <w:r w:rsidRPr="00A927E5">
        <w:t>services</w:t>
      </w:r>
      <w:r w:rsidRPr="0099066C">
        <w:rPr>
          <w:lang w:val="el-GR"/>
        </w:rPr>
        <w:t>) για την τυποποιημένη επικοινωνία μεταξύ υπολογιστικών συστημάτων</w:t>
      </w:r>
    </w:p>
    <w:p w14:paraId="669BB5D6" w14:textId="77777777" w:rsidR="00C7387C" w:rsidRPr="0099066C" w:rsidRDefault="00C7387C" w:rsidP="00C7387C">
      <w:pPr>
        <w:pStyle w:val="ListParagraph"/>
        <w:numPr>
          <w:ilvl w:val="0"/>
          <w:numId w:val="59"/>
        </w:numPr>
        <w:rPr>
          <w:lang w:val="el-GR"/>
        </w:rPr>
      </w:pPr>
      <w:r w:rsidRPr="0099066C">
        <w:rPr>
          <w:lang w:val="el-GR"/>
        </w:rPr>
        <w:t>Για τα υποσυστήματα εξωστρεφών υπηρεσιών, υλοποίηση βασισμένη σε αρχιτεκτονική τουλάχιστον 3 επιπέδων (3-</w:t>
      </w:r>
      <w:r w:rsidRPr="00A927E5">
        <w:t>tier</w:t>
      </w:r>
      <w:r w:rsidRPr="0099066C">
        <w:rPr>
          <w:lang w:val="el-GR"/>
        </w:rPr>
        <w:t xml:space="preserve"> </w:t>
      </w:r>
      <w:r w:rsidRPr="00A927E5">
        <w:t>architecture</w:t>
      </w:r>
      <w:r w:rsidRPr="0099066C">
        <w:rPr>
          <w:lang w:val="el-GR"/>
        </w:rPr>
        <w:t>), η οποία περιλαμβάνει κατ’ ελάχιστο, το επίπεδο των παρουσίασης, το επίπεδο επιχειρησιακής λογικής και το επίπεδο των δεδομένων.</w:t>
      </w:r>
    </w:p>
    <w:p w14:paraId="07ECCB54" w14:textId="77777777" w:rsidR="00A927E5" w:rsidRPr="00A927E5" w:rsidRDefault="00A927E5" w:rsidP="00A927E5">
      <w:pPr>
        <w:rPr>
          <w:lang w:val="el-GR"/>
        </w:rPr>
      </w:pPr>
    </w:p>
    <w:p w14:paraId="224110C9" w14:textId="77777777" w:rsidR="00A927E5" w:rsidRPr="00A927E5" w:rsidRDefault="00A927E5" w:rsidP="00826270">
      <w:pPr>
        <w:pStyle w:val="Heading3"/>
        <w:numPr>
          <w:ilvl w:val="2"/>
          <w:numId w:val="18"/>
        </w:numPr>
        <w:rPr>
          <w:lang w:val="el-GR"/>
        </w:rPr>
      </w:pPr>
      <w:bookmarkStart w:id="176" w:name="_Ref508021972"/>
      <w:bookmarkStart w:id="177" w:name="_Ref508021981"/>
      <w:bookmarkStart w:id="178" w:name="_Toc516238311"/>
      <w:bookmarkStart w:id="179" w:name="_Toc9944981"/>
      <w:bookmarkStart w:id="180" w:name="_Toc30083814"/>
      <w:proofErr w:type="spellStart"/>
      <w:r w:rsidRPr="00A927E5">
        <w:rPr>
          <w:lang w:val="el-GR"/>
        </w:rPr>
        <w:t>Πολυκαναλική</w:t>
      </w:r>
      <w:proofErr w:type="spellEnd"/>
      <w:r w:rsidRPr="00A927E5">
        <w:rPr>
          <w:lang w:val="el-GR"/>
        </w:rPr>
        <w:t xml:space="preserve"> προσέγγιση</w:t>
      </w:r>
      <w:bookmarkEnd w:id="176"/>
      <w:bookmarkEnd w:id="177"/>
      <w:bookmarkEnd w:id="178"/>
      <w:bookmarkEnd w:id="179"/>
      <w:bookmarkEnd w:id="180"/>
    </w:p>
    <w:p w14:paraId="352DBC7F" w14:textId="77777777" w:rsidR="00A927E5" w:rsidRPr="00A927E5" w:rsidRDefault="00A927E5" w:rsidP="00A927E5">
      <w:pPr>
        <w:rPr>
          <w:lang w:val="el-GR"/>
        </w:rPr>
      </w:pPr>
      <w:r w:rsidRPr="00A927E5">
        <w:rPr>
          <w:lang w:val="el-GR"/>
        </w:rPr>
        <w:t xml:space="preserve">Με την υλοποίηση του παρόντος Έργου θα παρέχονται ηλεκτρονικές </w:t>
      </w:r>
      <w:proofErr w:type="spellStart"/>
      <w:r w:rsidRPr="00A927E5">
        <w:rPr>
          <w:lang w:val="el-GR"/>
        </w:rPr>
        <w:t>πολυκαναλικές</w:t>
      </w:r>
      <w:proofErr w:type="spellEnd"/>
      <w:r w:rsidRPr="00A927E5">
        <w:rPr>
          <w:lang w:val="el-GR"/>
        </w:rPr>
        <w:t xml:space="preserve"> υπηρεσίες τόσο προς τους εσωτερικούς χρήστες του έργου, όσο και προς το ευρύτερο κοινό και των ωφελούμενων κατά περίπτωση. Ως εκ τούτου υπάρχουν απαιτήσεις πρόσβασης για όλα τα κανάλια επικοινωνίας που προβλέπονται στο πλαίσιο του Έργου. </w:t>
      </w:r>
    </w:p>
    <w:p w14:paraId="36A526EF" w14:textId="77777777" w:rsidR="00A927E5" w:rsidRPr="00A927E5" w:rsidRDefault="00A927E5" w:rsidP="00A927E5">
      <w:pPr>
        <w:rPr>
          <w:lang w:val="el-GR"/>
        </w:rPr>
      </w:pPr>
      <w:r w:rsidRPr="00A927E5">
        <w:rPr>
          <w:lang w:val="el-GR"/>
        </w:rPr>
        <w:t>Ειδικότερα το σύστημα θα μπορεί να παρέχει πληροφορίες μέσα από διαφορετικά κανάλια, όπως ενδεικτικά αναφέρονται παρακάτω:</w:t>
      </w:r>
    </w:p>
    <w:p w14:paraId="78D36DA5" w14:textId="77777777" w:rsidR="00A927E5" w:rsidRPr="00A927E5" w:rsidRDefault="00A927E5" w:rsidP="00A927E5">
      <w:pPr>
        <w:rPr>
          <w:lang w:val="el-GR"/>
        </w:rPr>
      </w:pPr>
      <w:r w:rsidRPr="00A927E5">
        <w:rPr>
          <w:lang w:val="el-GR"/>
        </w:rPr>
        <w:t>Μηνύματα ηλεκτρονικού ταχυδρομείου: το σύστημα θα μπορεί να αποστέλλει ειδοποιήσεις σε μηνύματα ηλεκτρονικού ταχυδρομείου σε εγγεγραμμένους χρήστες, σε σημαντικά ορόσημα (</w:t>
      </w:r>
      <w:r w:rsidRPr="00A927E5">
        <w:t>milestones</w:t>
      </w:r>
      <w:r w:rsidRPr="00A927E5">
        <w:rPr>
          <w:lang w:val="el-GR"/>
        </w:rPr>
        <w:t>).</w:t>
      </w:r>
    </w:p>
    <w:p w14:paraId="62225670" w14:textId="77777777" w:rsidR="00A927E5" w:rsidRPr="00A927E5" w:rsidRDefault="00A927E5" w:rsidP="00A927E5">
      <w:pPr>
        <w:rPr>
          <w:lang w:val="el-GR"/>
        </w:rPr>
      </w:pPr>
      <w:r w:rsidRPr="00A927E5">
        <w:rPr>
          <w:lang w:val="el-GR"/>
        </w:rPr>
        <w:lastRenderedPageBreak/>
        <w:t>Πρόσβαση από διαφορετικές πλατφόρμες: το σύστημα θα πρέπει να παρέχει τη δυνατότητα πρόσβασης (</w:t>
      </w:r>
      <w:r w:rsidRPr="00A927E5">
        <w:t>access</w:t>
      </w:r>
      <w:r w:rsidRPr="00A927E5">
        <w:rPr>
          <w:lang w:val="el-GR"/>
        </w:rPr>
        <w:t xml:space="preserve">) σε επιλεγμένες ηλεκτρονικές υπηρεσίες από κινητές πλατφόρμες (π.χ. </w:t>
      </w:r>
      <w:r w:rsidRPr="00A927E5">
        <w:t>tablet</w:t>
      </w:r>
      <w:r w:rsidRPr="00A927E5">
        <w:rPr>
          <w:lang w:val="el-GR"/>
        </w:rPr>
        <w:t xml:space="preserve"> </w:t>
      </w:r>
      <w:r w:rsidRPr="00A927E5">
        <w:t>devices</w:t>
      </w:r>
      <w:r w:rsidRPr="00A927E5">
        <w:rPr>
          <w:lang w:val="el-GR"/>
        </w:rPr>
        <w:t xml:space="preserve">, </w:t>
      </w:r>
      <w:r w:rsidRPr="00A927E5">
        <w:t>iOS</w:t>
      </w:r>
      <w:r w:rsidRPr="00A927E5">
        <w:rPr>
          <w:lang w:val="el-GR"/>
        </w:rPr>
        <w:t xml:space="preserve"> και </w:t>
      </w:r>
      <w:r w:rsidRPr="00A927E5">
        <w:t>Android</w:t>
      </w:r>
      <w:r w:rsidRPr="00A927E5">
        <w:rPr>
          <w:lang w:val="el-GR"/>
        </w:rPr>
        <w:t xml:space="preserve"> </w:t>
      </w:r>
      <w:r w:rsidRPr="00A927E5">
        <w:t>smart</w:t>
      </w:r>
      <w:r w:rsidRPr="00A927E5">
        <w:rPr>
          <w:lang w:val="el-GR"/>
        </w:rPr>
        <w:t xml:space="preserve"> </w:t>
      </w:r>
      <w:r w:rsidRPr="00A927E5">
        <w:t>phones</w:t>
      </w:r>
      <w:r w:rsidRPr="00A927E5">
        <w:rPr>
          <w:lang w:val="el-GR"/>
        </w:rPr>
        <w:t xml:space="preserve"> </w:t>
      </w:r>
      <w:proofErr w:type="spellStart"/>
      <w:r w:rsidRPr="00A927E5">
        <w:rPr>
          <w:lang w:val="el-GR"/>
        </w:rPr>
        <w:t>κλπ</w:t>
      </w:r>
      <w:proofErr w:type="spellEnd"/>
      <w:r w:rsidRPr="00A927E5">
        <w:rPr>
          <w:lang w:val="el-GR"/>
        </w:rPr>
        <w:t>).</w:t>
      </w:r>
    </w:p>
    <w:p w14:paraId="5A5AFE7F" w14:textId="77777777" w:rsidR="00A927E5" w:rsidRPr="00A927E5" w:rsidRDefault="00A927E5" w:rsidP="00A927E5">
      <w:pPr>
        <w:rPr>
          <w:lang w:val="el-GR"/>
        </w:rPr>
      </w:pPr>
    </w:p>
    <w:p w14:paraId="6FE238FB" w14:textId="77777777" w:rsidR="00A927E5" w:rsidRPr="00A927E5" w:rsidRDefault="00A927E5" w:rsidP="00826270">
      <w:pPr>
        <w:pStyle w:val="Heading3"/>
        <w:numPr>
          <w:ilvl w:val="2"/>
          <w:numId w:val="18"/>
        </w:numPr>
        <w:rPr>
          <w:lang w:val="el-GR"/>
        </w:rPr>
      </w:pPr>
      <w:bookmarkStart w:id="181" w:name="_Toc500194429"/>
      <w:bookmarkStart w:id="182" w:name="_Ref508021989"/>
      <w:bookmarkStart w:id="183" w:name="_Ref508021995"/>
      <w:bookmarkStart w:id="184" w:name="_Toc516238312"/>
      <w:bookmarkStart w:id="185" w:name="_Toc9944982"/>
      <w:bookmarkStart w:id="186" w:name="_Toc30083815"/>
      <w:r w:rsidRPr="00A927E5">
        <w:rPr>
          <w:lang w:val="el-GR"/>
        </w:rPr>
        <w:t>Άδειες Λογισμικού</w:t>
      </w:r>
      <w:bookmarkEnd w:id="181"/>
      <w:bookmarkEnd w:id="182"/>
      <w:bookmarkEnd w:id="183"/>
      <w:bookmarkEnd w:id="184"/>
      <w:bookmarkEnd w:id="185"/>
      <w:bookmarkEnd w:id="186"/>
    </w:p>
    <w:p w14:paraId="54B0F622" w14:textId="77777777" w:rsidR="00A927E5" w:rsidRPr="00A927E5" w:rsidRDefault="00A927E5" w:rsidP="00A927E5">
      <w:pPr>
        <w:rPr>
          <w:lang w:val="el-GR"/>
        </w:rPr>
      </w:pPr>
      <w:r w:rsidRPr="00A927E5">
        <w:rPr>
          <w:lang w:val="el-GR"/>
        </w:rPr>
        <w:t xml:space="preserve">Ο υποψήφιος Ανάδοχος θα πρέπει να έχει ενσωματώσει στην προσφορά του το πλήθος και τα χαρακτηριστικά των αδειών που αντιστοιχούν στην αρχιτεκτονική λύση που προτείνει για τα  ΟΠΣ (π.χ. λειτουργικά συστήματα και </w:t>
      </w:r>
      <w:r w:rsidRPr="00A927E5">
        <w:t>antivirus</w:t>
      </w:r>
      <w:r w:rsidRPr="00A927E5">
        <w:rPr>
          <w:lang w:val="el-GR"/>
        </w:rPr>
        <w:t xml:space="preserve"> για όλα τα </w:t>
      </w:r>
      <w:r w:rsidRPr="00A927E5">
        <w:t>VMs</w:t>
      </w:r>
      <w:r w:rsidRPr="00A927E5">
        <w:rPr>
          <w:lang w:val="el-GR"/>
        </w:rPr>
        <w:t xml:space="preserve">,  άδειες για </w:t>
      </w:r>
      <w:r w:rsidRPr="00A927E5">
        <w:t>database</w:t>
      </w:r>
      <w:r w:rsidRPr="00A927E5">
        <w:rPr>
          <w:lang w:val="el-GR"/>
        </w:rPr>
        <w:t xml:space="preserve"> </w:t>
      </w:r>
      <w:r w:rsidRPr="00A927E5">
        <w:t>cluster</w:t>
      </w:r>
      <w:r w:rsidRPr="00A927E5">
        <w:rPr>
          <w:lang w:val="el-GR"/>
        </w:rPr>
        <w:t xml:space="preserve">, αντίστοιχες άδειες για τα υπόλοιπα συστημικά λογισμικά καθώς και για τυχόντα υποσυστήματα που προσφέρονται ως έτοιμο λογισμικό). Επίσης θα πρέπει να αναφέρει στην προσφορά του, το πλήθος και τα χαρακτηριστικά των αδειών των υποσυστημάτων που θα αναπτυχθούν στο πλαίσιο του Έργου. </w:t>
      </w:r>
    </w:p>
    <w:p w14:paraId="23DF676C" w14:textId="77777777" w:rsidR="00A927E5" w:rsidRPr="00A927E5" w:rsidRDefault="00A927E5" w:rsidP="00A927E5">
      <w:pPr>
        <w:rPr>
          <w:lang w:val="el-GR"/>
        </w:rPr>
      </w:pPr>
      <w:r w:rsidRPr="00A927E5">
        <w:rPr>
          <w:lang w:val="el-GR"/>
        </w:rPr>
        <w:t>Οι άδειες θα πρέπει να είναι απεριόριστης ή εξαιρετικά μεγάλης διάρκειας (τουλάχιστον δέκα (10) έτη) και να καλύπτουν απεριόριστο αριθμό χρηστών. Είναι ιδιαίτερα επιθυμητή η προσφορά συστημικών λογισμικών ανοικτού κώδικα ώστε το Επιμελητήριο να μην έχει περιορισμούς στην μελλοντική επέκταση της υποδομής και την εγκατάσταση νέων στιγμιότυπων των εν λόγω λογισμικών. Ως συστημικά λογισμικά νοούνται: λειτουργικά συστήματα, εξυπηρετητές ιστού / εφαρμογής, βάσεις δεδομένων και γενικότερα λοιπά τρίτα συστήματα που προσφέρονται και αξιοποιούνται από τις εφαρμογές που θα αναπτυχθούν στα πλαίσια του έργου.</w:t>
      </w:r>
    </w:p>
    <w:p w14:paraId="4C8F5162" w14:textId="77777777" w:rsidR="00A927E5" w:rsidRPr="00A927E5" w:rsidRDefault="00A927E5" w:rsidP="00A927E5">
      <w:pPr>
        <w:rPr>
          <w:lang w:val="el-GR"/>
        </w:rPr>
      </w:pPr>
      <w:bookmarkStart w:id="187" w:name="_Hlk508386635"/>
      <w:r w:rsidRPr="00A927E5">
        <w:rPr>
          <w:lang w:val="el-GR"/>
        </w:rPr>
        <w:t xml:space="preserve">Όλες οι άδειες θα πρέπει να αφορούν λογισμικό το οποίο θα μπορεί να λειτουργήσει σε περιβάλλον </w:t>
      </w:r>
      <w:r w:rsidRPr="00A927E5">
        <w:t>virtualization</w:t>
      </w:r>
      <w:r w:rsidRPr="00A927E5">
        <w:rPr>
          <w:lang w:val="el-GR"/>
        </w:rPr>
        <w:t xml:space="preserve"> βασισμένο σε </w:t>
      </w:r>
      <w:r w:rsidRPr="00A927E5">
        <w:t>VMWare</w:t>
      </w:r>
      <w:r w:rsidRPr="00A927E5">
        <w:rPr>
          <w:lang w:val="el-GR"/>
        </w:rPr>
        <w:t xml:space="preserve">. Επιπλέον θα πρέπει να έχουν ληφθεί υπόψη οποιεσδήποτε άλλες απαιτήσεις που θα καθιστούν το λογισμικό συμβατό με το </w:t>
      </w:r>
      <w:r w:rsidRPr="00A927E5">
        <w:t>G</w:t>
      </w:r>
      <w:r w:rsidRPr="00A927E5">
        <w:rPr>
          <w:lang w:val="el-GR"/>
        </w:rPr>
        <w:t>-</w:t>
      </w:r>
      <w:r w:rsidRPr="00A927E5">
        <w:t>cloud</w:t>
      </w:r>
      <w:r w:rsidRPr="00A927E5">
        <w:rPr>
          <w:lang w:val="el-GR"/>
        </w:rPr>
        <w:t xml:space="preserve">. </w:t>
      </w:r>
      <w:bookmarkEnd w:id="187"/>
    </w:p>
    <w:p w14:paraId="3131EA74" w14:textId="77777777" w:rsidR="00A927E5" w:rsidRPr="00A927E5" w:rsidRDefault="00A927E5" w:rsidP="00A927E5">
      <w:pPr>
        <w:rPr>
          <w:lang w:val="el-GR"/>
        </w:rPr>
      </w:pPr>
    </w:p>
    <w:p w14:paraId="62FC336A" w14:textId="77777777" w:rsidR="00A927E5" w:rsidRPr="00A927E5" w:rsidRDefault="00A927E5" w:rsidP="00A927E5">
      <w:pPr>
        <w:rPr>
          <w:lang w:val="el-GR"/>
        </w:rPr>
      </w:pPr>
    </w:p>
    <w:p w14:paraId="004D4A18" w14:textId="77777777" w:rsidR="00A927E5" w:rsidRPr="00A927E5" w:rsidRDefault="00A927E5" w:rsidP="00826270">
      <w:pPr>
        <w:pStyle w:val="Heading3"/>
        <w:numPr>
          <w:ilvl w:val="1"/>
          <w:numId w:val="18"/>
        </w:numPr>
        <w:rPr>
          <w:lang w:val="el-GR"/>
        </w:rPr>
      </w:pPr>
      <w:bookmarkStart w:id="188" w:name="_Toc9944983"/>
      <w:bookmarkStart w:id="189" w:name="_Toc30083816"/>
      <w:r w:rsidRPr="00A927E5">
        <w:rPr>
          <w:lang w:val="el-GR"/>
        </w:rPr>
        <w:t>Υπηρεσίες Φιλοξενίας</w:t>
      </w:r>
      <w:bookmarkEnd w:id="188"/>
      <w:bookmarkEnd w:id="189"/>
    </w:p>
    <w:p w14:paraId="102BB098" w14:textId="77777777" w:rsidR="00C7387C" w:rsidRPr="00A927E5" w:rsidRDefault="00C7387C" w:rsidP="00C7387C">
      <w:pPr>
        <w:rPr>
          <w:lang w:val="el-GR"/>
        </w:rPr>
      </w:pPr>
      <w:r w:rsidRPr="00A927E5">
        <w:rPr>
          <w:lang w:val="el-GR"/>
        </w:rPr>
        <w:t>Το παρόν έργο συμβαδίζει με τις προτεραιότητες της Εθνικής Στρατηγικής Πολιτικής 2016-2021 και συγκεκριμένα με την Προτεραιότητα 5.2: Αξιοποίηση υποδομών νέφους (</w:t>
      </w:r>
      <w:r w:rsidRPr="00A927E5">
        <w:t>Cloud</w:t>
      </w:r>
      <w:r w:rsidRPr="00A927E5">
        <w:rPr>
          <w:lang w:val="el-GR"/>
        </w:rPr>
        <w:t xml:space="preserve">)  </w:t>
      </w:r>
    </w:p>
    <w:p w14:paraId="772275B5" w14:textId="77777777" w:rsidR="00C7387C" w:rsidRPr="00A927E5" w:rsidRDefault="00C7387C" w:rsidP="00C7387C">
      <w:pPr>
        <w:rPr>
          <w:lang w:val="el-GR"/>
        </w:rPr>
      </w:pPr>
      <w:r w:rsidRPr="00A927E5">
        <w:rPr>
          <w:lang w:val="el-GR"/>
        </w:rPr>
        <w:t xml:space="preserve">Όλες οι διαδικτυακές εφαρμογές που θα αναπτυχθούν στα πλαίσια της παρούσας πρότασης θα φιλοξενηθούν στην υποδομή </w:t>
      </w:r>
      <w:r w:rsidRPr="00A927E5">
        <w:t>G</w:t>
      </w:r>
      <w:r w:rsidRPr="00A927E5">
        <w:rPr>
          <w:lang w:val="el-GR"/>
        </w:rPr>
        <w:t>-</w:t>
      </w:r>
      <w:r w:rsidRPr="00A927E5">
        <w:t>Cloud</w:t>
      </w:r>
      <w:r w:rsidRPr="00A927E5">
        <w:rPr>
          <w:lang w:val="el-GR"/>
        </w:rPr>
        <w:t xml:space="preserve"> της </w:t>
      </w:r>
      <w:proofErr w:type="spellStart"/>
      <w:r w:rsidRPr="00A927E5">
        <w:rPr>
          <w:lang w:val="el-GR"/>
        </w:rPr>
        <w:t>ΚτΠ</w:t>
      </w:r>
      <w:proofErr w:type="spellEnd"/>
      <w:r w:rsidRPr="00A927E5">
        <w:rPr>
          <w:lang w:val="el-GR"/>
        </w:rPr>
        <w:t xml:space="preserve"> Α.Ε.</w:t>
      </w:r>
    </w:p>
    <w:p w14:paraId="000A8D54" w14:textId="77777777" w:rsidR="00C7387C" w:rsidRPr="00A927E5" w:rsidRDefault="00C7387C" w:rsidP="00C7387C">
      <w:pPr>
        <w:rPr>
          <w:lang w:val="el-GR"/>
        </w:rPr>
      </w:pPr>
      <w:r w:rsidRPr="00A927E5">
        <w:rPr>
          <w:lang w:val="el-GR"/>
        </w:rPr>
        <w:t>Το</w:t>
      </w:r>
      <w:r w:rsidRPr="00A927E5">
        <w:t> G</w:t>
      </w:r>
      <w:r w:rsidRPr="00A927E5">
        <w:rPr>
          <w:lang w:val="el-GR"/>
        </w:rPr>
        <w:t>-</w:t>
      </w:r>
      <w:r w:rsidRPr="00A927E5">
        <w:t>Cloud </w:t>
      </w:r>
      <w:r w:rsidRPr="00A927E5">
        <w:rPr>
          <w:lang w:val="el-GR"/>
        </w:rPr>
        <w:t>είναι ένα πρωτοποριακό και καινοτόμο για τα ευρωπαϊκά δεδομένα εγχείρημα της ελληνικής Δημόσιας Διοίκησης, που αποσκοπεί στην κοινή χρήση υπολογιστικών υποδομών από τους Φορείς της Δημόσιας Διοίκησης, με αποτέλεσμα τη μείωση του κόστους κτήσης, συντήρησης και υποστήριξης τους, και την αύξηση του βαθμού ευελιξίας και ασφάλειάς τους. Απώτερος σκοπός των παραπάνω είναι η βελτίωση των παρεχόμενων υπηρεσιών προς πολίτες και επιχειρήσεις.</w:t>
      </w:r>
    </w:p>
    <w:p w14:paraId="2FDC8AA3" w14:textId="77777777" w:rsidR="00C7387C" w:rsidRPr="00A927E5" w:rsidRDefault="00C7387C" w:rsidP="00C7387C">
      <w:pPr>
        <w:rPr>
          <w:lang w:val="el-GR"/>
        </w:rPr>
      </w:pPr>
      <w:r w:rsidRPr="00A927E5">
        <w:rPr>
          <w:lang w:val="el-GR"/>
        </w:rPr>
        <w:t xml:space="preserve">Η κεντρική διάθεση υπολογιστικών υποδομών και εφαρμογών, μέσω του </w:t>
      </w:r>
      <w:r w:rsidRPr="00A927E5">
        <w:t>G</w:t>
      </w:r>
      <w:r w:rsidRPr="00A927E5">
        <w:rPr>
          <w:lang w:val="el-GR"/>
        </w:rPr>
        <w:t>-</w:t>
      </w:r>
      <w:r w:rsidRPr="00A927E5">
        <w:t>Cloud</w:t>
      </w:r>
      <w:r w:rsidRPr="00A927E5">
        <w:rPr>
          <w:lang w:val="el-GR"/>
        </w:rPr>
        <w:t>, προσφέρει</w:t>
      </w:r>
      <w:r w:rsidRPr="00A927E5">
        <w:t> </w:t>
      </w:r>
      <w:r w:rsidRPr="00A927E5">
        <w:rPr>
          <w:lang w:val="el-GR"/>
        </w:rPr>
        <w:t>οριζόντιες υπηρεσίες με πολλαπλά οφέλη</w:t>
      </w:r>
      <w:r w:rsidRPr="00A927E5">
        <w:t> </w:t>
      </w:r>
      <w:r w:rsidRPr="00A927E5">
        <w:rPr>
          <w:lang w:val="el-GR"/>
        </w:rPr>
        <w:t>για το Επιμελητήριο, όπως:</w:t>
      </w:r>
      <w:r w:rsidRPr="00A927E5">
        <w:t> </w:t>
      </w:r>
    </w:p>
    <w:p w14:paraId="3ABF4EC2" w14:textId="77777777" w:rsidR="00C7387C" w:rsidRPr="00404F66" w:rsidRDefault="00C7387C" w:rsidP="00C7387C">
      <w:pPr>
        <w:pStyle w:val="ListParagraph"/>
        <w:numPr>
          <w:ilvl w:val="0"/>
          <w:numId w:val="60"/>
        </w:numPr>
        <w:rPr>
          <w:lang w:val="el-GR"/>
        </w:rPr>
      </w:pPr>
      <w:r w:rsidRPr="00404F66">
        <w:rPr>
          <w:lang w:val="el-GR"/>
        </w:rPr>
        <w:t xml:space="preserve">Μειωμένο κόστος λειτουργίας των συστημάτων λόγω φιλοξενίας χωρίς κόστος </w:t>
      </w:r>
      <w:proofErr w:type="spellStart"/>
      <w:r w:rsidRPr="00404F66">
        <w:rPr>
          <w:lang w:val="el-GR"/>
        </w:rPr>
        <w:t>στ</w:t>
      </w:r>
      <w:proofErr w:type="spellEnd"/>
      <w:r w:rsidRPr="00A927E5">
        <w:t>o</w:t>
      </w:r>
      <w:r w:rsidRPr="00404F66">
        <w:rPr>
          <w:lang w:val="el-GR"/>
        </w:rPr>
        <w:t xml:space="preserve"> </w:t>
      </w:r>
      <w:r w:rsidRPr="00A927E5">
        <w:t>G</w:t>
      </w:r>
      <w:r w:rsidRPr="00404F66">
        <w:rPr>
          <w:lang w:val="el-GR"/>
        </w:rPr>
        <w:t>-</w:t>
      </w:r>
      <w:r w:rsidRPr="00A927E5">
        <w:t>Cloud</w:t>
      </w:r>
      <w:r w:rsidRPr="00404F66">
        <w:rPr>
          <w:lang w:val="el-GR"/>
        </w:rPr>
        <w:t>,</w:t>
      </w:r>
    </w:p>
    <w:p w14:paraId="583D2AC9" w14:textId="77777777" w:rsidR="00C7387C" w:rsidRPr="00404F66" w:rsidRDefault="00C7387C" w:rsidP="00C7387C">
      <w:pPr>
        <w:pStyle w:val="ListParagraph"/>
        <w:numPr>
          <w:ilvl w:val="0"/>
          <w:numId w:val="60"/>
        </w:numPr>
        <w:rPr>
          <w:lang w:val="el-GR"/>
        </w:rPr>
      </w:pPr>
      <w:r w:rsidRPr="00404F66">
        <w:rPr>
          <w:lang w:val="el-GR"/>
        </w:rPr>
        <w:t>Εξοικονόμηση πόρων για την προμήθεια, συντήρηση και λειτουργία της αναγκαίας υπολογιστικής υποδομής,</w:t>
      </w:r>
    </w:p>
    <w:p w14:paraId="3D9F57B5" w14:textId="77777777" w:rsidR="00C7387C" w:rsidRPr="00404F66" w:rsidRDefault="00C7387C" w:rsidP="00C7387C">
      <w:pPr>
        <w:pStyle w:val="ListParagraph"/>
        <w:numPr>
          <w:ilvl w:val="0"/>
          <w:numId w:val="60"/>
        </w:numPr>
        <w:rPr>
          <w:lang w:val="el-GR"/>
        </w:rPr>
      </w:pPr>
      <w:r w:rsidRPr="00404F66">
        <w:rPr>
          <w:lang w:val="el-GR"/>
        </w:rPr>
        <w:t xml:space="preserve">Εγγυημένη διαθεσιμότητα των παρεχόμενων υπηρεσιών του </w:t>
      </w:r>
      <w:r w:rsidRPr="00A927E5">
        <w:t>G</w:t>
      </w:r>
      <w:r w:rsidRPr="00404F66">
        <w:rPr>
          <w:lang w:val="el-GR"/>
        </w:rPr>
        <w:t>-</w:t>
      </w:r>
      <w:r w:rsidRPr="00A927E5">
        <w:t>Cloud</w:t>
      </w:r>
      <w:r w:rsidRPr="00404F66">
        <w:rPr>
          <w:lang w:val="el-GR"/>
        </w:rPr>
        <w:t xml:space="preserve"> μέσω συμφωνίας επιπέδου υπηρεσίας</w:t>
      </w:r>
      <w:r w:rsidRPr="00A927E5">
        <w:t> </w:t>
      </w:r>
      <w:r w:rsidRPr="00404F66">
        <w:rPr>
          <w:lang w:val="el-GR"/>
        </w:rPr>
        <w:t xml:space="preserve"> (</w:t>
      </w:r>
      <w:r w:rsidRPr="00A927E5">
        <w:t>SLA</w:t>
      </w:r>
      <w:r w:rsidRPr="00404F66">
        <w:rPr>
          <w:lang w:val="el-GR"/>
        </w:rPr>
        <w:t>),</w:t>
      </w:r>
    </w:p>
    <w:p w14:paraId="24F489CE" w14:textId="77777777" w:rsidR="00C7387C" w:rsidRPr="00404F66" w:rsidRDefault="00C7387C" w:rsidP="00C7387C">
      <w:pPr>
        <w:pStyle w:val="ListParagraph"/>
        <w:numPr>
          <w:ilvl w:val="0"/>
          <w:numId w:val="60"/>
        </w:numPr>
        <w:rPr>
          <w:lang w:val="el-GR"/>
        </w:rPr>
      </w:pPr>
      <w:r w:rsidRPr="00404F66">
        <w:rPr>
          <w:lang w:val="el-GR"/>
        </w:rPr>
        <w:t>Υψηλού επιπέδου παρεχόμενη ασφάλεια</w:t>
      </w:r>
    </w:p>
    <w:p w14:paraId="54576F83" w14:textId="77777777" w:rsidR="00C7387C" w:rsidRPr="00A927E5" w:rsidRDefault="00C7387C" w:rsidP="00C7387C">
      <w:pPr>
        <w:rPr>
          <w:lang w:val="el-GR"/>
        </w:rPr>
      </w:pPr>
      <w:r w:rsidRPr="00A927E5">
        <w:rPr>
          <w:lang w:val="el-GR"/>
        </w:rPr>
        <w:t xml:space="preserve">Ο Ανάδοχος θα αναλάβει να προσφέρει όλες τις απαραίτητες άδειες χρήσης του προσφερόμενου λογισμικού και θα αναλάβει τις εργασίες εγκατάστασης και ελέγχου ορθής λειτουργίας στην υποδομή του </w:t>
      </w:r>
      <w:r w:rsidRPr="00A927E5">
        <w:t>G</w:t>
      </w:r>
      <w:r w:rsidRPr="00A927E5">
        <w:rPr>
          <w:lang w:val="el-GR"/>
        </w:rPr>
        <w:t>-</w:t>
      </w:r>
      <w:r w:rsidRPr="00A927E5">
        <w:t>Cloud</w:t>
      </w:r>
      <w:r w:rsidRPr="00A927E5">
        <w:rPr>
          <w:lang w:val="el-GR"/>
        </w:rPr>
        <w:t>.</w:t>
      </w:r>
    </w:p>
    <w:p w14:paraId="395DDFF6" w14:textId="77777777" w:rsidR="00C7387C" w:rsidRPr="00A927E5" w:rsidRDefault="00C7387C" w:rsidP="00C7387C">
      <w:pPr>
        <w:rPr>
          <w:lang w:val="el-GR"/>
        </w:rPr>
      </w:pPr>
      <w:r w:rsidRPr="00A927E5">
        <w:rPr>
          <w:lang w:val="el-GR"/>
        </w:rPr>
        <w:lastRenderedPageBreak/>
        <w:t xml:space="preserve">Ο υποψήφιος ανάδοχος στην προσφορά του θα πρέπει να περιγράψει λεπτομερώς και να τεκμηριώσει την απαιτούμενη αρχιτεκτονική και τους απαραίτητους πόρους που θα απαιτηθούν για την ορθή και απροβλημάτιστη λειτουργία των προσφερόμενων συστημάτων.  </w:t>
      </w:r>
    </w:p>
    <w:p w14:paraId="6165C55E" w14:textId="77777777" w:rsidR="00C7387C" w:rsidRPr="00A927E5" w:rsidRDefault="00C7387C" w:rsidP="00C7387C">
      <w:pPr>
        <w:rPr>
          <w:lang w:val="el-GR"/>
        </w:rPr>
      </w:pPr>
      <w:r w:rsidRPr="00A927E5">
        <w:rPr>
          <w:lang w:val="el-GR"/>
        </w:rPr>
        <w:t xml:space="preserve">Ειδικό κεφάλαιο στην προσφορά του υποψήφιου αναδόχου θα πρέπει να αποτελεί η αρχιτεκτονική των μηχανισμών </w:t>
      </w:r>
      <w:r w:rsidRPr="00A927E5">
        <w:t>disaster</w:t>
      </w:r>
      <w:r w:rsidRPr="00A927E5">
        <w:rPr>
          <w:lang w:val="el-GR"/>
        </w:rPr>
        <w:t xml:space="preserve"> </w:t>
      </w:r>
      <w:r w:rsidRPr="00A927E5">
        <w:t>recovery</w:t>
      </w:r>
      <w:r w:rsidRPr="00A927E5">
        <w:rPr>
          <w:lang w:val="el-GR"/>
        </w:rPr>
        <w:t xml:space="preserve"> για την υποδομή ΟΠΣ εσωτερικής μηχανογράφησης του Επιμελητηρίου.</w:t>
      </w:r>
    </w:p>
    <w:p w14:paraId="1851A1A9" w14:textId="77777777" w:rsidR="00C7387C" w:rsidRPr="00A927E5" w:rsidRDefault="00C7387C" w:rsidP="00C7387C">
      <w:pPr>
        <w:rPr>
          <w:lang w:val="el-GR"/>
        </w:rPr>
      </w:pPr>
      <w:r w:rsidRPr="00A927E5">
        <w:t>H</w:t>
      </w:r>
      <w:r w:rsidRPr="00A927E5">
        <w:rPr>
          <w:lang w:val="el-GR"/>
        </w:rPr>
        <w:t xml:space="preserve"> υποδομή </w:t>
      </w:r>
      <w:r w:rsidRPr="00A927E5">
        <w:t>disaster</w:t>
      </w:r>
      <w:r w:rsidRPr="00A927E5">
        <w:rPr>
          <w:lang w:val="el-GR"/>
        </w:rPr>
        <w:t xml:space="preserve"> </w:t>
      </w:r>
      <w:r w:rsidRPr="00A927E5">
        <w:t>recovery</w:t>
      </w:r>
      <w:r w:rsidRPr="00A927E5">
        <w:rPr>
          <w:lang w:val="el-GR"/>
        </w:rPr>
        <w:t xml:space="preserve"> του ΟΠΣ εσωτερικής μηχανογράφησης του Επιμελητηρίου θα πρέπει να φιλοξενείται στο </w:t>
      </w:r>
      <w:r w:rsidRPr="00A927E5">
        <w:t>G</w:t>
      </w:r>
      <w:r w:rsidRPr="00A927E5">
        <w:rPr>
          <w:lang w:val="el-GR"/>
        </w:rPr>
        <w:t>-</w:t>
      </w:r>
      <w:r w:rsidRPr="00A927E5">
        <w:t>CLOUD</w:t>
      </w:r>
      <w:r w:rsidRPr="00A927E5">
        <w:rPr>
          <w:lang w:val="el-GR"/>
        </w:rPr>
        <w:t>.</w:t>
      </w:r>
    </w:p>
    <w:p w14:paraId="696B78F0" w14:textId="77777777" w:rsidR="00A927E5" w:rsidRPr="00A927E5" w:rsidRDefault="00A927E5" w:rsidP="00A927E5">
      <w:pPr>
        <w:rPr>
          <w:lang w:val="el-GR"/>
        </w:rPr>
      </w:pPr>
    </w:p>
    <w:p w14:paraId="5B0B795C" w14:textId="77777777" w:rsidR="00A927E5" w:rsidRPr="00A927E5" w:rsidRDefault="00A927E5" w:rsidP="00826270">
      <w:pPr>
        <w:pStyle w:val="Heading3"/>
        <w:numPr>
          <w:ilvl w:val="1"/>
          <w:numId w:val="18"/>
        </w:numPr>
        <w:rPr>
          <w:lang w:val="el-GR"/>
        </w:rPr>
      </w:pPr>
      <w:bookmarkStart w:id="190" w:name="_Toc9944984"/>
      <w:bookmarkStart w:id="191" w:name="_Toc30083817"/>
      <w:r w:rsidRPr="00A927E5">
        <w:rPr>
          <w:lang w:val="el-GR"/>
        </w:rPr>
        <w:t>Υπηρεσίες Εγγύησης και Συντήρησης</w:t>
      </w:r>
      <w:bookmarkEnd w:id="190"/>
      <w:bookmarkEnd w:id="191"/>
    </w:p>
    <w:p w14:paraId="03317858" w14:textId="77777777" w:rsidR="00C7387C" w:rsidRPr="00A927E5" w:rsidRDefault="00C7387C" w:rsidP="00C7387C">
      <w:pPr>
        <w:rPr>
          <w:lang w:val="el-GR"/>
        </w:rPr>
      </w:pPr>
      <w:r w:rsidRPr="00A927E5">
        <w:rPr>
          <w:lang w:val="el-GR"/>
        </w:rPr>
        <w:t>Ο Ανάδοχος υποχρεούται να προσφέρει υπηρεσίες Εγγύησης και Συντήρησης για τα προσφερόμενα συστήματα, που περιλαμβάνουν τα ακόλουθα:</w:t>
      </w:r>
    </w:p>
    <w:p w14:paraId="1BE283FD" w14:textId="77777777" w:rsidR="00C7387C" w:rsidRPr="00A927E5" w:rsidRDefault="00C7387C" w:rsidP="00C7387C">
      <w:pPr>
        <w:rPr>
          <w:lang w:val="el-GR"/>
        </w:rPr>
      </w:pPr>
      <w:r w:rsidRPr="00A927E5">
        <w:rPr>
          <w:lang w:val="el-GR"/>
        </w:rPr>
        <w:t xml:space="preserve">Το Χρονικό διάστημα (σε χρόνια) για εγγύηση καλής λειτουργίας (παροχή δωρεάν συντήρησης) ορίζεται </w:t>
      </w:r>
      <w:r w:rsidRPr="00404F66">
        <w:rPr>
          <w:b/>
          <w:bCs/>
          <w:lang w:val="el-GR"/>
        </w:rPr>
        <w:t>τουλάχιστον σε δύο (2) έτη</w:t>
      </w:r>
      <w:r w:rsidRPr="00A927E5">
        <w:rPr>
          <w:lang w:val="el-GR"/>
        </w:rPr>
        <w:t xml:space="preserve"> για το σύνολο της υπηρεσίας από την ημερομηνία παραλαβής.</w:t>
      </w:r>
    </w:p>
    <w:p w14:paraId="5BEE4758" w14:textId="77777777" w:rsidR="00C7387C" w:rsidRPr="00404F66" w:rsidRDefault="00C7387C" w:rsidP="00C7387C">
      <w:pPr>
        <w:pStyle w:val="ListParagraph"/>
        <w:numPr>
          <w:ilvl w:val="0"/>
          <w:numId w:val="61"/>
        </w:numPr>
        <w:rPr>
          <w:lang w:val="el-GR"/>
        </w:rPr>
      </w:pPr>
      <w:r w:rsidRPr="00404F66">
        <w:rPr>
          <w:lang w:val="el-GR"/>
        </w:rPr>
        <w:t>Κατά την περίοδο εγγύησης καλής λειτουργίας του συστήματος, οι προσφερόμενες υπηρεσίες του Αναδόχου είναι οι παρακάτω:</w:t>
      </w:r>
    </w:p>
    <w:p w14:paraId="5F33E1EB" w14:textId="77777777" w:rsidR="00C7387C" w:rsidRPr="00404F66" w:rsidRDefault="00C7387C" w:rsidP="00C7387C">
      <w:pPr>
        <w:pStyle w:val="ListParagraph"/>
        <w:numPr>
          <w:ilvl w:val="0"/>
          <w:numId w:val="61"/>
        </w:numPr>
        <w:rPr>
          <w:lang w:val="el-GR"/>
        </w:rPr>
      </w:pPr>
      <w:r w:rsidRPr="00404F66">
        <w:rPr>
          <w:lang w:val="el-GR"/>
        </w:rPr>
        <w:t>Διασφάλιση καλής λειτουργίας των εφαρμογών και των υπηρεσιών.</w:t>
      </w:r>
    </w:p>
    <w:p w14:paraId="646EE43D" w14:textId="77777777" w:rsidR="00C7387C" w:rsidRPr="00404F66" w:rsidRDefault="00C7387C" w:rsidP="00C7387C">
      <w:pPr>
        <w:pStyle w:val="ListParagraph"/>
        <w:numPr>
          <w:ilvl w:val="0"/>
          <w:numId w:val="61"/>
        </w:numPr>
        <w:rPr>
          <w:lang w:val="el-GR"/>
        </w:rPr>
      </w:pPr>
      <w:r w:rsidRPr="00404F66">
        <w:rPr>
          <w:lang w:val="el-GR"/>
        </w:rPr>
        <w:t xml:space="preserve">Εύρυθμη λειτουργία συστημάτων σε βάση 24 </w:t>
      </w:r>
      <w:r w:rsidRPr="00A927E5">
        <w:t>x</w:t>
      </w:r>
      <w:r w:rsidRPr="00404F66">
        <w:rPr>
          <w:lang w:val="el-GR"/>
        </w:rPr>
        <w:t xml:space="preserve"> 7.</w:t>
      </w:r>
    </w:p>
    <w:p w14:paraId="0D36D945" w14:textId="77777777" w:rsidR="00C7387C" w:rsidRPr="00404F66" w:rsidRDefault="00C7387C" w:rsidP="00C7387C">
      <w:pPr>
        <w:pStyle w:val="ListParagraph"/>
        <w:numPr>
          <w:ilvl w:val="0"/>
          <w:numId w:val="61"/>
        </w:numPr>
        <w:rPr>
          <w:lang w:val="el-GR"/>
        </w:rPr>
      </w:pPr>
      <w:r w:rsidRPr="00404F66">
        <w:rPr>
          <w:lang w:val="el-GR"/>
        </w:rPr>
        <w:t>Αποκατάσταση των ανωμαλιών λειτουργίας του λογισμικού εφαρμογών (</w:t>
      </w:r>
      <w:r w:rsidRPr="00A927E5">
        <w:t>bugs</w:t>
      </w:r>
      <w:r w:rsidRPr="00404F66">
        <w:rPr>
          <w:lang w:val="el-GR"/>
        </w:rPr>
        <w:t>) πλήρης αποκατάσταση με κατάλληλη διορθωτική έκδοση (</w:t>
      </w:r>
      <w:r w:rsidRPr="00A927E5">
        <w:t>patch</w:t>
      </w:r>
      <w:r w:rsidRPr="00404F66">
        <w:rPr>
          <w:lang w:val="el-GR"/>
        </w:rPr>
        <w:t>/</w:t>
      </w:r>
      <w:r w:rsidRPr="00A927E5">
        <w:t>fix</w:t>
      </w:r>
      <w:r w:rsidRPr="00404F66">
        <w:rPr>
          <w:lang w:val="el-GR"/>
        </w:rPr>
        <w:t xml:space="preserve">). </w:t>
      </w:r>
    </w:p>
    <w:p w14:paraId="0C39EF21" w14:textId="77777777" w:rsidR="00C7387C" w:rsidRPr="00404F66" w:rsidRDefault="00C7387C" w:rsidP="00C7387C">
      <w:pPr>
        <w:pStyle w:val="ListParagraph"/>
        <w:numPr>
          <w:ilvl w:val="0"/>
          <w:numId w:val="61"/>
        </w:numPr>
        <w:rPr>
          <w:lang w:val="el-GR"/>
        </w:rPr>
      </w:pPr>
      <w:r w:rsidRPr="00404F66">
        <w:rPr>
          <w:lang w:val="el-GR"/>
        </w:rPr>
        <w:t>Παράδοση – εγκατάσταση τυχόν νέων εκδόσεων του λογισμικού εφαρμογών.</w:t>
      </w:r>
    </w:p>
    <w:p w14:paraId="25978E45" w14:textId="77777777" w:rsidR="00C7387C" w:rsidRPr="00404F66" w:rsidRDefault="00C7387C" w:rsidP="00C7387C">
      <w:pPr>
        <w:pStyle w:val="ListParagraph"/>
        <w:numPr>
          <w:ilvl w:val="0"/>
          <w:numId w:val="61"/>
        </w:numPr>
        <w:rPr>
          <w:lang w:val="el-GR"/>
        </w:rPr>
      </w:pPr>
      <w:r w:rsidRPr="00404F66">
        <w:rPr>
          <w:lang w:val="el-GR"/>
        </w:rPr>
        <w:t>Παράδοση αντιτύπων όλων των μεταβολών ή των επανεκδόσεων ή τροποποιήσεων των εγχειριδίων του υλικού και λογισμικού.</w:t>
      </w:r>
    </w:p>
    <w:p w14:paraId="4239B945" w14:textId="77777777" w:rsidR="00C7387C" w:rsidRPr="00404F66" w:rsidRDefault="00C7387C" w:rsidP="00C7387C">
      <w:pPr>
        <w:pStyle w:val="ListParagraph"/>
        <w:numPr>
          <w:ilvl w:val="0"/>
          <w:numId w:val="61"/>
        </w:numPr>
        <w:rPr>
          <w:lang w:val="el-GR"/>
        </w:rPr>
      </w:pPr>
      <w:r w:rsidRPr="00404F66">
        <w:rPr>
          <w:lang w:val="el-GR"/>
        </w:rPr>
        <w:t xml:space="preserve">Υπηρεσία </w:t>
      </w:r>
      <w:r w:rsidRPr="00A927E5">
        <w:t>Help</w:t>
      </w:r>
      <w:r w:rsidRPr="00404F66">
        <w:rPr>
          <w:lang w:val="el-GR"/>
        </w:rPr>
        <w:t xml:space="preserve"> </w:t>
      </w:r>
      <w:r w:rsidRPr="00A927E5">
        <w:t>Desk</w:t>
      </w:r>
      <w:r w:rsidRPr="00404F66">
        <w:rPr>
          <w:lang w:val="el-GR"/>
        </w:rPr>
        <w:t xml:space="preserve"> για όλους τους χρήστες του συστήματος, διαθέσιμη από τις 8:00 – 15:00 όλες τις εργάσιμες ημέρες, η οποία να είναι </w:t>
      </w:r>
      <w:proofErr w:type="spellStart"/>
      <w:r w:rsidRPr="00404F66">
        <w:rPr>
          <w:lang w:val="el-GR"/>
        </w:rPr>
        <w:t>προσβάσιμη</w:t>
      </w:r>
      <w:proofErr w:type="spellEnd"/>
      <w:r w:rsidRPr="00404F66">
        <w:rPr>
          <w:lang w:val="el-GR"/>
        </w:rPr>
        <w:t xml:space="preserve"> μέσω φαξ ή </w:t>
      </w:r>
      <w:r w:rsidRPr="00A927E5">
        <w:t>email</w:t>
      </w:r>
      <w:r w:rsidRPr="00404F66">
        <w:rPr>
          <w:lang w:val="el-GR"/>
        </w:rPr>
        <w:t xml:space="preserve"> που θα δηλώσει ο υποψήφιος Ανάδοχος.</w:t>
      </w:r>
    </w:p>
    <w:p w14:paraId="3B855B7E" w14:textId="77777777" w:rsidR="00C7387C" w:rsidRPr="00A927E5" w:rsidRDefault="00C7387C" w:rsidP="00C7387C">
      <w:pPr>
        <w:rPr>
          <w:lang w:val="el-GR"/>
        </w:rPr>
      </w:pPr>
      <w:r w:rsidRPr="00A927E5">
        <w:rPr>
          <w:lang w:val="el-GR"/>
        </w:rPr>
        <w:t xml:space="preserve">Για την ενεργοποίηση των προσφερόμενων υπηρεσιών συντήρησης, πέρας της ισχύος της εγγύησης, δύναται να καταρτιστεί ειδική σύμβαση συντήρησης. Ο χρόνος ισχύος της σύμβασης συντήρησης θα καθορισθεί από το Επιμελητήριο. Στη σύμβαση συντήρησης θα εξειδικεύονται οι όροι και οι παρεχόμενες υπηρεσίες που αναφέρονται παραπάνω και θα ορίζεται το διάστημα σε ακέραια έτη από το πέρας ισχύος της εγγύησης καλής λειτουργίας.  </w:t>
      </w:r>
    </w:p>
    <w:p w14:paraId="2FE7D587" w14:textId="77777777" w:rsidR="00A927E5" w:rsidRPr="00A927E5" w:rsidRDefault="00A927E5" w:rsidP="00A927E5">
      <w:pPr>
        <w:rPr>
          <w:lang w:val="el-GR"/>
        </w:rPr>
      </w:pPr>
    </w:p>
    <w:p w14:paraId="6BF77189" w14:textId="77777777" w:rsidR="00A927E5" w:rsidRPr="00A927E5" w:rsidRDefault="00A927E5" w:rsidP="00826270">
      <w:pPr>
        <w:pStyle w:val="Heading3"/>
        <w:numPr>
          <w:ilvl w:val="1"/>
          <w:numId w:val="18"/>
        </w:numPr>
        <w:rPr>
          <w:lang w:val="el-GR"/>
        </w:rPr>
      </w:pPr>
      <w:bookmarkStart w:id="192" w:name="_Toc9944985"/>
      <w:bookmarkStart w:id="193" w:name="_Toc30083818"/>
      <w:r w:rsidRPr="00A927E5">
        <w:rPr>
          <w:lang w:val="el-GR"/>
        </w:rPr>
        <w:t>Χρονοδιάγραμμα Έργου</w:t>
      </w:r>
      <w:bookmarkEnd w:id="192"/>
      <w:bookmarkEnd w:id="193"/>
    </w:p>
    <w:p w14:paraId="0ECB7847" w14:textId="77777777" w:rsidR="00A927E5" w:rsidRPr="00A927E5" w:rsidRDefault="00A927E5" w:rsidP="00A927E5">
      <w:pPr>
        <w:rPr>
          <w:lang w:val="el-GR"/>
        </w:rPr>
      </w:pPr>
      <w:r w:rsidRPr="00A927E5">
        <w:rPr>
          <w:lang w:val="el-GR"/>
        </w:rPr>
        <w:t xml:space="preserve">Η συνολική διάρκεια του έργου ορίζεται σε Οκτώ (8) μήνες. </w:t>
      </w:r>
    </w:p>
    <w:p w14:paraId="2ED1F7A9" w14:textId="77777777" w:rsidR="00A927E5" w:rsidRPr="00A927E5" w:rsidRDefault="00A927E5" w:rsidP="00A927E5">
      <w:pPr>
        <w:rPr>
          <w:lang w:val="el-GR"/>
        </w:rPr>
      </w:pPr>
      <w:r w:rsidRPr="00A927E5">
        <w:rPr>
          <w:lang w:val="el-GR"/>
        </w:rPr>
        <w:t xml:space="preserve">Η μεθοδολογία υλοποίησης έχει σχεδιαστεί έτσι ώστε να ανταποκρίνεται στις ανάγκες υλοποίησης, και περιλαμβάνει τις ακόλουθες φάσεις: </w:t>
      </w:r>
    </w:p>
    <w:p w14:paraId="3BE7E8D0" w14:textId="77777777" w:rsidR="00C7387C" w:rsidRDefault="00C7387C" w:rsidP="00A927E5">
      <w:pPr>
        <w:rPr>
          <w:b/>
          <w:bCs/>
          <w:lang w:val="el-GR"/>
        </w:rPr>
      </w:pPr>
    </w:p>
    <w:p w14:paraId="4816ED41" w14:textId="4B2DECF2" w:rsidR="00A927E5" w:rsidRPr="00845560" w:rsidRDefault="00A927E5" w:rsidP="00A927E5">
      <w:pPr>
        <w:rPr>
          <w:b/>
          <w:bCs/>
          <w:lang w:val="el-GR"/>
        </w:rPr>
      </w:pPr>
      <w:r w:rsidRPr="00845560">
        <w:rPr>
          <w:b/>
          <w:bCs/>
          <w:lang w:val="el-GR"/>
        </w:rPr>
        <w:t xml:space="preserve">ΦΑΣΗ Α’: Προπαρασκευαστική φάση </w:t>
      </w:r>
    </w:p>
    <w:p w14:paraId="3298AECE" w14:textId="77777777" w:rsidR="00A927E5" w:rsidRPr="00A927E5" w:rsidRDefault="00A927E5" w:rsidP="00A927E5">
      <w:pPr>
        <w:rPr>
          <w:lang w:val="el-GR"/>
        </w:rPr>
      </w:pPr>
      <w:r w:rsidRPr="00A927E5">
        <w:rPr>
          <w:lang w:val="el-GR"/>
        </w:rPr>
        <w:t xml:space="preserve">Διάρκεια Φάσης: 1 Μήνας (Μ1) </w:t>
      </w:r>
    </w:p>
    <w:p w14:paraId="2676E6A9" w14:textId="77777777" w:rsidR="00A927E5" w:rsidRPr="00A927E5" w:rsidRDefault="00A927E5" w:rsidP="00A927E5">
      <w:pPr>
        <w:rPr>
          <w:lang w:val="el-GR"/>
        </w:rPr>
      </w:pPr>
      <w:r w:rsidRPr="00A927E5">
        <w:rPr>
          <w:lang w:val="el-GR"/>
        </w:rPr>
        <w:t xml:space="preserve">Σε 5 ημέρες από την υπογραφή της σχετικής σύμβασης θα παραδοθεί από τον ανάδοχο το </w:t>
      </w:r>
      <w:proofErr w:type="spellStart"/>
      <w:r w:rsidRPr="00A927E5">
        <w:rPr>
          <w:lang w:val="el-GR"/>
        </w:rPr>
        <w:t>Επικαιροποιημένο</w:t>
      </w:r>
      <w:proofErr w:type="spellEnd"/>
      <w:r w:rsidRPr="00A927E5">
        <w:rPr>
          <w:lang w:val="el-GR"/>
        </w:rPr>
        <w:t xml:space="preserve"> Χρονοδιάγραμμα του έργου. Στη συνέχεια, στη φάση αυτή διεξάγονται οι εργασίες αναγνώρισης και καθορισμού των λειτουργικών και τεχνικών προδιαγραφών των νέων συστημάτων και εφαρμογών του Επιμελητηρίου. Θα πραγματοποιηθεί αναλυτική μελέτη των τεχνικών και λειτουργικών χαρακτηριστικών των εφαρμογών που θα αναπτυχθούν καθώς και λεπτομερής καταγραφή του περιεχομένου που θα δημιουργηθεί. </w:t>
      </w:r>
    </w:p>
    <w:p w14:paraId="34106968" w14:textId="77777777" w:rsidR="00A927E5" w:rsidRPr="00845560" w:rsidRDefault="00A927E5" w:rsidP="00A927E5">
      <w:pPr>
        <w:rPr>
          <w:b/>
          <w:bCs/>
          <w:lang w:val="el-GR"/>
        </w:rPr>
      </w:pPr>
      <w:r w:rsidRPr="00845560">
        <w:rPr>
          <w:b/>
          <w:bCs/>
          <w:lang w:val="el-GR"/>
        </w:rPr>
        <w:lastRenderedPageBreak/>
        <w:t xml:space="preserve">ΦΑΣΗ Β’: Προμήθεια εξοπλισμού </w:t>
      </w:r>
    </w:p>
    <w:p w14:paraId="74A88748" w14:textId="77777777" w:rsidR="00A927E5" w:rsidRPr="00A927E5" w:rsidRDefault="00A927E5" w:rsidP="00A927E5">
      <w:pPr>
        <w:rPr>
          <w:lang w:val="el-GR"/>
        </w:rPr>
      </w:pPr>
      <w:r w:rsidRPr="00A927E5">
        <w:rPr>
          <w:lang w:val="el-GR"/>
        </w:rPr>
        <w:t xml:space="preserve">Διάρκεια Φάσης: 4 Μήνες (Μ2 – Μ5) </w:t>
      </w:r>
    </w:p>
    <w:p w14:paraId="005AC075" w14:textId="77777777" w:rsidR="00A927E5" w:rsidRPr="00A927E5" w:rsidRDefault="00A927E5" w:rsidP="00A927E5">
      <w:pPr>
        <w:rPr>
          <w:lang w:val="el-GR"/>
        </w:rPr>
      </w:pPr>
      <w:r w:rsidRPr="00A927E5">
        <w:rPr>
          <w:lang w:val="el-GR"/>
        </w:rPr>
        <w:t xml:space="preserve">Στη Φάση αυτή διεξάγεται η προμήθεια και εγκατάσταση του αναγκαίου εξοπλισμού για την υποστήριξη των νέων συστημάτων και ψηφιακών εφαρμογών του Επιμελητηρίου. </w:t>
      </w:r>
    </w:p>
    <w:p w14:paraId="3496002D" w14:textId="77777777" w:rsidR="00A927E5" w:rsidRPr="00A927E5" w:rsidRDefault="00A927E5" w:rsidP="00A927E5">
      <w:pPr>
        <w:rPr>
          <w:lang w:val="el-GR"/>
        </w:rPr>
      </w:pPr>
    </w:p>
    <w:p w14:paraId="7991969D" w14:textId="77777777" w:rsidR="00A927E5" w:rsidRPr="00845560" w:rsidRDefault="00A927E5" w:rsidP="00A927E5">
      <w:pPr>
        <w:rPr>
          <w:b/>
          <w:bCs/>
          <w:lang w:val="el-GR"/>
        </w:rPr>
      </w:pPr>
      <w:r w:rsidRPr="00845560">
        <w:rPr>
          <w:b/>
          <w:bCs/>
          <w:lang w:val="el-GR"/>
        </w:rPr>
        <w:t xml:space="preserve">ΦΑΣΗ Γ’: Ανάπτυξη συστημάτων και εφαρμογών, </w:t>
      </w:r>
    </w:p>
    <w:p w14:paraId="614BEC36" w14:textId="77777777" w:rsidR="00A927E5" w:rsidRPr="00A927E5" w:rsidRDefault="00A927E5" w:rsidP="00A927E5">
      <w:pPr>
        <w:rPr>
          <w:lang w:val="el-GR"/>
        </w:rPr>
      </w:pPr>
      <w:r w:rsidRPr="00A927E5">
        <w:rPr>
          <w:lang w:val="el-GR"/>
        </w:rPr>
        <w:t xml:space="preserve">Διάρκεια Φάσης: 5 Μήνες (Μ2 – Μ6) </w:t>
      </w:r>
    </w:p>
    <w:p w14:paraId="38B1B21A" w14:textId="77777777" w:rsidR="00A927E5" w:rsidRPr="00A927E5" w:rsidRDefault="00A927E5" w:rsidP="00A927E5">
      <w:pPr>
        <w:rPr>
          <w:lang w:val="el-GR"/>
        </w:rPr>
      </w:pPr>
      <w:r w:rsidRPr="00A927E5">
        <w:rPr>
          <w:lang w:val="el-GR"/>
        </w:rPr>
        <w:t>Στη φάση αυτή θα αναπτυχθούν όλα τα συστήματα και οι εφαρμογές που προβλέπονται από την υλοποίηση του έργου. Βάσει της Μελέτης Εφαρμογής που θα οριστικοποιηθεί κατά τον Μ1 του έργου, η Φάση Γ’ θα πρέπει να ολοκληρωθεί σε διάστημα το πολύ 5 μηνών και περιλαμβάνει:</w:t>
      </w:r>
    </w:p>
    <w:p w14:paraId="140A6B29" w14:textId="77777777" w:rsidR="00A927E5" w:rsidRPr="00C7387C" w:rsidRDefault="00A927E5" w:rsidP="00C7387C">
      <w:pPr>
        <w:pStyle w:val="ListParagraph"/>
        <w:numPr>
          <w:ilvl w:val="0"/>
          <w:numId w:val="62"/>
        </w:numPr>
        <w:rPr>
          <w:lang w:val="el-GR"/>
        </w:rPr>
      </w:pPr>
      <w:r w:rsidRPr="00C7387C">
        <w:rPr>
          <w:lang w:val="el-GR"/>
        </w:rPr>
        <w:t>Σχεδίαση Εφαρμογών και Υπηρεσιών</w:t>
      </w:r>
    </w:p>
    <w:p w14:paraId="6EBDC3F5" w14:textId="77777777" w:rsidR="00A927E5" w:rsidRPr="00C7387C" w:rsidRDefault="00A927E5" w:rsidP="00C7387C">
      <w:pPr>
        <w:pStyle w:val="ListParagraph"/>
        <w:numPr>
          <w:ilvl w:val="0"/>
          <w:numId w:val="62"/>
        </w:numPr>
        <w:rPr>
          <w:lang w:val="el-GR"/>
        </w:rPr>
      </w:pPr>
      <w:r w:rsidRPr="00C7387C">
        <w:rPr>
          <w:lang w:val="el-GR"/>
        </w:rPr>
        <w:t>Ανάπτυξη Εφαρμογών και Υπηρεσιών</w:t>
      </w:r>
    </w:p>
    <w:p w14:paraId="01137376" w14:textId="77777777" w:rsidR="00A927E5" w:rsidRPr="00C7387C" w:rsidRDefault="00A927E5" w:rsidP="00C7387C">
      <w:pPr>
        <w:pStyle w:val="ListParagraph"/>
        <w:numPr>
          <w:ilvl w:val="0"/>
          <w:numId w:val="62"/>
        </w:numPr>
        <w:rPr>
          <w:lang w:val="el-GR"/>
        </w:rPr>
      </w:pPr>
      <w:r w:rsidRPr="00C7387C">
        <w:rPr>
          <w:lang w:val="el-GR"/>
        </w:rPr>
        <w:t xml:space="preserve">Παραμετροποίηση συστημάτων </w:t>
      </w:r>
    </w:p>
    <w:p w14:paraId="6241273E" w14:textId="77777777" w:rsidR="00A927E5" w:rsidRPr="00C7387C" w:rsidRDefault="00A927E5" w:rsidP="00C7387C">
      <w:pPr>
        <w:pStyle w:val="ListParagraph"/>
        <w:numPr>
          <w:ilvl w:val="0"/>
          <w:numId w:val="62"/>
        </w:numPr>
        <w:rPr>
          <w:lang w:val="el-GR"/>
        </w:rPr>
      </w:pPr>
      <w:r w:rsidRPr="00C7387C">
        <w:rPr>
          <w:lang w:val="el-GR"/>
        </w:rPr>
        <w:t>Ολοκλήρωση και διασύνδεση συστημάτων με υφιστάμενες υποδομές ή τρίτα συστήματα</w:t>
      </w:r>
    </w:p>
    <w:p w14:paraId="788B6A42" w14:textId="77777777" w:rsidR="00A927E5" w:rsidRPr="00C7387C" w:rsidRDefault="00A927E5" w:rsidP="00C7387C">
      <w:pPr>
        <w:pStyle w:val="ListParagraph"/>
        <w:numPr>
          <w:ilvl w:val="0"/>
          <w:numId w:val="62"/>
        </w:numPr>
        <w:rPr>
          <w:lang w:val="el-GR"/>
        </w:rPr>
      </w:pPr>
      <w:r w:rsidRPr="00C7387C">
        <w:rPr>
          <w:lang w:val="el-GR"/>
        </w:rPr>
        <w:t>Υλοποίηση μηχανισμών εξωστρέφειας</w:t>
      </w:r>
    </w:p>
    <w:p w14:paraId="1778717F" w14:textId="77777777" w:rsidR="00A927E5" w:rsidRPr="00C7387C" w:rsidRDefault="00A927E5" w:rsidP="00C7387C">
      <w:pPr>
        <w:pStyle w:val="ListParagraph"/>
        <w:numPr>
          <w:ilvl w:val="0"/>
          <w:numId w:val="62"/>
        </w:numPr>
        <w:rPr>
          <w:lang w:val="el-GR"/>
        </w:rPr>
      </w:pPr>
      <w:r w:rsidRPr="00C7387C">
        <w:rPr>
          <w:lang w:val="el-GR"/>
        </w:rPr>
        <w:t>Εφαρμογή Σεναρίων Ελέγχου</w:t>
      </w:r>
    </w:p>
    <w:p w14:paraId="02A6D102" w14:textId="77777777" w:rsidR="00A927E5" w:rsidRPr="00C7387C" w:rsidRDefault="00A927E5" w:rsidP="00C7387C">
      <w:pPr>
        <w:pStyle w:val="ListParagraph"/>
        <w:numPr>
          <w:ilvl w:val="0"/>
          <w:numId w:val="62"/>
        </w:numPr>
        <w:rPr>
          <w:lang w:val="el-GR"/>
        </w:rPr>
      </w:pPr>
      <w:r w:rsidRPr="00C7387C">
        <w:rPr>
          <w:lang w:val="el-GR"/>
        </w:rPr>
        <w:t>Θέση σε πλήρη λειτουργία όλων των εφαρμογών και υπηρεσιών βάσει την Μελέτης του Έργου.</w:t>
      </w:r>
    </w:p>
    <w:p w14:paraId="54ACF239" w14:textId="77777777" w:rsidR="00A927E5" w:rsidRPr="00A927E5" w:rsidRDefault="00A927E5" w:rsidP="00A927E5">
      <w:pPr>
        <w:rPr>
          <w:lang w:val="el-GR"/>
        </w:rPr>
      </w:pPr>
      <w:r w:rsidRPr="00A927E5">
        <w:rPr>
          <w:lang w:val="el-GR"/>
        </w:rPr>
        <w:t xml:space="preserve"> </w:t>
      </w:r>
    </w:p>
    <w:p w14:paraId="09D54CE7" w14:textId="77777777" w:rsidR="00A927E5" w:rsidRPr="00845560" w:rsidRDefault="00A927E5" w:rsidP="00A927E5">
      <w:pPr>
        <w:rPr>
          <w:b/>
          <w:bCs/>
          <w:lang w:val="el-GR"/>
        </w:rPr>
      </w:pPr>
      <w:r w:rsidRPr="00845560">
        <w:rPr>
          <w:b/>
          <w:bCs/>
          <w:lang w:val="el-GR"/>
        </w:rPr>
        <w:t>ΦΑΣΗ Δ’: Πιλοτική Λειτουργία και Εκπαίδευση</w:t>
      </w:r>
    </w:p>
    <w:p w14:paraId="56F3FC61" w14:textId="77777777" w:rsidR="00A927E5" w:rsidRPr="00A927E5" w:rsidRDefault="00A927E5" w:rsidP="00A927E5">
      <w:pPr>
        <w:rPr>
          <w:lang w:val="el-GR"/>
        </w:rPr>
      </w:pPr>
      <w:r w:rsidRPr="00A927E5">
        <w:rPr>
          <w:lang w:val="el-GR"/>
        </w:rPr>
        <w:t xml:space="preserve">Διάρκεια Φάσης: 2 Μήνες (Μ7 – Μ8) </w:t>
      </w:r>
    </w:p>
    <w:p w14:paraId="6925F37F" w14:textId="77777777" w:rsidR="00A927E5" w:rsidRPr="00A927E5" w:rsidRDefault="00A927E5" w:rsidP="00A927E5">
      <w:pPr>
        <w:rPr>
          <w:lang w:val="el-GR"/>
        </w:rPr>
      </w:pPr>
      <w:r w:rsidRPr="00A927E5">
        <w:rPr>
          <w:lang w:val="el-GR"/>
        </w:rPr>
        <w:t>Σε συνέχεια της φάσης Γ’ θα διεξαχθεί η πιλοτική φάση των εφαρμογών του έργου προκειμένου να αναγνωρισθούν πιθανές τεχνικές και λειτουργικές βελτιώσεις, οι οποίες και θα πρέπει να διορθωθούν. Στη συνέχεια θα πραγματοποιηθεί η επιτόπια εκπαίδευση των διαχειριστών και χρηστών των εφαρμογών. Στο τέλος της φάσης αυτής το τελικό σύστημα τίθεται σε πλήρη παραγωγική λειτουργία.</w:t>
      </w:r>
    </w:p>
    <w:p w14:paraId="6FFB3C4E" w14:textId="77777777" w:rsidR="00A927E5" w:rsidRPr="00A927E5" w:rsidRDefault="00A927E5" w:rsidP="00A927E5">
      <w:pPr>
        <w:rPr>
          <w:lang w:val="el-GR"/>
        </w:rPr>
      </w:pPr>
    </w:p>
    <w:p w14:paraId="14456F21" w14:textId="77777777" w:rsidR="00A927E5" w:rsidRPr="00845560" w:rsidRDefault="00A927E5" w:rsidP="00A927E5">
      <w:pPr>
        <w:rPr>
          <w:b/>
          <w:bCs/>
          <w:lang w:val="el-GR"/>
        </w:rPr>
      </w:pPr>
      <w:r w:rsidRPr="00845560">
        <w:rPr>
          <w:b/>
          <w:bCs/>
          <w:lang w:val="el-GR"/>
        </w:rPr>
        <w:t xml:space="preserve">ΦΑΣΗ Ε’: </w:t>
      </w:r>
      <w:proofErr w:type="spellStart"/>
      <w:r w:rsidRPr="00845560">
        <w:rPr>
          <w:b/>
          <w:bCs/>
          <w:lang w:val="el-GR"/>
        </w:rPr>
        <w:t>Ψηφιοποίηση</w:t>
      </w:r>
      <w:proofErr w:type="spellEnd"/>
      <w:r w:rsidRPr="00845560">
        <w:rPr>
          <w:b/>
          <w:bCs/>
          <w:lang w:val="el-GR"/>
        </w:rPr>
        <w:t xml:space="preserve"> Μητρώου</w:t>
      </w:r>
    </w:p>
    <w:p w14:paraId="46C502F4" w14:textId="77777777" w:rsidR="00A927E5" w:rsidRPr="00A927E5" w:rsidRDefault="00A927E5" w:rsidP="00A927E5">
      <w:pPr>
        <w:rPr>
          <w:lang w:val="el-GR"/>
        </w:rPr>
      </w:pPr>
      <w:r w:rsidRPr="00A927E5">
        <w:rPr>
          <w:lang w:val="el-GR"/>
        </w:rPr>
        <w:t xml:space="preserve">Διάρκεια Φάσης: 6 Μήνες (Μ2 – Μ7) </w:t>
      </w:r>
    </w:p>
    <w:p w14:paraId="0F0F2CCD" w14:textId="77777777" w:rsidR="00A927E5" w:rsidRPr="00A927E5" w:rsidRDefault="00A927E5" w:rsidP="00A927E5">
      <w:pPr>
        <w:rPr>
          <w:lang w:val="el-GR"/>
        </w:rPr>
      </w:pPr>
      <w:r w:rsidRPr="00A927E5">
        <w:rPr>
          <w:lang w:val="el-GR"/>
        </w:rPr>
        <w:t xml:space="preserve">Η φάση των εργασιών </w:t>
      </w:r>
      <w:proofErr w:type="spellStart"/>
      <w:r w:rsidRPr="00A927E5">
        <w:rPr>
          <w:lang w:val="el-GR"/>
        </w:rPr>
        <w:t>ψηφιοποίησης</w:t>
      </w:r>
      <w:proofErr w:type="spellEnd"/>
      <w:r w:rsidRPr="00A927E5">
        <w:rPr>
          <w:lang w:val="el-GR"/>
        </w:rPr>
        <w:t xml:space="preserve"> μητρώου επιχειρήσεων όπως περιγράφεται αναλυτικά στην παρούσα πρόταση και όπως θα οριστικοποιηθεί στη Μελέτη Εφαρμογών του θα  ξεκινήσει τον δεύτερο μήνα (Μ2) και θα ολοκληρωθεί των έβδομο μήνα (Μ7).</w:t>
      </w:r>
    </w:p>
    <w:p w14:paraId="45F3EA50" w14:textId="77777777" w:rsidR="00A927E5" w:rsidRPr="00A927E5" w:rsidRDefault="00A927E5" w:rsidP="00A927E5">
      <w:pPr>
        <w:rPr>
          <w:lang w:val="el-GR"/>
        </w:rPr>
      </w:pPr>
    </w:p>
    <w:p w14:paraId="3970D083" w14:textId="77777777" w:rsidR="00A927E5" w:rsidRPr="00A927E5" w:rsidRDefault="00A927E5" w:rsidP="00826270">
      <w:pPr>
        <w:pStyle w:val="Heading3"/>
        <w:numPr>
          <w:ilvl w:val="1"/>
          <w:numId w:val="18"/>
        </w:numPr>
        <w:rPr>
          <w:lang w:val="el-GR"/>
        </w:rPr>
      </w:pPr>
      <w:bookmarkStart w:id="194" w:name="_Toc534994401"/>
      <w:bookmarkStart w:id="195" w:name="_Toc2874452"/>
      <w:bookmarkStart w:id="196" w:name="_Toc9944986"/>
      <w:bookmarkStart w:id="197" w:name="_Toc30083819"/>
      <w:r w:rsidRPr="00A927E5">
        <w:rPr>
          <w:lang w:val="el-GR"/>
        </w:rPr>
        <w:t>ΠΑΡΑΔΟΤΕΑ</w:t>
      </w:r>
      <w:bookmarkEnd w:id="194"/>
      <w:bookmarkEnd w:id="195"/>
      <w:bookmarkEnd w:id="196"/>
      <w:bookmarkEnd w:id="197"/>
    </w:p>
    <w:p w14:paraId="37FBF613" w14:textId="77777777" w:rsidR="00A927E5" w:rsidRPr="00C7387C" w:rsidRDefault="00A927E5" w:rsidP="00A927E5">
      <w:pPr>
        <w:rPr>
          <w:b/>
          <w:bCs/>
          <w:lang w:val="el-GR"/>
        </w:rPr>
      </w:pPr>
      <w:r w:rsidRPr="00C7387C">
        <w:rPr>
          <w:b/>
          <w:bCs/>
          <w:lang w:val="el-GR"/>
        </w:rPr>
        <w:t>Φάση Α: Προπαρασκευαστική φάση</w:t>
      </w:r>
    </w:p>
    <w:p w14:paraId="581C117D" w14:textId="77777777" w:rsidR="00A927E5" w:rsidRPr="00A927E5" w:rsidRDefault="00A927E5" w:rsidP="00A927E5">
      <w:pPr>
        <w:rPr>
          <w:lang w:val="el-GR"/>
        </w:rPr>
      </w:pPr>
      <w:r w:rsidRPr="00A927E5">
        <w:rPr>
          <w:lang w:val="el-GR"/>
        </w:rPr>
        <w:t>Π.Α.1 Αναλυτικό Χρονοδιάγραμμα Έργου</w:t>
      </w:r>
    </w:p>
    <w:p w14:paraId="47D7D967" w14:textId="77777777" w:rsidR="00A927E5" w:rsidRPr="00A927E5" w:rsidRDefault="00A927E5" w:rsidP="00A927E5">
      <w:pPr>
        <w:rPr>
          <w:lang w:val="el-GR"/>
        </w:rPr>
      </w:pPr>
      <w:r w:rsidRPr="00A927E5">
        <w:rPr>
          <w:lang w:val="el-GR"/>
        </w:rPr>
        <w:t>Π.Α.2. Μελέτη Εφαρμογών (Μελέτη τεχνικών και λειτουργικών χαρακτηριστικών των εφαρμογών, Μελέτη Περιεχομένου Εφαρμογών)</w:t>
      </w:r>
    </w:p>
    <w:p w14:paraId="3EBC1AF6" w14:textId="77777777" w:rsidR="00A927E5" w:rsidRPr="00A927E5" w:rsidRDefault="00A927E5" w:rsidP="00A927E5">
      <w:pPr>
        <w:rPr>
          <w:lang w:val="el-GR"/>
        </w:rPr>
      </w:pPr>
    </w:p>
    <w:p w14:paraId="51632157" w14:textId="77777777" w:rsidR="00A927E5" w:rsidRPr="00C7387C" w:rsidRDefault="00A927E5" w:rsidP="00A927E5">
      <w:pPr>
        <w:rPr>
          <w:b/>
          <w:bCs/>
          <w:lang w:val="el-GR"/>
        </w:rPr>
      </w:pPr>
      <w:r w:rsidRPr="00C7387C">
        <w:rPr>
          <w:b/>
          <w:bCs/>
          <w:lang w:val="el-GR"/>
        </w:rPr>
        <w:t>Φάση Β:  Προμήθεια και Εγκατάσταση Εξοπλισμού</w:t>
      </w:r>
    </w:p>
    <w:p w14:paraId="6302D581" w14:textId="77777777" w:rsidR="00A927E5" w:rsidRPr="00A927E5" w:rsidRDefault="00A927E5" w:rsidP="00A927E5">
      <w:pPr>
        <w:rPr>
          <w:lang w:val="el-GR"/>
        </w:rPr>
      </w:pPr>
      <w:r w:rsidRPr="00A927E5">
        <w:rPr>
          <w:lang w:val="el-GR"/>
        </w:rPr>
        <w:t xml:space="preserve"> Π.Β.1. Προμήθεια Εξοπλισμού:</w:t>
      </w:r>
    </w:p>
    <w:p w14:paraId="7EC599F7" w14:textId="77777777" w:rsidR="00A927E5" w:rsidRPr="00A927E5" w:rsidRDefault="00A927E5" w:rsidP="00A927E5">
      <w:pPr>
        <w:rPr>
          <w:lang w:val="el-GR"/>
        </w:rPr>
      </w:pPr>
      <w:r w:rsidRPr="00A927E5">
        <w:rPr>
          <w:lang w:val="el-GR"/>
        </w:rPr>
        <w:t>Π.Β.2. Αναφορά εγκατάστασης και θέσης σε λειτουργία του εξοπλισμού</w:t>
      </w:r>
    </w:p>
    <w:p w14:paraId="7DB08C57" w14:textId="77777777" w:rsidR="00A927E5" w:rsidRPr="00A927E5" w:rsidRDefault="00A927E5" w:rsidP="00A927E5">
      <w:pPr>
        <w:rPr>
          <w:lang w:val="el-GR"/>
        </w:rPr>
      </w:pPr>
    </w:p>
    <w:p w14:paraId="7904F04B" w14:textId="77777777" w:rsidR="00A927E5" w:rsidRPr="00C7387C" w:rsidRDefault="00A927E5" w:rsidP="00A927E5">
      <w:pPr>
        <w:rPr>
          <w:b/>
          <w:bCs/>
          <w:lang w:val="el-GR"/>
        </w:rPr>
      </w:pPr>
      <w:r w:rsidRPr="00C7387C">
        <w:rPr>
          <w:b/>
          <w:bCs/>
          <w:lang w:val="el-GR"/>
        </w:rPr>
        <w:t>Φάση Γ: Ανάπτυξη συστημάτων και εφαρμογών</w:t>
      </w:r>
    </w:p>
    <w:tbl>
      <w:tblPr>
        <w:tblW w:w="9258" w:type="dxa"/>
        <w:tblInd w:w="93" w:type="dxa"/>
        <w:tblLook w:val="04A0" w:firstRow="1" w:lastRow="0" w:firstColumn="1" w:lastColumn="0" w:noHBand="0" w:noVBand="1"/>
      </w:tblPr>
      <w:tblGrid>
        <w:gridCol w:w="9258"/>
      </w:tblGrid>
      <w:tr w:rsidR="001506E0" w:rsidRPr="00A927E5" w14:paraId="607196CA" w14:textId="77777777" w:rsidTr="001506E0">
        <w:trPr>
          <w:trHeight w:val="300"/>
        </w:trPr>
        <w:tc>
          <w:tcPr>
            <w:tcW w:w="9258" w:type="dxa"/>
            <w:shd w:val="clear" w:color="auto" w:fill="auto"/>
            <w:vAlign w:val="bottom"/>
            <w:hideMark/>
          </w:tcPr>
          <w:p w14:paraId="474C980A" w14:textId="77777777" w:rsidR="001506E0" w:rsidRPr="001506E0" w:rsidRDefault="001506E0" w:rsidP="00826270">
            <w:pPr>
              <w:pStyle w:val="ListParagraph"/>
              <w:numPr>
                <w:ilvl w:val="0"/>
                <w:numId w:val="41"/>
              </w:numPr>
            </w:pPr>
            <w:proofErr w:type="spellStart"/>
            <w:r w:rsidRPr="001506E0">
              <w:t>Ψηφι</w:t>
            </w:r>
            <w:proofErr w:type="spellEnd"/>
            <w:r w:rsidRPr="001506E0">
              <w:t>ακό Απ</w:t>
            </w:r>
            <w:proofErr w:type="spellStart"/>
            <w:r w:rsidRPr="001506E0">
              <w:t>οθετήριο</w:t>
            </w:r>
            <w:proofErr w:type="spellEnd"/>
            <w:r w:rsidRPr="001506E0">
              <w:t xml:space="preserve"> Επ</w:t>
            </w:r>
            <w:proofErr w:type="spellStart"/>
            <w:r w:rsidRPr="001506E0">
              <w:t>ιχειρημ</w:t>
            </w:r>
            <w:proofErr w:type="spellEnd"/>
            <w:r w:rsidRPr="001506E0">
              <w:t xml:space="preserve">ατικών </w:t>
            </w:r>
            <w:proofErr w:type="spellStart"/>
            <w:r w:rsidRPr="001506E0">
              <w:t>Δεδομένων</w:t>
            </w:r>
            <w:proofErr w:type="spellEnd"/>
          </w:p>
        </w:tc>
      </w:tr>
      <w:tr w:rsidR="001506E0" w:rsidRPr="00655F6A" w14:paraId="6EF0D95C" w14:textId="77777777" w:rsidTr="001506E0">
        <w:trPr>
          <w:trHeight w:val="300"/>
        </w:trPr>
        <w:tc>
          <w:tcPr>
            <w:tcW w:w="9258" w:type="dxa"/>
            <w:shd w:val="clear" w:color="auto" w:fill="auto"/>
            <w:vAlign w:val="bottom"/>
            <w:hideMark/>
          </w:tcPr>
          <w:p w14:paraId="6334781D" w14:textId="77777777" w:rsidR="001506E0" w:rsidRPr="001506E0" w:rsidRDefault="001506E0" w:rsidP="00826270">
            <w:pPr>
              <w:pStyle w:val="ListParagraph"/>
              <w:numPr>
                <w:ilvl w:val="0"/>
                <w:numId w:val="41"/>
              </w:numPr>
              <w:rPr>
                <w:lang w:val="el-GR"/>
              </w:rPr>
            </w:pPr>
            <w:r w:rsidRPr="001506E0">
              <w:rPr>
                <w:lang w:val="el-GR"/>
              </w:rPr>
              <w:t>Μηχανισμός διάθεσης ανοικτών δεδομένων (</w:t>
            </w:r>
            <w:r w:rsidRPr="001506E0">
              <w:t>Open</w:t>
            </w:r>
            <w:r w:rsidRPr="001506E0">
              <w:rPr>
                <w:lang w:val="el-GR"/>
              </w:rPr>
              <w:t xml:space="preserve"> </w:t>
            </w:r>
            <w:r w:rsidRPr="001506E0">
              <w:t>Data</w:t>
            </w:r>
            <w:r w:rsidRPr="001506E0">
              <w:rPr>
                <w:lang w:val="el-GR"/>
              </w:rPr>
              <w:t xml:space="preserve">) </w:t>
            </w:r>
          </w:p>
        </w:tc>
      </w:tr>
      <w:tr w:rsidR="001506E0" w:rsidRPr="00A927E5" w14:paraId="67D3012B" w14:textId="77777777" w:rsidTr="001506E0">
        <w:trPr>
          <w:trHeight w:val="300"/>
        </w:trPr>
        <w:tc>
          <w:tcPr>
            <w:tcW w:w="9258" w:type="dxa"/>
            <w:shd w:val="clear" w:color="auto" w:fill="auto"/>
            <w:vAlign w:val="bottom"/>
            <w:hideMark/>
          </w:tcPr>
          <w:p w14:paraId="3CA6D8AC" w14:textId="77777777" w:rsidR="001506E0" w:rsidRPr="001506E0" w:rsidRDefault="001506E0" w:rsidP="00826270">
            <w:pPr>
              <w:pStyle w:val="ListParagraph"/>
              <w:numPr>
                <w:ilvl w:val="0"/>
                <w:numId w:val="41"/>
              </w:numPr>
            </w:pPr>
            <w:proofErr w:type="spellStart"/>
            <w:r w:rsidRPr="001506E0">
              <w:t>Ψηφιο</w:t>
            </w:r>
            <w:proofErr w:type="spellEnd"/>
            <w:r w:rsidRPr="001506E0">
              <w:t xml:space="preserve">ποίηση </w:t>
            </w:r>
            <w:proofErr w:type="spellStart"/>
            <w:r w:rsidRPr="001506E0">
              <w:t>Εγγράφων</w:t>
            </w:r>
            <w:proofErr w:type="spellEnd"/>
            <w:r w:rsidRPr="001506E0">
              <w:t xml:space="preserve"> </w:t>
            </w:r>
            <w:proofErr w:type="spellStart"/>
            <w:r w:rsidRPr="001506E0">
              <w:t>Μητρώου</w:t>
            </w:r>
            <w:proofErr w:type="spellEnd"/>
          </w:p>
        </w:tc>
      </w:tr>
      <w:tr w:rsidR="001506E0" w:rsidRPr="00655F6A" w14:paraId="3D99BE91" w14:textId="77777777" w:rsidTr="001506E0">
        <w:trPr>
          <w:trHeight w:val="300"/>
        </w:trPr>
        <w:tc>
          <w:tcPr>
            <w:tcW w:w="9258" w:type="dxa"/>
            <w:shd w:val="clear" w:color="auto" w:fill="auto"/>
            <w:vAlign w:val="bottom"/>
            <w:hideMark/>
          </w:tcPr>
          <w:p w14:paraId="5D771CD3" w14:textId="77777777" w:rsidR="001506E0" w:rsidRPr="001506E0" w:rsidRDefault="001506E0" w:rsidP="00826270">
            <w:pPr>
              <w:pStyle w:val="ListParagraph"/>
              <w:numPr>
                <w:ilvl w:val="0"/>
                <w:numId w:val="41"/>
              </w:numPr>
              <w:rPr>
                <w:lang w:val="el-GR"/>
              </w:rPr>
            </w:pPr>
            <w:r w:rsidRPr="001506E0">
              <w:rPr>
                <w:lang w:val="el-GR"/>
              </w:rPr>
              <w:t>Αναβάθμιση της διαδικτυακής πύλης (</w:t>
            </w:r>
            <w:r w:rsidRPr="001506E0">
              <w:t>Portal</w:t>
            </w:r>
            <w:r w:rsidRPr="001506E0">
              <w:rPr>
                <w:lang w:val="el-GR"/>
              </w:rPr>
              <w:t xml:space="preserve">) </w:t>
            </w:r>
          </w:p>
        </w:tc>
      </w:tr>
      <w:tr w:rsidR="001506E0" w:rsidRPr="00655F6A" w14:paraId="0A46E8A1" w14:textId="77777777" w:rsidTr="001506E0">
        <w:trPr>
          <w:trHeight w:val="300"/>
        </w:trPr>
        <w:tc>
          <w:tcPr>
            <w:tcW w:w="9258" w:type="dxa"/>
            <w:shd w:val="clear" w:color="auto" w:fill="auto"/>
            <w:vAlign w:val="bottom"/>
            <w:hideMark/>
          </w:tcPr>
          <w:p w14:paraId="39A1ABC1" w14:textId="77777777" w:rsidR="001506E0" w:rsidRPr="001506E0" w:rsidRDefault="001506E0" w:rsidP="00826270">
            <w:pPr>
              <w:pStyle w:val="ListParagraph"/>
              <w:numPr>
                <w:ilvl w:val="0"/>
                <w:numId w:val="41"/>
              </w:numPr>
              <w:rPr>
                <w:lang w:val="el-GR"/>
              </w:rPr>
            </w:pPr>
            <w:r w:rsidRPr="001506E0">
              <w:rPr>
                <w:lang w:val="el-GR"/>
              </w:rPr>
              <w:t xml:space="preserve">Βασική Υποδομή Ψηφιακών Υπηρεσιών στο </w:t>
            </w:r>
            <w:r w:rsidRPr="001506E0">
              <w:t>Portal</w:t>
            </w:r>
          </w:p>
        </w:tc>
      </w:tr>
      <w:tr w:rsidR="001506E0" w:rsidRPr="00A927E5" w14:paraId="3325AE4D" w14:textId="77777777" w:rsidTr="001506E0">
        <w:trPr>
          <w:trHeight w:val="300"/>
        </w:trPr>
        <w:tc>
          <w:tcPr>
            <w:tcW w:w="9258" w:type="dxa"/>
            <w:shd w:val="clear" w:color="auto" w:fill="auto"/>
            <w:vAlign w:val="bottom"/>
            <w:hideMark/>
          </w:tcPr>
          <w:p w14:paraId="700CB918" w14:textId="77777777" w:rsidR="001506E0" w:rsidRPr="001506E0" w:rsidRDefault="001506E0" w:rsidP="00826270">
            <w:pPr>
              <w:pStyle w:val="ListParagraph"/>
              <w:numPr>
                <w:ilvl w:val="0"/>
                <w:numId w:val="41"/>
              </w:numPr>
            </w:pPr>
            <w:proofErr w:type="spellStart"/>
            <w:r w:rsidRPr="001506E0">
              <w:t>Εφ</w:t>
            </w:r>
            <w:proofErr w:type="spellEnd"/>
            <w:r w:rsidRPr="001506E0">
              <w:t xml:space="preserve">αρμογή </w:t>
            </w:r>
            <w:proofErr w:type="spellStart"/>
            <w:r w:rsidRPr="001506E0">
              <w:t>Αγοράς</w:t>
            </w:r>
            <w:proofErr w:type="spellEnd"/>
            <w:r w:rsidRPr="001506E0">
              <w:t xml:space="preserve"> </w:t>
            </w:r>
            <w:proofErr w:type="spellStart"/>
            <w:r w:rsidRPr="001506E0">
              <w:t>Εργ</w:t>
            </w:r>
            <w:proofErr w:type="spellEnd"/>
            <w:r w:rsidRPr="001506E0">
              <w:t>ασίας</w:t>
            </w:r>
          </w:p>
        </w:tc>
      </w:tr>
      <w:tr w:rsidR="001506E0" w:rsidRPr="00A927E5" w14:paraId="26C8D589" w14:textId="77777777" w:rsidTr="001506E0">
        <w:trPr>
          <w:trHeight w:val="300"/>
        </w:trPr>
        <w:tc>
          <w:tcPr>
            <w:tcW w:w="9258" w:type="dxa"/>
            <w:shd w:val="clear" w:color="auto" w:fill="auto"/>
            <w:vAlign w:val="bottom"/>
            <w:hideMark/>
          </w:tcPr>
          <w:p w14:paraId="5E8EC92E" w14:textId="77777777" w:rsidR="001506E0" w:rsidRPr="001506E0" w:rsidRDefault="001506E0" w:rsidP="00826270">
            <w:pPr>
              <w:pStyle w:val="ListParagraph"/>
              <w:numPr>
                <w:ilvl w:val="0"/>
                <w:numId w:val="41"/>
              </w:numPr>
            </w:pPr>
            <w:proofErr w:type="spellStart"/>
            <w:r w:rsidRPr="001506E0">
              <w:t>Πλ</w:t>
            </w:r>
            <w:proofErr w:type="spellEnd"/>
            <w:r w:rsidRPr="001506E0">
              <w:t xml:space="preserve">ατφόρμα </w:t>
            </w:r>
            <w:proofErr w:type="spellStart"/>
            <w:r w:rsidRPr="001506E0">
              <w:t>Ηλεκτρονικής</w:t>
            </w:r>
            <w:proofErr w:type="spellEnd"/>
            <w:r w:rsidRPr="001506E0">
              <w:t xml:space="preserve"> </w:t>
            </w:r>
            <w:proofErr w:type="spellStart"/>
            <w:r w:rsidRPr="001506E0">
              <w:t>Ψηφοφορί</w:t>
            </w:r>
            <w:proofErr w:type="spellEnd"/>
            <w:r w:rsidRPr="001506E0">
              <w:t>ας</w:t>
            </w:r>
          </w:p>
        </w:tc>
      </w:tr>
      <w:tr w:rsidR="001506E0" w:rsidRPr="00A927E5" w14:paraId="51A16605" w14:textId="77777777" w:rsidTr="001506E0">
        <w:trPr>
          <w:trHeight w:val="300"/>
        </w:trPr>
        <w:tc>
          <w:tcPr>
            <w:tcW w:w="9258" w:type="dxa"/>
            <w:shd w:val="clear" w:color="auto" w:fill="auto"/>
            <w:vAlign w:val="bottom"/>
            <w:hideMark/>
          </w:tcPr>
          <w:p w14:paraId="0B0B7558" w14:textId="77777777" w:rsidR="001506E0" w:rsidRPr="001506E0" w:rsidRDefault="001506E0" w:rsidP="00826270">
            <w:pPr>
              <w:pStyle w:val="ListParagraph"/>
              <w:numPr>
                <w:ilvl w:val="0"/>
                <w:numId w:val="41"/>
              </w:numPr>
            </w:pPr>
            <w:proofErr w:type="spellStart"/>
            <w:r w:rsidRPr="001506E0">
              <w:t>Μηχ</w:t>
            </w:r>
            <w:proofErr w:type="spellEnd"/>
            <w:r w:rsidRPr="001506E0">
              <w:t>ανισμός Επ</w:t>
            </w:r>
            <w:proofErr w:type="spellStart"/>
            <w:r w:rsidRPr="001506E0">
              <w:t>ικοινωνί</w:t>
            </w:r>
            <w:proofErr w:type="spellEnd"/>
            <w:r w:rsidRPr="001506E0">
              <w:t xml:space="preserve">ας και </w:t>
            </w:r>
            <w:proofErr w:type="spellStart"/>
            <w:r w:rsidRPr="001506E0">
              <w:t>Ενημέρωσης</w:t>
            </w:r>
            <w:proofErr w:type="spellEnd"/>
          </w:p>
        </w:tc>
      </w:tr>
      <w:tr w:rsidR="001506E0" w:rsidRPr="00655F6A" w14:paraId="1CACF155" w14:textId="77777777" w:rsidTr="001506E0">
        <w:trPr>
          <w:trHeight w:val="300"/>
        </w:trPr>
        <w:tc>
          <w:tcPr>
            <w:tcW w:w="9258" w:type="dxa"/>
            <w:shd w:val="clear" w:color="auto" w:fill="auto"/>
            <w:vAlign w:val="bottom"/>
            <w:hideMark/>
          </w:tcPr>
          <w:p w14:paraId="4EFB605F" w14:textId="77777777" w:rsidR="001506E0" w:rsidRPr="001506E0" w:rsidRDefault="001506E0" w:rsidP="00826270">
            <w:pPr>
              <w:pStyle w:val="ListParagraph"/>
              <w:numPr>
                <w:ilvl w:val="0"/>
                <w:numId w:val="41"/>
              </w:numPr>
              <w:rPr>
                <w:lang w:val="el-GR"/>
              </w:rPr>
            </w:pPr>
            <w:r w:rsidRPr="001506E0">
              <w:rPr>
                <w:lang w:val="el-GR"/>
              </w:rPr>
              <w:t xml:space="preserve">Πλήρης ηλεκτρονική ενημέρωση των επιχειρήσεων για τις διαδικασίες που πρέπει να ακολουθήσουν για την διοικητική τους εξυπηρέτηση </w:t>
            </w:r>
          </w:p>
        </w:tc>
      </w:tr>
      <w:tr w:rsidR="001506E0" w:rsidRPr="00655F6A" w14:paraId="6D395DC5" w14:textId="77777777" w:rsidTr="001506E0">
        <w:trPr>
          <w:trHeight w:val="300"/>
        </w:trPr>
        <w:tc>
          <w:tcPr>
            <w:tcW w:w="9258" w:type="dxa"/>
            <w:shd w:val="clear" w:color="auto" w:fill="auto"/>
            <w:vAlign w:val="bottom"/>
            <w:hideMark/>
          </w:tcPr>
          <w:p w14:paraId="3E3AB4DD" w14:textId="77777777" w:rsidR="001506E0" w:rsidRPr="001506E0" w:rsidRDefault="001506E0" w:rsidP="00826270">
            <w:pPr>
              <w:pStyle w:val="ListParagraph"/>
              <w:numPr>
                <w:ilvl w:val="0"/>
                <w:numId w:val="41"/>
              </w:numPr>
              <w:rPr>
                <w:lang w:val="el-GR"/>
              </w:rPr>
            </w:pPr>
            <w:r w:rsidRPr="001506E0">
              <w:rPr>
                <w:lang w:val="el-GR"/>
              </w:rPr>
              <w:t>Πλατφόρμα Εξυπηρέτησης Αιτημάτων Επιχειρήσεων (</w:t>
            </w:r>
            <w:r w:rsidRPr="001506E0">
              <w:t>One</w:t>
            </w:r>
            <w:r w:rsidRPr="001506E0">
              <w:rPr>
                <w:lang w:val="el-GR"/>
              </w:rPr>
              <w:t xml:space="preserve"> </w:t>
            </w:r>
            <w:r w:rsidRPr="001506E0">
              <w:t>Stop</w:t>
            </w:r>
            <w:r w:rsidRPr="001506E0">
              <w:rPr>
                <w:lang w:val="el-GR"/>
              </w:rPr>
              <w:t xml:space="preserve"> </w:t>
            </w:r>
            <w:r w:rsidRPr="001506E0">
              <w:t>Shop</w:t>
            </w:r>
            <w:r w:rsidRPr="001506E0">
              <w:rPr>
                <w:lang w:val="el-GR"/>
              </w:rPr>
              <w:t>)</w:t>
            </w:r>
          </w:p>
        </w:tc>
      </w:tr>
      <w:tr w:rsidR="001506E0" w:rsidRPr="00655F6A" w14:paraId="7F33ECAF" w14:textId="77777777" w:rsidTr="001506E0">
        <w:trPr>
          <w:trHeight w:val="300"/>
        </w:trPr>
        <w:tc>
          <w:tcPr>
            <w:tcW w:w="9258" w:type="dxa"/>
            <w:shd w:val="clear" w:color="auto" w:fill="auto"/>
            <w:vAlign w:val="bottom"/>
            <w:hideMark/>
          </w:tcPr>
          <w:p w14:paraId="46CE9B98" w14:textId="77777777" w:rsidR="001506E0" w:rsidRPr="001506E0" w:rsidRDefault="001506E0" w:rsidP="00826270">
            <w:pPr>
              <w:pStyle w:val="ListParagraph"/>
              <w:numPr>
                <w:ilvl w:val="0"/>
                <w:numId w:val="41"/>
              </w:numPr>
              <w:rPr>
                <w:lang w:val="el-GR"/>
              </w:rPr>
            </w:pPr>
            <w:r w:rsidRPr="001506E0">
              <w:rPr>
                <w:lang w:val="el-GR"/>
              </w:rPr>
              <w:t xml:space="preserve">Υπηρεσία και Περιεχόμενο Εξειδικευμένης Επιχειρηματικής Πληροφόρησης και Συμβουλών  </w:t>
            </w:r>
          </w:p>
        </w:tc>
      </w:tr>
      <w:tr w:rsidR="001506E0" w:rsidRPr="00A927E5" w14:paraId="61B26AA3" w14:textId="77777777" w:rsidTr="001506E0">
        <w:trPr>
          <w:trHeight w:val="300"/>
        </w:trPr>
        <w:tc>
          <w:tcPr>
            <w:tcW w:w="9258" w:type="dxa"/>
            <w:shd w:val="clear" w:color="auto" w:fill="auto"/>
            <w:vAlign w:val="bottom"/>
            <w:hideMark/>
          </w:tcPr>
          <w:p w14:paraId="11A77EA6" w14:textId="77777777" w:rsidR="001506E0" w:rsidRPr="001506E0" w:rsidRDefault="001506E0" w:rsidP="00826270">
            <w:pPr>
              <w:pStyle w:val="ListParagraph"/>
              <w:numPr>
                <w:ilvl w:val="0"/>
                <w:numId w:val="41"/>
              </w:numPr>
            </w:pPr>
            <w:proofErr w:type="spellStart"/>
            <w:r w:rsidRPr="001506E0">
              <w:t>Εφ</w:t>
            </w:r>
            <w:proofErr w:type="spellEnd"/>
            <w:r w:rsidRPr="001506E0">
              <w:t>αρμογή Απ</w:t>
            </w:r>
            <w:proofErr w:type="spellStart"/>
            <w:r w:rsidRPr="001506E0">
              <w:t>οτίμησης</w:t>
            </w:r>
            <w:proofErr w:type="spellEnd"/>
            <w:r w:rsidRPr="001506E0">
              <w:t xml:space="preserve"> </w:t>
            </w:r>
            <w:proofErr w:type="spellStart"/>
            <w:r w:rsidRPr="001506E0">
              <w:t>Αξί</w:t>
            </w:r>
            <w:proofErr w:type="spellEnd"/>
            <w:r w:rsidRPr="001506E0">
              <w:t>ας Επ</w:t>
            </w:r>
            <w:proofErr w:type="spellStart"/>
            <w:r w:rsidRPr="001506E0">
              <w:t>ιχειρησης</w:t>
            </w:r>
            <w:proofErr w:type="spellEnd"/>
          </w:p>
        </w:tc>
      </w:tr>
      <w:tr w:rsidR="001506E0" w:rsidRPr="00A927E5" w14:paraId="5AB7BA21" w14:textId="77777777" w:rsidTr="001506E0">
        <w:trPr>
          <w:trHeight w:val="300"/>
        </w:trPr>
        <w:tc>
          <w:tcPr>
            <w:tcW w:w="9258" w:type="dxa"/>
            <w:shd w:val="clear" w:color="auto" w:fill="auto"/>
            <w:vAlign w:val="bottom"/>
            <w:hideMark/>
          </w:tcPr>
          <w:p w14:paraId="0740C44F" w14:textId="77777777" w:rsidR="001506E0" w:rsidRPr="001506E0" w:rsidRDefault="001506E0" w:rsidP="00826270">
            <w:pPr>
              <w:pStyle w:val="ListParagraph"/>
              <w:numPr>
                <w:ilvl w:val="0"/>
                <w:numId w:val="41"/>
              </w:numPr>
            </w:pPr>
            <w:proofErr w:type="spellStart"/>
            <w:r w:rsidRPr="001506E0">
              <w:t>Εφ</w:t>
            </w:r>
            <w:proofErr w:type="spellEnd"/>
            <w:r w:rsidRPr="001506E0">
              <w:t xml:space="preserve">αρμογή </w:t>
            </w:r>
            <w:proofErr w:type="spellStart"/>
            <w:r w:rsidRPr="001506E0">
              <w:t>στ</w:t>
            </w:r>
            <w:proofErr w:type="spellEnd"/>
            <w:r w:rsidRPr="001506E0">
              <w:t>ατιστικής α</w:t>
            </w:r>
            <w:proofErr w:type="spellStart"/>
            <w:r w:rsidRPr="001506E0">
              <w:t>νάλυσης</w:t>
            </w:r>
            <w:proofErr w:type="spellEnd"/>
            <w:r w:rsidRPr="001506E0">
              <w:t xml:space="preserve"> Επ</w:t>
            </w:r>
            <w:proofErr w:type="spellStart"/>
            <w:r w:rsidRPr="001506E0">
              <w:t>ιχειρημ</w:t>
            </w:r>
            <w:proofErr w:type="spellEnd"/>
            <w:r w:rsidRPr="001506E0">
              <w:t>ατικότητας</w:t>
            </w:r>
          </w:p>
        </w:tc>
      </w:tr>
    </w:tbl>
    <w:p w14:paraId="556C5D01" w14:textId="77777777" w:rsidR="00A927E5" w:rsidRPr="00A927E5" w:rsidRDefault="00A927E5" w:rsidP="00A927E5">
      <w:pPr>
        <w:rPr>
          <w:highlight w:val="yellow"/>
        </w:rPr>
      </w:pPr>
    </w:p>
    <w:p w14:paraId="3938C11C" w14:textId="77777777" w:rsidR="00A927E5" w:rsidRPr="00C7387C" w:rsidRDefault="00A927E5" w:rsidP="00A927E5">
      <w:pPr>
        <w:rPr>
          <w:b/>
          <w:bCs/>
          <w:lang w:val="el-GR"/>
        </w:rPr>
      </w:pPr>
      <w:r w:rsidRPr="00C7387C">
        <w:rPr>
          <w:b/>
          <w:bCs/>
          <w:lang w:val="el-GR"/>
        </w:rPr>
        <w:t>ΦΑΣΗ Δ’: Πιλοτική Λειτουργία και Εκπαίδευση</w:t>
      </w:r>
    </w:p>
    <w:p w14:paraId="51552F87" w14:textId="77777777" w:rsidR="00A927E5" w:rsidRPr="00A927E5" w:rsidRDefault="00A927E5" w:rsidP="00A927E5">
      <w:pPr>
        <w:rPr>
          <w:lang w:val="el-GR"/>
        </w:rPr>
      </w:pPr>
      <w:r w:rsidRPr="00A927E5">
        <w:rPr>
          <w:lang w:val="el-GR"/>
        </w:rPr>
        <w:t>Π.Δ.1. Αναφορά Πιλοτική Λειτουργίας</w:t>
      </w:r>
    </w:p>
    <w:p w14:paraId="4C0D3E83" w14:textId="77777777" w:rsidR="00A927E5" w:rsidRPr="00A927E5" w:rsidRDefault="00A927E5" w:rsidP="00A927E5">
      <w:pPr>
        <w:rPr>
          <w:lang w:val="el-GR"/>
        </w:rPr>
      </w:pPr>
      <w:r w:rsidRPr="00A927E5">
        <w:rPr>
          <w:lang w:val="el-GR"/>
        </w:rPr>
        <w:t>Π.Δ.2. Αναφορά Υπηρεσιών Εκπαίδευσης</w:t>
      </w:r>
    </w:p>
    <w:p w14:paraId="3323F3B8" w14:textId="77777777" w:rsidR="00A927E5" w:rsidRPr="00A927E5" w:rsidRDefault="00A927E5" w:rsidP="00A927E5">
      <w:pPr>
        <w:rPr>
          <w:lang w:val="el-GR"/>
        </w:rPr>
      </w:pPr>
    </w:p>
    <w:p w14:paraId="0549A24E" w14:textId="77777777" w:rsidR="00A927E5" w:rsidRPr="00C7387C" w:rsidRDefault="00A927E5" w:rsidP="00A927E5">
      <w:pPr>
        <w:rPr>
          <w:b/>
          <w:bCs/>
          <w:lang w:val="el-GR"/>
        </w:rPr>
      </w:pPr>
      <w:r w:rsidRPr="00C7387C">
        <w:rPr>
          <w:b/>
          <w:bCs/>
          <w:lang w:val="el-GR"/>
        </w:rPr>
        <w:t xml:space="preserve">ΦΑΣΗ Ε: </w:t>
      </w:r>
      <w:proofErr w:type="spellStart"/>
      <w:r w:rsidRPr="00C7387C">
        <w:rPr>
          <w:b/>
          <w:bCs/>
          <w:lang w:val="el-GR"/>
        </w:rPr>
        <w:t>Ψηφιοποίηση</w:t>
      </w:r>
      <w:proofErr w:type="spellEnd"/>
      <w:r w:rsidRPr="00C7387C">
        <w:rPr>
          <w:b/>
          <w:bCs/>
          <w:lang w:val="el-GR"/>
        </w:rPr>
        <w:t xml:space="preserve"> Μητρώου</w:t>
      </w:r>
    </w:p>
    <w:p w14:paraId="74E4303F" w14:textId="77777777" w:rsidR="00A927E5" w:rsidRPr="00541D12" w:rsidRDefault="00A927E5" w:rsidP="00A927E5">
      <w:pPr>
        <w:rPr>
          <w:lang w:val="el-GR"/>
        </w:rPr>
      </w:pPr>
      <w:r w:rsidRPr="00541D12">
        <w:rPr>
          <w:lang w:val="el-GR"/>
        </w:rPr>
        <w:t xml:space="preserve">Π.Ε.1.: Ψηφιοποιημένα Έγγραφα Επιχειρήσεων </w:t>
      </w:r>
    </w:p>
    <w:p w14:paraId="711BDDA4" w14:textId="77777777" w:rsidR="00A927E5" w:rsidRPr="00541D12" w:rsidRDefault="00A927E5" w:rsidP="00A927E5">
      <w:pPr>
        <w:rPr>
          <w:lang w:val="el-GR"/>
        </w:rPr>
      </w:pPr>
    </w:p>
    <w:p w14:paraId="5512C70D" w14:textId="77777777" w:rsidR="00A927E5" w:rsidRPr="00541D12" w:rsidRDefault="00A927E5" w:rsidP="00A927E5">
      <w:pPr>
        <w:rPr>
          <w:lang w:val="el-GR"/>
        </w:rPr>
      </w:pPr>
    </w:p>
    <w:p w14:paraId="4C6B1BE8" w14:textId="77777777" w:rsidR="00A927E5" w:rsidRPr="00541D12" w:rsidRDefault="00A927E5" w:rsidP="00A927E5">
      <w:pPr>
        <w:rPr>
          <w:lang w:val="el-GR"/>
        </w:rPr>
      </w:pPr>
    </w:p>
    <w:p w14:paraId="2E55E723" w14:textId="77777777" w:rsidR="00D41FD6" w:rsidRDefault="00D41FD6">
      <w:pPr>
        <w:pStyle w:val="normalwithoutspacing"/>
      </w:pPr>
    </w:p>
    <w:p w14:paraId="2BF8F4B5" w14:textId="77777777" w:rsidR="004E68F0" w:rsidRDefault="004E68F0">
      <w:pPr>
        <w:suppressAutoHyphens w:val="0"/>
        <w:spacing w:after="0"/>
        <w:jc w:val="left"/>
        <w:rPr>
          <w:rFonts w:cs="Arial"/>
          <w:b/>
          <w:color w:val="002060"/>
          <w:szCs w:val="22"/>
          <w:lang w:val="el-GR"/>
        </w:rPr>
      </w:pPr>
      <w:r w:rsidRPr="00541D12">
        <w:rPr>
          <w:rFonts w:cs="Arial"/>
          <w:b/>
          <w:color w:val="002060"/>
          <w:szCs w:val="22"/>
          <w:lang w:val="el-GR"/>
        </w:rPr>
        <w:br w:type="page"/>
      </w:r>
    </w:p>
    <w:p w14:paraId="2B3B6641" w14:textId="686E7FC3" w:rsidR="00D41FD6" w:rsidRPr="00F845D5" w:rsidRDefault="00D41FD6">
      <w:pPr>
        <w:pStyle w:val="Heading2"/>
        <w:tabs>
          <w:tab w:val="clear" w:pos="567"/>
          <w:tab w:val="left" w:pos="0"/>
        </w:tabs>
        <w:ind w:left="0" w:firstLine="0"/>
        <w:rPr>
          <w:lang w:val="el-GR"/>
        </w:rPr>
      </w:pPr>
      <w:bookmarkStart w:id="198" w:name="_Toc30083820"/>
      <w:r w:rsidRPr="00F845D5">
        <w:rPr>
          <w:rFonts w:ascii="Calibri" w:hAnsi="Calibri"/>
          <w:highlight w:val="yellow"/>
          <w:lang w:val="el-GR"/>
        </w:rPr>
        <w:lastRenderedPageBreak/>
        <w:t xml:space="preserve">ΠΑΡΑΡΤΗΜΑ ΙΙ –  </w:t>
      </w:r>
      <w:r w:rsidR="00F845D5" w:rsidRPr="00F845D5">
        <w:rPr>
          <w:rFonts w:ascii="Calibri" w:hAnsi="Calibri"/>
          <w:highlight w:val="yellow"/>
          <w:lang w:val="el-GR"/>
        </w:rPr>
        <w:t>Πίνακες Συμμόρφωσης</w:t>
      </w:r>
      <w:bookmarkEnd w:id="198"/>
    </w:p>
    <w:p w14:paraId="5095F99C" w14:textId="31AEB9AF" w:rsidR="00D41FD6" w:rsidRDefault="00D41FD6">
      <w:pPr>
        <w:suppressAutoHyphens w:val="0"/>
        <w:autoSpaceDE w:val="0"/>
        <w:spacing w:after="60"/>
        <w:rPr>
          <w:lang w:val="el-GR"/>
        </w:rPr>
      </w:pPr>
    </w:p>
    <w:p w14:paraId="4379FAAC" w14:textId="77777777" w:rsidR="007B025F" w:rsidRPr="007B025F" w:rsidRDefault="007B025F" w:rsidP="007B025F">
      <w:pPr>
        <w:rPr>
          <w:lang w:val="el-GR"/>
        </w:rPr>
      </w:pPr>
      <w:r w:rsidRPr="007B025F">
        <w:rPr>
          <w:lang w:val="el-GR"/>
        </w:rPr>
        <w:t>Διευκρινίσεις:</w:t>
      </w:r>
    </w:p>
    <w:p w14:paraId="39925E8B" w14:textId="77777777" w:rsidR="007B025F" w:rsidRPr="007B025F" w:rsidRDefault="007B025F" w:rsidP="007B025F">
      <w:pPr>
        <w:rPr>
          <w:lang w:val="el-GR"/>
        </w:rPr>
      </w:pPr>
      <w:r w:rsidRPr="007B025F">
        <w:rPr>
          <w:lang w:val="el-GR"/>
        </w:rPr>
        <w:t xml:space="preserve">Επισημαίνεται ότι είναι υποχρεωτική η απάντηση σε όλα τα σημεία των ΠΙΝΑΚΩΝ ΣΥΜΜΟΡΦΩΣΗΣ και η παροχή όλων των πληροφοριών που ζητούνται. </w:t>
      </w:r>
    </w:p>
    <w:p w14:paraId="3F41CDF7" w14:textId="77777777" w:rsidR="007B025F" w:rsidRPr="007B025F" w:rsidRDefault="007B025F" w:rsidP="007B025F">
      <w:pPr>
        <w:rPr>
          <w:lang w:val="el-GR"/>
        </w:rPr>
      </w:pPr>
      <w:r w:rsidRPr="007B025F">
        <w:rPr>
          <w:lang w:val="el-GR"/>
        </w:rPr>
        <w:t xml:space="preserve">Η αρμόδια Επιτροπή θα αξιολογήσει τα παρεχόμενα από τους προσφέροντες στοιχεία κατά την αξιολόγηση των Τεχνικών Προσφορών. </w:t>
      </w:r>
    </w:p>
    <w:p w14:paraId="5A8763E8" w14:textId="77777777" w:rsidR="007B025F" w:rsidRPr="007B025F" w:rsidRDefault="007B025F" w:rsidP="007B025F">
      <w:pPr>
        <w:rPr>
          <w:lang w:val="el-GR"/>
        </w:rPr>
      </w:pPr>
      <w:r w:rsidRPr="007B025F">
        <w:rPr>
          <w:lang w:val="el-GR"/>
        </w:rPr>
        <w:t>Σε περίπτωση που δεν έχει απαντηθεί οποιοσδήποτε όρος των ΠΙΝΑΚΩΝ ΣΥΜΜΟΡΦΩΣΗΣ, τότε η απάντηση θεωρείται αρνητική.</w:t>
      </w:r>
    </w:p>
    <w:p w14:paraId="171099B2" w14:textId="77777777" w:rsidR="007B025F" w:rsidRPr="007B025F" w:rsidRDefault="007B025F" w:rsidP="007B025F">
      <w:pPr>
        <w:rPr>
          <w:lang w:val="el-GR"/>
        </w:rPr>
      </w:pPr>
      <w:r w:rsidRPr="007B025F">
        <w:rPr>
          <w:lang w:val="el-GR"/>
        </w:rPr>
        <w:t>Σε περίπτωση που οποιαδήποτε, από τις ανωτέρω αναφερόμενες στους επισυναπτόμενους πίνακες υποχρεώσεις, δεν καλύπτεται, η προσφορά θα απορρίπτεται ως απαράδεκτη.</w:t>
      </w:r>
    </w:p>
    <w:p w14:paraId="72E4F00B" w14:textId="77777777" w:rsidR="007B025F" w:rsidRPr="007B025F" w:rsidRDefault="007B025F" w:rsidP="007B025F">
      <w:pPr>
        <w:rPr>
          <w:lang w:val="el-GR"/>
        </w:rPr>
      </w:pPr>
    </w:p>
    <w:tbl>
      <w:tblPr>
        <w:tblpPr w:leftFromText="180" w:rightFromText="180" w:vertAnchor="text" w:horzAnchor="margin" w:tblpXSpec="center" w:tblpY="88"/>
        <w:tblW w:w="10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5128"/>
        <w:gridCol w:w="1422"/>
        <w:gridCol w:w="1274"/>
        <w:gridCol w:w="1535"/>
      </w:tblGrid>
      <w:tr w:rsidR="007B025F" w:rsidRPr="007C354C" w14:paraId="52CEDCFF" w14:textId="77777777" w:rsidTr="009C3B43">
        <w:trPr>
          <w:tblHeader/>
        </w:trPr>
        <w:tc>
          <w:tcPr>
            <w:tcW w:w="985" w:type="dxa"/>
            <w:shd w:val="clear" w:color="auto" w:fill="9CC2E5" w:themeFill="accent5" w:themeFillTint="99"/>
            <w:vAlign w:val="center"/>
          </w:tcPr>
          <w:p w14:paraId="53D9C08B" w14:textId="77777777" w:rsidR="007B025F" w:rsidRPr="007C354C" w:rsidRDefault="007B025F" w:rsidP="007B025F">
            <w:pPr>
              <w:rPr>
                <w:rFonts w:asciiTheme="minorHAnsi" w:hAnsiTheme="minorHAnsi" w:cstheme="minorHAnsi"/>
                <w:sz w:val="20"/>
                <w:szCs w:val="20"/>
              </w:rPr>
            </w:pPr>
            <w:r w:rsidRPr="007C354C">
              <w:rPr>
                <w:rFonts w:asciiTheme="minorHAnsi" w:hAnsiTheme="minorHAnsi" w:cstheme="minorHAnsi"/>
                <w:sz w:val="20"/>
                <w:szCs w:val="20"/>
              </w:rPr>
              <w:t>Α/Α</w:t>
            </w:r>
          </w:p>
        </w:tc>
        <w:tc>
          <w:tcPr>
            <w:tcW w:w="5128" w:type="dxa"/>
            <w:shd w:val="clear" w:color="auto" w:fill="9CC2E5" w:themeFill="accent5" w:themeFillTint="99"/>
          </w:tcPr>
          <w:p w14:paraId="63BC79B9" w14:textId="77777777" w:rsidR="007B025F" w:rsidRPr="007C354C" w:rsidRDefault="007B025F" w:rsidP="007B025F">
            <w:pPr>
              <w:rPr>
                <w:rFonts w:asciiTheme="minorHAnsi" w:hAnsiTheme="minorHAnsi" w:cstheme="minorHAnsi"/>
                <w:sz w:val="20"/>
                <w:szCs w:val="20"/>
              </w:rPr>
            </w:pPr>
            <w:r w:rsidRPr="007C354C">
              <w:rPr>
                <w:rFonts w:asciiTheme="minorHAnsi" w:hAnsiTheme="minorHAnsi" w:cstheme="minorHAnsi"/>
                <w:sz w:val="20"/>
                <w:szCs w:val="20"/>
              </w:rPr>
              <w:t>ΠΡΟΔΙΑΓΡΑΦΕΣ</w:t>
            </w:r>
          </w:p>
        </w:tc>
        <w:tc>
          <w:tcPr>
            <w:tcW w:w="1422" w:type="dxa"/>
            <w:shd w:val="clear" w:color="auto" w:fill="9CC2E5" w:themeFill="accent5" w:themeFillTint="99"/>
            <w:vAlign w:val="center"/>
          </w:tcPr>
          <w:p w14:paraId="50969741" w14:textId="77777777" w:rsidR="007B025F" w:rsidRPr="007C354C" w:rsidRDefault="007B025F" w:rsidP="007B025F">
            <w:pPr>
              <w:rPr>
                <w:rFonts w:asciiTheme="minorHAnsi" w:hAnsiTheme="minorHAnsi" w:cstheme="minorHAnsi"/>
                <w:sz w:val="20"/>
                <w:szCs w:val="20"/>
              </w:rPr>
            </w:pPr>
            <w:r w:rsidRPr="007C354C">
              <w:rPr>
                <w:rFonts w:asciiTheme="minorHAnsi" w:hAnsiTheme="minorHAnsi" w:cstheme="minorHAnsi"/>
                <w:sz w:val="20"/>
                <w:szCs w:val="20"/>
              </w:rPr>
              <w:t>ΑΠΑΙΤΗΣΗ</w:t>
            </w:r>
          </w:p>
        </w:tc>
        <w:tc>
          <w:tcPr>
            <w:tcW w:w="1274" w:type="dxa"/>
            <w:shd w:val="clear" w:color="auto" w:fill="9CC2E5" w:themeFill="accent5" w:themeFillTint="99"/>
            <w:vAlign w:val="center"/>
          </w:tcPr>
          <w:p w14:paraId="3C358BC7" w14:textId="77777777" w:rsidR="007B025F" w:rsidRPr="007C354C" w:rsidRDefault="007B025F" w:rsidP="007B025F">
            <w:pPr>
              <w:rPr>
                <w:rFonts w:asciiTheme="minorHAnsi" w:hAnsiTheme="minorHAnsi" w:cstheme="minorHAnsi"/>
                <w:sz w:val="20"/>
                <w:szCs w:val="20"/>
              </w:rPr>
            </w:pPr>
            <w:r w:rsidRPr="007C354C">
              <w:rPr>
                <w:rFonts w:asciiTheme="minorHAnsi" w:hAnsiTheme="minorHAnsi" w:cstheme="minorHAnsi"/>
                <w:sz w:val="20"/>
                <w:szCs w:val="20"/>
              </w:rPr>
              <w:t>ΑΠΑΝΤΗΣΗ</w:t>
            </w:r>
          </w:p>
        </w:tc>
        <w:tc>
          <w:tcPr>
            <w:tcW w:w="1535" w:type="dxa"/>
            <w:shd w:val="clear" w:color="auto" w:fill="9CC2E5" w:themeFill="accent5" w:themeFillTint="99"/>
          </w:tcPr>
          <w:p w14:paraId="6D403219" w14:textId="77777777" w:rsidR="007B025F" w:rsidRPr="007C354C" w:rsidRDefault="007B025F" w:rsidP="007B025F">
            <w:pPr>
              <w:rPr>
                <w:rFonts w:asciiTheme="minorHAnsi" w:hAnsiTheme="minorHAnsi" w:cstheme="minorHAnsi"/>
                <w:sz w:val="20"/>
                <w:szCs w:val="20"/>
              </w:rPr>
            </w:pPr>
            <w:r w:rsidRPr="007C354C">
              <w:rPr>
                <w:rFonts w:asciiTheme="minorHAnsi" w:hAnsiTheme="minorHAnsi" w:cstheme="minorHAnsi"/>
                <w:sz w:val="20"/>
                <w:szCs w:val="20"/>
              </w:rPr>
              <w:t>ΣΤΟΙΧΕΙΟ ΤΕΚΜΗΡΙΩΣΗΣ</w:t>
            </w:r>
          </w:p>
        </w:tc>
      </w:tr>
      <w:tr w:rsidR="007B025F" w:rsidRPr="007C354C" w14:paraId="1BE1B3D8" w14:textId="77777777" w:rsidTr="009C3B43">
        <w:tc>
          <w:tcPr>
            <w:tcW w:w="985" w:type="dxa"/>
            <w:shd w:val="clear" w:color="auto" w:fill="D9D9D9" w:themeFill="background1" w:themeFillShade="D9"/>
            <w:vAlign w:val="center"/>
          </w:tcPr>
          <w:p w14:paraId="6500FC79" w14:textId="681611E5" w:rsidR="007B025F" w:rsidRPr="007C354C" w:rsidRDefault="007B025F" w:rsidP="007B025F">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1</w:t>
            </w:r>
          </w:p>
        </w:tc>
        <w:tc>
          <w:tcPr>
            <w:tcW w:w="5128" w:type="dxa"/>
            <w:shd w:val="clear" w:color="auto" w:fill="D9D9D9" w:themeFill="background1" w:themeFillShade="D9"/>
          </w:tcPr>
          <w:p w14:paraId="71E2A5FD" w14:textId="77777777" w:rsidR="007B025F" w:rsidRPr="007C354C" w:rsidRDefault="007B025F" w:rsidP="00E33911">
            <w:pPr>
              <w:jc w:val="left"/>
              <w:rPr>
                <w:rFonts w:asciiTheme="minorHAnsi" w:hAnsiTheme="minorHAnsi" w:cstheme="minorHAnsi"/>
                <w:b/>
                <w:bCs/>
                <w:sz w:val="20"/>
                <w:szCs w:val="20"/>
              </w:rPr>
            </w:pPr>
            <w:r w:rsidRPr="007C354C">
              <w:rPr>
                <w:rFonts w:asciiTheme="minorHAnsi" w:hAnsiTheme="minorHAnsi" w:cstheme="minorHAnsi"/>
                <w:b/>
                <w:bCs/>
                <w:sz w:val="20"/>
                <w:szCs w:val="20"/>
              </w:rPr>
              <w:t xml:space="preserve">ΓΕΝΙΚΑ ΧΑΡΑΚΤΗΡΙΣΤΙΚΑ ΠΑΡΕΧΟΜΕΝΩΝ ΥΠΗΡΕΣΙΩΝ </w:t>
            </w:r>
          </w:p>
        </w:tc>
        <w:tc>
          <w:tcPr>
            <w:tcW w:w="1422" w:type="dxa"/>
            <w:shd w:val="clear" w:color="auto" w:fill="D9D9D9" w:themeFill="background1" w:themeFillShade="D9"/>
            <w:vAlign w:val="center"/>
          </w:tcPr>
          <w:p w14:paraId="1F06DAAA" w14:textId="77777777" w:rsidR="007B025F" w:rsidRPr="007C354C" w:rsidRDefault="007B025F" w:rsidP="007B025F">
            <w:pPr>
              <w:rPr>
                <w:rFonts w:asciiTheme="minorHAnsi" w:hAnsiTheme="minorHAnsi" w:cstheme="minorHAnsi"/>
                <w:b/>
                <w:bCs/>
                <w:sz w:val="20"/>
                <w:szCs w:val="20"/>
              </w:rPr>
            </w:pPr>
          </w:p>
        </w:tc>
        <w:tc>
          <w:tcPr>
            <w:tcW w:w="1274" w:type="dxa"/>
            <w:shd w:val="clear" w:color="auto" w:fill="D9D9D9" w:themeFill="background1" w:themeFillShade="D9"/>
            <w:vAlign w:val="center"/>
          </w:tcPr>
          <w:p w14:paraId="64FF7A0E" w14:textId="77777777" w:rsidR="007B025F" w:rsidRPr="007C354C" w:rsidRDefault="007B025F" w:rsidP="007B025F">
            <w:pPr>
              <w:rPr>
                <w:rFonts w:asciiTheme="minorHAnsi" w:hAnsiTheme="minorHAnsi" w:cstheme="minorHAnsi"/>
                <w:b/>
                <w:bCs/>
                <w:sz w:val="20"/>
                <w:szCs w:val="20"/>
              </w:rPr>
            </w:pPr>
          </w:p>
        </w:tc>
        <w:tc>
          <w:tcPr>
            <w:tcW w:w="1535" w:type="dxa"/>
            <w:shd w:val="clear" w:color="auto" w:fill="D9D9D9" w:themeFill="background1" w:themeFillShade="D9"/>
            <w:vAlign w:val="center"/>
          </w:tcPr>
          <w:p w14:paraId="37FA642C" w14:textId="77777777" w:rsidR="007B025F" w:rsidRPr="007C354C" w:rsidRDefault="007B025F" w:rsidP="007B025F">
            <w:pPr>
              <w:rPr>
                <w:rFonts w:asciiTheme="minorHAnsi" w:hAnsiTheme="minorHAnsi" w:cstheme="minorHAnsi"/>
                <w:b/>
                <w:bCs/>
                <w:sz w:val="20"/>
                <w:szCs w:val="20"/>
              </w:rPr>
            </w:pPr>
          </w:p>
        </w:tc>
      </w:tr>
      <w:tr w:rsidR="007B025F" w:rsidRPr="007C354C" w14:paraId="5CC5A4EE" w14:textId="77777777" w:rsidTr="009C3B43">
        <w:tc>
          <w:tcPr>
            <w:tcW w:w="985" w:type="dxa"/>
            <w:shd w:val="clear" w:color="auto" w:fill="auto"/>
            <w:vAlign w:val="center"/>
          </w:tcPr>
          <w:p w14:paraId="3CBD205D" w14:textId="04388E7A" w:rsidR="007B025F" w:rsidRPr="007C354C" w:rsidRDefault="007B025F" w:rsidP="007B025F">
            <w:pPr>
              <w:rPr>
                <w:rFonts w:asciiTheme="minorHAnsi" w:hAnsiTheme="minorHAnsi" w:cstheme="minorHAnsi"/>
                <w:sz w:val="20"/>
                <w:szCs w:val="20"/>
                <w:lang w:val="el-GR"/>
              </w:rPr>
            </w:pPr>
            <w:r w:rsidRPr="007C354C">
              <w:rPr>
                <w:rFonts w:asciiTheme="minorHAnsi" w:hAnsiTheme="minorHAnsi" w:cstheme="minorHAnsi"/>
                <w:sz w:val="20"/>
                <w:szCs w:val="20"/>
                <w:lang w:val="el-GR"/>
              </w:rPr>
              <w:t>1.1</w:t>
            </w:r>
          </w:p>
        </w:tc>
        <w:tc>
          <w:tcPr>
            <w:tcW w:w="5128" w:type="dxa"/>
            <w:shd w:val="clear" w:color="auto" w:fill="auto"/>
          </w:tcPr>
          <w:p w14:paraId="3E8F60C8" w14:textId="77777777" w:rsidR="007B025F" w:rsidRPr="007C354C" w:rsidRDefault="007B025F" w:rsidP="007B025F">
            <w:pPr>
              <w:rPr>
                <w:rFonts w:asciiTheme="minorHAnsi" w:hAnsiTheme="minorHAnsi" w:cstheme="minorHAnsi"/>
                <w:sz w:val="20"/>
                <w:szCs w:val="20"/>
                <w:lang w:val="el-GR"/>
              </w:rPr>
            </w:pPr>
            <w:r w:rsidRPr="007C354C">
              <w:rPr>
                <w:rFonts w:asciiTheme="minorHAnsi" w:hAnsiTheme="minorHAnsi" w:cstheme="minorHAnsi"/>
                <w:sz w:val="20"/>
                <w:szCs w:val="20"/>
                <w:lang w:val="el-GR"/>
              </w:rPr>
              <w:t>Να είναι σύμφωνες με τα γραφόμενα της τεχνικής περιγραφής.</w:t>
            </w:r>
          </w:p>
        </w:tc>
        <w:tc>
          <w:tcPr>
            <w:tcW w:w="1422" w:type="dxa"/>
            <w:shd w:val="clear" w:color="auto" w:fill="auto"/>
            <w:vAlign w:val="center"/>
          </w:tcPr>
          <w:p w14:paraId="1D80C00F" w14:textId="77777777" w:rsidR="007B025F" w:rsidRPr="007C354C" w:rsidRDefault="007B025F" w:rsidP="007B025F">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shd w:val="clear" w:color="auto" w:fill="auto"/>
            <w:vAlign w:val="center"/>
          </w:tcPr>
          <w:p w14:paraId="6F54CC66" w14:textId="77777777" w:rsidR="007B025F" w:rsidRPr="007C354C" w:rsidRDefault="007B025F" w:rsidP="007B025F">
            <w:pPr>
              <w:rPr>
                <w:rFonts w:asciiTheme="minorHAnsi" w:hAnsiTheme="minorHAnsi" w:cstheme="minorHAnsi"/>
                <w:sz w:val="20"/>
                <w:szCs w:val="20"/>
              </w:rPr>
            </w:pPr>
          </w:p>
        </w:tc>
        <w:tc>
          <w:tcPr>
            <w:tcW w:w="1535" w:type="dxa"/>
            <w:shd w:val="clear" w:color="auto" w:fill="auto"/>
            <w:vAlign w:val="center"/>
          </w:tcPr>
          <w:p w14:paraId="233253CD" w14:textId="77777777" w:rsidR="007B025F" w:rsidRPr="007C354C" w:rsidRDefault="007B025F" w:rsidP="007B025F">
            <w:pPr>
              <w:rPr>
                <w:rFonts w:asciiTheme="minorHAnsi" w:hAnsiTheme="minorHAnsi" w:cstheme="minorHAnsi"/>
                <w:sz w:val="20"/>
                <w:szCs w:val="20"/>
              </w:rPr>
            </w:pPr>
          </w:p>
        </w:tc>
      </w:tr>
      <w:tr w:rsidR="00655F6A" w:rsidRPr="00655F6A" w14:paraId="41B09171" w14:textId="77777777" w:rsidTr="009C3B43">
        <w:tc>
          <w:tcPr>
            <w:tcW w:w="985" w:type="dxa"/>
            <w:shd w:val="clear" w:color="auto" w:fill="auto"/>
            <w:vAlign w:val="center"/>
          </w:tcPr>
          <w:p w14:paraId="61393AEA" w14:textId="45C6B205" w:rsidR="00655F6A" w:rsidRPr="007C354C" w:rsidRDefault="00655F6A" w:rsidP="007B025F">
            <w:pPr>
              <w:rPr>
                <w:rFonts w:asciiTheme="minorHAnsi" w:hAnsiTheme="minorHAnsi" w:cstheme="minorHAnsi"/>
                <w:sz w:val="20"/>
                <w:szCs w:val="20"/>
                <w:lang w:val="el-GR"/>
              </w:rPr>
            </w:pPr>
            <w:r>
              <w:rPr>
                <w:rFonts w:asciiTheme="minorHAnsi" w:hAnsiTheme="minorHAnsi" w:cstheme="minorHAnsi"/>
                <w:sz w:val="20"/>
                <w:szCs w:val="20"/>
                <w:lang w:val="el-GR"/>
              </w:rPr>
              <w:t>1.2</w:t>
            </w:r>
          </w:p>
        </w:tc>
        <w:tc>
          <w:tcPr>
            <w:tcW w:w="5128" w:type="dxa"/>
            <w:shd w:val="clear" w:color="auto" w:fill="auto"/>
          </w:tcPr>
          <w:p w14:paraId="6B95FA5F" w14:textId="73D3977A" w:rsidR="00655F6A" w:rsidRPr="007C354C" w:rsidRDefault="00655F6A" w:rsidP="007B025F">
            <w:pPr>
              <w:rPr>
                <w:rFonts w:asciiTheme="minorHAnsi" w:hAnsiTheme="minorHAnsi" w:cstheme="minorHAnsi"/>
                <w:sz w:val="20"/>
                <w:szCs w:val="20"/>
                <w:lang w:val="el-GR"/>
              </w:rPr>
            </w:pPr>
            <w:r>
              <w:rPr>
                <w:rFonts w:asciiTheme="minorHAnsi" w:hAnsiTheme="minorHAnsi" w:cstheme="minorHAnsi"/>
                <w:sz w:val="20"/>
                <w:szCs w:val="20"/>
                <w:lang w:val="el-GR"/>
              </w:rPr>
              <w:t>Τ</w:t>
            </w:r>
            <w:r w:rsidRPr="00655F6A">
              <w:rPr>
                <w:rFonts w:asciiTheme="minorHAnsi" w:hAnsiTheme="minorHAnsi" w:cstheme="minorHAnsi"/>
                <w:sz w:val="20"/>
                <w:szCs w:val="20"/>
                <w:lang w:val="el-GR"/>
              </w:rPr>
              <w:t>ο σύνολο του πηγαίου κώδικα που θα παραχθεί στα πλαίσια των υπηρεσιών υλοποίησης λογισμικού, θα αποτελεί παραδοτέο του έργου, θα συνοδεύεται από αναλυτική τεκμηρίωση και θα διατίθεται με άδεια που θα επιτρέπει την περαιτέρω χρήση του από τ</w:t>
            </w:r>
            <w:r w:rsidR="00537130">
              <w:rPr>
                <w:rFonts w:asciiTheme="minorHAnsi" w:hAnsiTheme="minorHAnsi" w:cstheme="minorHAnsi"/>
                <w:sz w:val="20"/>
                <w:szCs w:val="20"/>
                <w:lang w:val="el-GR"/>
              </w:rPr>
              <w:t>ην Αναθέτουσα Αρχή</w:t>
            </w:r>
            <w:r>
              <w:rPr>
                <w:rFonts w:asciiTheme="minorHAnsi" w:hAnsiTheme="minorHAnsi" w:cstheme="minorHAnsi"/>
                <w:sz w:val="20"/>
                <w:szCs w:val="20"/>
                <w:lang w:val="el-GR"/>
              </w:rPr>
              <w:t>.</w:t>
            </w:r>
          </w:p>
        </w:tc>
        <w:tc>
          <w:tcPr>
            <w:tcW w:w="1422" w:type="dxa"/>
            <w:shd w:val="clear" w:color="auto" w:fill="auto"/>
            <w:vAlign w:val="center"/>
          </w:tcPr>
          <w:p w14:paraId="73B306C5" w14:textId="046E60D5" w:rsidR="00655F6A" w:rsidRPr="00655F6A" w:rsidRDefault="00655F6A" w:rsidP="007B025F">
            <w:pPr>
              <w:rPr>
                <w:rFonts w:asciiTheme="minorHAnsi" w:hAnsiTheme="minorHAnsi" w:cstheme="minorHAnsi"/>
                <w:sz w:val="20"/>
                <w:szCs w:val="20"/>
                <w:lang w:val="el-GR"/>
              </w:rPr>
            </w:pPr>
            <w:r w:rsidRPr="007C354C">
              <w:rPr>
                <w:rFonts w:asciiTheme="minorHAnsi" w:hAnsiTheme="minorHAnsi" w:cstheme="minorHAnsi"/>
                <w:sz w:val="20"/>
                <w:szCs w:val="20"/>
              </w:rPr>
              <w:t>ΝΑΙ</w:t>
            </w:r>
          </w:p>
        </w:tc>
        <w:tc>
          <w:tcPr>
            <w:tcW w:w="1274" w:type="dxa"/>
            <w:shd w:val="clear" w:color="auto" w:fill="auto"/>
            <w:vAlign w:val="center"/>
          </w:tcPr>
          <w:p w14:paraId="3617A1F0" w14:textId="77777777" w:rsidR="00655F6A" w:rsidRPr="00655F6A" w:rsidRDefault="00655F6A" w:rsidP="007B025F">
            <w:pPr>
              <w:rPr>
                <w:rFonts w:asciiTheme="minorHAnsi" w:hAnsiTheme="minorHAnsi" w:cstheme="minorHAnsi"/>
                <w:sz w:val="20"/>
                <w:szCs w:val="20"/>
                <w:lang w:val="el-GR"/>
              </w:rPr>
            </w:pPr>
          </w:p>
        </w:tc>
        <w:tc>
          <w:tcPr>
            <w:tcW w:w="1535" w:type="dxa"/>
            <w:shd w:val="clear" w:color="auto" w:fill="auto"/>
            <w:vAlign w:val="center"/>
          </w:tcPr>
          <w:p w14:paraId="43AC3D18" w14:textId="77777777" w:rsidR="00655F6A" w:rsidRPr="00655F6A" w:rsidRDefault="00655F6A" w:rsidP="007B025F">
            <w:pPr>
              <w:rPr>
                <w:rFonts w:asciiTheme="minorHAnsi" w:hAnsiTheme="minorHAnsi" w:cstheme="minorHAnsi"/>
                <w:sz w:val="20"/>
                <w:szCs w:val="20"/>
                <w:lang w:val="el-GR"/>
              </w:rPr>
            </w:pPr>
          </w:p>
        </w:tc>
      </w:tr>
      <w:tr w:rsidR="00BA0647" w:rsidRPr="00655F6A" w14:paraId="7B32A9FA" w14:textId="77777777" w:rsidTr="009C3B43">
        <w:tc>
          <w:tcPr>
            <w:tcW w:w="985" w:type="dxa"/>
            <w:shd w:val="clear" w:color="auto" w:fill="auto"/>
            <w:vAlign w:val="center"/>
          </w:tcPr>
          <w:p w14:paraId="68DE8D76" w14:textId="4BBBA1D4" w:rsidR="00BA0647" w:rsidRDefault="00BA0647" w:rsidP="00BA0647">
            <w:pPr>
              <w:rPr>
                <w:rFonts w:asciiTheme="minorHAnsi" w:hAnsiTheme="minorHAnsi" w:cstheme="minorHAnsi"/>
                <w:sz w:val="20"/>
                <w:szCs w:val="20"/>
                <w:lang w:val="el-GR"/>
              </w:rPr>
            </w:pPr>
            <w:r>
              <w:rPr>
                <w:rFonts w:asciiTheme="minorHAnsi" w:hAnsiTheme="minorHAnsi" w:cstheme="minorHAnsi"/>
                <w:sz w:val="20"/>
                <w:szCs w:val="20"/>
                <w:lang w:val="el-GR"/>
              </w:rPr>
              <w:t>1.</w:t>
            </w:r>
            <w:r>
              <w:rPr>
                <w:rFonts w:asciiTheme="minorHAnsi" w:hAnsiTheme="minorHAnsi" w:cstheme="minorHAnsi"/>
                <w:sz w:val="20"/>
                <w:szCs w:val="20"/>
                <w:lang w:val="el-GR"/>
              </w:rPr>
              <w:t>3</w:t>
            </w:r>
          </w:p>
        </w:tc>
        <w:tc>
          <w:tcPr>
            <w:tcW w:w="5128" w:type="dxa"/>
            <w:shd w:val="clear" w:color="auto" w:fill="auto"/>
          </w:tcPr>
          <w:p w14:paraId="3CE5E659" w14:textId="7B9D20B2" w:rsidR="00BA0647" w:rsidRDefault="00BA0647" w:rsidP="00BA0647">
            <w:pPr>
              <w:rPr>
                <w:rFonts w:asciiTheme="minorHAnsi" w:hAnsiTheme="minorHAnsi" w:cstheme="minorHAnsi"/>
                <w:sz w:val="20"/>
                <w:szCs w:val="20"/>
                <w:lang w:val="el-GR"/>
              </w:rPr>
            </w:pPr>
            <w:r w:rsidRPr="00BA0647">
              <w:rPr>
                <w:rFonts w:asciiTheme="minorHAnsi" w:hAnsiTheme="minorHAnsi" w:cstheme="minorHAnsi"/>
                <w:sz w:val="20"/>
                <w:szCs w:val="20"/>
                <w:lang w:val="el-GR"/>
              </w:rPr>
              <w:t xml:space="preserve">Ο </w:t>
            </w:r>
            <w:r w:rsidRPr="00BA0647">
              <w:rPr>
                <w:rFonts w:asciiTheme="minorHAnsi" w:hAnsiTheme="minorHAnsi" w:cstheme="minorHAnsi"/>
                <w:sz w:val="20"/>
                <w:szCs w:val="20"/>
                <w:lang w:val="el-GR"/>
              </w:rPr>
              <w:t>Σχεδιασμός</w:t>
            </w:r>
            <w:r w:rsidRPr="00BA0647">
              <w:rPr>
                <w:rFonts w:asciiTheme="minorHAnsi" w:hAnsiTheme="minorHAnsi" w:cstheme="minorHAnsi"/>
                <w:sz w:val="20"/>
                <w:szCs w:val="20"/>
                <w:lang w:val="el-GR"/>
              </w:rPr>
              <w:t xml:space="preserve"> </w:t>
            </w:r>
            <w:r w:rsidRPr="00BA0647">
              <w:rPr>
                <w:rFonts w:asciiTheme="minorHAnsi" w:hAnsiTheme="minorHAnsi" w:cstheme="minorHAnsi"/>
                <w:sz w:val="20"/>
                <w:szCs w:val="20"/>
                <w:lang w:val="el-GR"/>
              </w:rPr>
              <w:t xml:space="preserve"> που θα παρέχει εγγενώς την απαραίτητη ευελιξία και θα επιτρέπει την παραμετροποίηση του συστήματος για την προσθήκη νέων διαδικασιών από τους χρήστες του, χωρίς την παρέμβαση του αναδόχου</w:t>
            </w:r>
            <w:r>
              <w:rPr>
                <w:rFonts w:asciiTheme="minorHAnsi" w:hAnsiTheme="minorHAnsi" w:cstheme="minorHAnsi"/>
                <w:sz w:val="20"/>
                <w:szCs w:val="20"/>
                <w:lang w:val="el-GR"/>
              </w:rPr>
              <w:t>.</w:t>
            </w:r>
          </w:p>
        </w:tc>
        <w:tc>
          <w:tcPr>
            <w:tcW w:w="1422" w:type="dxa"/>
            <w:shd w:val="clear" w:color="auto" w:fill="auto"/>
            <w:vAlign w:val="center"/>
          </w:tcPr>
          <w:p w14:paraId="5AC2AF2F" w14:textId="48E1AC0E" w:rsidR="00BA0647" w:rsidRPr="00C87E48"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rPr>
              <w:t>ΝΑΙ</w:t>
            </w:r>
          </w:p>
        </w:tc>
        <w:tc>
          <w:tcPr>
            <w:tcW w:w="1274" w:type="dxa"/>
            <w:shd w:val="clear" w:color="auto" w:fill="auto"/>
            <w:vAlign w:val="center"/>
          </w:tcPr>
          <w:p w14:paraId="79C78985" w14:textId="77777777" w:rsidR="00BA0647" w:rsidRPr="00655F6A" w:rsidRDefault="00BA0647" w:rsidP="00BA0647">
            <w:pPr>
              <w:rPr>
                <w:rFonts w:asciiTheme="minorHAnsi" w:hAnsiTheme="minorHAnsi" w:cstheme="minorHAnsi"/>
                <w:sz w:val="20"/>
                <w:szCs w:val="20"/>
                <w:lang w:val="el-GR"/>
              </w:rPr>
            </w:pPr>
          </w:p>
        </w:tc>
        <w:tc>
          <w:tcPr>
            <w:tcW w:w="1535" w:type="dxa"/>
            <w:shd w:val="clear" w:color="auto" w:fill="auto"/>
            <w:vAlign w:val="center"/>
          </w:tcPr>
          <w:p w14:paraId="76F39F49" w14:textId="77777777" w:rsidR="00BA0647" w:rsidRPr="00655F6A" w:rsidRDefault="00BA0647" w:rsidP="00BA0647">
            <w:pPr>
              <w:rPr>
                <w:rFonts w:asciiTheme="minorHAnsi" w:hAnsiTheme="minorHAnsi" w:cstheme="minorHAnsi"/>
                <w:sz w:val="20"/>
                <w:szCs w:val="20"/>
                <w:lang w:val="el-GR"/>
              </w:rPr>
            </w:pPr>
          </w:p>
        </w:tc>
      </w:tr>
      <w:tr w:rsidR="00BA0647" w:rsidRPr="007C354C" w14:paraId="50341852" w14:textId="77777777" w:rsidTr="009C3B43">
        <w:tc>
          <w:tcPr>
            <w:tcW w:w="985" w:type="dxa"/>
            <w:shd w:val="clear" w:color="auto" w:fill="D9D9D9" w:themeFill="background1" w:themeFillShade="D9"/>
            <w:vAlign w:val="center"/>
          </w:tcPr>
          <w:p w14:paraId="4B5AE373" w14:textId="3482D981"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w:t>
            </w:r>
          </w:p>
        </w:tc>
        <w:tc>
          <w:tcPr>
            <w:tcW w:w="5128" w:type="dxa"/>
            <w:shd w:val="clear" w:color="auto" w:fill="D9D9D9" w:themeFill="background1" w:themeFillShade="D9"/>
          </w:tcPr>
          <w:p w14:paraId="78D49AC6" w14:textId="05E0B81C"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rPr>
              <w:t>ΕΦΑΡΜΟΓΕΣ ΚΑΙ ΛΟΓΙΣΜΙΚΟ</w:t>
            </w:r>
          </w:p>
        </w:tc>
        <w:tc>
          <w:tcPr>
            <w:tcW w:w="1422" w:type="dxa"/>
            <w:shd w:val="clear" w:color="auto" w:fill="D9D9D9" w:themeFill="background1" w:themeFillShade="D9"/>
            <w:vAlign w:val="center"/>
          </w:tcPr>
          <w:p w14:paraId="0F42A2A2" w14:textId="77777777" w:rsidR="00BA0647" w:rsidRPr="007C354C" w:rsidRDefault="00BA0647" w:rsidP="00BA0647">
            <w:pPr>
              <w:rPr>
                <w:rFonts w:asciiTheme="minorHAnsi" w:hAnsiTheme="minorHAnsi" w:cstheme="minorHAnsi"/>
                <w:sz w:val="20"/>
                <w:szCs w:val="20"/>
              </w:rPr>
            </w:pPr>
          </w:p>
        </w:tc>
        <w:tc>
          <w:tcPr>
            <w:tcW w:w="1274" w:type="dxa"/>
            <w:shd w:val="clear" w:color="auto" w:fill="D9D9D9" w:themeFill="background1" w:themeFillShade="D9"/>
            <w:vAlign w:val="center"/>
          </w:tcPr>
          <w:p w14:paraId="0A65C858" w14:textId="77777777" w:rsidR="00BA0647" w:rsidRPr="007C354C" w:rsidRDefault="00BA0647" w:rsidP="00BA0647">
            <w:pPr>
              <w:rPr>
                <w:rFonts w:asciiTheme="minorHAnsi" w:hAnsiTheme="minorHAnsi" w:cstheme="minorHAnsi"/>
                <w:sz w:val="20"/>
                <w:szCs w:val="20"/>
              </w:rPr>
            </w:pPr>
          </w:p>
        </w:tc>
        <w:tc>
          <w:tcPr>
            <w:tcW w:w="1535" w:type="dxa"/>
            <w:shd w:val="clear" w:color="auto" w:fill="D9D9D9" w:themeFill="background1" w:themeFillShade="D9"/>
            <w:vAlign w:val="center"/>
          </w:tcPr>
          <w:p w14:paraId="7DC380E0" w14:textId="77777777" w:rsidR="00BA0647" w:rsidRPr="007C354C" w:rsidRDefault="00BA0647" w:rsidP="00BA0647">
            <w:pPr>
              <w:rPr>
                <w:rFonts w:asciiTheme="minorHAnsi" w:hAnsiTheme="minorHAnsi" w:cstheme="minorHAnsi"/>
                <w:sz w:val="20"/>
                <w:szCs w:val="20"/>
              </w:rPr>
            </w:pPr>
          </w:p>
        </w:tc>
      </w:tr>
      <w:tr w:rsidR="00BA0647" w:rsidRPr="00655F6A" w14:paraId="7792A277" w14:textId="77777777" w:rsidTr="009C3B43">
        <w:tc>
          <w:tcPr>
            <w:tcW w:w="985" w:type="dxa"/>
            <w:shd w:val="clear" w:color="auto" w:fill="auto"/>
            <w:vAlign w:val="center"/>
          </w:tcPr>
          <w:p w14:paraId="20B69548" w14:textId="3A63735E"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2.1</w:t>
            </w:r>
          </w:p>
        </w:tc>
        <w:tc>
          <w:tcPr>
            <w:tcW w:w="5128" w:type="dxa"/>
            <w:shd w:val="clear" w:color="auto" w:fill="auto"/>
          </w:tcPr>
          <w:p w14:paraId="1789B138" w14:textId="2AD9098B"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Υποδομή προστασίας του ΟΠΣ από καταστροφές (</w:t>
            </w:r>
            <w:r w:rsidRPr="007C354C">
              <w:rPr>
                <w:rFonts w:asciiTheme="minorHAnsi" w:hAnsiTheme="minorHAnsi" w:cstheme="minorHAnsi"/>
                <w:b/>
                <w:bCs/>
                <w:sz w:val="20"/>
                <w:szCs w:val="20"/>
              </w:rPr>
              <w:t>Disaster</w:t>
            </w:r>
            <w:r w:rsidRPr="007C354C">
              <w:rPr>
                <w:rFonts w:asciiTheme="minorHAnsi" w:hAnsiTheme="minorHAnsi" w:cstheme="minorHAnsi"/>
                <w:b/>
                <w:bCs/>
                <w:sz w:val="20"/>
                <w:szCs w:val="20"/>
                <w:lang w:val="el-GR"/>
              </w:rPr>
              <w:t xml:space="preserve"> </w:t>
            </w:r>
            <w:r w:rsidRPr="007C354C">
              <w:rPr>
                <w:rFonts w:asciiTheme="minorHAnsi" w:hAnsiTheme="minorHAnsi" w:cstheme="minorHAnsi"/>
                <w:b/>
                <w:bCs/>
                <w:sz w:val="20"/>
                <w:szCs w:val="20"/>
              </w:rPr>
              <w:t>Recovery</w:t>
            </w:r>
            <w:r w:rsidRPr="007C354C">
              <w:rPr>
                <w:rFonts w:asciiTheme="minorHAnsi" w:hAnsiTheme="minorHAnsi" w:cstheme="minorHAnsi"/>
                <w:b/>
                <w:bCs/>
                <w:sz w:val="20"/>
                <w:szCs w:val="20"/>
                <w:lang w:val="el-GR"/>
              </w:rPr>
              <w:t>)</w:t>
            </w:r>
          </w:p>
        </w:tc>
        <w:tc>
          <w:tcPr>
            <w:tcW w:w="1422" w:type="dxa"/>
            <w:shd w:val="clear" w:color="auto" w:fill="auto"/>
            <w:vAlign w:val="center"/>
          </w:tcPr>
          <w:p w14:paraId="18605E74" w14:textId="77777777" w:rsidR="00BA0647" w:rsidRPr="007C354C" w:rsidRDefault="00BA0647" w:rsidP="00BA0647">
            <w:pPr>
              <w:rPr>
                <w:rFonts w:asciiTheme="minorHAnsi" w:hAnsiTheme="minorHAnsi" w:cstheme="minorHAnsi"/>
                <w:sz w:val="20"/>
                <w:szCs w:val="20"/>
                <w:lang w:val="el-GR"/>
              </w:rPr>
            </w:pPr>
          </w:p>
        </w:tc>
        <w:tc>
          <w:tcPr>
            <w:tcW w:w="1274" w:type="dxa"/>
            <w:shd w:val="clear" w:color="auto" w:fill="auto"/>
            <w:vAlign w:val="center"/>
          </w:tcPr>
          <w:p w14:paraId="441448F4" w14:textId="77777777" w:rsidR="00BA0647" w:rsidRPr="007C354C" w:rsidRDefault="00BA0647" w:rsidP="00BA0647">
            <w:pPr>
              <w:rPr>
                <w:rFonts w:asciiTheme="minorHAnsi" w:hAnsiTheme="minorHAnsi" w:cstheme="minorHAnsi"/>
                <w:sz w:val="20"/>
                <w:szCs w:val="20"/>
                <w:lang w:val="el-GR"/>
              </w:rPr>
            </w:pPr>
          </w:p>
        </w:tc>
        <w:tc>
          <w:tcPr>
            <w:tcW w:w="1535" w:type="dxa"/>
            <w:shd w:val="clear" w:color="auto" w:fill="auto"/>
            <w:vAlign w:val="center"/>
          </w:tcPr>
          <w:p w14:paraId="593F970D" w14:textId="77777777" w:rsidR="00BA0647" w:rsidRPr="007C354C" w:rsidRDefault="00BA0647" w:rsidP="00BA0647">
            <w:pPr>
              <w:rPr>
                <w:rFonts w:asciiTheme="minorHAnsi" w:hAnsiTheme="minorHAnsi" w:cstheme="minorHAnsi"/>
                <w:sz w:val="20"/>
                <w:szCs w:val="20"/>
                <w:lang w:val="el-GR"/>
              </w:rPr>
            </w:pPr>
          </w:p>
        </w:tc>
      </w:tr>
      <w:tr w:rsidR="00BA0647" w:rsidRPr="007C354C" w14:paraId="4770259E" w14:textId="77777777" w:rsidTr="009C3B43">
        <w:tc>
          <w:tcPr>
            <w:tcW w:w="985" w:type="dxa"/>
            <w:vAlign w:val="center"/>
          </w:tcPr>
          <w:p w14:paraId="2236F70C" w14:textId="00A1ED40"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2.1.1</w:t>
            </w:r>
          </w:p>
        </w:tc>
        <w:tc>
          <w:tcPr>
            <w:tcW w:w="5128" w:type="dxa"/>
          </w:tcPr>
          <w:p w14:paraId="31B055E3"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Μηχανισμοί συγχρονισμού μεταξύ </w:t>
            </w:r>
            <w:r w:rsidRPr="007C354C">
              <w:rPr>
                <w:rFonts w:asciiTheme="minorHAnsi" w:hAnsiTheme="minorHAnsi" w:cstheme="minorHAnsi"/>
                <w:sz w:val="20"/>
                <w:szCs w:val="20"/>
              </w:rPr>
              <w:t>primary</w:t>
            </w:r>
            <w:r w:rsidRPr="007C354C">
              <w:rPr>
                <w:rFonts w:asciiTheme="minorHAnsi" w:hAnsiTheme="minorHAnsi" w:cstheme="minorHAnsi"/>
                <w:sz w:val="20"/>
                <w:szCs w:val="20"/>
                <w:lang w:val="el-GR"/>
              </w:rPr>
              <w:t xml:space="preserve"> και </w:t>
            </w:r>
            <w:r w:rsidRPr="007C354C">
              <w:rPr>
                <w:rFonts w:asciiTheme="minorHAnsi" w:hAnsiTheme="minorHAnsi" w:cstheme="minorHAnsi"/>
                <w:sz w:val="20"/>
                <w:szCs w:val="20"/>
              </w:rPr>
              <w:t>secondary</w:t>
            </w:r>
            <w:r w:rsidRPr="007C354C">
              <w:rPr>
                <w:rFonts w:asciiTheme="minorHAnsi" w:hAnsiTheme="minorHAnsi" w:cstheme="minorHAnsi"/>
                <w:sz w:val="20"/>
                <w:szCs w:val="20"/>
                <w:lang w:val="el-GR"/>
              </w:rPr>
              <w:t xml:space="preserve"> </w:t>
            </w:r>
            <w:proofErr w:type="spellStart"/>
            <w:r w:rsidRPr="007C354C">
              <w:rPr>
                <w:rFonts w:asciiTheme="minorHAnsi" w:hAnsiTheme="minorHAnsi" w:cstheme="minorHAnsi"/>
                <w:sz w:val="20"/>
                <w:szCs w:val="20"/>
              </w:rPr>
              <w:t>datacenter</w:t>
            </w:r>
            <w:proofErr w:type="spellEnd"/>
          </w:p>
        </w:tc>
        <w:tc>
          <w:tcPr>
            <w:tcW w:w="1422" w:type="dxa"/>
          </w:tcPr>
          <w:p w14:paraId="54DBA6BA"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9980F6E" w14:textId="77777777" w:rsidR="00BA0647" w:rsidRPr="007C354C" w:rsidRDefault="00BA0647" w:rsidP="00BA0647">
            <w:pPr>
              <w:rPr>
                <w:rFonts w:asciiTheme="minorHAnsi" w:hAnsiTheme="minorHAnsi" w:cstheme="minorHAnsi"/>
                <w:sz w:val="20"/>
                <w:szCs w:val="20"/>
                <w:highlight w:val="yellow"/>
              </w:rPr>
            </w:pPr>
            <w:bookmarkStart w:id="199" w:name="_GoBack"/>
            <w:bookmarkEnd w:id="199"/>
          </w:p>
        </w:tc>
        <w:tc>
          <w:tcPr>
            <w:tcW w:w="1535" w:type="dxa"/>
            <w:vAlign w:val="center"/>
          </w:tcPr>
          <w:p w14:paraId="2994AAFB"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63D11D4" w14:textId="77777777" w:rsidTr="009C3B43">
        <w:tc>
          <w:tcPr>
            <w:tcW w:w="985" w:type="dxa"/>
            <w:vAlign w:val="center"/>
          </w:tcPr>
          <w:p w14:paraId="345FEE59" w14:textId="2EA10E8A"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2.1.2</w:t>
            </w:r>
          </w:p>
        </w:tc>
        <w:tc>
          <w:tcPr>
            <w:tcW w:w="5128" w:type="dxa"/>
          </w:tcPr>
          <w:p w14:paraId="5F479EE7"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Εκ</w:t>
            </w:r>
            <w:proofErr w:type="spellEnd"/>
            <w:r w:rsidRPr="007C354C">
              <w:rPr>
                <w:rFonts w:asciiTheme="minorHAnsi" w:hAnsiTheme="minorHAnsi" w:cstheme="minorHAnsi"/>
                <w:sz w:val="20"/>
                <w:szCs w:val="20"/>
              </w:rPr>
              <w:t xml:space="preserve">πόνηση </w:t>
            </w:r>
            <w:proofErr w:type="spellStart"/>
            <w:r w:rsidRPr="007C354C">
              <w:rPr>
                <w:rFonts w:asciiTheme="minorHAnsi" w:hAnsiTheme="minorHAnsi" w:cstheme="minorHAnsi"/>
                <w:sz w:val="20"/>
                <w:szCs w:val="20"/>
              </w:rPr>
              <w:t>σχετικής</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μελέτης</w:t>
            </w:r>
            <w:proofErr w:type="spellEnd"/>
            <w:r w:rsidRPr="007C354C">
              <w:rPr>
                <w:rFonts w:asciiTheme="minorHAnsi" w:hAnsiTheme="minorHAnsi" w:cstheme="minorHAnsi"/>
                <w:sz w:val="20"/>
                <w:szCs w:val="20"/>
              </w:rPr>
              <w:t xml:space="preserve"> Disaster Recovery Plan</w:t>
            </w:r>
          </w:p>
        </w:tc>
        <w:tc>
          <w:tcPr>
            <w:tcW w:w="1422" w:type="dxa"/>
          </w:tcPr>
          <w:p w14:paraId="59A7E433"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8EA6207"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2BF76CA"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6806CFE" w14:textId="77777777" w:rsidTr="009C3B43">
        <w:tc>
          <w:tcPr>
            <w:tcW w:w="985" w:type="dxa"/>
            <w:vAlign w:val="center"/>
          </w:tcPr>
          <w:p w14:paraId="5FE1C1F6" w14:textId="7EF80A9A"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2.1.3</w:t>
            </w:r>
          </w:p>
        </w:tc>
        <w:tc>
          <w:tcPr>
            <w:tcW w:w="5128" w:type="dxa"/>
          </w:tcPr>
          <w:p w14:paraId="72DAF34C"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μηχανισμού και αρχιτεκτονικής</w:t>
            </w:r>
          </w:p>
        </w:tc>
        <w:tc>
          <w:tcPr>
            <w:tcW w:w="1422" w:type="dxa"/>
          </w:tcPr>
          <w:p w14:paraId="54B4B141"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300F430"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6A4ACA7"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453AA8DB" w14:textId="77777777" w:rsidTr="009C3B43">
        <w:tc>
          <w:tcPr>
            <w:tcW w:w="985" w:type="dxa"/>
            <w:shd w:val="clear" w:color="auto" w:fill="D9D9D9" w:themeFill="background1" w:themeFillShade="D9"/>
            <w:vAlign w:val="center"/>
          </w:tcPr>
          <w:p w14:paraId="4E31F370" w14:textId="703C61E3"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2.2</w:t>
            </w:r>
          </w:p>
        </w:tc>
        <w:tc>
          <w:tcPr>
            <w:tcW w:w="5128" w:type="dxa"/>
            <w:shd w:val="clear" w:color="auto" w:fill="D9D9D9" w:themeFill="background1" w:themeFillShade="D9"/>
          </w:tcPr>
          <w:p w14:paraId="6D54E5B4" w14:textId="1FEC799C" w:rsidR="00BA0647" w:rsidRPr="007C354C" w:rsidRDefault="00BA0647" w:rsidP="00BA0647">
            <w:pPr>
              <w:rPr>
                <w:rFonts w:asciiTheme="minorHAnsi" w:hAnsiTheme="minorHAnsi" w:cstheme="minorHAnsi"/>
                <w:b/>
                <w:bCs/>
                <w:sz w:val="20"/>
                <w:szCs w:val="20"/>
                <w:lang w:val="el-GR"/>
              </w:rPr>
            </w:pPr>
            <w:proofErr w:type="spellStart"/>
            <w:r w:rsidRPr="007C354C">
              <w:rPr>
                <w:rFonts w:asciiTheme="minorHAnsi" w:hAnsiTheme="minorHAnsi" w:cstheme="minorHAnsi"/>
                <w:b/>
                <w:bCs/>
                <w:sz w:val="20"/>
                <w:szCs w:val="20"/>
              </w:rPr>
              <w:t>Ψηφι</w:t>
            </w:r>
            <w:proofErr w:type="spellEnd"/>
            <w:r w:rsidRPr="007C354C">
              <w:rPr>
                <w:rFonts w:asciiTheme="minorHAnsi" w:hAnsiTheme="minorHAnsi" w:cstheme="minorHAnsi"/>
                <w:b/>
                <w:bCs/>
                <w:sz w:val="20"/>
                <w:szCs w:val="20"/>
              </w:rPr>
              <w:t>ακό Απ</w:t>
            </w:r>
            <w:proofErr w:type="spellStart"/>
            <w:r w:rsidRPr="007C354C">
              <w:rPr>
                <w:rFonts w:asciiTheme="minorHAnsi" w:hAnsiTheme="minorHAnsi" w:cstheme="minorHAnsi"/>
                <w:b/>
                <w:bCs/>
                <w:sz w:val="20"/>
                <w:szCs w:val="20"/>
              </w:rPr>
              <w:t>οθετήριο</w:t>
            </w:r>
            <w:proofErr w:type="spellEnd"/>
            <w:r w:rsidRPr="007C354C">
              <w:rPr>
                <w:rFonts w:asciiTheme="minorHAnsi" w:hAnsiTheme="minorHAnsi" w:cstheme="minorHAnsi"/>
                <w:b/>
                <w:bCs/>
                <w:sz w:val="20"/>
                <w:szCs w:val="20"/>
              </w:rPr>
              <w:t xml:space="preserve"> Επ</w:t>
            </w:r>
            <w:proofErr w:type="spellStart"/>
            <w:r w:rsidRPr="007C354C">
              <w:rPr>
                <w:rFonts w:asciiTheme="minorHAnsi" w:hAnsiTheme="minorHAnsi" w:cstheme="minorHAnsi"/>
                <w:b/>
                <w:bCs/>
                <w:sz w:val="20"/>
                <w:szCs w:val="20"/>
              </w:rPr>
              <w:t>ιχειρημ</w:t>
            </w:r>
            <w:proofErr w:type="spellEnd"/>
            <w:r w:rsidRPr="007C354C">
              <w:rPr>
                <w:rFonts w:asciiTheme="minorHAnsi" w:hAnsiTheme="minorHAnsi" w:cstheme="minorHAnsi"/>
                <w:b/>
                <w:bCs/>
                <w:sz w:val="20"/>
                <w:szCs w:val="20"/>
              </w:rPr>
              <w:t xml:space="preserve">ατικών </w:t>
            </w:r>
            <w:proofErr w:type="spellStart"/>
            <w:r w:rsidRPr="007C354C">
              <w:rPr>
                <w:rFonts w:asciiTheme="minorHAnsi" w:hAnsiTheme="minorHAnsi" w:cstheme="minorHAnsi"/>
                <w:b/>
                <w:bCs/>
                <w:sz w:val="20"/>
                <w:szCs w:val="20"/>
              </w:rPr>
              <w:t>Δεδομένων</w:t>
            </w:r>
            <w:proofErr w:type="spellEnd"/>
          </w:p>
        </w:tc>
        <w:tc>
          <w:tcPr>
            <w:tcW w:w="1422" w:type="dxa"/>
            <w:shd w:val="clear" w:color="auto" w:fill="D9D9D9" w:themeFill="background1" w:themeFillShade="D9"/>
          </w:tcPr>
          <w:p w14:paraId="6CFD184F"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449A7A85" w14:textId="77777777" w:rsidR="00BA0647" w:rsidRPr="007C354C" w:rsidRDefault="00BA0647" w:rsidP="00BA0647">
            <w:pPr>
              <w:rPr>
                <w:rFonts w:asciiTheme="minorHAnsi" w:hAnsiTheme="minorHAnsi" w:cstheme="minorHAnsi"/>
                <w:b/>
                <w:bCs/>
                <w:sz w:val="20"/>
                <w:szCs w:val="20"/>
                <w:highlight w:val="yellow"/>
              </w:rPr>
            </w:pPr>
          </w:p>
        </w:tc>
        <w:tc>
          <w:tcPr>
            <w:tcW w:w="1535" w:type="dxa"/>
            <w:shd w:val="clear" w:color="auto" w:fill="D9D9D9" w:themeFill="background1" w:themeFillShade="D9"/>
            <w:vAlign w:val="center"/>
          </w:tcPr>
          <w:p w14:paraId="755B28D7" w14:textId="77777777" w:rsidR="00BA0647" w:rsidRPr="007C354C" w:rsidRDefault="00BA0647" w:rsidP="00BA0647">
            <w:pPr>
              <w:rPr>
                <w:rFonts w:asciiTheme="minorHAnsi" w:hAnsiTheme="minorHAnsi" w:cstheme="minorHAnsi"/>
                <w:b/>
                <w:bCs/>
                <w:sz w:val="20"/>
                <w:szCs w:val="20"/>
                <w:highlight w:val="yellow"/>
              </w:rPr>
            </w:pPr>
          </w:p>
        </w:tc>
      </w:tr>
      <w:tr w:rsidR="00BA0647" w:rsidRPr="007C354C" w14:paraId="1086CA81" w14:textId="77777777" w:rsidTr="009C3B43">
        <w:tc>
          <w:tcPr>
            <w:tcW w:w="985" w:type="dxa"/>
            <w:vAlign w:val="center"/>
          </w:tcPr>
          <w:p w14:paraId="5BAF86D2" w14:textId="3DC2F26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2.2.1</w:t>
            </w:r>
          </w:p>
        </w:tc>
        <w:tc>
          <w:tcPr>
            <w:tcW w:w="5128" w:type="dxa"/>
          </w:tcPr>
          <w:p w14:paraId="77D417E1"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Θα περιλαμβάνει  το σύνολο της πληροφορίας των επιχειρήσεων (Υφιστάμενο Μητρώο, ΓΕΜΗ, Προφίλ Επιχείρησης, εφαρμογές </w:t>
            </w:r>
            <w:r w:rsidRPr="007C354C">
              <w:rPr>
                <w:rFonts w:asciiTheme="minorHAnsi" w:hAnsiTheme="minorHAnsi" w:cstheme="minorHAnsi"/>
                <w:sz w:val="20"/>
                <w:szCs w:val="20"/>
              </w:rPr>
              <w:t>Portal</w:t>
            </w:r>
            <w:r w:rsidRPr="007C354C">
              <w:rPr>
                <w:rFonts w:asciiTheme="minorHAnsi" w:hAnsiTheme="minorHAnsi" w:cstheme="minorHAnsi"/>
                <w:sz w:val="20"/>
                <w:szCs w:val="20"/>
                <w:lang w:val="el-GR"/>
              </w:rPr>
              <w:t xml:space="preserve"> κ.α.)</w:t>
            </w:r>
          </w:p>
        </w:tc>
        <w:tc>
          <w:tcPr>
            <w:tcW w:w="1422" w:type="dxa"/>
          </w:tcPr>
          <w:p w14:paraId="1EA4FAAB"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A312333"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A203465"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68CD9BE5" w14:textId="77777777" w:rsidTr="009C3B43">
        <w:tc>
          <w:tcPr>
            <w:tcW w:w="985" w:type="dxa"/>
            <w:vAlign w:val="center"/>
          </w:tcPr>
          <w:p w14:paraId="1E13791A" w14:textId="3970D6B1"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2.2.2</w:t>
            </w:r>
          </w:p>
        </w:tc>
        <w:tc>
          <w:tcPr>
            <w:tcW w:w="5128" w:type="dxa"/>
          </w:tcPr>
          <w:p w14:paraId="6C19A3CC"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Ολοκλήρωση με το υφιστάμενο ΟΠΣ του Επιμελητηρίου</w:t>
            </w:r>
          </w:p>
        </w:tc>
        <w:tc>
          <w:tcPr>
            <w:tcW w:w="1422" w:type="dxa"/>
          </w:tcPr>
          <w:p w14:paraId="2EADC2A5"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B10FF65"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6229C29"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5440D606" w14:textId="77777777" w:rsidTr="009C3B43">
        <w:tc>
          <w:tcPr>
            <w:tcW w:w="985" w:type="dxa"/>
            <w:vAlign w:val="center"/>
          </w:tcPr>
          <w:p w14:paraId="32E29994" w14:textId="6A861FA5"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2.2.3</w:t>
            </w:r>
          </w:p>
        </w:tc>
        <w:tc>
          <w:tcPr>
            <w:tcW w:w="5128" w:type="dxa"/>
          </w:tcPr>
          <w:p w14:paraId="3A2A8022" w14:textId="77777777" w:rsidR="00BA0647" w:rsidRPr="007C354C" w:rsidDel="0048323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Mockups</w:t>
            </w:r>
            <w:proofErr w:type="spellEnd"/>
            <w:r w:rsidRPr="007C354C">
              <w:rPr>
                <w:rFonts w:asciiTheme="minorHAnsi" w:hAnsiTheme="minorHAnsi" w:cstheme="minorHAnsi"/>
                <w:sz w:val="20"/>
                <w:szCs w:val="20"/>
              </w:rPr>
              <w:t xml:space="preserve"> π</w:t>
            </w:r>
            <w:proofErr w:type="spellStart"/>
            <w:r w:rsidRPr="007C354C">
              <w:rPr>
                <w:rFonts w:asciiTheme="minorHAnsi" w:hAnsiTheme="minorHAnsi" w:cstheme="minorHAnsi"/>
                <w:sz w:val="20"/>
                <w:szCs w:val="20"/>
              </w:rPr>
              <w:t>ερι</w:t>
            </w:r>
            <w:proofErr w:type="spellEnd"/>
            <w:r w:rsidRPr="007C354C">
              <w:rPr>
                <w:rFonts w:asciiTheme="minorHAnsi" w:hAnsiTheme="minorHAnsi" w:cstheme="minorHAnsi"/>
                <w:sz w:val="20"/>
                <w:szCs w:val="20"/>
              </w:rPr>
              <w:t xml:space="preserve">βάλλοντος </w:t>
            </w:r>
            <w:proofErr w:type="spellStart"/>
            <w:r w:rsidRPr="007C354C">
              <w:rPr>
                <w:rFonts w:asciiTheme="minorHAnsi" w:hAnsiTheme="minorHAnsi" w:cstheme="minorHAnsi"/>
                <w:sz w:val="20"/>
                <w:szCs w:val="20"/>
              </w:rPr>
              <w:t>backoffice</w:t>
            </w:r>
            <w:proofErr w:type="spellEnd"/>
          </w:p>
        </w:tc>
        <w:tc>
          <w:tcPr>
            <w:tcW w:w="1422" w:type="dxa"/>
          </w:tcPr>
          <w:p w14:paraId="0B826921"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507C31F"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5D55594"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439768F3" w14:textId="77777777" w:rsidTr="009C3B43">
        <w:tc>
          <w:tcPr>
            <w:tcW w:w="985" w:type="dxa"/>
            <w:vAlign w:val="center"/>
          </w:tcPr>
          <w:p w14:paraId="565F740D" w14:textId="51BA9D6F"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2.2.4</w:t>
            </w:r>
          </w:p>
        </w:tc>
        <w:tc>
          <w:tcPr>
            <w:tcW w:w="5128" w:type="dxa"/>
          </w:tcPr>
          <w:p w14:paraId="26F408B1" w14:textId="336C0880"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Αν</w:t>
            </w:r>
            <w:r w:rsidRPr="007C354C">
              <w:rPr>
                <w:rFonts w:asciiTheme="minorHAnsi" w:hAnsiTheme="minorHAnsi" w:cstheme="minorHAnsi"/>
                <w:sz w:val="20"/>
                <w:szCs w:val="20"/>
              </w:rPr>
              <w:t>α</w:t>
            </w:r>
            <w:proofErr w:type="spellStart"/>
            <w:r w:rsidRPr="007C354C">
              <w:rPr>
                <w:rFonts w:asciiTheme="minorHAnsi" w:hAnsiTheme="minorHAnsi" w:cstheme="minorHAnsi"/>
                <w:sz w:val="20"/>
                <w:szCs w:val="20"/>
              </w:rPr>
              <w:t>λυτική</w:t>
            </w:r>
            <w:proofErr w:type="spellEnd"/>
            <w:r w:rsidRPr="007C354C">
              <w:rPr>
                <w:rFonts w:asciiTheme="minorHAnsi" w:hAnsiTheme="minorHAnsi" w:cstheme="minorHAnsi"/>
                <w:sz w:val="20"/>
                <w:szCs w:val="20"/>
              </w:rPr>
              <w:t xml:space="preserve"> π</w:t>
            </w:r>
            <w:proofErr w:type="spellStart"/>
            <w:r w:rsidRPr="007C354C">
              <w:rPr>
                <w:rFonts w:asciiTheme="minorHAnsi" w:hAnsiTheme="minorHAnsi" w:cstheme="minorHAnsi"/>
                <w:sz w:val="20"/>
                <w:szCs w:val="20"/>
              </w:rPr>
              <w:t>εριγρ</w:t>
            </w:r>
            <w:proofErr w:type="spellEnd"/>
            <w:r w:rsidRPr="007C354C">
              <w:rPr>
                <w:rFonts w:asciiTheme="minorHAnsi" w:hAnsiTheme="minorHAnsi" w:cstheme="minorHAnsi"/>
                <w:sz w:val="20"/>
                <w:szCs w:val="20"/>
              </w:rPr>
              <w:t>αφή χαρα</w:t>
            </w:r>
            <w:proofErr w:type="spellStart"/>
            <w:r w:rsidRPr="007C354C">
              <w:rPr>
                <w:rFonts w:asciiTheme="minorHAnsi" w:hAnsiTheme="minorHAnsi" w:cstheme="minorHAnsi"/>
                <w:sz w:val="20"/>
                <w:szCs w:val="20"/>
              </w:rPr>
              <w:t>κτηριστικών</w:t>
            </w:r>
            <w:proofErr w:type="spellEnd"/>
          </w:p>
        </w:tc>
        <w:tc>
          <w:tcPr>
            <w:tcW w:w="1422" w:type="dxa"/>
          </w:tcPr>
          <w:p w14:paraId="7AFE2C57"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3F7EEBC"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598E4FC7" w14:textId="77777777" w:rsidR="00BA0647" w:rsidRPr="007C354C" w:rsidRDefault="00BA0647" w:rsidP="00BA0647">
            <w:pPr>
              <w:rPr>
                <w:rFonts w:asciiTheme="minorHAnsi" w:hAnsiTheme="minorHAnsi" w:cstheme="minorHAnsi"/>
                <w:sz w:val="20"/>
                <w:szCs w:val="20"/>
                <w:highlight w:val="yellow"/>
              </w:rPr>
            </w:pPr>
          </w:p>
        </w:tc>
      </w:tr>
      <w:tr w:rsidR="00BA0647" w:rsidRPr="00655F6A" w14:paraId="5E9A7251" w14:textId="77777777" w:rsidTr="009C3B43">
        <w:tc>
          <w:tcPr>
            <w:tcW w:w="985" w:type="dxa"/>
            <w:shd w:val="clear" w:color="auto" w:fill="D9D9D9" w:themeFill="background1" w:themeFillShade="D9"/>
            <w:vAlign w:val="center"/>
          </w:tcPr>
          <w:p w14:paraId="37C77B2A" w14:textId="20403194"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2.3</w:t>
            </w:r>
          </w:p>
        </w:tc>
        <w:tc>
          <w:tcPr>
            <w:tcW w:w="5128" w:type="dxa"/>
            <w:shd w:val="clear" w:color="auto" w:fill="D9D9D9" w:themeFill="background1" w:themeFillShade="D9"/>
            <w:vAlign w:val="center"/>
          </w:tcPr>
          <w:p w14:paraId="7ACCD4FE" w14:textId="01C4ADE6"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Μηχανισμός διάθεσης ανοικτών δεδομένων (</w:t>
            </w:r>
            <w:r w:rsidRPr="007C354C">
              <w:rPr>
                <w:rFonts w:asciiTheme="minorHAnsi" w:hAnsiTheme="minorHAnsi" w:cstheme="minorHAnsi"/>
                <w:b/>
                <w:bCs/>
                <w:sz w:val="20"/>
                <w:szCs w:val="20"/>
              </w:rPr>
              <w:t>Open</w:t>
            </w:r>
            <w:r w:rsidRPr="007C354C">
              <w:rPr>
                <w:rFonts w:asciiTheme="minorHAnsi" w:hAnsiTheme="minorHAnsi" w:cstheme="minorHAnsi"/>
                <w:b/>
                <w:bCs/>
                <w:sz w:val="20"/>
                <w:szCs w:val="20"/>
                <w:lang w:val="el-GR"/>
              </w:rPr>
              <w:t xml:space="preserve"> </w:t>
            </w:r>
            <w:r w:rsidRPr="007C354C">
              <w:rPr>
                <w:rFonts w:asciiTheme="minorHAnsi" w:hAnsiTheme="minorHAnsi" w:cstheme="minorHAnsi"/>
                <w:b/>
                <w:bCs/>
                <w:sz w:val="20"/>
                <w:szCs w:val="20"/>
              </w:rPr>
              <w:t>Data</w:t>
            </w:r>
            <w:r w:rsidRPr="007C354C">
              <w:rPr>
                <w:rFonts w:asciiTheme="minorHAnsi" w:hAnsiTheme="minorHAnsi" w:cstheme="minorHAnsi"/>
                <w:b/>
                <w:bCs/>
                <w:sz w:val="20"/>
                <w:szCs w:val="20"/>
                <w:lang w:val="el-GR"/>
              </w:rPr>
              <w:t>)</w:t>
            </w:r>
          </w:p>
        </w:tc>
        <w:tc>
          <w:tcPr>
            <w:tcW w:w="1422" w:type="dxa"/>
            <w:shd w:val="clear" w:color="auto" w:fill="D9D9D9" w:themeFill="background1" w:themeFillShade="D9"/>
          </w:tcPr>
          <w:p w14:paraId="1F141334" w14:textId="77777777" w:rsidR="00BA0647" w:rsidRPr="007C354C" w:rsidRDefault="00BA0647" w:rsidP="00BA0647">
            <w:pPr>
              <w:rPr>
                <w:rFonts w:asciiTheme="minorHAnsi" w:hAnsiTheme="minorHAnsi" w:cstheme="minorHAnsi"/>
                <w:b/>
                <w:bCs/>
                <w:sz w:val="20"/>
                <w:szCs w:val="20"/>
                <w:lang w:val="el-GR"/>
              </w:rPr>
            </w:pPr>
          </w:p>
        </w:tc>
        <w:tc>
          <w:tcPr>
            <w:tcW w:w="1274" w:type="dxa"/>
            <w:shd w:val="clear" w:color="auto" w:fill="D9D9D9" w:themeFill="background1" w:themeFillShade="D9"/>
            <w:vAlign w:val="center"/>
          </w:tcPr>
          <w:p w14:paraId="60318057" w14:textId="77777777" w:rsidR="00BA0647" w:rsidRPr="007C354C" w:rsidRDefault="00BA0647" w:rsidP="00BA0647">
            <w:pPr>
              <w:rPr>
                <w:rFonts w:asciiTheme="minorHAnsi" w:hAnsiTheme="minorHAnsi" w:cstheme="minorHAnsi"/>
                <w:b/>
                <w:bCs/>
                <w:sz w:val="20"/>
                <w:szCs w:val="20"/>
                <w:highlight w:val="yellow"/>
                <w:lang w:val="el-GR"/>
              </w:rPr>
            </w:pPr>
          </w:p>
        </w:tc>
        <w:tc>
          <w:tcPr>
            <w:tcW w:w="1535" w:type="dxa"/>
            <w:shd w:val="clear" w:color="auto" w:fill="D9D9D9" w:themeFill="background1" w:themeFillShade="D9"/>
            <w:vAlign w:val="center"/>
          </w:tcPr>
          <w:p w14:paraId="66156A43" w14:textId="77777777" w:rsidR="00BA0647" w:rsidRPr="007C354C" w:rsidRDefault="00BA0647" w:rsidP="00BA0647">
            <w:pPr>
              <w:rPr>
                <w:rFonts w:asciiTheme="minorHAnsi" w:hAnsiTheme="minorHAnsi" w:cstheme="minorHAnsi"/>
                <w:b/>
                <w:bCs/>
                <w:sz w:val="20"/>
                <w:szCs w:val="20"/>
                <w:highlight w:val="yellow"/>
                <w:lang w:val="el-GR"/>
              </w:rPr>
            </w:pPr>
          </w:p>
        </w:tc>
      </w:tr>
      <w:tr w:rsidR="00BA0647" w:rsidRPr="007C354C" w14:paraId="50DDE052" w14:textId="77777777" w:rsidTr="009C3B43">
        <w:tc>
          <w:tcPr>
            <w:tcW w:w="985" w:type="dxa"/>
            <w:vAlign w:val="center"/>
          </w:tcPr>
          <w:p w14:paraId="1B87B1D4" w14:textId="14118B9B"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lastRenderedPageBreak/>
              <w:t>2.3.1</w:t>
            </w:r>
          </w:p>
        </w:tc>
        <w:tc>
          <w:tcPr>
            <w:tcW w:w="5128" w:type="dxa"/>
          </w:tcPr>
          <w:p w14:paraId="3FBDDCCB"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Μηχανισμοί διάθεσης δεδομένων με </w:t>
            </w:r>
            <w:r w:rsidRPr="007C354C">
              <w:rPr>
                <w:rFonts w:asciiTheme="minorHAnsi" w:hAnsiTheme="minorHAnsi" w:cstheme="minorHAnsi"/>
                <w:sz w:val="20"/>
                <w:szCs w:val="20"/>
              </w:rPr>
              <w:t>Open</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Data</w:t>
            </w:r>
          </w:p>
        </w:tc>
        <w:tc>
          <w:tcPr>
            <w:tcW w:w="1422" w:type="dxa"/>
          </w:tcPr>
          <w:p w14:paraId="71CC3C39"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32F46CD"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7BBF620"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1821066E" w14:textId="77777777" w:rsidTr="009C3B43">
        <w:tc>
          <w:tcPr>
            <w:tcW w:w="985" w:type="dxa"/>
            <w:vAlign w:val="center"/>
          </w:tcPr>
          <w:p w14:paraId="6AF39A8E" w14:textId="254D787A"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2.3.2</w:t>
            </w:r>
          </w:p>
        </w:tc>
        <w:tc>
          <w:tcPr>
            <w:tcW w:w="5128" w:type="dxa"/>
          </w:tcPr>
          <w:p w14:paraId="1E7D2197"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Αν</w:t>
            </w:r>
            <w:proofErr w:type="spellEnd"/>
            <w:r w:rsidRPr="007C354C">
              <w:rPr>
                <w:rFonts w:asciiTheme="minorHAnsi" w:hAnsiTheme="minorHAnsi" w:cstheme="minorHAnsi"/>
                <w:sz w:val="20"/>
                <w:szCs w:val="20"/>
              </w:rPr>
              <w:t>αλυτική π</w:t>
            </w:r>
            <w:proofErr w:type="spellStart"/>
            <w:r w:rsidRPr="007C354C">
              <w:rPr>
                <w:rFonts w:asciiTheme="minorHAnsi" w:hAnsiTheme="minorHAnsi" w:cstheme="minorHAnsi"/>
                <w:sz w:val="20"/>
                <w:szCs w:val="20"/>
              </w:rPr>
              <w:t>εριγρ</w:t>
            </w:r>
            <w:proofErr w:type="spellEnd"/>
            <w:r w:rsidRPr="007C354C">
              <w:rPr>
                <w:rFonts w:asciiTheme="minorHAnsi" w:hAnsiTheme="minorHAnsi" w:cstheme="minorHAnsi"/>
                <w:sz w:val="20"/>
                <w:szCs w:val="20"/>
              </w:rPr>
              <w:t>αφή χαρα</w:t>
            </w:r>
            <w:proofErr w:type="spellStart"/>
            <w:r w:rsidRPr="007C354C">
              <w:rPr>
                <w:rFonts w:asciiTheme="minorHAnsi" w:hAnsiTheme="minorHAnsi" w:cstheme="minorHAnsi"/>
                <w:sz w:val="20"/>
                <w:szCs w:val="20"/>
              </w:rPr>
              <w:t>κτηριστικών</w:t>
            </w:r>
            <w:proofErr w:type="spellEnd"/>
          </w:p>
        </w:tc>
        <w:tc>
          <w:tcPr>
            <w:tcW w:w="1422" w:type="dxa"/>
          </w:tcPr>
          <w:p w14:paraId="417E55D4"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6AF73CB"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3F9FB0E"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C70C74E" w14:textId="77777777" w:rsidTr="009C3B43">
        <w:tc>
          <w:tcPr>
            <w:tcW w:w="985" w:type="dxa"/>
            <w:shd w:val="clear" w:color="auto" w:fill="D9D9D9" w:themeFill="background1" w:themeFillShade="D9"/>
            <w:vAlign w:val="center"/>
          </w:tcPr>
          <w:p w14:paraId="31D1053F" w14:textId="0FA44B83"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2.4</w:t>
            </w:r>
          </w:p>
        </w:tc>
        <w:tc>
          <w:tcPr>
            <w:tcW w:w="5128" w:type="dxa"/>
            <w:shd w:val="clear" w:color="auto" w:fill="D9D9D9" w:themeFill="background1" w:themeFillShade="D9"/>
          </w:tcPr>
          <w:p w14:paraId="3AC31702" w14:textId="4B3FFC8B" w:rsidR="00BA0647" w:rsidRPr="007C354C" w:rsidRDefault="00BA0647" w:rsidP="00BA0647">
            <w:pPr>
              <w:rPr>
                <w:rFonts w:asciiTheme="minorHAnsi" w:hAnsiTheme="minorHAnsi" w:cstheme="minorHAnsi"/>
                <w:b/>
                <w:bCs/>
                <w:sz w:val="20"/>
                <w:szCs w:val="20"/>
              </w:rPr>
            </w:pPr>
            <w:proofErr w:type="spellStart"/>
            <w:r w:rsidRPr="007C354C">
              <w:rPr>
                <w:rFonts w:asciiTheme="minorHAnsi" w:hAnsiTheme="minorHAnsi" w:cstheme="minorHAnsi"/>
                <w:b/>
                <w:bCs/>
                <w:sz w:val="20"/>
                <w:szCs w:val="20"/>
              </w:rPr>
              <w:t>Ψηφιο</w:t>
            </w:r>
            <w:proofErr w:type="spellEnd"/>
            <w:r w:rsidRPr="007C354C">
              <w:rPr>
                <w:rFonts w:asciiTheme="minorHAnsi" w:hAnsiTheme="minorHAnsi" w:cstheme="minorHAnsi"/>
                <w:b/>
                <w:bCs/>
                <w:sz w:val="20"/>
                <w:szCs w:val="20"/>
              </w:rPr>
              <w:t xml:space="preserve">ποίηση </w:t>
            </w:r>
            <w:proofErr w:type="spellStart"/>
            <w:r w:rsidRPr="007C354C">
              <w:rPr>
                <w:rFonts w:asciiTheme="minorHAnsi" w:hAnsiTheme="minorHAnsi" w:cstheme="minorHAnsi"/>
                <w:b/>
                <w:bCs/>
                <w:sz w:val="20"/>
                <w:szCs w:val="20"/>
              </w:rPr>
              <w:t>Εγγράφων</w:t>
            </w:r>
            <w:proofErr w:type="spellEnd"/>
            <w:r w:rsidRPr="007C354C">
              <w:rPr>
                <w:rFonts w:asciiTheme="minorHAnsi" w:hAnsiTheme="minorHAnsi" w:cstheme="minorHAnsi"/>
                <w:b/>
                <w:bCs/>
                <w:sz w:val="20"/>
                <w:szCs w:val="20"/>
              </w:rPr>
              <w:t xml:space="preserve"> </w:t>
            </w:r>
            <w:proofErr w:type="spellStart"/>
            <w:r w:rsidRPr="007C354C">
              <w:rPr>
                <w:rFonts w:asciiTheme="minorHAnsi" w:hAnsiTheme="minorHAnsi" w:cstheme="minorHAnsi"/>
                <w:b/>
                <w:bCs/>
                <w:sz w:val="20"/>
                <w:szCs w:val="20"/>
              </w:rPr>
              <w:t>Μητρώου</w:t>
            </w:r>
            <w:proofErr w:type="spellEnd"/>
          </w:p>
        </w:tc>
        <w:tc>
          <w:tcPr>
            <w:tcW w:w="1422" w:type="dxa"/>
            <w:shd w:val="clear" w:color="auto" w:fill="D9D9D9" w:themeFill="background1" w:themeFillShade="D9"/>
          </w:tcPr>
          <w:p w14:paraId="69566863"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32EF94CD" w14:textId="77777777" w:rsidR="00BA0647" w:rsidRPr="007C354C" w:rsidRDefault="00BA0647" w:rsidP="00BA0647">
            <w:pPr>
              <w:rPr>
                <w:rFonts w:asciiTheme="minorHAnsi" w:hAnsiTheme="minorHAnsi" w:cstheme="minorHAnsi"/>
                <w:b/>
                <w:bCs/>
                <w:sz w:val="20"/>
                <w:szCs w:val="20"/>
                <w:highlight w:val="yellow"/>
              </w:rPr>
            </w:pPr>
          </w:p>
        </w:tc>
        <w:tc>
          <w:tcPr>
            <w:tcW w:w="1535" w:type="dxa"/>
            <w:shd w:val="clear" w:color="auto" w:fill="D9D9D9" w:themeFill="background1" w:themeFillShade="D9"/>
            <w:vAlign w:val="center"/>
          </w:tcPr>
          <w:p w14:paraId="2C2C5976" w14:textId="77777777" w:rsidR="00BA0647" w:rsidRPr="007C354C" w:rsidRDefault="00BA0647" w:rsidP="00BA0647">
            <w:pPr>
              <w:rPr>
                <w:rFonts w:asciiTheme="minorHAnsi" w:hAnsiTheme="minorHAnsi" w:cstheme="minorHAnsi"/>
                <w:b/>
                <w:bCs/>
                <w:sz w:val="20"/>
                <w:szCs w:val="20"/>
                <w:highlight w:val="yellow"/>
              </w:rPr>
            </w:pPr>
          </w:p>
        </w:tc>
      </w:tr>
      <w:tr w:rsidR="00BA0647" w:rsidRPr="007C354C" w14:paraId="20BE627E" w14:textId="77777777" w:rsidTr="009C3B43">
        <w:tc>
          <w:tcPr>
            <w:tcW w:w="985" w:type="dxa"/>
            <w:vAlign w:val="center"/>
          </w:tcPr>
          <w:p w14:paraId="094412D1" w14:textId="75267E20"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2.4.1</w:t>
            </w:r>
          </w:p>
        </w:tc>
        <w:tc>
          <w:tcPr>
            <w:tcW w:w="5128" w:type="dxa"/>
          </w:tcPr>
          <w:p w14:paraId="13929BC5" w14:textId="77777777" w:rsidR="00BA0647" w:rsidRPr="007C354C" w:rsidRDefault="00BA0647" w:rsidP="00BA0647">
            <w:pPr>
              <w:rPr>
                <w:rFonts w:asciiTheme="minorHAnsi" w:hAnsiTheme="minorHAnsi" w:cstheme="minorHAnsi"/>
                <w:sz w:val="20"/>
                <w:szCs w:val="20"/>
                <w:lang w:val="el-GR"/>
              </w:rPr>
            </w:pPr>
            <w:proofErr w:type="spellStart"/>
            <w:r w:rsidRPr="007C354C">
              <w:rPr>
                <w:rFonts w:asciiTheme="minorHAnsi" w:hAnsiTheme="minorHAnsi" w:cstheme="minorHAnsi"/>
                <w:sz w:val="20"/>
                <w:szCs w:val="20"/>
                <w:lang w:val="el-GR"/>
              </w:rPr>
              <w:t>Ψηφιοποίηση</w:t>
            </w:r>
            <w:proofErr w:type="spellEnd"/>
            <w:r w:rsidRPr="007C354C">
              <w:rPr>
                <w:rFonts w:asciiTheme="minorHAnsi" w:hAnsiTheme="minorHAnsi" w:cstheme="minorHAnsi"/>
                <w:sz w:val="20"/>
                <w:szCs w:val="20"/>
                <w:lang w:val="el-GR"/>
              </w:rPr>
              <w:t xml:space="preserve"> των βασικών εγγράφων των ενεργών επιχειρήσεων–μελών του Επιμελητηρίου (περίπου 12.000 ενεργά μέλη, με μέγιστο συνολικό πλήθος 150.000 σελίδων)</w:t>
            </w:r>
          </w:p>
        </w:tc>
        <w:tc>
          <w:tcPr>
            <w:tcW w:w="1422" w:type="dxa"/>
          </w:tcPr>
          <w:p w14:paraId="7A6E7EBF"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7C016FB3"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5E273237"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1D535919" w14:textId="77777777" w:rsidTr="009C3B43">
        <w:tc>
          <w:tcPr>
            <w:tcW w:w="985" w:type="dxa"/>
            <w:vAlign w:val="center"/>
          </w:tcPr>
          <w:p w14:paraId="42D52E93" w14:textId="4172470D"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2.4.2</w:t>
            </w:r>
          </w:p>
        </w:tc>
        <w:tc>
          <w:tcPr>
            <w:tcW w:w="5128" w:type="dxa"/>
          </w:tcPr>
          <w:p w14:paraId="07689D17" w14:textId="77777777" w:rsidR="00BA0647" w:rsidRPr="007C354C" w:rsidRDefault="00BA0647" w:rsidP="00BA0647">
            <w:pPr>
              <w:rPr>
                <w:rFonts w:asciiTheme="minorHAnsi" w:hAnsiTheme="minorHAnsi" w:cstheme="minorHAnsi"/>
                <w:sz w:val="20"/>
                <w:szCs w:val="20"/>
                <w:highlight w:val="yellow"/>
                <w:lang w:val="el-GR"/>
              </w:rPr>
            </w:pPr>
            <w:r w:rsidRPr="007C354C">
              <w:rPr>
                <w:rFonts w:asciiTheme="minorHAnsi" w:hAnsiTheme="minorHAnsi" w:cstheme="minorHAnsi"/>
                <w:sz w:val="20"/>
                <w:szCs w:val="20"/>
                <w:lang w:val="el-GR"/>
              </w:rPr>
              <w:t xml:space="preserve">Θα υποστηρίζεται με ενιαίο τρόπο, η αρχειοθέτηση και διαχείριση όλων των εγγράφων μέσω ενός κοινού περιβάλλοντος διαχείρισης. Τα έγγραφα θα μπορούν να ταξινομούνται σε κατηγορίες πολλαπλών επιπέδων οι οποίες θα είναι πλήρως </w:t>
            </w:r>
            <w:proofErr w:type="spellStart"/>
            <w:r w:rsidRPr="007C354C">
              <w:rPr>
                <w:rFonts w:asciiTheme="minorHAnsi" w:hAnsiTheme="minorHAnsi" w:cstheme="minorHAnsi"/>
                <w:sz w:val="20"/>
                <w:szCs w:val="20"/>
                <w:lang w:val="el-GR"/>
              </w:rPr>
              <w:t>διαχειρίσιμες</w:t>
            </w:r>
            <w:proofErr w:type="spellEnd"/>
            <w:r w:rsidRPr="007C354C">
              <w:rPr>
                <w:rFonts w:asciiTheme="minorHAnsi" w:hAnsiTheme="minorHAnsi" w:cstheme="minorHAnsi"/>
                <w:sz w:val="20"/>
                <w:szCs w:val="20"/>
                <w:lang w:val="el-GR"/>
              </w:rPr>
              <w:t xml:space="preserve"> από τους  εξουσιοδοτημένους χρήστες.</w:t>
            </w:r>
          </w:p>
        </w:tc>
        <w:tc>
          <w:tcPr>
            <w:tcW w:w="1422" w:type="dxa"/>
          </w:tcPr>
          <w:p w14:paraId="535F2D1B"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5525607"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2BB0FA1"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E8E4BBF" w14:textId="77777777" w:rsidTr="009C3B43">
        <w:trPr>
          <w:trHeight w:val="702"/>
        </w:trPr>
        <w:tc>
          <w:tcPr>
            <w:tcW w:w="985" w:type="dxa"/>
            <w:vAlign w:val="center"/>
          </w:tcPr>
          <w:p w14:paraId="218DE41C" w14:textId="2883C894"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2.4.3</w:t>
            </w:r>
          </w:p>
        </w:tc>
        <w:tc>
          <w:tcPr>
            <w:tcW w:w="5128" w:type="dxa"/>
          </w:tcPr>
          <w:p w14:paraId="5B74B959" w14:textId="77777777" w:rsidR="00BA0647" w:rsidRPr="007C354C" w:rsidRDefault="00BA0647" w:rsidP="00BA0647">
            <w:pPr>
              <w:rPr>
                <w:rFonts w:asciiTheme="minorHAnsi" w:hAnsiTheme="minorHAnsi" w:cstheme="minorHAnsi"/>
                <w:sz w:val="20"/>
                <w:szCs w:val="20"/>
                <w:highlight w:val="yellow"/>
                <w:lang w:val="el-GR"/>
              </w:rPr>
            </w:pPr>
            <w:r w:rsidRPr="007C354C">
              <w:rPr>
                <w:rFonts w:asciiTheme="minorHAnsi" w:hAnsiTheme="minorHAnsi" w:cstheme="minorHAnsi"/>
                <w:sz w:val="20"/>
                <w:szCs w:val="20"/>
                <w:lang w:val="el-GR"/>
              </w:rPr>
              <w:t xml:space="preserve">Εκτός της κατηγοριοποίησης των εγγράφων, που αναφέραμε παραπάνω, θα δίνεται η δυνατότητα ποικίλων χαρακτηρισμών των εγγράφων μέσω της χρήσης </w:t>
            </w:r>
            <w:proofErr w:type="spellStart"/>
            <w:r w:rsidRPr="007C354C">
              <w:rPr>
                <w:rFonts w:asciiTheme="minorHAnsi" w:hAnsiTheme="minorHAnsi" w:cstheme="minorHAnsi"/>
                <w:sz w:val="20"/>
                <w:szCs w:val="20"/>
                <w:lang w:val="el-GR"/>
              </w:rPr>
              <w:t>μεταδεδομένων</w:t>
            </w:r>
            <w:proofErr w:type="spellEnd"/>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metadata</w:t>
            </w:r>
            <w:r w:rsidRPr="007C354C">
              <w:rPr>
                <w:rFonts w:asciiTheme="minorHAnsi" w:hAnsiTheme="minorHAnsi" w:cstheme="minorHAnsi"/>
                <w:sz w:val="20"/>
                <w:szCs w:val="20"/>
                <w:lang w:val="el-GR"/>
              </w:rPr>
              <w:t>).</w:t>
            </w:r>
          </w:p>
        </w:tc>
        <w:tc>
          <w:tcPr>
            <w:tcW w:w="1422" w:type="dxa"/>
          </w:tcPr>
          <w:p w14:paraId="27F7677F"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94A36A5"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F1F4B09"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6CAEE19" w14:textId="77777777" w:rsidTr="009C3B43">
        <w:tc>
          <w:tcPr>
            <w:tcW w:w="985" w:type="dxa"/>
            <w:vAlign w:val="center"/>
          </w:tcPr>
          <w:p w14:paraId="73FCB00E" w14:textId="76AC7CAA"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2.4.4</w:t>
            </w:r>
          </w:p>
        </w:tc>
        <w:tc>
          <w:tcPr>
            <w:tcW w:w="5128" w:type="dxa"/>
          </w:tcPr>
          <w:p w14:paraId="3FFB08D7"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Πλήρης </w:t>
            </w:r>
            <w:proofErr w:type="spellStart"/>
            <w:r w:rsidRPr="007C354C">
              <w:rPr>
                <w:rFonts w:asciiTheme="minorHAnsi" w:hAnsiTheme="minorHAnsi" w:cstheme="minorHAnsi"/>
                <w:sz w:val="20"/>
                <w:szCs w:val="20"/>
                <w:lang w:val="el-GR"/>
              </w:rPr>
              <w:t>Διαλειτουργικότητα</w:t>
            </w:r>
            <w:proofErr w:type="spellEnd"/>
            <w:r w:rsidRPr="007C354C">
              <w:rPr>
                <w:rFonts w:asciiTheme="minorHAnsi" w:hAnsiTheme="minorHAnsi" w:cstheme="minorHAnsi"/>
                <w:sz w:val="20"/>
                <w:szCs w:val="20"/>
                <w:lang w:val="el-GR"/>
              </w:rPr>
              <w:t xml:space="preserve"> με το υπάρχον πληροφοριακό σύστημα εσωτερικής οργάνωσης του Επιμελητηρίου, ώστε να αντιστοιχεί σε κάθε αριθμό μητρώου μέλους του ο φάκελος της επιχείρησης στο Σύστημα Διαχείρισης Εγγράφων και αντίστροφα</w:t>
            </w:r>
          </w:p>
        </w:tc>
        <w:tc>
          <w:tcPr>
            <w:tcW w:w="1422" w:type="dxa"/>
          </w:tcPr>
          <w:p w14:paraId="1C8EEE6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25CDE81"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2FD0C2B9"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DA3E600" w14:textId="77777777" w:rsidTr="009C3B43">
        <w:tc>
          <w:tcPr>
            <w:tcW w:w="985" w:type="dxa"/>
            <w:vAlign w:val="center"/>
          </w:tcPr>
          <w:p w14:paraId="621D2C71" w14:textId="386B50E9"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2.4.5</w:t>
            </w:r>
          </w:p>
        </w:tc>
        <w:tc>
          <w:tcPr>
            <w:tcW w:w="5128" w:type="dxa"/>
          </w:tcPr>
          <w:p w14:paraId="143ED288"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Δυνατότητα ανάκτησης εγγράφων μέσω πολύ-λειτουργικού περιβάλλοντος αναζήτησης</w:t>
            </w:r>
          </w:p>
        </w:tc>
        <w:tc>
          <w:tcPr>
            <w:tcW w:w="1422" w:type="dxa"/>
          </w:tcPr>
          <w:p w14:paraId="491F58F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2A4BFFD"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56638F6"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127BF7A" w14:textId="77777777" w:rsidTr="009C3B43">
        <w:tc>
          <w:tcPr>
            <w:tcW w:w="985" w:type="dxa"/>
            <w:vAlign w:val="center"/>
          </w:tcPr>
          <w:p w14:paraId="63BB3D0E" w14:textId="458DB12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2.4.6</w:t>
            </w:r>
          </w:p>
        </w:tc>
        <w:tc>
          <w:tcPr>
            <w:tcW w:w="5128" w:type="dxa"/>
          </w:tcPr>
          <w:p w14:paraId="21221EA0"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Η εφαρμογή να μπορεί να διασυνδεθεί με τα στοιχεία ΓΕΜΗ της αντίστοιχης επιχείρησης</w:t>
            </w:r>
          </w:p>
        </w:tc>
        <w:tc>
          <w:tcPr>
            <w:tcW w:w="1422" w:type="dxa"/>
          </w:tcPr>
          <w:p w14:paraId="34FDA01D"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0F45706"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8BB3688" w14:textId="77777777" w:rsidR="00BA0647" w:rsidRPr="007C354C" w:rsidRDefault="00BA0647" w:rsidP="00BA0647">
            <w:pPr>
              <w:rPr>
                <w:rFonts w:asciiTheme="minorHAnsi" w:hAnsiTheme="minorHAnsi" w:cstheme="minorHAnsi"/>
                <w:sz w:val="20"/>
                <w:szCs w:val="20"/>
                <w:highlight w:val="yellow"/>
              </w:rPr>
            </w:pPr>
          </w:p>
        </w:tc>
      </w:tr>
      <w:tr w:rsidR="00BA0647" w:rsidRPr="00655F6A" w14:paraId="01C80FC0" w14:textId="77777777" w:rsidTr="009C3B43">
        <w:tc>
          <w:tcPr>
            <w:tcW w:w="985" w:type="dxa"/>
            <w:shd w:val="clear" w:color="auto" w:fill="D9D9D9" w:themeFill="background1" w:themeFillShade="D9"/>
            <w:vAlign w:val="center"/>
          </w:tcPr>
          <w:p w14:paraId="14D87FA6" w14:textId="0A5A7E9D"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2.5</w:t>
            </w:r>
          </w:p>
        </w:tc>
        <w:tc>
          <w:tcPr>
            <w:tcW w:w="5128" w:type="dxa"/>
            <w:shd w:val="clear" w:color="auto" w:fill="D9D9D9" w:themeFill="background1" w:themeFillShade="D9"/>
          </w:tcPr>
          <w:p w14:paraId="50A5C7CA" w14:textId="2EC916F4"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Αναβάθμιση της διαδικτυακής πύλης (</w:t>
            </w:r>
            <w:r w:rsidRPr="007C354C">
              <w:rPr>
                <w:rFonts w:asciiTheme="minorHAnsi" w:hAnsiTheme="minorHAnsi" w:cstheme="minorHAnsi"/>
                <w:b/>
                <w:bCs/>
                <w:sz w:val="20"/>
                <w:szCs w:val="20"/>
              </w:rPr>
              <w:t>Portal</w:t>
            </w:r>
            <w:r w:rsidRPr="007C354C">
              <w:rPr>
                <w:rFonts w:asciiTheme="minorHAnsi" w:hAnsiTheme="minorHAnsi" w:cstheme="minorHAnsi"/>
                <w:b/>
                <w:bCs/>
                <w:sz w:val="20"/>
                <w:szCs w:val="20"/>
                <w:lang w:val="el-GR"/>
              </w:rPr>
              <w:t>)</w:t>
            </w:r>
          </w:p>
        </w:tc>
        <w:tc>
          <w:tcPr>
            <w:tcW w:w="1422" w:type="dxa"/>
            <w:shd w:val="clear" w:color="auto" w:fill="D9D9D9" w:themeFill="background1" w:themeFillShade="D9"/>
          </w:tcPr>
          <w:p w14:paraId="02EE6AFA" w14:textId="77777777" w:rsidR="00BA0647" w:rsidRPr="007C354C" w:rsidRDefault="00BA0647" w:rsidP="00BA0647">
            <w:pPr>
              <w:rPr>
                <w:rFonts w:asciiTheme="minorHAnsi" w:hAnsiTheme="minorHAnsi" w:cstheme="minorHAnsi"/>
                <w:b/>
                <w:bCs/>
                <w:sz w:val="20"/>
                <w:szCs w:val="20"/>
                <w:lang w:val="el-GR"/>
              </w:rPr>
            </w:pPr>
          </w:p>
        </w:tc>
        <w:tc>
          <w:tcPr>
            <w:tcW w:w="1274" w:type="dxa"/>
            <w:shd w:val="clear" w:color="auto" w:fill="D9D9D9" w:themeFill="background1" w:themeFillShade="D9"/>
            <w:vAlign w:val="center"/>
          </w:tcPr>
          <w:p w14:paraId="0F8A9D17" w14:textId="77777777" w:rsidR="00BA0647" w:rsidRPr="007C354C" w:rsidRDefault="00BA0647" w:rsidP="00BA0647">
            <w:pPr>
              <w:rPr>
                <w:rFonts w:asciiTheme="minorHAnsi" w:hAnsiTheme="minorHAnsi" w:cstheme="minorHAnsi"/>
                <w:b/>
                <w:bCs/>
                <w:sz w:val="20"/>
                <w:szCs w:val="20"/>
                <w:highlight w:val="yellow"/>
                <w:lang w:val="el-GR"/>
              </w:rPr>
            </w:pPr>
          </w:p>
        </w:tc>
        <w:tc>
          <w:tcPr>
            <w:tcW w:w="1535" w:type="dxa"/>
            <w:shd w:val="clear" w:color="auto" w:fill="D9D9D9" w:themeFill="background1" w:themeFillShade="D9"/>
            <w:vAlign w:val="center"/>
          </w:tcPr>
          <w:p w14:paraId="53B92B89" w14:textId="77777777" w:rsidR="00BA0647" w:rsidRPr="007C354C" w:rsidRDefault="00BA0647" w:rsidP="00BA0647">
            <w:pPr>
              <w:rPr>
                <w:rFonts w:asciiTheme="minorHAnsi" w:hAnsiTheme="minorHAnsi" w:cstheme="minorHAnsi"/>
                <w:b/>
                <w:bCs/>
                <w:sz w:val="20"/>
                <w:szCs w:val="20"/>
                <w:highlight w:val="yellow"/>
                <w:lang w:val="el-GR"/>
              </w:rPr>
            </w:pPr>
          </w:p>
        </w:tc>
      </w:tr>
      <w:tr w:rsidR="00BA0647" w:rsidRPr="007C354C" w14:paraId="22F4FBD4" w14:textId="77777777" w:rsidTr="009C3B43">
        <w:tc>
          <w:tcPr>
            <w:tcW w:w="985" w:type="dxa"/>
            <w:vAlign w:val="center"/>
          </w:tcPr>
          <w:p w14:paraId="7A2440E3" w14:textId="0C2CF021"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2.5.1</w:t>
            </w:r>
          </w:p>
        </w:tc>
        <w:tc>
          <w:tcPr>
            <w:tcW w:w="5128" w:type="dxa"/>
          </w:tcPr>
          <w:p w14:paraId="5BDA384D"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Σχεδιασμός βάσει σύγχρονων προτύπων και αισθητικής</w:t>
            </w:r>
          </w:p>
        </w:tc>
        <w:tc>
          <w:tcPr>
            <w:tcW w:w="1422" w:type="dxa"/>
          </w:tcPr>
          <w:p w14:paraId="5DAEDB4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81F35EC"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0644D45"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72087C2" w14:textId="77777777" w:rsidTr="009C3B43">
        <w:tc>
          <w:tcPr>
            <w:tcW w:w="985" w:type="dxa"/>
            <w:vAlign w:val="center"/>
          </w:tcPr>
          <w:p w14:paraId="2B6DAA7E" w14:textId="65E6D934"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2.5.2</w:t>
            </w:r>
          </w:p>
        </w:tc>
        <w:tc>
          <w:tcPr>
            <w:tcW w:w="5128" w:type="dxa"/>
          </w:tcPr>
          <w:p w14:paraId="293267A9"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Ειδικός σχεδιασμός για βέλτιστη χρήση από κινητές συσκευές (</w:t>
            </w:r>
            <w:r w:rsidRPr="007C354C">
              <w:rPr>
                <w:rFonts w:asciiTheme="minorHAnsi" w:hAnsiTheme="minorHAnsi" w:cstheme="minorHAnsi"/>
                <w:sz w:val="20"/>
                <w:szCs w:val="20"/>
              </w:rPr>
              <w:t>responsive</w:t>
            </w:r>
            <w:r w:rsidRPr="007C354C">
              <w:rPr>
                <w:rFonts w:asciiTheme="minorHAnsi" w:hAnsiTheme="minorHAnsi" w:cstheme="minorHAnsi"/>
                <w:sz w:val="20"/>
                <w:szCs w:val="20"/>
                <w:lang w:val="el-GR"/>
              </w:rPr>
              <w:t xml:space="preserve">) </w:t>
            </w:r>
          </w:p>
        </w:tc>
        <w:tc>
          <w:tcPr>
            <w:tcW w:w="1422" w:type="dxa"/>
          </w:tcPr>
          <w:p w14:paraId="0DBF879A"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7C1E42F"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45B8C42"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207F86F" w14:textId="77777777" w:rsidTr="009C3B43">
        <w:tc>
          <w:tcPr>
            <w:tcW w:w="985" w:type="dxa"/>
            <w:vAlign w:val="center"/>
          </w:tcPr>
          <w:p w14:paraId="7604F7C3" w14:textId="5A6A219D"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2.5.3</w:t>
            </w:r>
          </w:p>
        </w:tc>
        <w:tc>
          <w:tcPr>
            <w:tcW w:w="5128" w:type="dxa"/>
          </w:tcPr>
          <w:p w14:paraId="37A1EF53"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Περιγρ</w:t>
            </w:r>
            <w:proofErr w:type="spellEnd"/>
            <w:r w:rsidRPr="007C354C">
              <w:rPr>
                <w:rFonts w:asciiTheme="minorHAnsi" w:hAnsiTheme="minorHAnsi" w:cstheme="minorHAnsi"/>
                <w:sz w:val="20"/>
                <w:szCs w:val="20"/>
              </w:rPr>
              <w:t>αφή απαρα</w:t>
            </w:r>
            <w:proofErr w:type="spellStart"/>
            <w:r w:rsidRPr="007C354C">
              <w:rPr>
                <w:rFonts w:asciiTheme="minorHAnsi" w:hAnsiTheme="minorHAnsi" w:cstheme="minorHAnsi"/>
                <w:sz w:val="20"/>
                <w:szCs w:val="20"/>
              </w:rPr>
              <w:t>ίτητων</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ενεργειών</w:t>
            </w:r>
            <w:proofErr w:type="spellEnd"/>
            <w:r w:rsidRPr="007C354C">
              <w:rPr>
                <w:rFonts w:asciiTheme="minorHAnsi" w:hAnsiTheme="minorHAnsi" w:cstheme="minorHAnsi"/>
                <w:sz w:val="20"/>
                <w:szCs w:val="20"/>
              </w:rPr>
              <w:t xml:space="preserve"> Search Engine Optimization</w:t>
            </w:r>
          </w:p>
        </w:tc>
        <w:tc>
          <w:tcPr>
            <w:tcW w:w="1422" w:type="dxa"/>
          </w:tcPr>
          <w:p w14:paraId="5A6703D0"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D0A3966"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C48DB0A"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4E256D9" w14:textId="77777777" w:rsidTr="009C3B43">
        <w:tc>
          <w:tcPr>
            <w:tcW w:w="985" w:type="dxa"/>
            <w:vAlign w:val="center"/>
          </w:tcPr>
          <w:p w14:paraId="26D28016" w14:textId="5384557D"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2.5.4</w:t>
            </w:r>
          </w:p>
        </w:tc>
        <w:tc>
          <w:tcPr>
            <w:tcW w:w="5128" w:type="dxa"/>
          </w:tcPr>
          <w:p w14:paraId="7488839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 για ανταλλαγή δεδομένων</w:t>
            </w:r>
          </w:p>
        </w:tc>
        <w:tc>
          <w:tcPr>
            <w:tcW w:w="1422" w:type="dxa"/>
          </w:tcPr>
          <w:p w14:paraId="342D0927"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EC4FA28"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25BD93F8"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42852EEE" w14:textId="77777777" w:rsidTr="009C3B43">
        <w:tc>
          <w:tcPr>
            <w:tcW w:w="985" w:type="dxa"/>
            <w:vAlign w:val="center"/>
          </w:tcPr>
          <w:p w14:paraId="2A2AC728" w14:textId="555B322C"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2.5.5</w:t>
            </w:r>
          </w:p>
        </w:tc>
        <w:tc>
          <w:tcPr>
            <w:tcW w:w="5128" w:type="dxa"/>
          </w:tcPr>
          <w:p w14:paraId="46271AFA"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Λειτουργία μηχανισμού </w:t>
            </w:r>
            <w:r w:rsidRPr="007C354C">
              <w:rPr>
                <w:rFonts w:asciiTheme="minorHAnsi" w:hAnsiTheme="minorHAnsi" w:cstheme="minorHAnsi"/>
                <w:sz w:val="20"/>
                <w:szCs w:val="20"/>
              </w:rPr>
              <w:t>Single</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Sign</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On</w:t>
            </w:r>
            <w:r w:rsidRPr="007C354C">
              <w:rPr>
                <w:rFonts w:asciiTheme="minorHAnsi" w:hAnsiTheme="minorHAnsi" w:cstheme="minorHAnsi"/>
                <w:sz w:val="20"/>
                <w:szCs w:val="20"/>
                <w:lang w:val="el-GR"/>
              </w:rPr>
              <w:t xml:space="preserve"> ώστε ο κάθε χρήστης – μέλος του επιμελητηρίου με τους ίδιους κωδικούς να μπορεί να χρησιμοποιεί το σύνολο των υπηρεσιών του </w:t>
            </w:r>
            <w:r w:rsidRPr="007C354C">
              <w:rPr>
                <w:rFonts w:asciiTheme="minorHAnsi" w:hAnsiTheme="minorHAnsi" w:cstheme="minorHAnsi"/>
                <w:sz w:val="20"/>
                <w:szCs w:val="20"/>
              </w:rPr>
              <w:t>portal</w:t>
            </w:r>
            <w:r w:rsidRPr="007C354C">
              <w:rPr>
                <w:rFonts w:asciiTheme="minorHAnsi" w:hAnsiTheme="minorHAnsi" w:cstheme="minorHAnsi"/>
                <w:sz w:val="20"/>
                <w:szCs w:val="20"/>
                <w:lang w:val="el-GR"/>
              </w:rPr>
              <w:t>. Με τους ίδιους κωδικούς θα πρέπει να γίνεται αυτόματη είσοδος και διατήρηση της συνόδου χρήστη σε όλες ανεξαιρέτως τις προσφερόμενες προς το μέλος υπηρεσίες</w:t>
            </w:r>
          </w:p>
        </w:tc>
        <w:tc>
          <w:tcPr>
            <w:tcW w:w="1422" w:type="dxa"/>
          </w:tcPr>
          <w:p w14:paraId="6542D3AB"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FBF21B5"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27D0DBE"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549B4C05" w14:textId="77777777" w:rsidTr="009C3B43">
        <w:tc>
          <w:tcPr>
            <w:tcW w:w="985" w:type="dxa"/>
            <w:vAlign w:val="center"/>
          </w:tcPr>
          <w:p w14:paraId="0A663283" w14:textId="7C724935"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2.5.6</w:t>
            </w:r>
          </w:p>
        </w:tc>
        <w:tc>
          <w:tcPr>
            <w:tcW w:w="5128" w:type="dxa"/>
          </w:tcPr>
          <w:p w14:paraId="0DAC7B19"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Δημιουργία λογαριασμού και καρτέλας χρήστη</w:t>
            </w:r>
          </w:p>
        </w:tc>
        <w:tc>
          <w:tcPr>
            <w:tcW w:w="1422" w:type="dxa"/>
          </w:tcPr>
          <w:p w14:paraId="2CFB27B4"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A2EF204"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6076430"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19BFC409" w14:textId="77777777" w:rsidTr="009C3B43">
        <w:tc>
          <w:tcPr>
            <w:tcW w:w="985" w:type="dxa"/>
            <w:shd w:val="clear" w:color="auto" w:fill="D9D9D9" w:themeFill="background1" w:themeFillShade="D9"/>
            <w:vAlign w:val="center"/>
          </w:tcPr>
          <w:p w14:paraId="6D2B9490" w14:textId="34D4373D"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2.6</w:t>
            </w:r>
          </w:p>
        </w:tc>
        <w:tc>
          <w:tcPr>
            <w:tcW w:w="5128" w:type="dxa"/>
            <w:shd w:val="clear" w:color="auto" w:fill="D9D9D9" w:themeFill="background1" w:themeFillShade="D9"/>
          </w:tcPr>
          <w:p w14:paraId="3BEF4B8E" w14:textId="0E78983B" w:rsidR="00BA0647" w:rsidRPr="007C354C" w:rsidRDefault="00BA0647" w:rsidP="00BA0647">
            <w:pPr>
              <w:rPr>
                <w:rFonts w:asciiTheme="minorHAnsi" w:hAnsiTheme="minorHAnsi" w:cstheme="minorHAnsi"/>
                <w:b/>
                <w:bCs/>
                <w:sz w:val="20"/>
                <w:szCs w:val="20"/>
                <w:lang w:val="el-GR"/>
              </w:rPr>
            </w:pPr>
            <w:proofErr w:type="spellStart"/>
            <w:r w:rsidRPr="007C354C">
              <w:rPr>
                <w:rFonts w:asciiTheme="minorHAnsi" w:hAnsiTheme="minorHAnsi" w:cstheme="minorHAnsi"/>
                <w:b/>
                <w:bCs/>
                <w:sz w:val="20"/>
                <w:szCs w:val="20"/>
              </w:rPr>
              <w:t>Ψηφι</w:t>
            </w:r>
            <w:proofErr w:type="spellEnd"/>
            <w:r w:rsidRPr="007C354C">
              <w:rPr>
                <w:rFonts w:asciiTheme="minorHAnsi" w:hAnsiTheme="minorHAnsi" w:cstheme="minorHAnsi"/>
                <w:b/>
                <w:bCs/>
                <w:sz w:val="20"/>
                <w:szCs w:val="20"/>
              </w:rPr>
              <w:t>ακές Υπ</w:t>
            </w:r>
            <w:proofErr w:type="spellStart"/>
            <w:r w:rsidRPr="007C354C">
              <w:rPr>
                <w:rFonts w:asciiTheme="minorHAnsi" w:hAnsiTheme="minorHAnsi" w:cstheme="minorHAnsi"/>
                <w:b/>
                <w:bCs/>
                <w:sz w:val="20"/>
                <w:szCs w:val="20"/>
              </w:rPr>
              <w:t>ηρεσίες</w:t>
            </w:r>
            <w:proofErr w:type="spellEnd"/>
            <w:r w:rsidRPr="007C354C">
              <w:rPr>
                <w:rFonts w:asciiTheme="minorHAnsi" w:hAnsiTheme="minorHAnsi" w:cstheme="minorHAnsi"/>
                <w:b/>
                <w:bCs/>
                <w:sz w:val="20"/>
                <w:szCs w:val="20"/>
              </w:rPr>
              <w:t xml:space="preserve"> </w:t>
            </w:r>
            <w:proofErr w:type="spellStart"/>
            <w:r w:rsidRPr="007C354C">
              <w:rPr>
                <w:rFonts w:asciiTheme="minorHAnsi" w:hAnsiTheme="minorHAnsi" w:cstheme="minorHAnsi"/>
                <w:b/>
                <w:bCs/>
                <w:sz w:val="20"/>
                <w:szCs w:val="20"/>
              </w:rPr>
              <w:t>στο</w:t>
            </w:r>
            <w:proofErr w:type="spellEnd"/>
            <w:r w:rsidRPr="007C354C">
              <w:rPr>
                <w:rFonts w:asciiTheme="minorHAnsi" w:hAnsiTheme="minorHAnsi" w:cstheme="minorHAnsi"/>
                <w:b/>
                <w:bCs/>
                <w:sz w:val="20"/>
                <w:szCs w:val="20"/>
              </w:rPr>
              <w:t xml:space="preserve"> Portal</w:t>
            </w:r>
          </w:p>
        </w:tc>
        <w:tc>
          <w:tcPr>
            <w:tcW w:w="1422" w:type="dxa"/>
            <w:shd w:val="clear" w:color="auto" w:fill="D9D9D9" w:themeFill="background1" w:themeFillShade="D9"/>
          </w:tcPr>
          <w:p w14:paraId="66324825"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3206B12C" w14:textId="77777777" w:rsidR="00BA0647" w:rsidRPr="007C354C" w:rsidRDefault="00BA0647" w:rsidP="00BA0647">
            <w:pPr>
              <w:rPr>
                <w:rFonts w:asciiTheme="minorHAnsi" w:hAnsiTheme="minorHAnsi" w:cstheme="minorHAnsi"/>
                <w:b/>
                <w:bCs/>
                <w:sz w:val="20"/>
                <w:szCs w:val="20"/>
                <w:highlight w:val="yellow"/>
              </w:rPr>
            </w:pPr>
          </w:p>
        </w:tc>
        <w:tc>
          <w:tcPr>
            <w:tcW w:w="1535" w:type="dxa"/>
            <w:shd w:val="clear" w:color="auto" w:fill="D9D9D9" w:themeFill="background1" w:themeFillShade="D9"/>
            <w:vAlign w:val="center"/>
          </w:tcPr>
          <w:p w14:paraId="45C7B6E2" w14:textId="77777777" w:rsidR="00BA0647" w:rsidRPr="007C354C" w:rsidRDefault="00BA0647" w:rsidP="00BA0647">
            <w:pPr>
              <w:rPr>
                <w:rFonts w:asciiTheme="minorHAnsi" w:hAnsiTheme="minorHAnsi" w:cstheme="minorHAnsi"/>
                <w:b/>
                <w:bCs/>
                <w:sz w:val="20"/>
                <w:szCs w:val="20"/>
                <w:highlight w:val="yellow"/>
              </w:rPr>
            </w:pPr>
          </w:p>
        </w:tc>
      </w:tr>
      <w:tr w:rsidR="00BA0647" w:rsidRPr="007C354C" w14:paraId="062A8672" w14:textId="77777777" w:rsidTr="009C3B43">
        <w:tc>
          <w:tcPr>
            <w:tcW w:w="985" w:type="dxa"/>
            <w:vAlign w:val="center"/>
          </w:tcPr>
          <w:p w14:paraId="6B8E0BE0" w14:textId="7A8404E1"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2.6.1</w:t>
            </w:r>
          </w:p>
        </w:tc>
        <w:tc>
          <w:tcPr>
            <w:tcW w:w="5128" w:type="dxa"/>
          </w:tcPr>
          <w:p w14:paraId="436A72D5"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Επιχειρηματικού οδηγού με λεπτομερή αναφορά σε τεχνικά και λειτουργικά χαρακτηριστικά</w:t>
            </w:r>
          </w:p>
        </w:tc>
        <w:tc>
          <w:tcPr>
            <w:tcW w:w="1422" w:type="dxa"/>
          </w:tcPr>
          <w:p w14:paraId="65C422ED"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07CDE3A"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16621C6"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4B8BA50D" w14:textId="77777777" w:rsidTr="009C3B43">
        <w:tc>
          <w:tcPr>
            <w:tcW w:w="985" w:type="dxa"/>
            <w:vAlign w:val="center"/>
          </w:tcPr>
          <w:p w14:paraId="28746AE7" w14:textId="3161C014"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lastRenderedPageBreak/>
              <w:t>2.6.2</w:t>
            </w:r>
          </w:p>
        </w:tc>
        <w:tc>
          <w:tcPr>
            <w:tcW w:w="5128" w:type="dxa"/>
          </w:tcPr>
          <w:p w14:paraId="1535EF32"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Ηλεκτρονικού Τουριστικού Οδηγού Επιμελητηρίου με λεπτομερή αναφορά σε τεχνικά και λειτουργικά χαρακτηριστικά</w:t>
            </w:r>
          </w:p>
        </w:tc>
        <w:tc>
          <w:tcPr>
            <w:tcW w:w="1422" w:type="dxa"/>
          </w:tcPr>
          <w:p w14:paraId="51260B62"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B8F8D9C"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D387FCD"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DC1DB8B" w14:textId="77777777" w:rsidTr="009C3B43">
        <w:tc>
          <w:tcPr>
            <w:tcW w:w="985" w:type="dxa"/>
            <w:vAlign w:val="center"/>
          </w:tcPr>
          <w:p w14:paraId="4747CBCC" w14:textId="7AFB6D4E"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2.6.3</w:t>
            </w:r>
          </w:p>
        </w:tc>
        <w:tc>
          <w:tcPr>
            <w:tcW w:w="5128" w:type="dxa"/>
          </w:tcPr>
          <w:p w14:paraId="2862366A"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Αναζήτησης Επιχειρήσεων και Γεωγραφικής Απεικόνισης  με λεπτομερή αναφορά σε τεχνικά και λειτουργικά χαρακτηριστικά</w:t>
            </w:r>
          </w:p>
        </w:tc>
        <w:tc>
          <w:tcPr>
            <w:tcW w:w="1422" w:type="dxa"/>
          </w:tcPr>
          <w:p w14:paraId="5ACE4A29"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6FFF5F0"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48AD95F"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6B90CB8" w14:textId="77777777" w:rsidTr="009C3B43">
        <w:tc>
          <w:tcPr>
            <w:tcW w:w="985" w:type="dxa"/>
            <w:vAlign w:val="center"/>
          </w:tcPr>
          <w:p w14:paraId="011028A9" w14:textId="1D54D95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2.6.4</w:t>
            </w:r>
          </w:p>
        </w:tc>
        <w:tc>
          <w:tcPr>
            <w:tcW w:w="5128" w:type="dxa"/>
          </w:tcPr>
          <w:p w14:paraId="63F4819B"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επιχειρηματικής και κοινωνικής δικτύωσης  με λεπτομερή αναφορά σε τεχνικά και λειτουργικά χαρακτηριστικά</w:t>
            </w:r>
          </w:p>
        </w:tc>
        <w:tc>
          <w:tcPr>
            <w:tcW w:w="1422" w:type="dxa"/>
          </w:tcPr>
          <w:p w14:paraId="361D0994"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30531C9"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9539647"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1FC5E49" w14:textId="77777777" w:rsidTr="009C3B43">
        <w:tc>
          <w:tcPr>
            <w:tcW w:w="985" w:type="dxa"/>
            <w:vAlign w:val="center"/>
          </w:tcPr>
          <w:p w14:paraId="2429AA0A" w14:textId="369E6526"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2.6.5</w:t>
            </w:r>
          </w:p>
        </w:tc>
        <w:tc>
          <w:tcPr>
            <w:tcW w:w="5128" w:type="dxa"/>
          </w:tcPr>
          <w:p w14:paraId="6D6D0823"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Εφαρμογής για την δημιουργία ψηφιακής μπροσούρας  με λεπτομερή αναφορά σε τεχνικά και λειτουργικά χαρακτηριστικά</w:t>
            </w:r>
          </w:p>
        </w:tc>
        <w:tc>
          <w:tcPr>
            <w:tcW w:w="1422" w:type="dxa"/>
          </w:tcPr>
          <w:p w14:paraId="0ADE2400"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717BC17"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49778A7"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1C9296D4" w14:textId="77777777" w:rsidTr="009C3B43">
        <w:tc>
          <w:tcPr>
            <w:tcW w:w="985" w:type="dxa"/>
            <w:vAlign w:val="center"/>
          </w:tcPr>
          <w:p w14:paraId="39B9D22A" w14:textId="6049EDEA"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2.6.6</w:t>
            </w:r>
          </w:p>
        </w:tc>
        <w:tc>
          <w:tcPr>
            <w:tcW w:w="5128" w:type="dxa"/>
          </w:tcPr>
          <w:p w14:paraId="28C05F37"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Εφαρμογής Ηλεκτρονικής Συνεργασίας των Επιχειρήσεων  με λεπτομερή αναφορά σε τεχνικά και λειτουργικά χαρακτηριστικά</w:t>
            </w:r>
          </w:p>
        </w:tc>
        <w:tc>
          <w:tcPr>
            <w:tcW w:w="1422" w:type="dxa"/>
          </w:tcPr>
          <w:p w14:paraId="77117F2B"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75488BAE"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B23842C"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AE85184" w14:textId="77777777" w:rsidTr="009C3B43">
        <w:tc>
          <w:tcPr>
            <w:tcW w:w="985" w:type="dxa"/>
            <w:vAlign w:val="center"/>
          </w:tcPr>
          <w:p w14:paraId="3EB10CD2" w14:textId="18F3B1E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2.6.7</w:t>
            </w:r>
          </w:p>
        </w:tc>
        <w:tc>
          <w:tcPr>
            <w:tcW w:w="5128" w:type="dxa"/>
          </w:tcPr>
          <w:p w14:paraId="2945AAE8"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w:t>
            </w:r>
          </w:p>
        </w:tc>
        <w:tc>
          <w:tcPr>
            <w:tcW w:w="1422" w:type="dxa"/>
          </w:tcPr>
          <w:p w14:paraId="70BA5F3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8E3D87C"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7F4F1AE"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57DED9D8" w14:textId="77777777" w:rsidTr="009C3B43">
        <w:tc>
          <w:tcPr>
            <w:tcW w:w="985" w:type="dxa"/>
            <w:vAlign w:val="center"/>
          </w:tcPr>
          <w:p w14:paraId="2D8BFC5C" w14:textId="15042FF3"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2.6.8</w:t>
            </w:r>
          </w:p>
        </w:tc>
        <w:tc>
          <w:tcPr>
            <w:tcW w:w="5128" w:type="dxa"/>
          </w:tcPr>
          <w:p w14:paraId="6E5D333B"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rPr>
              <w:t>Single</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Sign</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On</w:t>
            </w:r>
            <w:r w:rsidRPr="007C354C">
              <w:rPr>
                <w:rFonts w:asciiTheme="minorHAnsi" w:hAnsiTheme="minorHAnsi" w:cstheme="minorHAnsi"/>
                <w:sz w:val="20"/>
                <w:szCs w:val="20"/>
                <w:lang w:val="el-GR"/>
              </w:rPr>
              <w:t xml:space="preserve"> για εγγεγραμμένους χρήστες</w:t>
            </w:r>
          </w:p>
        </w:tc>
        <w:tc>
          <w:tcPr>
            <w:tcW w:w="1422" w:type="dxa"/>
          </w:tcPr>
          <w:p w14:paraId="08834829"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F740BC3"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1F3FA87"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44009DAC" w14:textId="77777777" w:rsidTr="009C3B43">
        <w:tc>
          <w:tcPr>
            <w:tcW w:w="985" w:type="dxa"/>
            <w:shd w:val="clear" w:color="auto" w:fill="D9D9D9" w:themeFill="background1" w:themeFillShade="D9"/>
            <w:vAlign w:val="center"/>
          </w:tcPr>
          <w:p w14:paraId="00664F5D" w14:textId="78A498A6"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2.7</w:t>
            </w:r>
          </w:p>
        </w:tc>
        <w:tc>
          <w:tcPr>
            <w:tcW w:w="5128" w:type="dxa"/>
            <w:shd w:val="clear" w:color="auto" w:fill="D9D9D9" w:themeFill="background1" w:themeFillShade="D9"/>
          </w:tcPr>
          <w:p w14:paraId="6FFF57E8" w14:textId="3C9604F9" w:rsidR="00BA0647" w:rsidRPr="007C354C" w:rsidRDefault="00BA0647" w:rsidP="00BA0647">
            <w:pPr>
              <w:rPr>
                <w:rFonts w:asciiTheme="minorHAnsi" w:hAnsiTheme="minorHAnsi" w:cstheme="minorHAnsi"/>
                <w:b/>
                <w:bCs/>
                <w:sz w:val="20"/>
                <w:szCs w:val="20"/>
              </w:rPr>
            </w:pPr>
            <w:proofErr w:type="spellStart"/>
            <w:r w:rsidRPr="007C354C">
              <w:rPr>
                <w:rFonts w:asciiTheme="minorHAnsi" w:hAnsiTheme="minorHAnsi" w:cstheme="minorHAnsi"/>
                <w:b/>
                <w:bCs/>
                <w:sz w:val="20"/>
                <w:szCs w:val="20"/>
              </w:rPr>
              <w:t>Πλ</w:t>
            </w:r>
            <w:proofErr w:type="spellEnd"/>
            <w:r w:rsidRPr="007C354C">
              <w:rPr>
                <w:rFonts w:asciiTheme="minorHAnsi" w:hAnsiTheme="minorHAnsi" w:cstheme="minorHAnsi"/>
                <w:b/>
                <w:bCs/>
                <w:sz w:val="20"/>
                <w:szCs w:val="20"/>
              </w:rPr>
              <w:t xml:space="preserve">ατφόρμα </w:t>
            </w:r>
            <w:proofErr w:type="spellStart"/>
            <w:r w:rsidRPr="007C354C">
              <w:rPr>
                <w:rFonts w:asciiTheme="minorHAnsi" w:hAnsiTheme="minorHAnsi" w:cstheme="minorHAnsi"/>
                <w:b/>
                <w:bCs/>
                <w:sz w:val="20"/>
                <w:szCs w:val="20"/>
              </w:rPr>
              <w:t>Ηλεκτρονικής</w:t>
            </w:r>
            <w:proofErr w:type="spellEnd"/>
            <w:r w:rsidRPr="007C354C">
              <w:rPr>
                <w:rFonts w:asciiTheme="minorHAnsi" w:hAnsiTheme="minorHAnsi" w:cstheme="minorHAnsi"/>
                <w:b/>
                <w:bCs/>
                <w:sz w:val="20"/>
                <w:szCs w:val="20"/>
              </w:rPr>
              <w:t xml:space="preserve"> </w:t>
            </w:r>
            <w:proofErr w:type="spellStart"/>
            <w:r w:rsidRPr="007C354C">
              <w:rPr>
                <w:rFonts w:asciiTheme="minorHAnsi" w:hAnsiTheme="minorHAnsi" w:cstheme="minorHAnsi"/>
                <w:b/>
                <w:bCs/>
                <w:sz w:val="20"/>
                <w:szCs w:val="20"/>
              </w:rPr>
              <w:t>Ψηφοφορί</w:t>
            </w:r>
            <w:proofErr w:type="spellEnd"/>
            <w:r w:rsidRPr="007C354C">
              <w:rPr>
                <w:rFonts w:asciiTheme="minorHAnsi" w:hAnsiTheme="minorHAnsi" w:cstheme="minorHAnsi"/>
                <w:b/>
                <w:bCs/>
                <w:sz w:val="20"/>
                <w:szCs w:val="20"/>
              </w:rPr>
              <w:t>ας</w:t>
            </w:r>
          </w:p>
        </w:tc>
        <w:tc>
          <w:tcPr>
            <w:tcW w:w="1422" w:type="dxa"/>
            <w:shd w:val="clear" w:color="auto" w:fill="D9D9D9" w:themeFill="background1" w:themeFillShade="D9"/>
          </w:tcPr>
          <w:p w14:paraId="31DC572B"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6D08E675" w14:textId="77777777" w:rsidR="00BA0647" w:rsidRPr="007C354C" w:rsidRDefault="00BA0647" w:rsidP="00BA0647">
            <w:pPr>
              <w:rPr>
                <w:rFonts w:asciiTheme="minorHAnsi" w:hAnsiTheme="minorHAnsi" w:cstheme="minorHAnsi"/>
                <w:b/>
                <w:bCs/>
                <w:sz w:val="20"/>
                <w:szCs w:val="20"/>
                <w:highlight w:val="yellow"/>
              </w:rPr>
            </w:pPr>
          </w:p>
        </w:tc>
        <w:tc>
          <w:tcPr>
            <w:tcW w:w="1535" w:type="dxa"/>
            <w:shd w:val="clear" w:color="auto" w:fill="D9D9D9" w:themeFill="background1" w:themeFillShade="D9"/>
            <w:vAlign w:val="center"/>
          </w:tcPr>
          <w:p w14:paraId="097E0E8B" w14:textId="77777777" w:rsidR="00BA0647" w:rsidRPr="007C354C" w:rsidRDefault="00BA0647" w:rsidP="00BA0647">
            <w:pPr>
              <w:rPr>
                <w:rFonts w:asciiTheme="minorHAnsi" w:hAnsiTheme="minorHAnsi" w:cstheme="minorHAnsi"/>
                <w:b/>
                <w:bCs/>
                <w:sz w:val="20"/>
                <w:szCs w:val="20"/>
                <w:highlight w:val="yellow"/>
              </w:rPr>
            </w:pPr>
          </w:p>
        </w:tc>
      </w:tr>
      <w:tr w:rsidR="00BA0647" w:rsidRPr="007C354C" w14:paraId="57768EBD" w14:textId="77777777" w:rsidTr="009C3B43">
        <w:tc>
          <w:tcPr>
            <w:tcW w:w="985" w:type="dxa"/>
            <w:vAlign w:val="center"/>
          </w:tcPr>
          <w:p w14:paraId="584FCABB" w14:textId="01648A33"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2.7.1</w:t>
            </w:r>
          </w:p>
        </w:tc>
        <w:tc>
          <w:tcPr>
            <w:tcW w:w="5128" w:type="dxa"/>
          </w:tcPr>
          <w:p w14:paraId="08215901" w14:textId="034BB3C8" w:rsidR="00BA0647" w:rsidRPr="007C354C" w:rsidRDefault="00BA0647" w:rsidP="00BA0647">
            <w:pPr>
              <w:rPr>
                <w:rFonts w:asciiTheme="minorHAnsi" w:hAnsiTheme="minorHAnsi" w:cstheme="minorHAnsi"/>
                <w:sz w:val="20"/>
                <w:szCs w:val="20"/>
                <w:lang w:val="el-GR"/>
              </w:rPr>
            </w:pPr>
            <w:proofErr w:type="spellStart"/>
            <w:r w:rsidRPr="007C354C">
              <w:rPr>
                <w:rFonts w:asciiTheme="minorHAnsi" w:hAnsiTheme="minorHAnsi" w:cstheme="minorHAnsi"/>
                <w:sz w:val="20"/>
                <w:szCs w:val="20"/>
                <w:lang w:val="el-GR"/>
              </w:rPr>
              <w:t>Eξειδικευμένη</w:t>
            </w:r>
            <w:proofErr w:type="spellEnd"/>
            <w:r w:rsidRPr="007C354C">
              <w:rPr>
                <w:rFonts w:asciiTheme="minorHAnsi" w:hAnsiTheme="minorHAnsi" w:cstheme="minorHAnsi"/>
                <w:sz w:val="20"/>
                <w:szCs w:val="20"/>
                <w:lang w:val="el-GR"/>
              </w:rPr>
              <w:t xml:space="preserve"> και διαδεδομένη πλατφόρμα ηλεκτρονικών Δημοσκοπήσεων και Ψηφοφορίας, ώστε το Επιμελητήριο να μπορεί με χρήση αυτής να διενεργεί ασφαλείς και αδιάβλητες δημοσκοπήσεις, ψηφοφορίες και έρευνες μεταξύ των μελών του</w:t>
            </w:r>
          </w:p>
        </w:tc>
        <w:tc>
          <w:tcPr>
            <w:tcW w:w="1422" w:type="dxa"/>
          </w:tcPr>
          <w:p w14:paraId="02603284"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F7E9971"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6D15353"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14F8832" w14:textId="77777777" w:rsidTr="009C3B43">
        <w:tc>
          <w:tcPr>
            <w:tcW w:w="985" w:type="dxa"/>
            <w:vAlign w:val="center"/>
          </w:tcPr>
          <w:p w14:paraId="7A4EBE9A" w14:textId="159B6CA3"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2.7.2</w:t>
            </w:r>
          </w:p>
        </w:tc>
        <w:tc>
          <w:tcPr>
            <w:tcW w:w="5128" w:type="dxa"/>
          </w:tcPr>
          <w:p w14:paraId="39F300E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Το Επιμελητήριο θα μπορεί μέσω της πλατφόρμας να σχεδιάζει, </w:t>
            </w:r>
            <w:proofErr w:type="spellStart"/>
            <w:r w:rsidRPr="007C354C">
              <w:rPr>
                <w:rFonts w:asciiTheme="minorHAnsi" w:hAnsiTheme="minorHAnsi" w:cstheme="minorHAnsi"/>
                <w:sz w:val="20"/>
                <w:szCs w:val="20"/>
                <w:lang w:val="el-GR"/>
              </w:rPr>
              <w:t>αρχικοποιεί</w:t>
            </w:r>
            <w:proofErr w:type="spellEnd"/>
            <w:r w:rsidRPr="007C354C">
              <w:rPr>
                <w:rFonts w:asciiTheme="minorHAnsi" w:hAnsiTheme="minorHAnsi" w:cstheme="minorHAnsi"/>
                <w:sz w:val="20"/>
                <w:szCs w:val="20"/>
                <w:lang w:val="el-GR"/>
              </w:rPr>
              <w:t>, προσκαλεί τους δυνητικούς ψηφοφόρους και να εκτελεί και αποτιμά, με αδιάβλητο τρόπο, ψηφοφορίες προκειμένου να διενεργεί:</w:t>
            </w:r>
          </w:p>
          <w:p w14:paraId="3A76413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Δημοσκοπήσεις</w:t>
            </w:r>
          </w:p>
          <w:p w14:paraId="65B07D4C"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Έρευνες στα μέλη στα πλαίσια διαβουλεύσεων</w:t>
            </w:r>
          </w:p>
          <w:p w14:paraId="73EF0EC6" w14:textId="77FAFC3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Ψηφοφορίες</w:t>
            </w:r>
            <w:proofErr w:type="spellEnd"/>
          </w:p>
        </w:tc>
        <w:tc>
          <w:tcPr>
            <w:tcW w:w="1422" w:type="dxa"/>
          </w:tcPr>
          <w:p w14:paraId="3516AD74"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20907CB"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6F7CC99D"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16B10134" w14:textId="77777777" w:rsidTr="009C3B43">
        <w:tc>
          <w:tcPr>
            <w:tcW w:w="985" w:type="dxa"/>
            <w:vAlign w:val="center"/>
          </w:tcPr>
          <w:p w14:paraId="032898E5" w14:textId="42FCD16C"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2.7.3</w:t>
            </w:r>
          </w:p>
        </w:tc>
        <w:tc>
          <w:tcPr>
            <w:tcW w:w="5128" w:type="dxa"/>
          </w:tcPr>
          <w:p w14:paraId="477E3B8B"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Η πλατφόρμα θα πρέπει να προσφερθεί πλήρως εξελληνισμένη</w:t>
            </w:r>
          </w:p>
        </w:tc>
        <w:tc>
          <w:tcPr>
            <w:tcW w:w="1422" w:type="dxa"/>
          </w:tcPr>
          <w:p w14:paraId="50BF1FBC"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F3150C7"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1F4C832"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0EDDAD1" w14:textId="77777777" w:rsidTr="009C3B43">
        <w:tc>
          <w:tcPr>
            <w:tcW w:w="985" w:type="dxa"/>
            <w:vAlign w:val="center"/>
          </w:tcPr>
          <w:p w14:paraId="1F87F5F8" w14:textId="1B46B3D4"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2.7.4</w:t>
            </w:r>
          </w:p>
        </w:tc>
        <w:tc>
          <w:tcPr>
            <w:tcW w:w="5128" w:type="dxa"/>
          </w:tcPr>
          <w:p w14:paraId="3DF3E8E9"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Οι ψηφοφόροι θα πρέπει να ψηφίζουν εντός του καθορισμένου χρονικού διαστήματος και να λαμβάνουν ψηφιακή απόδειξη της συμμετοχής τους</w:t>
            </w:r>
          </w:p>
        </w:tc>
        <w:tc>
          <w:tcPr>
            <w:tcW w:w="1422" w:type="dxa"/>
          </w:tcPr>
          <w:p w14:paraId="513B06DD"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0832C6B"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234BE06F"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684C2591" w14:textId="77777777" w:rsidTr="009C3B43">
        <w:tc>
          <w:tcPr>
            <w:tcW w:w="985" w:type="dxa"/>
            <w:vAlign w:val="center"/>
          </w:tcPr>
          <w:p w14:paraId="2FF04B42" w14:textId="40A0B55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2.7.5</w:t>
            </w:r>
          </w:p>
        </w:tc>
        <w:tc>
          <w:tcPr>
            <w:tcW w:w="5128" w:type="dxa"/>
          </w:tcPr>
          <w:p w14:paraId="3083F9D2"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Η ακεραιότητα της ψηφοφορίας θα πρέπει να είναι μαθηματικά επαληθεύσιμη μέσω της χρήσης κρυπτογραφίας και χωρίς καμία προσβολή του απορρήτου</w:t>
            </w:r>
          </w:p>
        </w:tc>
        <w:tc>
          <w:tcPr>
            <w:tcW w:w="1422" w:type="dxa"/>
          </w:tcPr>
          <w:p w14:paraId="5213B4C5"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90ACE58"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E9AEB93"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495F7BC" w14:textId="77777777" w:rsidTr="009C3B43">
        <w:tc>
          <w:tcPr>
            <w:tcW w:w="985" w:type="dxa"/>
            <w:shd w:val="clear" w:color="auto" w:fill="D9D9D9" w:themeFill="background1" w:themeFillShade="D9"/>
            <w:vAlign w:val="center"/>
          </w:tcPr>
          <w:p w14:paraId="4A1F078A" w14:textId="61E1E106"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2.8</w:t>
            </w:r>
          </w:p>
        </w:tc>
        <w:tc>
          <w:tcPr>
            <w:tcW w:w="5128" w:type="dxa"/>
            <w:shd w:val="clear" w:color="auto" w:fill="D9D9D9" w:themeFill="background1" w:themeFillShade="D9"/>
            <w:vAlign w:val="bottom"/>
          </w:tcPr>
          <w:p w14:paraId="2371228F" w14:textId="4E9641CB" w:rsidR="00BA0647" w:rsidRPr="007C354C" w:rsidRDefault="00BA0647" w:rsidP="00BA0647">
            <w:pPr>
              <w:rPr>
                <w:rFonts w:asciiTheme="minorHAnsi" w:hAnsiTheme="minorHAnsi" w:cstheme="minorHAnsi"/>
                <w:b/>
                <w:bCs/>
                <w:sz w:val="20"/>
                <w:szCs w:val="20"/>
                <w:lang w:val="el-GR"/>
              </w:rPr>
            </w:pPr>
            <w:proofErr w:type="spellStart"/>
            <w:r w:rsidRPr="007C354C">
              <w:rPr>
                <w:rFonts w:asciiTheme="minorHAnsi" w:hAnsiTheme="minorHAnsi" w:cstheme="minorHAnsi"/>
                <w:b/>
                <w:bCs/>
                <w:sz w:val="20"/>
                <w:szCs w:val="20"/>
              </w:rPr>
              <w:t>Μηχ</w:t>
            </w:r>
            <w:proofErr w:type="spellEnd"/>
            <w:r w:rsidRPr="007C354C">
              <w:rPr>
                <w:rFonts w:asciiTheme="minorHAnsi" w:hAnsiTheme="minorHAnsi" w:cstheme="minorHAnsi"/>
                <w:b/>
                <w:bCs/>
                <w:sz w:val="20"/>
                <w:szCs w:val="20"/>
              </w:rPr>
              <w:t>ανισμός Επ</w:t>
            </w:r>
            <w:proofErr w:type="spellStart"/>
            <w:r w:rsidRPr="007C354C">
              <w:rPr>
                <w:rFonts w:asciiTheme="minorHAnsi" w:hAnsiTheme="minorHAnsi" w:cstheme="minorHAnsi"/>
                <w:b/>
                <w:bCs/>
                <w:sz w:val="20"/>
                <w:szCs w:val="20"/>
              </w:rPr>
              <w:t>ικοινωνί</w:t>
            </w:r>
            <w:proofErr w:type="spellEnd"/>
            <w:r w:rsidRPr="007C354C">
              <w:rPr>
                <w:rFonts w:asciiTheme="minorHAnsi" w:hAnsiTheme="minorHAnsi" w:cstheme="minorHAnsi"/>
                <w:b/>
                <w:bCs/>
                <w:sz w:val="20"/>
                <w:szCs w:val="20"/>
              </w:rPr>
              <w:t xml:space="preserve">ας και </w:t>
            </w:r>
            <w:proofErr w:type="spellStart"/>
            <w:r w:rsidRPr="007C354C">
              <w:rPr>
                <w:rFonts w:asciiTheme="minorHAnsi" w:hAnsiTheme="minorHAnsi" w:cstheme="minorHAnsi"/>
                <w:b/>
                <w:bCs/>
                <w:sz w:val="20"/>
                <w:szCs w:val="20"/>
              </w:rPr>
              <w:t>Ενημέρωσης</w:t>
            </w:r>
            <w:proofErr w:type="spellEnd"/>
          </w:p>
        </w:tc>
        <w:tc>
          <w:tcPr>
            <w:tcW w:w="1422" w:type="dxa"/>
            <w:shd w:val="clear" w:color="auto" w:fill="D9D9D9" w:themeFill="background1" w:themeFillShade="D9"/>
          </w:tcPr>
          <w:p w14:paraId="4647913B"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429B50A3" w14:textId="77777777" w:rsidR="00BA0647" w:rsidRPr="007C354C" w:rsidRDefault="00BA0647" w:rsidP="00BA0647">
            <w:pPr>
              <w:rPr>
                <w:rFonts w:asciiTheme="minorHAnsi" w:hAnsiTheme="minorHAnsi" w:cstheme="minorHAnsi"/>
                <w:b/>
                <w:bCs/>
                <w:sz w:val="20"/>
                <w:szCs w:val="20"/>
                <w:highlight w:val="yellow"/>
              </w:rPr>
            </w:pPr>
          </w:p>
        </w:tc>
        <w:tc>
          <w:tcPr>
            <w:tcW w:w="1535" w:type="dxa"/>
            <w:shd w:val="clear" w:color="auto" w:fill="D9D9D9" w:themeFill="background1" w:themeFillShade="D9"/>
            <w:vAlign w:val="center"/>
          </w:tcPr>
          <w:p w14:paraId="5B714CA3" w14:textId="77777777" w:rsidR="00BA0647" w:rsidRPr="007C354C" w:rsidRDefault="00BA0647" w:rsidP="00BA0647">
            <w:pPr>
              <w:rPr>
                <w:rFonts w:asciiTheme="minorHAnsi" w:hAnsiTheme="minorHAnsi" w:cstheme="minorHAnsi"/>
                <w:b/>
                <w:bCs/>
                <w:sz w:val="20"/>
                <w:szCs w:val="20"/>
                <w:highlight w:val="yellow"/>
              </w:rPr>
            </w:pPr>
          </w:p>
        </w:tc>
      </w:tr>
      <w:tr w:rsidR="00BA0647" w:rsidRPr="007C354C" w14:paraId="5291EB63" w14:textId="77777777" w:rsidTr="009C3B43">
        <w:tc>
          <w:tcPr>
            <w:tcW w:w="985" w:type="dxa"/>
            <w:vAlign w:val="center"/>
          </w:tcPr>
          <w:p w14:paraId="36D564A1" w14:textId="7BF90F01"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2.8.1</w:t>
            </w:r>
          </w:p>
        </w:tc>
        <w:tc>
          <w:tcPr>
            <w:tcW w:w="5128" w:type="dxa"/>
          </w:tcPr>
          <w:p w14:paraId="338233F4"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Χρήση </w:t>
            </w:r>
            <w:r w:rsidRPr="007C354C">
              <w:rPr>
                <w:rFonts w:asciiTheme="minorHAnsi" w:hAnsiTheme="minorHAnsi" w:cstheme="minorHAnsi"/>
                <w:sz w:val="20"/>
                <w:szCs w:val="20"/>
              </w:rPr>
              <w:t>Single</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Sign</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On</w:t>
            </w:r>
            <w:r w:rsidRPr="007C354C">
              <w:rPr>
                <w:rFonts w:asciiTheme="minorHAnsi" w:hAnsiTheme="minorHAnsi" w:cstheme="minorHAnsi"/>
                <w:sz w:val="20"/>
                <w:szCs w:val="20"/>
                <w:lang w:val="el-GR"/>
              </w:rPr>
              <w:t xml:space="preserve"> για τους χρήστες – μέλη του Επιμελητηρίου</w:t>
            </w:r>
          </w:p>
        </w:tc>
        <w:tc>
          <w:tcPr>
            <w:tcW w:w="1422" w:type="dxa"/>
          </w:tcPr>
          <w:p w14:paraId="250FEBB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ED27750"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B381BDF"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54B4C520" w14:textId="77777777" w:rsidTr="009C3B43">
        <w:tc>
          <w:tcPr>
            <w:tcW w:w="985" w:type="dxa"/>
            <w:vAlign w:val="center"/>
          </w:tcPr>
          <w:p w14:paraId="430029B4" w14:textId="0E2F5BC3"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2.8.2</w:t>
            </w:r>
          </w:p>
        </w:tc>
        <w:tc>
          <w:tcPr>
            <w:tcW w:w="5128" w:type="dxa"/>
          </w:tcPr>
          <w:p w14:paraId="784CB814"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Διασύνδεση με ΟΠΣ για ανταλλαγή δεδομένων </w:t>
            </w:r>
          </w:p>
        </w:tc>
        <w:tc>
          <w:tcPr>
            <w:tcW w:w="1422" w:type="dxa"/>
          </w:tcPr>
          <w:p w14:paraId="323EC15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C8CEE6B"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5A34C59"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489C2A06" w14:textId="77777777" w:rsidTr="009C3B43">
        <w:tc>
          <w:tcPr>
            <w:tcW w:w="985" w:type="dxa"/>
            <w:vAlign w:val="center"/>
          </w:tcPr>
          <w:p w14:paraId="35FB51D0" w14:textId="2EFB9825"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2.8.3</w:t>
            </w:r>
          </w:p>
        </w:tc>
        <w:tc>
          <w:tcPr>
            <w:tcW w:w="5128" w:type="dxa"/>
          </w:tcPr>
          <w:p w14:paraId="057E75B4"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Ολοκλήρωση με ΟΠΣ στην εμπειρία χρήσης του επιμελητηριακού χρήστη (περιβάλλον </w:t>
            </w:r>
            <w:proofErr w:type="spellStart"/>
            <w:r w:rsidRPr="007C354C">
              <w:rPr>
                <w:rFonts w:asciiTheme="minorHAnsi" w:hAnsiTheme="minorHAnsi" w:cstheme="minorHAnsi"/>
                <w:sz w:val="20"/>
                <w:szCs w:val="20"/>
              </w:rPr>
              <w:t>backoffice</w:t>
            </w:r>
            <w:proofErr w:type="spellEnd"/>
            <w:r w:rsidRPr="007C354C">
              <w:rPr>
                <w:rFonts w:asciiTheme="minorHAnsi" w:hAnsiTheme="minorHAnsi" w:cstheme="minorHAnsi"/>
                <w:sz w:val="20"/>
                <w:szCs w:val="20"/>
                <w:lang w:val="el-GR"/>
              </w:rPr>
              <w:t>)</w:t>
            </w:r>
          </w:p>
        </w:tc>
        <w:tc>
          <w:tcPr>
            <w:tcW w:w="1422" w:type="dxa"/>
          </w:tcPr>
          <w:p w14:paraId="5F76256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2859DEF"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6B08B888"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7798B43" w14:textId="77777777" w:rsidTr="009C3B43">
        <w:tc>
          <w:tcPr>
            <w:tcW w:w="985" w:type="dxa"/>
            <w:vAlign w:val="center"/>
          </w:tcPr>
          <w:p w14:paraId="2A050252" w14:textId="3472DCC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lastRenderedPageBreak/>
              <w:t>2.8.4</w:t>
            </w:r>
          </w:p>
        </w:tc>
        <w:tc>
          <w:tcPr>
            <w:tcW w:w="5128" w:type="dxa"/>
          </w:tcPr>
          <w:p w14:paraId="1D36CAF9"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Mockups</w:t>
            </w:r>
            <w:proofErr w:type="spellEnd"/>
            <w:r w:rsidRPr="007C354C">
              <w:rPr>
                <w:rFonts w:asciiTheme="minorHAnsi" w:hAnsiTheme="minorHAnsi" w:cstheme="minorHAnsi"/>
                <w:sz w:val="20"/>
                <w:szCs w:val="20"/>
              </w:rPr>
              <w:t xml:space="preserve"> π</w:t>
            </w:r>
            <w:proofErr w:type="spellStart"/>
            <w:r w:rsidRPr="007C354C">
              <w:rPr>
                <w:rFonts w:asciiTheme="minorHAnsi" w:hAnsiTheme="minorHAnsi" w:cstheme="minorHAnsi"/>
                <w:sz w:val="20"/>
                <w:szCs w:val="20"/>
              </w:rPr>
              <w:t>ερι</w:t>
            </w:r>
            <w:proofErr w:type="spellEnd"/>
            <w:r w:rsidRPr="007C354C">
              <w:rPr>
                <w:rFonts w:asciiTheme="minorHAnsi" w:hAnsiTheme="minorHAnsi" w:cstheme="minorHAnsi"/>
                <w:sz w:val="20"/>
                <w:szCs w:val="20"/>
              </w:rPr>
              <w:t xml:space="preserve">βάλλοντος </w:t>
            </w:r>
            <w:proofErr w:type="spellStart"/>
            <w:r w:rsidRPr="007C354C">
              <w:rPr>
                <w:rFonts w:asciiTheme="minorHAnsi" w:hAnsiTheme="minorHAnsi" w:cstheme="minorHAnsi"/>
                <w:sz w:val="20"/>
                <w:szCs w:val="20"/>
              </w:rPr>
              <w:t>backoffice</w:t>
            </w:r>
            <w:proofErr w:type="spellEnd"/>
          </w:p>
        </w:tc>
        <w:tc>
          <w:tcPr>
            <w:tcW w:w="1422" w:type="dxa"/>
          </w:tcPr>
          <w:p w14:paraId="5A157B5C"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52A6E83"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7DE5541"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A2A726A" w14:textId="77777777" w:rsidTr="009C3B43">
        <w:tc>
          <w:tcPr>
            <w:tcW w:w="985" w:type="dxa"/>
            <w:vAlign w:val="center"/>
          </w:tcPr>
          <w:p w14:paraId="4CE04B5A" w14:textId="4A6A987F"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2.8.5</w:t>
            </w:r>
          </w:p>
        </w:tc>
        <w:tc>
          <w:tcPr>
            <w:tcW w:w="5128" w:type="dxa"/>
          </w:tcPr>
          <w:p w14:paraId="53B79682"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Δημιουργία </w:t>
            </w:r>
            <w:r w:rsidRPr="007C354C">
              <w:rPr>
                <w:rFonts w:asciiTheme="minorHAnsi" w:hAnsiTheme="minorHAnsi" w:cstheme="minorHAnsi"/>
                <w:sz w:val="20"/>
                <w:szCs w:val="20"/>
              </w:rPr>
              <w:t>newsletter</w:t>
            </w:r>
            <w:r w:rsidRPr="007C354C">
              <w:rPr>
                <w:rFonts w:asciiTheme="minorHAnsi" w:hAnsiTheme="minorHAnsi" w:cstheme="minorHAnsi"/>
                <w:sz w:val="20"/>
                <w:szCs w:val="20"/>
                <w:lang w:val="el-GR"/>
              </w:rPr>
              <w:t xml:space="preserve"> βάσει σύγχρονων προτύπων και συμβατών με κινητές συσκευές. </w:t>
            </w:r>
          </w:p>
        </w:tc>
        <w:tc>
          <w:tcPr>
            <w:tcW w:w="1422" w:type="dxa"/>
          </w:tcPr>
          <w:p w14:paraId="4515D8C3"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72297B04"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C6141EA"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6E8F044" w14:textId="77777777" w:rsidTr="009C3B43">
        <w:tc>
          <w:tcPr>
            <w:tcW w:w="985" w:type="dxa"/>
            <w:vAlign w:val="center"/>
          </w:tcPr>
          <w:p w14:paraId="4974467E" w14:textId="36E016F8"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2.8.6</w:t>
            </w:r>
          </w:p>
        </w:tc>
        <w:tc>
          <w:tcPr>
            <w:tcW w:w="5128" w:type="dxa"/>
          </w:tcPr>
          <w:p w14:paraId="0CC11E87"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Δυνατότητα στον χρήστη να καθορίζει τις προτιμήσεις επικοινωνίας του και τα ενδιαφέροντά του ώστε να λαμβάνει τις ενημερώσεις που επιθυμεί (συμβατό με κανονισμό </w:t>
            </w:r>
            <w:r w:rsidRPr="007C354C">
              <w:rPr>
                <w:rFonts w:asciiTheme="minorHAnsi" w:hAnsiTheme="minorHAnsi" w:cstheme="minorHAnsi"/>
                <w:sz w:val="20"/>
                <w:szCs w:val="20"/>
              </w:rPr>
              <w:t>GDPR</w:t>
            </w:r>
            <w:r w:rsidRPr="007C354C">
              <w:rPr>
                <w:rFonts w:asciiTheme="minorHAnsi" w:hAnsiTheme="minorHAnsi" w:cstheme="minorHAnsi"/>
                <w:sz w:val="20"/>
                <w:szCs w:val="20"/>
                <w:lang w:val="el-GR"/>
              </w:rPr>
              <w:t xml:space="preserve">). </w:t>
            </w:r>
          </w:p>
        </w:tc>
        <w:tc>
          <w:tcPr>
            <w:tcW w:w="1422" w:type="dxa"/>
          </w:tcPr>
          <w:p w14:paraId="67BCD0D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1A4EA53"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EBE55A8"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8E5EE53" w14:textId="77777777" w:rsidTr="009C3B43">
        <w:tc>
          <w:tcPr>
            <w:tcW w:w="985" w:type="dxa"/>
            <w:vAlign w:val="center"/>
          </w:tcPr>
          <w:p w14:paraId="51561933" w14:textId="59DD3568"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2.8.7</w:t>
            </w:r>
          </w:p>
        </w:tc>
        <w:tc>
          <w:tcPr>
            <w:tcW w:w="5128" w:type="dxa"/>
          </w:tcPr>
          <w:p w14:paraId="6F1191B7"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Αν</w:t>
            </w:r>
            <w:proofErr w:type="spellEnd"/>
            <w:r w:rsidRPr="007C354C">
              <w:rPr>
                <w:rFonts w:asciiTheme="minorHAnsi" w:hAnsiTheme="minorHAnsi" w:cstheme="minorHAnsi"/>
                <w:sz w:val="20"/>
                <w:szCs w:val="20"/>
              </w:rPr>
              <w:t>αλυτική π</w:t>
            </w:r>
            <w:proofErr w:type="spellStart"/>
            <w:r w:rsidRPr="007C354C">
              <w:rPr>
                <w:rFonts w:asciiTheme="minorHAnsi" w:hAnsiTheme="minorHAnsi" w:cstheme="minorHAnsi"/>
                <w:sz w:val="20"/>
                <w:szCs w:val="20"/>
              </w:rPr>
              <w:t>εριγρ</w:t>
            </w:r>
            <w:proofErr w:type="spellEnd"/>
            <w:r w:rsidRPr="007C354C">
              <w:rPr>
                <w:rFonts w:asciiTheme="minorHAnsi" w:hAnsiTheme="minorHAnsi" w:cstheme="minorHAnsi"/>
                <w:sz w:val="20"/>
                <w:szCs w:val="20"/>
              </w:rPr>
              <w:t>αφή χαρα</w:t>
            </w:r>
            <w:proofErr w:type="spellStart"/>
            <w:r w:rsidRPr="007C354C">
              <w:rPr>
                <w:rFonts w:asciiTheme="minorHAnsi" w:hAnsiTheme="minorHAnsi" w:cstheme="minorHAnsi"/>
                <w:sz w:val="20"/>
                <w:szCs w:val="20"/>
              </w:rPr>
              <w:t>κτηριστικών</w:t>
            </w:r>
            <w:proofErr w:type="spellEnd"/>
          </w:p>
        </w:tc>
        <w:tc>
          <w:tcPr>
            <w:tcW w:w="1422" w:type="dxa"/>
          </w:tcPr>
          <w:p w14:paraId="101011AB"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3828E15"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5291A7F9" w14:textId="77777777" w:rsidR="00BA0647" w:rsidRPr="007C354C" w:rsidRDefault="00BA0647" w:rsidP="00BA0647">
            <w:pPr>
              <w:rPr>
                <w:rFonts w:asciiTheme="minorHAnsi" w:hAnsiTheme="minorHAnsi" w:cstheme="minorHAnsi"/>
                <w:sz w:val="20"/>
                <w:szCs w:val="20"/>
                <w:highlight w:val="yellow"/>
              </w:rPr>
            </w:pPr>
          </w:p>
        </w:tc>
      </w:tr>
      <w:tr w:rsidR="00BA0647" w:rsidRPr="00655F6A" w14:paraId="1DD5231F" w14:textId="77777777" w:rsidTr="009C3B43">
        <w:tc>
          <w:tcPr>
            <w:tcW w:w="985" w:type="dxa"/>
            <w:shd w:val="clear" w:color="auto" w:fill="D9D9D9" w:themeFill="background1" w:themeFillShade="D9"/>
            <w:vAlign w:val="center"/>
          </w:tcPr>
          <w:p w14:paraId="5D05C703" w14:textId="170243E2"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2.9</w:t>
            </w:r>
          </w:p>
        </w:tc>
        <w:tc>
          <w:tcPr>
            <w:tcW w:w="5128" w:type="dxa"/>
            <w:shd w:val="clear" w:color="auto" w:fill="D9D9D9" w:themeFill="background1" w:themeFillShade="D9"/>
          </w:tcPr>
          <w:p w14:paraId="41B0A7F7" w14:textId="1DD14771"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Εφαρμογή Διαδικτυακής Εξυπηρέτησης Επιχειρήσεων για τις συναλλαγές τους με το Επιμελητήριο</w:t>
            </w:r>
          </w:p>
        </w:tc>
        <w:tc>
          <w:tcPr>
            <w:tcW w:w="1422" w:type="dxa"/>
            <w:shd w:val="clear" w:color="auto" w:fill="D9D9D9" w:themeFill="background1" w:themeFillShade="D9"/>
          </w:tcPr>
          <w:p w14:paraId="31287B75" w14:textId="77777777" w:rsidR="00BA0647" w:rsidRPr="007C354C" w:rsidRDefault="00BA0647" w:rsidP="00BA0647">
            <w:pPr>
              <w:rPr>
                <w:rFonts w:asciiTheme="minorHAnsi" w:hAnsiTheme="minorHAnsi" w:cstheme="minorHAnsi"/>
                <w:b/>
                <w:bCs/>
                <w:sz w:val="20"/>
                <w:szCs w:val="20"/>
                <w:lang w:val="el-GR"/>
              </w:rPr>
            </w:pPr>
          </w:p>
        </w:tc>
        <w:tc>
          <w:tcPr>
            <w:tcW w:w="1274" w:type="dxa"/>
            <w:shd w:val="clear" w:color="auto" w:fill="D9D9D9" w:themeFill="background1" w:themeFillShade="D9"/>
            <w:vAlign w:val="center"/>
          </w:tcPr>
          <w:p w14:paraId="79151157" w14:textId="77777777" w:rsidR="00BA0647" w:rsidRPr="007C354C" w:rsidRDefault="00BA0647" w:rsidP="00BA0647">
            <w:pPr>
              <w:rPr>
                <w:rFonts w:asciiTheme="minorHAnsi" w:hAnsiTheme="minorHAnsi" w:cstheme="minorHAnsi"/>
                <w:b/>
                <w:bCs/>
                <w:sz w:val="20"/>
                <w:szCs w:val="20"/>
                <w:highlight w:val="yellow"/>
                <w:lang w:val="el-GR"/>
              </w:rPr>
            </w:pPr>
          </w:p>
        </w:tc>
        <w:tc>
          <w:tcPr>
            <w:tcW w:w="1535" w:type="dxa"/>
            <w:shd w:val="clear" w:color="auto" w:fill="D9D9D9" w:themeFill="background1" w:themeFillShade="D9"/>
            <w:vAlign w:val="center"/>
          </w:tcPr>
          <w:p w14:paraId="38472EA4" w14:textId="77777777" w:rsidR="00BA0647" w:rsidRPr="007C354C" w:rsidRDefault="00BA0647" w:rsidP="00BA0647">
            <w:pPr>
              <w:rPr>
                <w:rFonts w:asciiTheme="minorHAnsi" w:hAnsiTheme="minorHAnsi" w:cstheme="minorHAnsi"/>
                <w:b/>
                <w:bCs/>
                <w:sz w:val="20"/>
                <w:szCs w:val="20"/>
                <w:highlight w:val="yellow"/>
                <w:lang w:val="el-GR"/>
              </w:rPr>
            </w:pPr>
          </w:p>
        </w:tc>
      </w:tr>
      <w:tr w:rsidR="00BA0647" w:rsidRPr="007C354C" w14:paraId="472DD9D8" w14:textId="77777777" w:rsidTr="009C3B43">
        <w:tc>
          <w:tcPr>
            <w:tcW w:w="985" w:type="dxa"/>
            <w:vAlign w:val="center"/>
          </w:tcPr>
          <w:p w14:paraId="2C8269CF" w14:textId="531FCAE9"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2.9.1</w:t>
            </w:r>
          </w:p>
        </w:tc>
        <w:tc>
          <w:tcPr>
            <w:tcW w:w="5128" w:type="dxa"/>
          </w:tcPr>
          <w:p w14:paraId="222202F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Υποβ</w:t>
            </w:r>
            <w:proofErr w:type="spellStart"/>
            <w:r w:rsidRPr="007C354C">
              <w:rPr>
                <w:rFonts w:asciiTheme="minorHAnsi" w:hAnsiTheme="minorHAnsi" w:cstheme="minorHAnsi"/>
                <w:sz w:val="20"/>
                <w:szCs w:val="20"/>
              </w:rPr>
              <w:t>ολή</w:t>
            </w:r>
            <w:proofErr w:type="spellEnd"/>
            <w:r w:rsidRPr="007C354C">
              <w:rPr>
                <w:rFonts w:asciiTheme="minorHAnsi" w:hAnsiTheme="minorHAnsi" w:cstheme="minorHAnsi"/>
                <w:sz w:val="20"/>
                <w:szCs w:val="20"/>
              </w:rPr>
              <w:t xml:space="preserve"> α</w:t>
            </w:r>
            <w:proofErr w:type="spellStart"/>
            <w:r w:rsidRPr="007C354C">
              <w:rPr>
                <w:rFonts w:asciiTheme="minorHAnsi" w:hAnsiTheme="minorHAnsi" w:cstheme="minorHAnsi"/>
                <w:sz w:val="20"/>
                <w:szCs w:val="20"/>
              </w:rPr>
              <w:t>ιτήμ</w:t>
            </w:r>
            <w:proofErr w:type="spellEnd"/>
            <w:r w:rsidRPr="007C354C">
              <w:rPr>
                <w:rFonts w:asciiTheme="minorHAnsi" w:hAnsiTheme="minorHAnsi" w:cstheme="minorHAnsi"/>
                <w:sz w:val="20"/>
                <w:szCs w:val="20"/>
              </w:rPr>
              <w:t>ατος επ</w:t>
            </w:r>
            <w:proofErr w:type="spellStart"/>
            <w:r w:rsidRPr="007C354C">
              <w:rPr>
                <w:rFonts w:asciiTheme="minorHAnsi" w:hAnsiTheme="minorHAnsi" w:cstheme="minorHAnsi"/>
                <w:sz w:val="20"/>
                <w:szCs w:val="20"/>
              </w:rPr>
              <w:t>ιχείρησης</w:t>
            </w:r>
            <w:proofErr w:type="spellEnd"/>
          </w:p>
        </w:tc>
        <w:tc>
          <w:tcPr>
            <w:tcW w:w="1422" w:type="dxa"/>
          </w:tcPr>
          <w:p w14:paraId="0DD9871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D215041"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210BCF5"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3B71351" w14:textId="77777777" w:rsidTr="009C3B43">
        <w:tc>
          <w:tcPr>
            <w:tcW w:w="985" w:type="dxa"/>
            <w:vAlign w:val="center"/>
          </w:tcPr>
          <w:p w14:paraId="450B2150" w14:textId="410A36EB"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2.9.2</w:t>
            </w:r>
          </w:p>
        </w:tc>
        <w:tc>
          <w:tcPr>
            <w:tcW w:w="5128" w:type="dxa"/>
          </w:tcPr>
          <w:p w14:paraId="5709DED7"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Ηλεκτρονική</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έκδοση</w:t>
            </w:r>
            <w:proofErr w:type="spellEnd"/>
            <w:r w:rsidRPr="007C354C">
              <w:rPr>
                <w:rFonts w:asciiTheme="minorHAnsi" w:hAnsiTheme="minorHAnsi" w:cstheme="minorHAnsi"/>
                <w:sz w:val="20"/>
                <w:szCs w:val="20"/>
              </w:rPr>
              <w:t xml:space="preserve"> π</w:t>
            </w:r>
            <w:proofErr w:type="spellStart"/>
            <w:r w:rsidRPr="007C354C">
              <w:rPr>
                <w:rFonts w:asciiTheme="minorHAnsi" w:hAnsiTheme="minorHAnsi" w:cstheme="minorHAnsi"/>
                <w:sz w:val="20"/>
                <w:szCs w:val="20"/>
              </w:rPr>
              <w:t>ιστο</w:t>
            </w:r>
            <w:proofErr w:type="spellEnd"/>
            <w:r w:rsidRPr="007C354C">
              <w:rPr>
                <w:rFonts w:asciiTheme="minorHAnsi" w:hAnsiTheme="minorHAnsi" w:cstheme="minorHAnsi"/>
                <w:sz w:val="20"/>
                <w:szCs w:val="20"/>
              </w:rPr>
              <w:t>ποιητικών Επ</w:t>
            </w:r>
            <w:proofErr w:type="spellStart"/>
            <w:r w:rsidRPr="007C354C">
              <w:rPr>
                <w:rFonts w:asciiTheme="minorHAnsi" w:hAnsiTheme="minorHAnsi" w:cstheme="minorHAnsi"/>
                <w:sz w:val="20"/>
                <w:szCs w:val="20"/>
              </w:rPr>
              <w:t>ιμελητηρίου</w:t>
            </w:r>
            <w:proofErr w:type="spellEnd"/>
          </w:p>
        </w:tc>
        <w:tc>
          <w:tcPr>
            <w:tcW w:w="1422" w:type="dxa"/>
          </w:tcPr>
          <w:p w14:paraId="30B6C3B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E7EDC47"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3D594B8"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769BCCA" w14:textId="77777777" w:rsidTr="009C3B43">
        <w:tc>
          <w:tcPr>
            <w:tcW w:w="985" w:type="dxa"/>
            <w:vAlign w:val="center"/>
          </w:tcPr>
          <w:p w14:paraId="216CADF2" w14:textId="0249E3EC"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2.9.3</w:t>
            </w:r>
          </w:p>
        </w:tc>
        <w:tc>
          <w:tcPr>
            <w:tcW w:w="5128" w:type="dxa"/>
          </w:tcPr>
          <w:p w14:paraId="6159D422" w14:textId="77777777" w:rsidR="00BA0647" w:rsidRPr="007C354C" w:rsidRDefault="00BA0647" w:rsidP="00BA0647">
            <w:pPr>
              <w:rPr>
                <w:rFonts w:asciiTheme="minorHAnsi" w:hAnsiTheme="minorHAnsi" w:cstheme="minorHAnsi"/>
                <w:sz w:val="20"/>
                <w:szCs w:val="20"/>
                <w:highlight w:val="yellow"/>
              </w:rPr>
            </w:pPr>
            <w:proofErr w:type="spellStart"/>
            <w:r w:rsidRPr="007C354C">
              <w:rPr>
                <w:rFonts w:asciiTheme="minorHAnsi" w:hAnsiTheme="minorHAnsi" w:cstheme="minorHAnsi"/>
                <w:sz w:val="20"/>
                <w:szCs w:val="20"/>
              </w:rPr>
              <w:t>Ηλεκτρονική</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έκδοση</w:t>
            </w:r>
            <w:proofErr w:type="spellEnd"/>
            <w:r w:rsidRPr="007C354C">
              <w:rPr>
                <w:rFonts w:asciiTheme="minorHAnsi" w:hAnsiTheme="minorHAnsi" w:cstheme="minorHAnsi"/>
                <w:sz w:val="20"/>
                <w:szCs w:val="20"/>
              </w:rPr>
              <w:t xml:space="preserve"> βεβα</w:t>
            </w:r>
            <w:proofErr w:type="spellStart"/>
            <w:r w:rsidRPr="007C354C">
              <w:rPr>
                <w:rFonts w:asciiTheme="minorHAnsi" w:hAnsiTheme="minorHAnsi" w:cstheme="minorHAnsi"/>
                <w:sz w:val="20"/>
                <w:szCs w:val="20"/>
              </w:rPr>
              <w:t>ιώσεων</w:t>
            </w:r>
            <w:proofErr w:type="spellEnd"/>
          </w:p>
        </w:tc>
        <w:tc>
          <w:tcPr>
            <w:tcW w:w="1422" w:type="dxa"/>
          </w:tcPr>
          <w:p w14:paraId="4E2C178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C8FADED"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F1017B0"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3165511" w14:textId="77777777" w:rsidTr="009C3B43">
        <w:tc>
          <w:tcPr>
            <w:tcW w:w="985" w:type="dxa"/>
            <w:vAlign w:val="center"/>
          </w:tcPr>
          <w:p w14:paraId="1E7C62FB" w14:textId="558B5BB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2.9.4</w:t>
            </w:r>
          </w:p>
        </w:tc>
        <w:tc>
          <w:tcPr>
            <w:tcW w:w="5128" w:type="dxa"/>
          </w:tcPr>
          <w:p w14:paraId="24EE099B" w14:textId="77777777" w:rsidR="00BA0647" w:rsidRPr="007C354C" w:rsidRDefault="00BA0647" w:rsidP="00BA0647">
            <w:pPr>
              <w:rPr>
                <w:rFonts w:asciiTheme="minorHAnsi" w:hAnsiTheme="minorHAnsi" w:cstheme="minorHAnsi"/>
                <w:sz w:val="20"/>
                <w:szCs w:val="20"/>
                <w:highlight w:val="yellow"/>
                <w:lang w:val="el-GR"/>
              </w:rPr>
            </w:pPr>
            <w:r w:rsidRPr="007C354C">
              <w:rPr>
                <w:rFonts w:asciiTheme="minorHAnsi" w:hAnsiTheme="minorHAnsi" w:cstheme="minorHAnsi"/>
                <w:sz w:val="20"/>
                <w:szCs w:val="20"/>
                <w:lang w:val="el-GR"/>
              </w:rPr>
              <w:t>Ηλεκτρονικές πληρωμές συνδρομών μέσω διατραπεζικού συστήματος, καρτών</w:t>
            </w:r>
          </w:p>
        </w:tc>
        <w:tc>
          <w:tcPr>
            <w:tcW w:w="1422" w:type="dxa"/>
          </w:tcPr>
          <w:p w14:paraId="5AF351A7"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3906569"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58F3CA5"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FBE2D18" w14:textId="77777777" w:rsidTr="009C3B43">
        <w:tc>
          <w:tcPr>
            <w:tcW w:w="985" w:type="dxa"/>
            <w:vAlign w:val="center"/>
          </w:tcPr>
          <w:p w14:paraId="7ACA3FD2" w14:textId="45F3DED0"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2.9.5</w:t>
            </w:r>
          </w:p>
        </w:tc>
        <w:tc>
          <w:tcPr>
            <w:tcW w:w="5128" w:type="dxa"/>
          </w:tcPr>
          <w:p w14:paraId="3BFF428A"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Επ</w:t>
            </w:r>
            <w:proofErr w:type="spellStart"/>
            <w:r w:rsidRPr="007C354C">
              <w:rPr>
                <w:rFonts w:asciiTheme="minorHAnsi" w:hAnsiTheme="minorHAnsi" w:cstheme="minorHAnsi"/>
                <w:sz w:val="20"/>
                <w:szCs w:val="20"/>
              </w:rPr>
              <w:t>ισκό</w:t>
            </w:r>
            <w:proofErr w:type="spellEnd"/>
            <w:r w:rsidRPr="007C354C">
              <w:rPr>
                <w:rFonts w:asciiTheme="minorHAnsi" w:hAnsiTheme="minorHAnsi" w:cstheme="minorHAnsi"/>
                <w:sz w:val="20"/>
                <w:szCs w:val="20"/>
              </w:rPr>
              <w:t>πηση Κα</w:t>
            </w:r>
            <w:proofErr w:type="spellStart"/>
            <w:r w:rsidRPr="007C354C">
              <w:rPr>
                <w:rFonts w:asciiTheme="minorHAnsi" w:hAnsiTheme="minorHAnsi" w:cstheme="minorHAnsi"/>
                <w:sz w:val="20"/>
                <w:szCs w:val="20"/>
              </w:rPr>
              <w:t>ρτέλ</w:t>
            </w:r>
            <w:proofErr w:type="spellEnd"/>
            <w:r w:rsidRPr="007C354C">
              <w:rPr>
                <w:rFonts w:asciiTheme="minorHAnsi" w:hAnsiTheme="minorHAnsi" w:cstheme="minorHAnsi"/>
                <w:sz w:val="20"/>
                <w:szCs w:val="20"/>
              </w:rPr>
              <w:t xml:space="preserve">ας </w:t>
            </w:r>
            <w:proofErr w:type="spellStart"/>
            <w:r w:rsidRPr="007C354C">
              <w:rPr>
                <w:rFonts w:asciiTheme="minorHAnsi" w:hAnsiTheme="minorHAnsi" w:cstheme="minorHAnsi"/>
                <w:sz w:val="20"/>
                <w:szCs w:val="20"/>
              </w:rPr>
              <w:t>Μέλους</w:t>
            </w:r>
            <w:proofErr w:type="spellEnd"/>
          </w:p>
        </w:tc>
        <w:tc>
          <w:tcPr>
            <w:tcW w:w="1422" w:type="dxa"/>
          </w:tcPr>
          <w:p w14:paraId="4AA88DA9"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F4F6AF4"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64C6F552"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118DDDD5" w14:textId="77777777" w:rsidTr="009C3B43">
        <w:tc>
          <w:tcPr>
            <w:tcW w:w="985" w:type="dxa"/>
            <w:vAlign w:val="center"/>
          </w:tcPr>
          <w:p w14:paraId="7DD4D78B" w14:textId="1E148AA0"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2.9.6</w:t>
            </w:r>
          </w:p>
        </w:tc>
        <w:tc>
          <w:tcPr>
            <w:tcW w:w="5128" w:type="dxa"/>
          </w:tcPr>
          <w:p w14:paraId="695DE9ED"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καταγραφή αιτήσεων που θα υποστηρίζονται</w:t>
            </w:r>
          </w:p>
        </w:tc>
        <w:tc>
          <w:tcPr>
            <w:tcW w:w="1422" w:type="dxa"/>
          </w:tcPr>
          <w:p w14:paraId="52E421C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4F1CD94"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B687644"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5673EE8" w14:textId="77777777" w:rsidTr="009C3B43">
        <w:tc>
          <w:tcPr>
            <w:tcW w:w="985" w:type="dxa"/>
            <w:vAlign w:val="center"/>
          </w:tcPr>
          <w:p w14:paraId="0A83E0AA" w14:textId="280D0E46"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2.9.7</w:t>
            </w:r>
          </w:p>
        </w:tc>
        <w:tc>
          <w:tcPr>
            <w:tcW w:w="5128" w:type="dxa"/>
          </w:tcPr>
          <w:p w14:paraId="004E9AA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καταγραφή πιστοποιητικών που θα εκδίδονται</w:t>
            </w:r>
          </w:p>
        </w:tc>
        <w:tc>
          <w:tcPr>
            <w:tcW w:w="1422" w:type="dxa"/>
          </w:tcPr>
          <w:p w14:paraId="628F9151"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8C6C76A"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CDD0074"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13419C9" w14:textId="77777777" w:rsidTr="009C3B43">
        <w:tc>
          <w:tcPr>
            <w:tcW w:w="985" w:type="dxa"/>
            <w:vAlign w:val="center"/>
          </w:tcPr>
          <w:p w14:paraId="64E4F8CF" w14:textId="6D96A9D4"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2.9.8</w:t>
            </w:r>
          </w:p>
        </w:tc>
        <w:tc>
          <w:tcPr>
            <w:tcW w:w="5128" w:type="dxa"/>
          </w:tcPr>
          <w:p w14:paraId="3F2A15AF"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καταγραφή ηλεκτρονικών πληρωμών που θα πραγματοποιούνται</w:t>
            </w:r>
          </w:p>
        </w:tc>
        <w:tc>
          <w:tcPr>
            <w:tcW w:w="1422" w:type="dxa"/>
          </w:tcPr>
          <w:p w14:paraId="4C8EB769"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A1F1302"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52901BA"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7ED3E7A" w14:textId="77777777" w:rsidTr="009C3B43">
        <w:tc>
          <w:tcPr>
            <w:tcW w:w="985" w:type="dxa"/>
            <w:vAlign w:val="center"/>
          </w:tcPr>
          <w:p w14:paraId="46CDE5FF" w14:textId="78902729"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lang w:val="el-GR"/>
              </w:rPr>
              <w:t>2.9.9</w:t>
            </w:r>
          </w:p>
        </w:tc>
        <w:tc>
          <w:tcPr>
            <w:tcW w:w="5128" w:type="dxa"/>
          </w:tcPr>
          <w:p w14:paraId="63FD4765"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Ολοκλήρωση με ΟΠΣ στην εμπειρία χρήσης του επιμελητηριακού χρήστη  (περιβάλλον </w:t>
            </w:r>
            <w:proofErr w:type="spellStart"/>
            <w:r w:rsidRPr="007C354C">
              <w:rPr>
                <w:rFonts w:asciiTheme="minorHAnsi" w:hAnsiTheme="minorHAnsi" w:cstheme="minorHAnsi"/>
                <w:sz w:val="20"/>
                <w:szCs w:val="20"/>
              </w:rPr>
              <w:t>backoffice</w:t>
            </w:r>
            <w:proofErr w:type="spellEnd"/>
            <w:r w:rsidRPr="007C354C">
              <w:rPr>
                <w:rFonts w:asciiTheme="minorHAnsi" w:hAnsiTheme="minorHAnsi" w:cstheme="minorHAnsi"/>
                <w:sz w:val="20"/>
                <w:szCs w:val="20"/>
                <w:lang w:val="el-GR"/>
              </w:rPr>
              <w:t>)</w:t>
            </w:r>
          </w:p>
        </w:tc>
        <w:tc>
          <w:tcPr>
            <w:tcW w:w="1422" w:type="dxa"/>
          </w:tcPr>
          <w:p w14:paraId="06A8D83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67C813E"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176DC46" w14:textId="77777777" w:rsidR="00BA0647" w:rsidRPr="007C354C" w:rsidRDefault="00BA0647" w:rsidP="00BA0647">
            <w:pPr>
              <w:rPr>
                <w:rFonts w:asciiTheme="minorHAnsi" w:hAnsiTheme="minorHAnsi" w:cstheme="minorHAnsi"/>
                <w:sz w:val="20"/>
                <w:szCs w:val="20"/>
                <w:highlight w:val="yellow"/>
              </w:rPr>
            </w:pPr>
          </w:p>
        </w:tc>
      </w:tr>
      <w:tr w:rsidR="00BA0647" w:rsidRPr="00655F6A" w14:paraId="6B8F26BD" w14:textId="77777777" w:rsidTr="009C3B43">
        <w:tc>
          <w:tcPr>
            <w:tcW w:w="985" w:type="dxa"/>
            <w:shd w:val="clear" w:color="auto" w:fill="D9D9D9" w:themeFill="background1" w:themeFillShade="D9"/>
            <w:vAlign w:val="center"/>
          </w:tcPr>
          <w:p w14:paraId="6F6A4EA9" w14:textId="6C2809A3"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2.10</w:t>
            </w:r>
          </w:p>
        </w:tc>
        <w:tc>
          <w:tcPr>
            <w:tcW w:w="5128" w:type="dxa"/>
            <w:shd w:val="clear" w:color="auto" w:fill="D9D9D9" w:themeFill="background1" w:themeFillShade="D9"/>
          </w:tcPr>
          <w:p w14:paraId="5C58A660" w14:textId="7A4BCE97"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Πλήρης ηλεκτρονική ενημέρωση των επιχειρήσεων για τις διαδικασίες που πρέπει να ακολουθήσουν για την διοικητική τους εξυπηρέτηση</w:t>
            </w:r>
          </w:p>
        </w:tc>
        <w:tc>
          <w:tcPr>
            <w:tcW w:w="1422" w:type="dxa"/>
            <w:shd w:val="clear" w:color="auto" w:fill="D9D9D9" w:themeFill="background1" w:themeFillShade="D9"/>
          </w:tcPr>
          <w:p w14:paraId="4FF389D0" w14:textId="77777777" w:rsidR="00BA0647" w:rsidRPr="007C354C" w:rsidRDefault="00BA0647" w:rsidP="00BA0647">
            <w:pPr>
              <w:rPr>
                <w:rFonts w:asciiTheme="minorHAnsi" w:hAnsiTheme="minorHAnsi" w:cstheme="minorHAnsi"/>
                <w:b/>
                <w:bCs/>
                <w:sz w:val="20"/>
                <w:szCs w:val="20"/>
                <w:lang w:val="el-GR"/>
              </w:rPr>
            </w:pPr>
          </w:p>
        </w:tc>
        <w:tc>
          <w:tcPr>
            <w:tcW w:w="1274" w:type="dxa"/>
            <w:shd w:val="clear" w:color="auto" w:fill="D9D9D9" w:themeFill="background1" w:themeFillShade="D9"/>
            <w:vAlign w:val="center"/>
          </w:tcPr>
          <w:p w14:paraId="4CFAE1B4" w14:textId="77777777" w:rsidR="00BA0647" w:rsidRPr="007C354C" w:rsidRDefault="00BA0647" w:rsidP="00BA0647">
            <w:pPr>
              <w:rPr>
                <w:rFonts w:asciiTheme="minorHAnsi" w:hAnsiTheme="minorHAnsi" w:cstheme="minorHAnsi"/>
                <w:b/>
                <w:bCs/>
                <w:sz w:val="20"/>
                <w:szCs w:val="20"/>
                <w:highlight w:val="yellow"/>
                <w:lang w:val="el-GR"/>
              </w:rPr>
            </w:pPr>
          </w:p>
        </w:tc>
        <w:tc>
          <w:tcPr>
            <w:tcW w:w="1535" w:type="dxa"/>
            <w:shd w:val="clear" w:color="auto" w:fill="D9D9D9" w:themeFill="background1" w:themeFillShade="D9"/>
            <w:vAlign w:val="center"/>
          </w:tcPr>
          <w:p w14:paraId="4FB19ADE" w14:textId="77777777" w:rsidR="00BA0647" w:rsidRPr="007C354C" w:rsidRDefault="00BA0647" w:rsidP="00BA0647">
            <w:pPr>
              <w:rPr>
                <w:rFonts w:asciiTheme="minorHAnsi" w:hAnsiTheme="minorHAnsi" w:cstheme="minorHAnsi"/>
                <w:b/>
                <w:bCs/>
                <w:sz w:val="20"/>
                <w:szCs w:val="20"/>
                <w:highlight w:val="yellow"/>
                <w:lang w:val="el-GR"/>
              </w:rPr>
            </w:pPr>
          </w:p>
        </w:tc>
      </w:tr>
      <w:tr w:rsidR="00BA0647" w:rsidRPr="00655F6A" w14:paraId="41C7D7C2" w14:textId="77777777" w:rsidTr="009C3B43">
        <w:tc>
          <w:tcPr>
            <w:tcW w:w="985" w:type="dxa"/>
            <w:vAlign w:val="center"/>
          </w:tcPr>
          <w:p w14:paraId="352866F9" w14:textId="52595CED"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2.10.1</w:t>
            </w:r>
          </w:p>
        </w:tc>
        <w:tc>
          <w:tcPr>
            <w:tcW w:w="5128" w:type="dxa"/>
          </w:tcPr>
          <w:p w14:paraId="6A032569"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Η εφαρμογή θα μπορεί να ενημερώνεται τόσο από τους χρήστες του Επιμελητηρίου όσο και από εξωτερικούς συμβούλους ώστε να δίνει ολοκληρωμένη επιχειρηματική πληροφόρηση</w:t>
            </w:r>
          </w:p>
        </w:tc>
        <w:tc>
          <w:tcPr>
            <w:tcW w:w="1422" w:type="dxa"/>
          </w:tcPr>
          <w:p w14:paraId="15BF2DE0" w14:textId="77777777" w:rsidR="00BA0647" w:rsidRPr="007C354C" w:rsidRDefault="00BA0647" w:rsidP="00BA0647">
            <w:pPr>
              <w:rPr>
                <w:rFonts w:asciiTheme="minorHAnsi" w:hAnsiTheme="minorHAnsi" w:cstheme="minorHAnsi"/>
                <w:sz w:val="20"/>
                <w:szCs w:val="20"/>
                <w:lang w:val="el-GR"/>
              </w:rPr>
            </w:pPr>
          </w:p>
        </w:tc>
        <w:tc>
          <w:tcPr>
            <w:tcW w:w="1274" w:type="dxa"/>
            <w:vAlign w:val="center"/>
          </w:tcPr>
          <w:p w14:paraId="624FA019" w14:textId="77777777" w:rsidR="00BA0647" w:rsidRPr="007C354C" w:rsidRDefault="00BA0647" w:rsidP="00BA0647">
            <w:pPr>
              <w:rPr>
                <w:rFonts w:asciiTheme="minorHAnsi" w:hAnsiTheme="minorHAnsi" w:cstheme="minorHAnsi"/>
                <w:sz w:val="20"/>
                <w:szCs w:val="20"/>
                <w:highlight w:val="yellow"/>
                <w:lang w:val="el-GR"/>
              </w:rPr>
            </w:pPr>
          </w:p>
        </w:tc>
        <w:tc>
          <w:tcPr>
            <w:tcW w:w="1535" w:type="dxa"/>
            <w:vAlign w:val="center"/>
          </w:tcPr>
          <w:p w14:paraId="23BDC1FD" w14:textId="77777777" w:rsidR="00BA0647" w:rsidRPr="007C354C" w:rsidRDefault="00BA0647" w:rsidP="00BA0647">
            <w:pPr>
              <w:rPr>
                <w:rFonts w:asciiTheme="minorHAnsi" w:hAnsiTheme="minorHAnsi" w:cstheme="minorHAnsi"/>
                <w:sz w:val="20"/>
                <w:szCs w:val="20"/>
                <w:highlight w:val="yellow"/>
                <w:lang w:val="el-GR"/>
              </w:rPr>
            </w:pPr>
          </w:p>
        </w:tc>
      </w:tr>
      <w:tr w:rsidR="00BA0647" w:rsidRPr="00655F6A" w14:paraId="10FCC856" w14:textId="77777777" w:rsidTr="009C3B43">
        <w:tc>
          <w:tcPr>
            <w:tcW w:w="985" w:type="dxa"/>
            <w:vAlign w:val="center"/>
          </w:tcPr>
          <w:p w14:paraId="2AAD06F1" w14:textId="5ECE7380"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2.10.2</w:t>
            </w:r>
          </w:p>
        </w:tc>
        <w:tc>
          <w:tcPr>
            <w:tcW w:w="5128" w:type="dxa"/>
          </w:tcPr>
          <w:p w14:paraId="4AF020BE"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Η εφαρμογή θα πρέπει να λειτουργεί ως Γνωσιακή Βάση με εξελιγμένους μηχανισμούς αναζήτησης, κατηγοριοποίησης και κατάταξης της πληροφορίας</w:t>
            </w:r>
          </w:p>
        </w:tc>
        <w:tc>
          <w:tcPr>
            <w:tcW w:w="1422" w:type="dxa"/>
          </w:tcPr>
          <w:p w14:paraId="79250704" w14:textId="77777777" w:rsidR="00BA0647" w:rsidRPr="007C354C" w:rsidRDefault="00BA0647" w:rsidP="00BA0647">
            <w:pPr>
              <w:rPr>
                <w:rFonts w:asciiTheme="minorHAnsi" w:hAnsiTheme="minorHAnsi" w:cstheme="minorHAnsi"/>
                <w:sz w:val="20"/>
                <w:szCs w:val="20"/>
                <w:lang w:val="el-GR"/>
              </w:rPr>
            </w:pPr>
          </w:p>
        </w:tc>
        <w:tc>
          <w:tcPr>
            <w:tcW w:w="1274" w:type="dxa"/>
            <w:vAlign w:val="center"/>
          </w:tcPr>
          <w:p w14:paraId="1C8B172C" w14:textId="77777777" w:rsidR="00BA0647" w:rsidRPr="007C354C" w:rsidRDefault="00BA0647" w:rsidP="00BA0647">
            <w:pPr>
              <w:rPr>
                <w:rFonts w:asciiTheme="minorHAnsi" w:hAnsiTheme="minorHAnsi" w:cstheme="minorHAnsi"/>
                <w:sz w:val="20"/>
                <w:szCs w:val="20"/>
                <w:highlight w:val="yellow"/>
                <w:lang w:val="el-GR"/>
              </w:rPr>
            </w:pPr>
          </w:p>
        </w:tc>
        <w:tc>
          <w:tcPr>
            <w:tcW w:w="1535" w:type="dxa"/>
            <w:vAlign w:val="center"/>
          </w:tcPr>
          <w:p w14:paraId="1F04AA0F" w14:textId="77777777" w:rsidR="00BA0647" w:rsidRPr="007C354C" w:rsidRDefault="00BA0647" w:rsidP="00BA0647">
            <w:pPr>
              <w:rPr>
                <w:rFonts w:asciiTheme="minorHAnsi" w:hAnsiTheme="minorHAnsi" w:cstheme="minorHAnsi"/>
                <w:sz w:val="20"/>
                <w:szCs w:val="20"/>
                <w:highlight w:val="yellow"/>
                <w:lang w:val="el-GR"/>
              </w:rPr>
            </w:pPr>
          </w:p>
        </w:tc>
      </w:tr>
      <w:tr w:rsidR="00BA0647" w:rsidRPr="00655F6A" w14:paraId="642372B3" w14:textId="77777777" w:rsidTr="009C3B43">
        <w:tc>
          <w:tcPr>
            <w:tcW w:w="985" w:type="dxa"/>
            <w:vAlign w:val="center"/>
          </w:tcPr>
          <w:p w14:paraId="4C9E3846" w14:textId="35A463AF"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2.10.3</w:t>
            </w:r>
          </w:p>
        </w:tc>
        <w:tc>
          <w:tcPr>
            <w:tcW w:w="5128" w:type="dxa"/>
          </w:tcPr>
          <w:p w14:paraId="6CE1B5A3"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rPr>
              <w:t>O</w:t>
            </w:r>
            <w:r w:rsidRPr="007C354C">
              <w:rPr>
                <w:rFonts w:asciiTheme="minorHAnsi" w:hAnsiTheme="minorHAnsi" w:cstheme="minorHAnsi"/>
                <w:sz w:val="20"/>
                <w:szCs w:val="20"/>
                <w:lang w:val="el-GR"/>
              </w:rPr>
              <w:t xml:space="preserve"> ανάδοχος θα πρέπει να </w:t>
            </w:r>
            <w:proofErr w:type="spellStart"/>
            <w:r w:rsidRPr="007C354C">
              <w:rPr>
                <w:rFonts w:asciiTheme="minorHAnsi" w:hAnsiTheme="minorHAnsi" w:cstheme="minorHAnsi"/>
                <w:sz w:val="20"/>
                <w:szCs w:val="20"/>
                <w:lang w:val="el-GR"/>
              </w:rPr>
              <w:t>αρχικοποιήσει</w:t>
            </w:r>
            <w:proofErr w:type="spellEnd"/>
            <w:r w:rsidRPr="007C354C">
              <w:rPr>
                <w:rFonts w:asciiTheme="minorHAnsi" w:hAnsiTheme="minorHAnsi" w:cstheme="minorHAnsi"/>
                <w:sz w:val="20"/>
                <w:szCs w:val="20"/>
                <w:lang w:val="el-GR"/>
              </w:rPr>
              <w:t xml:space="preserve"> την εφαρμογή με όλη τη </w:t>
            </w:r>
            <w:proofErr w:type="gramStart"/>
            <w:r w:rsidRPr="007C354C">
              <w:rPr>
                <w:rFonts w:asciiTheme="minorHAnsi" w:hAnsiTheme="minorHAnsi" w:cstheme="minorHAnsi"/>
                <w:sz w:val="20"/>
                <w:szCs w:val="20"/>
                <w:lang w:val="el-GR"/>
              </w:rPr>
              <w:t>τρέχουσα  νομοθεσία</w:t>
            </w:r>
            <w:proofErr w:type="gramEnd"/>
            <w:r w:rsidRPr="007C354C">
              <w:rPr>
                <w:rFonts w:asciiTheme="minorHAnsi" w:hAnsiTheme="minorHAnsi" w:cstheme="minorHAnsi"/>
                <w:sz w:val="20"/>
                <w:szCs w:val="20"/>
                <w:lang w:val="el-GR"/>
              </w:rPr>
              <w:t xml:space="preserve"> και </w:t>
            </w:r>
            <w:proofErr w:type="spellStart"/>
            <w:r w:rsidRPr="007C354C">
              <w:rPr>
                <w:rFonts w:asciiTheme="minorHAnsi" w:hAnsiTheme="minorHAnsi" w:cstheme="minorHAnsi"/>
                <w:sz w:val="20"/>
                <w:szCs w:val="20"/>
                <w:lang w:val="el-GR"/>
              </w:rPr>
              <w:t>αρθογραφία</w:t>
            </w:r>
            <w:proofErr w:type="spellEnd"/>
            <w:r w:rsidRPr="007C354C">
              <w:rPr>
                <w:rFonts w:asciiTheme="minorHAnsi" w:hAnsiTheme="minorHAnsi" w:cstheme="minorHAnsi"/>
                <w:sz w:val="20"/>
                <w:szCs w:val="20"/>
                <w:lang w:val="el-GR"/>
              </w:rPr>
              <w:t xml:space="preserve"> στις παρακάτω κατηγορίες:</w:t>
            </w:r>
          </w:p>
          <w:p w14:paraId="2A0210BF"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Διαδικασίες Ίδρυσης Επιχείρησης (για όλες τις νομικές μορφές)</w:t>
            </w:r>
          </w:p>
          <w:p w14:paraId="2C4943D5"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Διαδικασίες </w:t>
            </w:r>
            <w:proofErr w:type="spellStart"/>
            <w:r w:rsidRPr="007C354C">
              <w:rPr>
                <w:rFonts w:asciiTheme="minorHAnsi" w:hAnsiTheme="minorHAnsi" w:cstheme="minorHAnsi"/>
                <w:sz w:val="20"/>
                <w:szCs w:val="20"/>
                <w:lang w:val="el-GR"/>
              </w:rPr>
              <w:t>Αδειοδότησης</w:t>
            </w:r>
            <w:proofErr w:type="spellEnd"/>
            <w:r w:rsidRPr="007C354C">
              <w:rPr>
                <w:rFonts w:asciiTheme="minorHAnsi" w:hAnsiTheme="minorHAnsi" w:cstheme="minorHAnsi"/>
                <w:sz w:val="20"/>
                <w:szCs w:val="20"/>
                <w:lang w:val="el-GR"/>
              </w:rPr>
              <w:t xml:space="preserve"> Επιχείρησης </w:t>
            </w:r>
          </w:p>
          <w:p w14:paraId="11BC110F"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Διαδικασίες Μεταβίβασης Επιχειρήσεων</w:t>
            </w:r>
          </w:p>
          <w:p w14:paraId="1A286B23" w14:textId="7FBDE929"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Λοιπές διαδικασίες μεταβολών, διακοπής λειτουργίας </w:t>
            </w:r>
            <w:proofErr w:type="spellStart"/>
            <w:r w:rsidRPr="007C354C">
              <w:rPr>
                <w:rFonts w:asciiTheme="minorHAnsi" w:hAnsiTheme="minorHAnsi" w:cstheme="minorHAnsi"/>
                <w:sz w:val="20"/>
                <w:szCs w:val="20"/>
                <w:lang w:val="el-GR"/>
              </w:rPr>
              <w:t>κτλ</w:t>
            </w:r>
            <w:proofErr w:type="spellEnd"/>
            <w:r w:rsidRPr="007C354C">
              <w:rPr>
                <w:rFonts w:asciiTheme="minorHAnsi" w:hAnsiTheme="minorHAnsi" w:cstheme="minorHAnsi"/>
                <w:sz w:val="20"/>
                <w:szCs w:val="20"/>
                <w:lang w:val="el-GR"/>
              </w:rPr>
              <w:t xml:space="preserve">  </w:t>
            </w:r>
          </w:p>
        </w:tc>
        <w:tc>
          <w:tcPr>
            <w:tcW w:w="1422" w:type="dxa"/>
          </w:tcPr>
          <w:p w14:paraId="1BA2DA7C" w14:textId="77777777" w:rsidR="00BA0647" w:rsidRPr="007C354C" w:rsidRDefault="00BA0647" w:rsidP="00BA0647">
            <w:pPr>
              <w:rPr>
                <w:rFonts w:asciiTheme="minorHAnsi" w:hAnsiTheme="minorHAnsi" w:cstheme="minorHAnsi"/>
                <w:sz w:val="20"/>
                <w:szCs w:val="20"/>
                <w:lang w:val="el-GR"/>
              </w:rPr>
            </w:pPr>
          </w:p>
        </w:tc>
        <w:tc>
          <w:tcPr>
            <w:tcW w:w="1274" w:type="dxa"/>
            <w:vAlign w:val="center"/>
          </w:tcPr>
          <w:p w14:paraId="51A4866F" w14:textId="77777777" w:rsidR="00BA0647" w:rsidRPr="007C354C" w:rsidRDefault="00BA0647" w:rsidP="00BA0647">
            <w:pPr>
              <w:rPr>
                <w:rFonts w:asciiTheme="minorHAnsi" w:hAnsiTheme="minorHAnsi" w:cstheme="minorHAnsi"/>
                <w:sz w:val="20"/>
                <w:szCs w:val="20"/>
                <w:highlight w:val="yellow"/>
                <w:lang w:val="el-GR"/>
              </w:rPr>
            </w:pPr>
          </w:p>
        </w:tc>
        <w:tc>
          <w:tcPr>
            <w:tcW w:w="1535" w:type="dxa"/>
            <w:vAlign w:val="center"/>
          </w:tcPr>
          <w:p w14:paraId="2FC643CA" w14:textId="77777777" w:rsidR="00BA0647" w:rsidRPr="007C354C" w:rsidRDefault="00BA0647" w:rsidP="00BA0647">
            <w:pPr>
              <w:rPr>
                <w:rFonts w:asciiTheme="minorHAnsi" w:hAnsiTheme="minorHAnsi" w:cstheme="minorHAnsi"/>
                <w:sz w:val="20"/>
                <w:szCs w:val="20"/>
                <w:highlight w:val="yellow"/>
                <w:lang w:val="el-GR"/>
              </w:rPr>
            </w:pPr>
          </w:p>
        </w:tc>
      </w:tr>
      <w:tr w:rsidR="00BA0647" w:rsidRPr="00655F6A" w14:paraId="1A2B0725" w14:textId="77777777" w:rsidTr="009C3B43">
        <w:tc>
          <w:tcPr>
            <w:tcW w:w="985" w:type="dxa"/>
            <w:shd w:val="clear" w:color="auto" w:fill="D9D9D9" w:themeFill="background1" w:themeFillShade="D9"/>
            <w:vAlign w:val="center"/>
          </w:tcPr>
          <w:p w14:paraId="7A007AA3" w14:textId="2847CAA6" w:rsidR="00BA0647" w:rsidRPr="007C354C" w:rsidRDefault="00BA0647" w:rsidP="00BA0647">
            <w:pPr>
              <w:rPr>
                <w:rFonts w:asciiTheme="minorHAnsi" w:hAnsiTheme="minorHAnsi" w:cstheme="minorHAnsi"/>
                <w:b/>
                <w:bCs/>
                <w:sz w:val="20"/>
                <w:szCs w:val="20"/>
                <w:lang w:val="en-US"/>
              </w:rPr>
            </w:pPr>
            <w:r w:rsidRPr="007C354C">
              <w:rPr>
                <w:rFonts w:asciiTheme="minorHAnsi" w:hAnsiTheme="minorHAnsi" w:cstheme="minorHAnsi"/>
                <w:b/>
                <w:bCs/>
                <w:sz w:val="20"/>
                <w:szCs w:val="20"/>
                <w:lang w:val="en-US"/>
              </w:rPr>
              <w:t>2.11</w:t>
            </w:r>
          </w:p>
        </w:tc>
        <w:tc>
          <w:tcPr>
            <w:tcW w:w="5128" w:type="dxa"/>
            <w:shd w:val="clear" w:color="auto" w:fill="D9D9D9" w:themeFill="background1" w:themeFillShade="D9"/>
          </w:tcPr>
          <w:p w14:paraId="7F6DC5B5" w14:textId="634AB5CB" w:rsidR="00BA0647" w:rsidRPr="007C354C" w:rsidRDefault="00BA0647" w:rsidP="00BA0647">
            <w:pPr>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Πλατφόρμα Εξυπηρέτησης Αιτημάτων Επιχειρήσεων (</w:t>
            </w:r>
            <w:r w:rsidRPr="007C354C">
              <w:rPr>
                <w:rFonts w:asciiTheme="minorHAnsi" w:hAnsiTheme="minorHAnsi" w:cstheme="minorHAnsi"/>
                <w:b/>
                <w:bCs/>
                <w:sz w:val="20"/>
                <w:szCs w:val="20"/>
              </w:rPr>
              <w:t>One</w:t>
            </w:r>
            <w:r w:rsidRPr="007C354C">
              <w:rPr>
                <w:rFonts w:asciiTheme="minorHAnsi" w:hAnsiTheme="minorHAnsi" w:cstheme="minorHAnsi"/>
                <w:b/>
                <w:bCs/>
                <w:sz w:val="20"/>
                <w:szCs w:val="20"/>
                <w:lang w:val="el-GR"/>
              </w:rPr>
              <w:t xml:space="preserve"> </w:t>
            </w:r>
            <w:r w:rsidRPr="007C354C">
              <w:rPr>
                <w:rFonts w:asciiTheme="minorHAnsi" w:hAnsiTheme="minorHAnsi" w:cstheme="minorHAnsi"/>
                <w:b/>
                <w:bCs/>
                <w:sz w:val="20"/>
                <w:szCs w:val="20"/>
              </w:rPr>
              <w:t>Stop</w:t>
            </w:r>
            <w:r w:rsidRPr="007C354C">
              <w:rPr>
                <w:rFonts w:asciiTheme="minorHAnsi" w:hAnsiTheme="minorHAnsi" w:cstheme="minorHAnsi"/>
                <w:b/>
                <w:bCs/>
                <w:sz w:val="20"/>
                <w:szCs w:val="20"/>
                <w:lang w:val="el-GR"/>
              </w:rPr>
              <w:t xml:space="preserve"> </w:t>
            </w:r>
            <w:r w:rsidRPr="007C354C">
              <w:rPr>
                <w:rFonts w:asciiTheme="minorHAnsi" w:hAnsiTheme="minorHAnsi" w:cstheme="minorHAnsi"/>
                <w:b/>
                <w:bCs/>
                <w:sz w:val="20"/>
                <w:szCs w:val="20"/>
              </w:rPr>
              <w:t>Shop</w:t>
            </w:r>
            <w:r w:rsidRPr="007C354C">
              <w:rPr>
                <w:rFonts w:asciiTheme="minorHAnsi" w:hAnsiTheme="minorHAnsi" w:cstheme="minorHAnsi"/>
                <w:b/>
                <w:bCs/>
                <w:sz w:val="20"/>
                <w:szCs w:val="20"/>
                <w:lang w:val="el-GR"/>
              </w:rPr>
              <w:t>)</w:t>
            </w:r>
          </w:p>
        </w:tc>
        <w:tc>
          <w:tcPr>
            <w:tcW w:w="1422" w:type="dxa"/>
            <w:shd w:val="clear" w:color="auto" w:fill="D9D9D9" w:themeFill="background1" w:themeFillShade="D9"/>
          </w:tcPr>
          <w:p w14:paraId="3146B2C1" w14:textId="77777777" w:rsidR="00BA0647" w:rsidRPr="007C354C" w:rsidRDefault="00BA0647" w:rsidP="00BA0647">
            <w:pPr>
              <w:rPr>
                <w:rFonts w:asciiTheme="minorHAnsi" w:hAnsiTheme="minorHAnsi" w:cstheme="minorHAnsi"/>
                <w:b/>
                <w:bCs/>
                <w:sz w:val="20"/>
                <w:szCs w:val="20"/>
                <w:lang w:val="el-GR"/>
              </w:rPr>
            </w:pPr>
          </w:p>
        </w:tc>
        <w:tc>
          <w:tcPr>
            <w:tcW w:w="1274" w:type="dxa"/>
            <w:shd w:val="clear" w:color="auto" w:fill="D9D9D9" w:themeFill="background1" w:themeFillShade="D9"/>
            <w:vAlign w:val="center"/>
          </w:tcPr>
          <w:p w14:paraId="004475A7" w14:textId="77777777" w:rsidR="00BA0647" w:rsidRPr="007C354C" w:rsidRDefault="00BA0647" w:rsidP="00BA0647">
            <w:pPr>
              <w:rPr>
                <w:rFonts w:asciiTheme="minorHAnsi" w:hAnsiTheme="minorHAnsi" w:cstheme="minorHAnsi"/>
                <w:b/>
                <w:bCs/>
                <w:sz w:val="20"/>
                <w:szCs w:val="20"/>
                <w:highlight w:val="yellow"/>
                <w:lang w:val="el-GR"/>
              </w:rPr>
            </w:pPr>
          </w:p>
        </w:tc>
        <w:tc>
          <w:tcPr>
            <w:tcW w:w="1535" w:type="dxa"/>
            <w:shd w:val="clear" w:color="auto" w:fill="D9D9D9" w:themeFill="background1" w:themeFillShade="D9"/>
            <w:vAlign w:val="center"/>
          </w:tcPr>
          <w:p w14:paraId="5D622B7B" w14:textId="77777777" w:rsidR="00BA0647" w:rsidRPr="007C354C" w:rsidRDefault="00BA0647" w:rsidP="00BA0647">
            <w:pPr>
              <w:rPr>
                <w:rFonts w:asciiTheme="minorHAnsi" w:hAnsiTheme="minorHAnsi" w:cstheme="minorHAnsi"/>
                <w:b/>
                <w:bCs/>
                <w:sz w:val="20"/>
                <w:szCs w:val="20"/>
                <w:highlight w:val="yellow"/>
                <w:lang w:val="el-GR"/>
              </w:rPr>
            </w:pPr>
          </w:p>
        </w:tc>
      </w:tr>
      <w:tr w:rsidR="00BA0647" w:rsidRPr="007C354C" w14:paraId="7B1383FD" w14:textId="77777777" w:rsidTr="009C3B43">
        <w:tc>
          <w:tcPr>
            <w:tcW w:w="985" w:type="dxa"/>
            <w:vAlign w:val="center"/>
          </w:tcPr>
          <w:p w14:paraId="01335930" w14:textId="0F549B31" w:rsidR="00BA0647" w:rsidRPr="007C354C" w:rsidRDefault="00BA0647" w:rsidP="00BA0647">
            <w:pPr>
              <w:rPr>
                <w:rFonts w:asciiTheme="minorHAnsi" w:hAnsiTheme="minorHAnsi" w:cstheme="minorHAnsi"/>
                <w:sz w:val="20"/>
                <w:szCs w:val="20"/>
                <w:lang w:val="en-US"/>
              </w:rPr>
            </w:pPr>
            <w:r w:rsidRPr="007C354C">
              <w:rPr>
                <w:rFonts w:asciiTheme="minorHAnsi" w:hAnsiTheme="minorHAnsi" w:cstheme="minorHAnsi"/>
                <w:sz w:val="20"/>
                <w:szCs w:val="20"/>
                <w:lang w:val="en-US"/>
              </w:rPr>
              <w:lastRenderedPageBreak/>
              <w:t>2.11.1</w:t>
            </w:r>
          </w:p>
        </w:tc>
        <w:tc>
          <w:tcPr>
            <w:tcW w:w="5128" w:type="dxa"/>
          </w:tcPr>
          <w:p w14:paraId="29F137E4"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Δημιουργία ενός κεντρικού σημείου στο οποίο θα καταγράφονται όλα τα αιτήματα των επιχειρήσεων (</w:t>
            </w:r>
            <w:r w:rsidRPr="007C354C">
              <w:rPr>
                <w:rFonts w:asciiTheme="minorHAnsi" w:hAnsiTheme="minorHAnsi" w:cstheme="minorHAnsi"/>
                <w:sz w:val="20"/>
                <w:szCs w:val="20"/>
              </w:rPr>
              <w:t>email</w:t>
            </w:r>
            <w:r w:rsidRPr="007C354C">
              <w:rPr>
                <w:rFonts w:asciiTheme="minorHAnsi" w:hAnsiTheme="minorHAnsi" w:cstheme="minorHAnsi"/>
                <w:sz w:val="20"/>
                <w:szCs w:val="20"/>
                <w:lang w:val="el-GR"/>
              </w:rPr>
              <w:t xml:space="preserve">, τηλεφωνικά, φαξ, προφορικά) </w:t>
            </w:r>
          </w:p>
        </w:tc>
        <w:tc>
          <w:tcPr>
            <w:tcW w:w="1422" w:type="dxa"/>
          </w:tcPr>
          <w:p w14:paraId="25F9FB2D"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225A80F"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9ACF3D7"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2A3089E" w14:textId="77777777" w:rsidTr="009C3B43">
        <w:tc>
          <w:tcPr>
            <w:tcW w:w="985" w:type="dxa"/>
            <w:vAlign w:val="center"/>
          </w:tcPr>
          <w:p w14:paraId="36BB8A68" w14:textId="115714E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2.11.2</w:t>
            </w:r>
          </w:p>
        </w:tc>
        <w:tc>
          <w:tcPr>
            <w:tcW w:w="5128" w:type="dxa"/>
          </w:tcPr>
          <w:p w14:paraId="53B9773F"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Χρήση </w:t>
            </w:r>
            <w:r w:rsidRPr="007C354C">
              <w:rPr>
                <w:rFonts w:asciiTheme="minorHAnsi" w:hAnsiTheme="minorHAnsi" w:cstheme="minorHAnsi"/>
                <w:sz w:val="20"/>
                <w:szCs w:val="20"/>
              </w:rPr>
              <w:t>Single</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Sign</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On</w:t>
            </w:r>
            <w:r w:rsidRPr="007C354C">
              <w:rPr>
                <w:rFonts w:asciiTheme="minorHAnsi" w:hAnsiTheme="minorHAnsi" w:cstheme="minorHAnsi"/>
                <w:sz w:val="20"/>
                <w:szCs w:val="20"/>
                <w:lang w:val="el-GR"/>
              </w:rPr>
              <w:t xml:space="preserve"> για τους χρήστες – μέλη του Επιμελητηρίου</w:t>
            </w:r>
          </w:p>
        </w:tc>
        <w:tc>
          <w:tcPr>
            <w:tcW w:w="1422" w:type="dxa"/>
          </w:tcPr>
          <w:p w14:paraId="0D207FF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2D9AC34"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63B00454"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2558ED5" w14:textId="77777777" w:rsidTr="009C3B43">
        <w:tc>
          <w:tcPr>
            <w:tcW w:w="985" w:type="dxa"/>
            <w:vAlign w:val="center"/>
          </w:tcPr>
          <w:p w14:paraId="738E8A22" w14:textId="12CB0BE0"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2.11.3</w:t>
            </w:r>
          </w:p>
        </w:tc>
        <w:tc>
          <w:tcPr>
            <w:tcW w:w="5128" w:type="dxa"/>
          </w:tcPr>
          <w:p w14:paraId="3E563A8E"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Αν</w:t>
            </w:r>
            <w:proofErr w:type="spellEnd"/>
            <w:r w:rsidRPr="007C354C">
              <w:rPr>
                <w:rFonts w:asciiTheme="minorHAnsi" w:hAnsiTheme="minorHAnsi" w:cstheme="minorHAnsi"/>
                <w:sz w:val="20"/>
                <w:szCs w:val="20"/>
              </w:rPr>
              <w:t>αλυτική π</w:t>
            </w:r>
            <w:proofErr w:type="spellStart"/>
            <w:r w:rsidRPr="007C354C">
              <w:rPr>
                <w:rFonts w:asciiTheme="minorHAnsi" w:hAnsiTheme="minorHAnsi" w:cstheme="minorHAnsi"/>
                <w:sz w:val="20"/>
                <w:szCs w:val="20"/>
              </w:rPr>
              <w:t>εριγρ</w:t>
            </w:r>
            <w:proofErr w:type="spellEnd"/>
            <w:r w:rsidRPr="007C354C">
              <w:rPr>
                <w:rFonts w:asciiTheme="minorHAnsi" w:hAnsiTheme="minorHAnsi" w:cstheme="minorHAnsi"/>
                <w:sz w:val="20"/>
                <w:szCs w:val="20"/>
              </w:rPr>
              <w:t>αφή χαρα</w:t>
            </w:r>
            <w:proofErr w:type="spellStart"/>
            <w:r w:rsidRPr="007C354C">
              <w:rPr>
                <w:rFonts w:asciiTheme="minorHAnsi" w:hAnsiTheme="minorHAnsi" w:cstheme="minorHAnsi"/>
                <w:sz w:val="20"/>
                <w:szCs w:val="20"/>
              </w:rPr>
              <w:t>κτηριστικών</w:t>
            </w:r>
            <w:proofErr w:type="spellEnd"/>
          </w:p>
        </w:tc>
        <w:tc>
          <w:tcPr>
            <w:tcW w:w="1422" w:type="dxa"/>
          </w:tcPr>
          <w:p w14:paraId="0D112B5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6B83C3C"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4EBBA44"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1C1E58E" w14:textId="77777777" w:rsidTr="009C3B43">
        <w:tc>
          <w:tcPr>
            <w:tcW w:w="985" w:type="dxa"/>
            <w:vAlign w:val="center"/>
          </w:tcPr>
          <w:p w14:paraId="475549D6" w14:textId="20BD22E2"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2.11.4</w:t>
            </w:r>
          </w:p>
        </w:tc>
        <w:tc>
          <w:tcPr>
            <w:tcW w:w="5128" w:type="dxa"/>
          </w:tcPr>
          <w:p w14:paraId="2DFE6305"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 για ανταλλαγή δεδομένων.</w:t>
            </w:r>
          </w:p>
        </w:tc>
        <w:tc>
          <w:tcPr>
            <w:tcW w:w="1422" w:type="dxa"/>
          </w:tcPr>
          <w:p w14:paraId="13298D3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C1B14A7"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5F421CE"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A6C1F0E" w14:textId="77777777" w:rsidTr="009C3B43">
        <w:tc>
          <w:tcPr>
            <w:tcW w:w="985" w:type="dxa"/>
            <w:vAlign w:val="center"/>
          </w:tcPr>
          <w:p w14:paraId="76904D07" w14:textId="6B66AB3B"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2.11.5</w:t>
            </w:r>
          </w:p>
        </w:tc>
        <w:tc>
          <w:tcPr>
            <w:tcW w:w="5128" w:type="dxa"/>
          </w:tcPr>
          <w:p w14:paraId="18E7FA95"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Mockups</w:t>
            </w:r>
            <w:proofErr w:type="spellEnd"/>
            <w:r w:rsidRPr="007C354C">
              <w:rPr>
                <w:rFonts w:asciiTheme="minorHAnsi" w:hAnsiTheme="minorHAnsi" w:cstheme="minorHAnsi"/>
                <w:sz w:val="20"/>
                <w:szCs w:val="20"/>
              </w:rPr>
              <w:t xml:space="preserve"> π</w:t>
            </w:r>
            <w:proofErr w:type="spellStart"/>
            <w:r w:rsidRPr="007C354C">
              <w:rPr>
                <w:rFonts w:asciiTheme="minorHAnsi" w:hAnsiTheme="minorHAnsi" w:cstheme="minorHAnsi"/>
                <w:sz w:val="20"/>
                <w:szCs w:val="20"/>
              </w:rPr>
              <w:t>ερι</w:t>
            </w:r>
            <w:proofErr w:type="spellEnd"/>
            <w:r w:rsidRPr="007C354C">
              <w:rPr>
                <w:rFonts w:asciiTheme="minorHAnsi" w:hAnsiTheme="minorHAnsi" w:cstheme="minorHAnsi"/>
                <w:sz w:val="20"/>
                <w:szCs w:val="20"/>
              </w:rPr>
              <w:t xml:space="preserve">βάλλοντος </w:t>
            </w:r>
            <w:proofErr w:type="spellStart"/>
            <w:r w:rsidRPr="007C354C">
              <w:rPr>
                <w:rFonts w:asciiTheme="minorHAnsi" w:hAnsiTheme="minorHAnsi" w:cstheme="minorHAnsi"/>
                <w:sz w:val="20"/>
                <w:szCs w:val="20"/>
              </w:rPr>
              <w:t>backoffice</w:t>
            </w:r>
            <w:proofErr w:type="spellEnd"/>
          </w:p>
        </w:tc>
        <w:tc>
          <w:tcPr>
            <w:tcW w:w="1422" w:type="dxa"/>
          </w:tcPr>
          <w:p w14:paraId="1684F57B"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5CA30E0"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8C1B5E7" w14:textId="77777777" w:rsidR="00BA0647" w:rsidRPr="007C354C" w:rsidRDefault="00BA0647" w:rsidP="00BA0647">
            <w:pPr>
              <w:rPr>
                <w:rFonts w:asciiTheme="minorHAnsi" w:hAnsiTheme="minorHAnsi" w:cstheme="minorHAnsi"/>
                <w:sz w:val="20"/>
                <w:szCs w:val="20"/>
                <w:highlight w:val="yellow"/>
              </w:rPr>
            </w:pPr>
          </w:p>
        </w:tc>
      </w:tr>
      <w:tr w:rsidR="00BA0647" w:rsidRPr="00655F6A" w14:paraId="35157AAD" w14:textId="77777777" w:rsidTr="009C3B43">
        <w:tc>
          <w:tcPr>
            <w:tcW w:w="985" w:type="dxa"/>
            <w:shd w:val="clear" w:color="auto" w:fill="D9D9D9" w:themeFill="background1" w:themeFillShade="D9"/>
            <w:vAlign w:val="center"/>
          </w:tcPr>
          <w:p w14:paraId="25E2CC14" w14:textId="2E349CBF" w:rsidR="00BA0647" w:rsidRPr="007C354C" w:rsidRDefault="00BA0647" w:rsidP="00BA0647">
            <w:pPr>
              <w:rPr>
                <w:rFonts w:asciiTheme="minorHAnsi" w:hAnsiTheme="minorHAnsi" w:cstheme="minorHAnsi"/>
                <w:b/>
                <w:bCs/>
                <w:sz w:val="20"/>
                <w:szCs w:val="20"/>
              </w:rPr>
            </w:pPr>
            <w:r w:rsidRPr="007C354C">
              <w:rPr>
                <w:rFonts w:asciiTheme="minorHAnsi" w:hAnsiTheme="minorHAnsi" w:cstheme="minorHAnsi"/>
                <w:b/>
                <w:bCs/>
                <w:sz w:val="20"/>
                <w:szCs w:val="20"/>
              </w:rPr>
              <w:t>2.12</w:t>
            </w:r>
          </w:p>
        </w:tc>
        <w:tc>
          <w:tcPr>
            <w:tcW w:w="5128" w:type="dxa"/>
            <w:shd w:val="clear" w:color="auto" w:fill="D9D9D9" w:themeFill="background1" w:themeFillShade="D9"/>
          </w:tcPr>
          <w:p w14:paraId="08BBE29A" w14:textId="77F17FB4" w:rsidR="00BA0647" w:rsidRPr="007C354C" w:rsidRDefault="00BA0647" w:rsidP="00BA0647">
            <w:pPr>
              <w:jc w:val="left"/>
              <w:rPr>
                <w:rFonts w:asciiTheme="minorHAnsi" w:hAnsiTheme="minorHAnsi" w:cstheme="minorHAnsi"/>
                <w:b/>
                <w:bCs/>
                <w:sz w:val="20"/>
                <w:szCs w:val="20"/>
                <w:lang w:val="el-GR"/>
              </w:rPr>
            </w:pPr>
            <w:r w:rsidRPr="007C354C">
              <w:rPr>
                <w:rFonts w:asciiTheme="minorHAnsi" w:hAnsiTheme="minorHAnsi" w:cstheme="minorHAnsi"/>
                <w:b/>
                <w:bCs/>
                <w:sz w:val="20"/>
                <w:szCs w:val="20"/>
                <w:lang w:val="el-GR"/>
              </w:rPr>
              <w:t xml:space="preserve">Υπηρεσία και Περιεχόμενο Εξειδικευμένης Επιχειρηματικής Πληροφόρησης και Συμβουλών  </w:t>
            </w:r>
          </w:p>
        </w:tc>
        <w:tc>
          <w:tcPr>
            <w:tcW w:w="1422" w:type="dxa"/>
            <w:shd w:val="clear" w:color="auto" w:fill="D9D9D9" w:themeFill="background1" w:themeFillShade="D9"/>
          </w:tcPr>
          <w:p w14:paraId="2AF0DE6D" w14:textId="77777777" w:rsidR="00BA0647" w:rsidRPr="007C354C" w:rsidRDefault="00BA0647" w:rsidP="00BA0647">
            <w:pPr>
              <w:rPr>
                <w:rFonts w:asciiTheme="minorHAnsi" w:hAnsiTheme="minorHAnsi" w:cstheme="minorHAnsi"/>
                <w:b/>
                <w:bCs/>
                <w:sz w:val="20"/>
                <w:szCs w:val="20"/>
                <w:lang w:val="el-GR"/>
              </w:rPr>
            </w:pPr>
          </w:p>
        </w:tc>
        <w:tc>
          <w:tcPr>
            <w:tcW w:w="1274" w:type="dxa"/>
            <w:shd w:val="clear" w:color="auto" w:fill="D9D9D9" w:themeFill="background1" w:themeFillShade="D9"/>
            <w:vAlign w:val="center"/>
          </w:tcPr>
          <w:p w14:paraId="7591C314" w14:textId="77777777" w:rsidR="00BA0647" w:rsidRPr="007C354C" w:rsidRDefault="00BA0647" w:rsidP="00BA0647">
            <w:pPr>
              <w:rPr>
                <w:rFonts w:asciiTheme="minorHAnsi" w:hAnsiTheme="minorHAnsi" w:cstheme="minorHAnsi"/>
                <w:b/>
                <w:bCs/>
                <w:sz w:val="20"/>
                <w:szCs w:val="20"/>
                <w:highlight w:val="yellow"/>
                <w:lang w:val="el-GR"/>
              </w:rPr>
            </w:pPr>
          </w:p>
        </w:tc>
        <w:tc>
          <w:tcPr>
            <w:tcW w:w="1535" w:type="dxa"/>
            <w:shd w:val="clear" w:color="auto" w:fill="D9D9D9" w:themeFill="background1" w:themeFillShade="D9"/>
            <w:vAlign w:val="center"/>
          </w:tcPr>
          <w:p w14:paraId="73F5BB0B" w14:textId="77777777" w:rsidR="00BA0647" w:rsidRPr="007C354C" w:rsidRDefault="00BA0647" w:rsidP="00BA0647">
            <w:pPr>
              <w:rPr>
                <w:rFonts w:asciiTheme="minorHAnsi" w:hAnsiTheme="minorHAnsi" w:cstheme="minorHAnsi"/>
                <w:b/>
                <w:bCs/>
                <w:sz w:val="20"/>
                <w:szCs w:val="20"/>
                <w:highlight w:val="yellow"/>
                <w:lang w:val="el-GR"/>
              </w:rPr>
            </w:pPr>
          </w:p>
        </w:tc>
      </w:tr>
      <w:tr w:rsidR="00BA0647" w:rsidRPr="007C354C" w14:paraId="4C0D01EE" w14:textId="77777777" w:rsidTr="009C3B43">
        <w:tc>
          <w:tcPr>
            <w:tcW w:w="985" w:type="dxa"/>
            <w:vAlign w:val="center"/>
          </w:tcPr>
          <w:p w14:paraId="3B4B51B6" w14:textId="4D8F1EBE" w:rsidR="00BA0647" w:rsidRPr="007C354C" w:rsidRDefault="00BA0647" w:rsidP="00BA0647">
            <w:pPr>
              <w:rPr>
                <w:rFonts w:asciiTheme="minorHAnsi" w:hAnsiTheme="minorHAnsi" w:cstheme="minorHAnsi"/>
                <w:sz w:val="20"/>
                <w:szCs w:val="20"/>
                <w:lang w:val="en-US"/>
              </w:rPr>
            </w:pPr>
            <w:r w:rsidRPr="007C354C">
              <w:rPr>
                <w:rFonts w:asciiTheme="minorHAnsi" w:hAnsiTheme="minorHAnsi" w:cstheme="minorHAnsi"/>
                <w:sz w:val="20"/>
                <w:szCs w:val="20"/>
                <w:lang w:val="en-US"/>
              </w:rPr>
              <w:t>2.12.1</w:t>
            </w:r>
          </w:p>
        </w:tc>
        <w:tc>
          <w:tcPr>
            <w:tcW w:w="5128" w:type="dxa"/>
          </w:tcPr>
          <w:p w14:paraId="538A8D68"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και Τεκμηριωμένη ανάλυση των Εφαρμογών και Υπηρεσιών με αναφορά στα τεχνικά και λειτουργικά χαρακτηριστικά τους.</w:t>
            </w:r>
          </w:p>
        </w:tc>
        <w:tc>
          <w:tcPr>
            <w:tcW w:w="1422" w:type="dxa"/>
          </w:tcPr>
          <w:p w14:paraId="055FA3E7"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11F9595"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3BA4599"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C560345" w14:textId="77777777" w:rsidTr="009C3B43">
        <w:tc>
          <w:tcPr>
            <w:tcW w:w="985" w:type="dxa"/>
            <w:vAlign w:val="center"/>
          </w:tcPr>
          <w:p w14:paraId="2A0FF156" w14:textId="0DE0F0F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2.12.2</w:t>
            </w:r>
          </w:p>
        </w:tc>
        <w:tc>
          <w:tcPr>
            <w:tcW w:w="5128" w:type="dxa"/>
          </w:tcPr>
          <w:p w14:paraId="40AA3CF8"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Περιλαμβάνει ολοκληρωμένο σύστημα διαχείρισης περιεχομένου (</w:t>
            </w:r>
            <w:r w:rsidRPr="007C354C">
              <w:rPr>
                <w:rFonts w:asciiTheme="minorHAnsi" w:hAnsiTheme="minorHAnsi" w:cstheme="minorHAnsi"/>
                <w:sz w:val="20"/>
                <w:szCs w:val="20"/>
              </w:rPr>
              <w:t>content</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management</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system</w:t>
            </w:r>
            <w:r w:rsidRPr="007C354C">
              <w:rPr>
                <w:rFonts w:asciiTheme="minorHAnsi" w:hAnsiTheme="minorHAnsi" w:cstheme="minorHAnsi"/>
                <w:sz w:val="20"/>
                <w:szCs w:val="20"/>
                <w:lang w:val="el-GR"/>
              </w:rPr>
              <w:t>).</w:t>
            </w:r>
          </w:p>
        </w:tc>
        <w:tc>
          <w:tcPr>
            <w:tcW w:w="1422" w:type="dxa"/>
          </w:tcPr>
          <w:p w14:paraId="5DF1CFE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0C2D580"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6D854286"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F0ACED3" w14:textId="77777777" w:rsidTr="009C3B43">
        <w:tc>
          <w:tcPr>
            <w:tcW w:w="985" w:type="dxa"/>
            <w:vAlign w:val="center"/>
          </w:tcPr>
          <w:p w14:paraId="7AC839D1" w14:textId="1A8F9890"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2.12.3</w:t>
            </w:r>
          </w:p>
        </w:tc>
        <w:tc>
          <w:tcPr>
            <w:tcW w:w="5128" w:type="dxa"/>
          </w:tcPr>
          <w:p w14:paraId="6E5EF944"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Η εφαρμογή θα παρέχει τη δυνατότητα συνεχούς δυναμικής ενημέρωσης και θα επιτρέπει την κατηγοριοποίηση του περιεχομένου σε θεματικές ενότητες. Κάτω από κάθε θεματική ενότητα, θα μπορούν οι διαχειριστές περιεχομένου να δημιουργήσουν μια </w:t>
            </w:r>
            <w:proofErr w:type="spellStart"/>
            <w:r w:rsidRPr="007C354C">
              <w:rPr>
                <w:rFonts w:asciiTheme="minorHAnsi" w:hAnsiTheme="minorHAnsi" w:cstheme="minorHAnsi"/>
                <w:sz w:val="20"/>
                <w:szCs w:val="20"/>
                <w:lang w:val="el-GR"/>
              </w:rPr>
              <w:t>δενδρική</w:t>
            </w:r>
            <w:proofErr w:type="spellEnd"/>
            <w:r w:rsidRPr="007C354C">
              <w:rPr>
                <w:rFonts w:asciiTheme="minorHAnsi" w:hAnsiTheme="minorHAnsi" w:cstheme="minorHAnsi"/>
                <w:sz w:val="20"/>
                <w:szCs w:val="20"/>
                <w:lang w:val="el-GR"/>
              </w:rPr>
              <w:t xml:space="preserve"> δομή υποκατηγοριών, απεριόριστου βάθους, για την καλύτερη δόμηση και οργάνωση του περιεχομένου</w:t>
            </w:r>
          </w:p>
        </w:tc>
        <w:tc>
          <w:tcPr>
            <w:tcW w:w="1422" w:type="dxa"/>
          </w:tcPr>
          <w:p w14:paraId="4C8D86BC"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C76BCD3" w14:textId="77777777" w:rsidR="00BA0647" w:rsidRPr="007C354C" w:rsidRDefault="00BA0647" w:rsidP="00BA0647">
            <w:pPr>
              <w:rPr>
                <w:rFonts w:asciiTheme="minorHAnsi" w:hAnsiTheme="minorHAnsi" w:cstheme="minorHAnsi"/>
                <w:sz w:val="20"/>
                <w:szCs w:val="20"/>
              </w:rPr>
            </w:pPr>
          </w:p>
        </w:tc>
        <w:tc>
          <w:tcPr>
            <w:tcW w:w="1535" w:type="dxa"/>
            <w:vAlign w:val="center"/>
          </w:tcPr>
          <w:p w14:paraId="2236E563" w14:textId="77777777" w:rsidR="00BA0647" w:rsidRPr="007C354C" w:rsidRDefault="00BA0647" w:rsidP="00BA0647">
            <w:pPr>
              <w:rPr>
                <w:rFonts w:asciiTheme="minorHAnsi" w:hAnsiTheme="minorHAnsi" w:cstheme="minorHAnsi"/>
                <w:sz w:val="20"/>
                <w:szCs w:val="20"/>
              </w:rPr>
            </w:pPr>
          </w:p>
        </w:tc>
      </w:tr>
      <w:tr w:rsidR="00BA0647" w:rsidRPr="007C354C" w14:paraId="2A1C374C" w14:textId="77777777" w:rsidTr="009C3B43">
        <w:tc>
          <w:tcPr>
            <w:tcW w:w="985" w:type="dxa"/>
            <w:vAlign w:val="center"/>
          </w:tcPr>
          <w:p w14:paraId="4CAD2F8C" w14:textId="5544415A"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2.12.4</w:t>
            </w:r>
          </w:p>
        </w:tc>
        <w:tc>
          <w:tcPr>
            <w:tcW w:w="5128" w:type="dxa"/>
          </w:tcPr>
          <w:p w14:paraId="2B05DEDC"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Εφαρμογή για κινητές συσκευές με τη λειτουργικότητα που περιγράφεται για τη βασική εφαρμογή</w:t>
            </w:r>
          </w:p>
        </w:tc>
        <w:tc>
          <w:tcPr>
            <w:tcW w:w="1422" w:type="dxa"/>
          </w:tcPr>
          <w:p w14:paraId="1B435EF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29ED053" w14:textId="77777777" w:rsidR="00BA0647" w:rsidRPr="007C354C" w:rsidRDefault="00BA0647" w:rsidP="00BA0647">
            <w:pPr>
              <w:rPr>
                <w:rFonts w:asciiTheme="minorHAnsi" w:hAnsiTheme="minorHAnsi" w:cstheme="minorHAnsi"/>
                <w:sz w:val="20"/>
                <w:szCs w:val="20"/>
              </w:rPr>
            </w:pPr>
          </w:p>
        </w:tc>
        <w:tc>
          <w:tcPr>
            <w:tcW w:w="1535" w:type="dxa"/>
            <w:vAlign w:val="center"/>
          </w:tcPr>
          <w:p w14:paraId="21AAA22C" w14:textId="77777777" w:rsidR="00BA0647" w:rsidRPr="007C354C" w:rsidRDefault="00BA0647" w:rsidP="00BA0647">
            <w:pPr>
              <w:rPr>
                <w:rFonts w:asciiTheme="minorHAnsi" w:hAnsiTheme="minorHAnsi" w:cstheme="minorHAnsi"/>
                <w:sz w:val="20"/>
                <w:szCs w:val="20"/>
              </w:rPr>
            </w:pPr>
          </w:p>
        </w:tc>
      </w:tr>
      <w:tr w:rsidR="00BA0647" w:rsidRPr="007C354C" w14:paraId="5383DBB2" w14:textId="77777777" w:rsidTr="009C3B43">
        <w:tc>
          <w:tcPr>
            <w:tcW w:w="985" w:type="dxa"/>
            <w:vAlign w:val="center"/>
          </w:tcPr>
          <w:p w14:paraId="178229C4" w14:textId="34BF6146"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2.12.5</w:t>
            </w:r>
          </w:p>
        </w:tc>
        <w:tc>
          <w:tcPr>
            <w:tcW w:w="5128" w:type="dxa"/>
          </w:tcPr>
          <w:p w14:paraId="7788FECB"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Πλήρης ηλεκτρονική ενημέρωση των επιχειρήσεων για τις διαδικασίες που πρέπει να ακολουθήσουν για την διοικητική τους εξυπηρέτηση (π.χ. </w:t>
            </w:r>
            <w:proofErr w:type="spellStart"/>
            <w:r w:rsidRPr="007C354C">
              <w:rPr>
                <w:rFonts w:asciiTheme="minorHAnsi" w:hAnsiTheme="minorHAnsi" w:cstheme="minorHAnsi"/>
                <w:sz w:val="20"/>
                <w:szCs w:val="20"/>
                <w:lang w:val="el-GR"/>
              </w:rPr>
              <w:t>αδειοδοτήσεις</w:t>
            </w:r>
            <w:proofErr w:type="spellEnd"/>
            <w:r w:rsidRPr="007C354C">
              <w:rPr>
                <w:rFonts w:asciiTheme="minorHAnsi" w:hAnsiTheme="minorHAnsi" w:cstheme="minorHAnsi"/>
                <w:sz w:val="20"/>
                <w:szCs w:val="20"/>
                <w:lang w:val="el-GR"/>
              </w:rPr>
              <w:t xml:space="preserve">, </w:t>
            </w:r>
            <w:proofErr w:type="spellStart"/>
            <w:r w:rsidRPr="007C354C">
              <w:rPr>
                <w:rFonts w:asciiTheme="minorHAnsi" w:hAnsiTheme="minorHAnsi" w:cstheme="minorHAnsi"/>
                <w:sz w:val="20"/>
                <w:szCs w:val="20"/>
                <w:lang w:val="el-GR"/>
              </w:rPr>
              <w:t>κλπ</w:t>
            </w:r>
            <w:proofErr w:type="spellEnd"/>
            <w:r w:rsidRPr="007C354C">
              <w:rPr>
                <w:rFonts w:asciiTheme="minorHAnsi" w:hAnsiTheme="minorHAnsi" w:cstheme="minorHAnsi"/>
                <w:sz w:val="20"/>
                <w:szCs w:val="20"/>
                <w:lang w:val="el-GR"/>
              </w:rPr>
              <w:t>) και αφορούν την Κεντρική Δημόσια Διοίκηση, την Περιφέρεια, τους ΟΤΑ, τους  Ασφαλιστικούς Οργανισμούς, κλπ.</w:t>
            </w:r>
          </w:p>
        </w:tc>
        <w:tc>
          <w:tcPr>
            <w:tcW w:w="1422" w:type="dxa"/>
          </w:tcPr>
          <w:p w14:paraId="5DA3B39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C2DC62D" w14:textId="77777777" w:rsidR="00BA0647" w:rsidRPr="007C354C" w:rsidRDefault="00BA0647" w:rsidP="00BA0647">
            <w:pPr>
              <w:rPr>
                <w:rFonts w:asciiTheme="minorHAnsi" w:hAnsiTheme="minorHAnsi" w:cstheme="minorHAnsi"/>
                <w:sz w:val="20"/>
                <w:szCs w:val="20"/>
              </w:rPr>
            </w:pPr>
          </w:p>
        </w:tc>
        <w:tc>
          <w:tcPr>
            <w:tcW w:w="1535" w:type="dxa"/>
            <w:vAlign w:val="center"/>
          </w:tcPr>
          <w:p w14:paraId="3318A522" w14:textId="77777777" w:rsidR="00BA0647" w:rsidRPr="007C354C" w:rsidRDefault="00BA0647" w:rsidP="00BA0647">
            <w:pPr>
              <w:rPr>
                <w:rFonts w:asciiTheme="minorHAnsi" w:hAnsiTheme="minorHAnsi" w:cstheme="minorHAnsi"/>
                <w:sz w:val="20"/>
                <w:szCs w:val="20"/>
              </w:rPr>
            </w:pPr>
          </w:p>
        </w:tc>
      </w:tr>
      <w:tr w:rsidR="00BA0647" w:rsidRPr="007C354C" w14:paraId="7CA5F895" w14:textId="77777777" w:rsidTr="009C3B43">
        <w:tc>
          <w:tcPr>
            <w:tcW w:w="985" w:type="dxa"/>
            <w:vAlign w:val="center"/>
          </w:tcPr>
          <w:p w14:paraId="04902D69" w14:textId="7DEE8624"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2.12.6</w:t>
            </w:r>
          </w:p>
        </w:tc>
        <w:tc>
          <w:tcPr>
            <w:tcW w:w="5128" w:type="dxa"/>
          </w:tcPr>
          <w:p w14:paraId="2A2ABE48"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Πρόσβαση σε ηλεκτρονικές φόρμες και ηλεκτρονικές διαδικασίες για την Διοικητική εξυπηρέτηση των Επιχειρήσεων, σε συνεργασία με όλες τις διαθέσιμες ηλεκτρονικές υπηρεσίες του δημοσίου.</w:t>
            </w:r>
          </w:p>
        </w:tc>
        <w:tc>
          <w:tcPr>
            <w:tcW w:w="1422" w:type="dxa"/>
          </w:tcPr>
          <w:p w14:paraId="44D29F4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F355FCD" w14:textId="77777777" w:rsidR="00BA0647" w:rsidRPr="007C354C" w:rsidRDefault="00BA0647" w:rsidP="00BA0647">
            <w:pPr>
              <w:rPr>
                <w:rFonts w:asciiTheme="minorHAnsi" w:hAnsiTheme="minorHAnsi" w:cstheme="minorHAnsi"/>
                <w:sz w:val="20"/>
                <w:szCs w:val="20"/>
              </w:rPr>
            </w:pPr>
          </w:p>
        </w:tc>
        <w:tc>
          <w:tcPr>
            <w:tcW w:w="1535" w:type="dxa"/>
            <w:vAlign w:val="center"/>
          </w:tcPr>
          <w:p w14:paraId="1DA922BA" w14:textId="77777777" w:rsidR="00BA0647" w:rsidRPr="007C354C" w:rsidRDefault="00BA0647" w:rsidP="00BA0647">
            <w:pPr>
              <w:rPr>
                <w:rFonts w:asciiTheme="minorHAnsi" w:hAnsiTheme="minorHAnsi" w:cstheme="minorHAnsi"/>
                <w:sz w:val="20"/>
                <w:szCs w:val="20"/>
              </w:rPr>
            </w:pPr>
          </w:p>
        </w:tc>
      </w:tr>
      <w:tr w:rsidR="00BA0647" w:rsidRPr="007C354C" w14:paraId="6A588634" w14:textId="77777777" w:rsidTr="009C3B43">
        <w:tc>
          <w:tcPr>
            <w:tcW w:w="985" w:type="dxa"/>
            <w:vAlign w:val="center"/>
          </w:tcPr>
          <w:p w14:paraId="063E631E" w14:textId="1C28034B"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2.12.7</w:t>
            </w:r>
          </w:p>
        </w:tc>
        <w:tc>
          <w:tcPr>
            <w:tcW w:w="5128" w:type="dxa"/>
          </w:tcPr>
          <w:p w14:paraId="226D3A7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Πλήρης ενημέρωση για την νομοθεσία (νόμοι, υπουργικές αποφάσεις, εγκύκλιοι, ερμηνευτικές διατάξεις, </w:t>
            </w:r>
            <w:proofErr w:type="spellStart"/>
            <w:r w:rsidRPr="007C354C">
              <w:rPr>
                <w:rFonts w:asciiTheme="minorHAnsi" w:hAnsiTheme="minorHAnsi" w:cstheme="minorHAnsi"/>
                <w:sz w:val="20"/>
                <w:szCs w:val="20"/>
                <w:lang w:val="el-GR"/>
              </w:rPr>
              <w:t>κλπ</w:t>
            </w:r>
            <w:proofErr w:type="spellEnd"/>
            <w:r w:rsidRPr="007C354C">
              <w:rPr>
                <w:rFonts w:asciiTheme="minorHAnsi" w:hAnsiTheme="minorHAnsi" w:cstheme="minorHAnsi"/>
                <w:sz w:val="20"/>
                <w:szCs w:val="20"/>
                <w:lang w:val="el-GR"/>
              </w:rPr>
              <w:t xml:space="preserve">) μέσα από μια εύχρηστη βάση γνώσης, για θέματα </w:t>
            </w:r>
            <w:proofErr w:type="spellStart"/>
            <w:r w:rsidRPr="007C354C">
              <w:rPr>
                <w:rFonts w:asciiTheme="minorHAnsi" w:hAnsiTheme="minorHAnsi" w:cstheme="minorHAnsi"/>
                <w:sz w:val="20"/>
                <w:szCs w:val="20"/>
                <w:lang w:val="el-GR"/>
              </w:rPr>
              <w:t>φορολογιστικά</w:t>
            </w:r>
            <w:proofErr w:type="spellEnd"/>
            <w:r w:rsidRPr="007C354C">
              <w:rPr>
                <w:rFonts w:asciiTheme="minorHAnsi" w:hAnsiTheme="minorHAnsi" w:cstheme="minorHAnsi"/>
                <w:sz w:val="20"/>
                <w:szCs w:val="20"/>
                <w:lang w:val="el-GR"/>
              </w:rPr>
              <w:t xml:space="preserve">, εργασιακά, μεταβίβασης επιχειρήσεων, χρηματοδοτήσεων, </w:t>
            </w:r>
            <w:proofErr w:type="spellStart"/>
            <w:r w:rsidRPr="007C354C">
              <w:rPr>
                <w:rFonts w:asciiTheme="minorHAnsi" w:hAnsiTheme="minorHAnsi" w:cstheme="minorHAnsi"/>
                <w:sz w:val="20"/>
                <w:szCs w:val="20"/>
                <w:lang w:val="el-GR"/>
              </w:rPr>
              <w:t>κλπ</w:t>
            </w:r>
            <w:proofErr w:type="spellEnd"/>
          </w:p>
        </w:tc>
        <w:tc>
          <w:tcPr>
            <w:tcW w:w="1422" w:type="dxa"/>
          </w:tcPr>
          <w:p w14:paraId="53687C0F"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A6C3851" w14:textId="77777777" w:rsidR="00BA0647" w:rsidRPr="007C354C" w:rsidRDefault="00BA0647" w:rsidP="00BA0647">
            <w:pPr>
              <w:rPr>
                <w:rFonts w:asciiTheme="minorHAnsi" w:hAnsiTheme="minorHAnsi" w:cstheme="minorHAnsi"/>
                <w:sz w:val="20"/>
                <w:szCs w:val="20"/>
              </w:rPr>
            </w:pPr>
          </w:p>
        </w:tc>
        <w:tc>
          <w:tcPr>
            <w:tcW w:w="1535" w:type="dxa"/>
            <w:vAlign w:val="center"/>
          </w:tcPr>
          <w:p w14:paraId="54B978B4" w14:textId="77777777" w:rsidR="00BA0647" w:rsidRPr="007C354C" w:rsidRDefault="00BA0647" w:rsidP="00BA0647">
            <w:pPr>
              <w:rPr>
                <w:rFonts w:asciiTheme="minorHAnsi" w:hAnsiTheme="minorHAnsi" w:cstheme="minorHAnsi"/>
                <w:sz w:val="20"/>
                <w:szCs w:val="20"/>
              </w:rPr>
            </w:pPr>
          </w:p>
        </w:tc>
      </w:tr>
      <w:tr w:rsidR="00BA0647" w:rsidRPr="007C354C" w14:paraId="346AA89D" w14:textId="77777777" w:rsidTr="009C3B43">
        <w:tc>
          <w:tcPr>
            <w:tcW w:w="985" w:type="dxa"/>
            <w:vAlign w:val="center"/>
          </w:tcPr>
          <w:p w14:paraId="6121598C" w14:textId="62D4391C"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2.12.8</w:t>
            </w:r>
          </w:p>
        </w:tc>
        <w:tc>
          <w:tcPr>
            <w:tcW w:w="5128" w:type="dxa"/>
          </w:tcPr>
          <w:p w14:paraId="577535D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Ο επιχειρηματίας θα έχει τη δυνατότητα να υποβάλει ηλεκτρονικά ερωτήματα σχετικά με το αντικείμενο της υπηρεσίας, και εξειδικευμένοι σύμβουλοι θα απαντούν επίσης ηλεκτρονικά</w:t>
            </w:r>
          </w:p>
        </w:tc>
        <w:tc>
          <w:tcPr>
            <w:tcW w:w="1422" w:type="dxa"/>
          </w:tcPr>
          <w:p w14:paraId="469F34C0"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4B773B4" w14:textId="77777777" w:rsidR="00BA0647" w:rsidRPr="007C354C" w:rsidRDefault="00BA0647" w:rsidP="00BA0647">
            <w:pPr>
              <w:rPr>
                <w:rFonts w:asciiTheme="minorHAnsi" w:hAnsiTheme="minorHAnsi" w:cstheme="minorHAnsi"/>
                <w:sz w:val="20"/>
                <w:szCs w:val="20"/>
              </w:rPr>
            </w:pPr>
          </w:p>
        </w:tc>
        <w:tc>
          <w:tcPr>
            <w:tcW w:w="1535" w:type="dxa"/>
            <w:vAlign w:val="center"/>
          </w:tcPr>
          <w:p w14:paraId="6CDEA4F1" w14:textId="77777777" w:rsidR="00BA0647" w:rsidRPr="007C354C" w:rsidRDefault="00BA0647" w:rsidP="00BA0647">
            <w:pPr>
              <w:rPr>
                <w:rFonts w:asciiTheme="minorHAnsi" w:hAnsiTheme="minorHAnsi" w:cstheme="minorHAnsi"/>
                <w:sz w:val="20"/>
                <w:szCs w:val="20"/>
              </w:rPr>
            </w:pPr>
          </w:p>
        </w:tc>
      </w:tr>
      <w:tr w:rsidR="00BA0647" w:rsidRPr="007C354C" w14:paraId="4072E428" w14:textId="77777777" w:rsidTr="009C3B43">
        <w:tc>
          <w:tcPr>
            <w:tcW w:w="985" w:type="dxa"/>
            <w:vAlign w:val="center"/>
          </w:tcPr>
          <w:p w14:paraId="7AD35AA2" w14:textId="499C1525"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2.12.9</w:t>
            </w:r>
          </w:p>
        </w:tc>
        <w:tc>
          <w:tcPr>
            <w:tcW w:w="5128" w:type="dxa"/>
          </w:tcPr>
          <w:p w14:paraId="1949039F"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w:t>
            </w:r>
          </w:p>
        </w:tc>
        <w:tc>
          <w:tcPr>
            <w:tcW w:w="1422" w:type="dxa"/>
          </w:tcPr>
          <w:p w14:paraId="211CAD8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439C173" w14:textId="77777777" w:rsidR="00BA0647" w:rsidRPr="007C354C" w:rsidRDefault="00BA0647" w:rsidP="00BA0647">
            <w:pPr>
              <w:rPr>
                <w:rFonts w:asciiTheme="minorHAnsi" w:hAnsiTheme="minorHAnsi" w:cstheme="minorHAnsi"/>
                <w:sz w:val="20"/>
                <w:szCs w:val="20"/>
              </w:rPr>
            </w:pPr>
          </w:p>
        </w:tc>
        <w:tc>
          <w:tcPr>
            <w:tcW w:w="1535" w:type="dxa"/>
            <w:vAlign w:val="center"/>
          </w:tcPr>
          <w:p w14:paraId="16BF3577" w14:textId="77777777" w:rsidR="00BA0647" w:rsidRPr="007C354C" w:rsidRDefault="00BA0647" w:rsidP="00BA0647">
            <w:pPr>
              <w:rPr>
                <w:rFonts w:asciiTheme="minorHAnsi" w:hAnsiTheme="minorHAnsi" w:cstheme="minorHAnsi"/>
                <w:sz w:val="20"/>
                <w:szCs w:val="20"/>
              </w:rPr>
            </w:pPr>
          </w:p>
        </w:tc>
      </w:tr>
      <w:tr w:rsidR="00BA0647" w:rsidRPr="007C354C" w14:paraId="7991C171" w14:textId="77777777" w:rsidTr="009C3B43">
        <w:tc>
          <w:tcPr>
            <w:tcW w:w="985" w:type="dxa"/>
            <w:vAlign w:val="center"/>
          </w:tcPr>
          <w:p w14:paraId="12A7A8C7" w14:textId="677DCDBF"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lastRenderedPageBreak/>
              <w:t>2.12.10</w:t>
            </w:r>
          </w:p>
        </w:tc>
        <w:tc>
          <w:tcPr>
            <w:tcW w:w="5128" w:type="dxa"/>
          </w:tcPr>
          <w:p w14:paraId="45029064"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Αρχικό περιεχόμενο με όλη την ενημέρωση, την τρέχουσα νομοθεσία και τους κανονισμούς των τελευταίων 2 ετών, με τουλάχιστον 500 άρθρα</w:t>
            </w:r>
          </w:p>
        </w:tc>
        <w:tc>
          <w:tcPr>
            <w:tcW w:w="1422" w:type="dxa"/>
          </w:tcPr>
          <w:p w14:paraId="0E6A2BB7"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A1BC7BA" w14:textId="77777777" w:rsidR="00BA0647" w:rsidRPr="007C354C" w:rsidRDefault="00BA0647" w:rsidP="00BA0647">
            <w:pPr>
              <w:rPr>
                <w:rFonts w:asciiTheme="minorHAnsi" w:hAnsiTheme="minorHAnsi" w:cstheme="minorHAnsi"/>
                <w:sz w:val="20"/>
                <w:szCs w:val="20"/>
              </w:rPr>
            </w:pPr>
          </w:p>
        </w:tc>
        <w:tc>
          <w:tcPr>
            <w:tcW w:w="1535" w:type="dxa"/>
            <w:vAlign w:val="center"/>
          </w:tcPr>
          <w:p w14:paraId="36C9DF8C" w14:textId="77777777" w:rsidR="00BA0647" w:rsidRPr="007C354C" w:rsidRDefault="00BA0647" w:rsidP="00BA0647">
            <w:pPr>
              <w:rPr>
                <w:rFonts w:asciiTheme="minorHAnsi" w:hAnsiTheme="minorHAnsi" w:cstheme="minorHAnsi"/>
                <w:sz w:val="20"/>
                <w:szCs w:val="20"/>
              </w:rPr>
            </w:pPr>
          </w:p>
        </w:tc>
      </w:tr>
      <w:tr w:rsidR="00BA0647" w:rsidRPr="007C354C" w14:paraId="79E25217" w14:textId="77777777" w:rsidTr="009C3B43">
        <w:tc>
          <w:tcPr>
            <w:tcW w:w="985" w:type="dxa"/>
            <w:vAlign w:val="center"/>
          </w:tcPr>
          <w:p w14:paraId="67B7061B" w14:textId="7FF4C24F"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2.12.11</w:t>
            </w:r>
          </w:p>
        </w:tc>
        <w:tc>
          <w:tcPr>
            <w:tcW w:w="5128" w:type="dxa"/>
          </w:tcPr>
          <w:p w14:paraId="737235F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rPr>
              <w:t>Single</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Sign</w:t>
            </w:r>
            <w:r w:rsidRPr="007C354C">
              <w:rPr>
                <w:rFonts w:asciiTheme="minorHAnsi" w:hAnsiTheme="minorHAnsi" w:cstheme="minorHAnsi"/>
                <w:sz w:val="20"/>
                <w:szCs w:val="20"/>
                <w:lang w:val="el-GR"/>
              </w:rPr>
              <w:t xml:space="preserve"> </w:t>
            </w:r>
            <w:r w:rsidRPr="007C354C">
              <w:rPr>
                <w:rFonts w:asciiTheme="minorHAnsi" w:hAnsiTheme="minorHAnsi" w:cstheme="minorHAnsi"/>
                <w:sz w:val="20"/>
                <w:szCs w:val="20"/>
              </w:rPr>
              <w:t>On</w:t>
            </w:r>
            <w:r w:rsidRPr="007C354C">
              <w:rPr>
                <w:rFonts w:asciiTheme="minorHAnsi" w:hAnsiTheme="minorHAnsi" w:cstheme="minorHAnsi"/>
                <w:sz w:val="20"/>
                <w:szCs w:val="20"/>
                <w:lang w:val="el-GR"/>
              </w:rPr>
              <w:t xml:space="preserve"> για εγγεγραμμένους χρήστες</w:t>
            </w:r>
          </w:p>
        </w:tc>
        <w:tc>
          <w:tcPr>
            <w:tcW w:w="1422" w:type="dxa"/>
          </w:tcPr>
          <w:p w14:paraId="7F8D1DB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3BAFA22" w14:textId="77777777" w:rsidR="00BA0647" w:rsidRPr="007C354C" w:rsidRDefault="00BA0647" w:rsidP="00BA0647">
            <w:pPr>
              <w:rPr>
                <w:rFonts w:asciiTheme="minorHAnsi" w:hAnsiTheme="minorHAnsi" w:cstheme="minorHAnsi"/>
                <w:sz w:val="20"/>
                <w:szCs w:val="20"/>
              </w:rPr>
            </w:pPr>
          </w:p>
        </w:tc>
        <w:tc>
          <w:tcPr>
            <w:tcW w:w="1535" w:type="dxa"/>
            <w:vAlign w:val="center"/>
          </w:tcPr>
          <w:p w14:paraId="171ACAC9" w14:textId="77777777" w:rsidR="00BA0647" w:rsidRPr="007C354C" w:rsidRDefault="00BA0647" w:rsidP="00BA0647">
            <w:pPr>
              <w:rPr>
                <w:rFonts w:asciiTheme="minorHAnsi" w:hAnsiTheme="minorHAnsi" w:cstheme="minorHAnsi"/>
                <w:sz w:val="20"/>
                <w:szCs w:val="20"/>
              </w:rPr>
            </w:pPr>
          </w:p>
        </w:tc>
      </w:tr>
      <w:tr w:rsidR="00BA0647" w:rsidRPr="007C354C" w14:paraId="37C1968D" w14:textId="77777777" w:rsidTr="009C3B43">
        <w:tc>
          <w:tcPr>
            <w:tcW w:w="985" w:type="dxa"/>
            <w:shd w:val="clear" w:color="auto" w:fill="D9D9D9" w:themeFill="background1" w:themeFillShade="D9"/>
            <w:vAlign w:val="center"/>
          </w:tcPr>
          <w:p w14:paraId="0CCF2FF9" w14:textId="279A3FC5" w:rsidR="00BA0647" w:rsidRPr="007C354C" w:rsidRDefault="00BA0647" w:rsidP="00BA0647">
            <w:pPr>
              <w:rPr>
                <w:rFonts w:asciiTheme="minorHAnsi" w:hAnsiTheme="minorHAnsi" w:cstheme="minorHAnsi"/>
                <w:b/>
                <w:bCs/>
                <w:sz w:val="20"/>
                <w:szCs w:val="20"/>
              </w:rPr>
            </w:pPr>
            <w:r w:rsidRPr="007C354C">
              <w:rPr>
                <w:rFonts w:asciiTheme="minorHAnsi" w:hAnsiTheme="minorHAnsi" w:cstheme="minorHAnsi"/>
                <w:b/>
                <w:bCs/>
                <w:sz w:val="20"/>
                <w:szCs w:val="20"/>
              </w:rPr>
              <w:t>2.13</w:t>
            </w:r>
          </w:p>
        </w:tc>
        <w:tc>
          <w:tcPr>
            <w:tcW w:w="5128" w:type="dxa"/>
            <w:shd w:val="clear" w:color="auto" w:fill="D9D9D9" w:themeFill="background1" w:themeFillShade="D9"/>
          </w:tcPr>
          <w:p w14:paraId="03701271" w14:textId="3D50606B" w:rsidR="00BA0647" w:rsidRPr="007C354C" w:rsidRDefault="00BA0647" w:rsidP="00BA0647">
            <w:pPr>
              <w:rPr>
                <w:rFonts w:asciiTheme="minorHAnsi" w:hAnsiTheme="minorHAnsi" w:cstheme="minorHAnsi"/>
                <w:b/>
                <w:bCs/>
                <w:sz w:val="20"/>
                <w:szCs w:val="20"/>
              </w:rPr>
            </w:pPr>
            <w:proofErr w:type="spellStart"/>
            <w:r w:rsidRPr="007C354C">
              <w:rPr>
                <w:rFonts w:asciiTheme="minorHAnsi" w:hAnsiTheme="minorHAnsi" w:cstheme="minorHAnsi"/>
                <w:b/>
                <w:bCs/>
                <w:sz w:val="20"/>
                <w:szCs w:val="20"/>
              </w:rPr>
              <w:t>Εφ</w:t>
            </w:r>
            <w:proofErr w:type="spellEnd"/>
            <w:r w:rsidRPr="007C354C">
              <w:rPr>
                <w:rFonts w:asciiTheme="minorHAnsi" w:hAnsiTheme="minorHAnsi" w:cstheme="minorHAnsi"/>
                <w:b/>
                <w:bCs/>
                <w:sz w:val="20"/>
                <w:szCs w:val="20"/>
              </w:rPr>
              <w:t>αρμογή Απ</w:t>
            </w:r>
            <w:proofErr w:type="spellStart"/>
            <w:r w:rsidRPr="007C354C">
              <w:rPr>
                <w:rFonts w:asciiTheme="minorHAnsi" w:hAnsiTheme="minorHAnsi" w:cstheme="minorHAnsi"/>
                <w:b/>
                <w:bCs/>
                <w:sz w:val="20"/>
                <w:szCs w:val="20"/>
              </w:rPr>
              <w:t>οτίμησης</w:t>
            </w:r>
            <w:proofErr w:type="spellEnd"/>
            <w:r w:rsidRPr="007C354C">
              <w:rPr>
                <w:rFonts w:asciiTheme="minorHAnsi" w:hAnsiTheme="minorHAnsi" w:cstheme="minorHAnsi"/>
                <w:b/>
                <w:bCs/>
                <w:sz w:val="20"/>
                <w:szCs w:val="20"/>
              </w:rPr>
              <w:t xml:space="preserve"> </w:t>
            </w:r>
            <w:proofErr w:type="spellStart"/>
            <w:r w:rsidRPr="007C354C">
              <w:rPr>
                <w:rFonts w:asciiTheme="minorHAnsi" w:hAnsiTheme="minorHAnsi" w:cstheme="minorHAnsi"/>
                <w:b/>
                <w:bCs/>
                <w:sz w:val="20"/>
                <w:szCs w:val="20"/>
              </w:rPr>
              <w:t>Αξί</w:t>
            </w:r>
            <w:proofErr w:type="spellEnd"/>
            <w:r w:rsidRPr="007C354C">
              <w:rPr>
                <w:rFonts w:asciiTheme="minorHAnsi" w:hAnsiTheme="minorHAnsi" w:cstheme="minorHAnsi"/>
                <w:b/>
                <w:bCs/>
                <w:sz w:val="20"/>
                <w:szCs w:val="20"/>
              </w:rPr>
              <w:t>ας Επ</w:t>
            </w:r>
            <w:proofErr w:type="spellStart"/>
            <w:r w:rsidRPr="007C354C">
              <w:rPr>
                <w:rFonts w:asciiTheme="minorHAnsi" w:hAnsiTheme="minorHAnsi" w:cstheme="minorHAnsi"/>
                <w:b/>
                <w:bCs/>
                <w:sz w:val="20"/>
                <w:szCs w:val="20"/>
              </w:rPr>
              <w:t>ιχείρησης</w:t>
            </w:r>
            <w:proofErr w:type="spellEnd"/>
          </w:p>
        </w:tc>
        <w:tc>
          <w:tcPr>
            <w:tcW w:w="1422" w:type="dxa"/>
            <w:shd w:val="clear" w:color="auto" w:fill="D9D9D9" w:themeFill="background1" w:themeFillShade="D9"/>
          </w:tcPr>
          <w:p w14:paraId="7D802841"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38953016" w14:textId="77777777" w:rsidR="00BA0647" w:rsidRPr="007C354C" w:rsidRDefault="00BA0647" w:rsidP="00BA0647">
            <w:pPr>
              <w:rPr>
                <w:rFonts w:asciiTheme="minorHAnsi" w:hAnsiTheme="minorHAnsi" w:cstheme="minorHAnsi"/>
                <w:b/>
                <w:bCs/>
                <w:sz w:val="20"/>
                <w:szCs w:val="20"/>
              </w:rPr>
            </w:pPr>
          </w:p>
        </w:tc>
        <w:tc>
          <w:tcPr>
            <w:tcW w:w="1535" w:type="dxa"/>
            <w:shd w:val="clear" w:color="auto" w:fill="D9D9D9" w:themeFill="background1" w:themeFillShade="D9"/>
            <w:vAlign w:val="center"/>
          </w:tcPr>
          <w:p w14:paraId="4E629A2D" w14:textId="77777777" w:rsidR="00BA0647" w:rsidRPr="007C354C" w:rsidRDefault="00BA0647" w:rsidP="00BA0647">
            <w:pPr>
              <w:rPr>
                <w:rFonts w:asciiTheme="minorHAnsi" w:hAnsiTheme="minorHAnsi" w:cstheme="minorHAnsi"/>
                <w:b/>
                <w:bCs/>
                <w:sz w:val="20"/>
                <w:szCs w:val="20"/>
              </w:rPr>
            </w:pPr>
          </w:p>
        </w:tc>
      </w:tr>
      <w:tr w:rsidR="00BA0647" w:rsidRPr="007C354C" w14:paraId="6D91857F" w14:textId="77777777" w:rsidTr="009C3B43">
        <w:tc>
          <w:tcPr>
            <w:tcW w:w="985" w:type="dxa"/>
            <w:vAlign w:val="center"/>
          </w:tcPr>
          <w:p w14:paraId="400B1A1F" w14:textId="50821F52"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2.13.1</w:t>
            </w:r>
          </w:p>
        </w:tc>
        <w:tc>
          <w:tcPr>
            <w:tcW w:w="5128" w:type="dxa"/>
          </w:tcPr>
          <w:p w14:paraId="04F5DBE6"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rPr>
              <w:t>E</w:t>
            </w:r>
            <w:r w:rsidRPr="007C354C">
              <w:rPr>
                <w:rFonts w:asciiTheme="minorHAnsi" w:hAnsiTheme="minorHAnsi" w:cstheme="minorHAnsi"/>
                <w:sz w:val="20"/>
                <w:szCs w:val="20"/>
                <w:lang w:val="el-GR"/>
              </w:rPr>
              <w:t>ιδική εφαρμογή η οποία βάσει συγκεκριμένων οικονομικών μεγεθών θα αποτιμά την αξία μιας επιχείρησης και τεκμηρίωση μεθόδου που χρησιμοποιείται.</w:t>
            </w:r>
          </w:p>
        </w:tc>
        <w:tc>
          <w:tcPr>
            <w:tcW w:w="1422" w:type="dxa"/>
          </w:tcPr>
          <w:p w14:paraId="6701C8B7"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A7DFD3B" w14:textId="77777777" w:rsidR="00BA0647" w:rsidRPr="007C354C" w:rsidRDefault="00BA0647" w:rsidP="00BA0647">
            <w:pPr>
              <w:rPr>
                <w:rFonts w:asciiTheme="minorHAnsi" w:hAnsiTheme="minorHAnsi" w:cstheme="minorHAnsi"/>
                <w:sz w:val="20"/>
                <w:szCs w:val="20"/>
              </w:rPr>
            </w:pPr>
          </w:p>
        </w:tc>
        <w:tc>
          <w:tcPr>
            <w:tcW w:w="1535" w:type="dxa"/>
            <w:vAlign w:val="center"/>
          </w:tcPr>
          <w:p w14:paraId="5E6897B9" w14:textId="77777777" w:rsidR="00BA0647" w:rsidRPr="007C354C" w:rsidRDefault="00BA0647" w:rsidP="00BA0647">
            <w:pPr>
              <w:rPr>
                <w:rFonts w:asciiTheme="minorHAnsi" w:hAnsiTheme="minorHAnsi" w:cstheme="minorHAnsi"/>
                <w:sz w:val="20"/>
                <w:szCs w:val="20"/>
              </w:rPr>
            </w:pPr>
          </w:p>
        </w:tc>
      </w:tr>
      <w:tr w:rsidR="00BA0647" w:rsidRPr="007C354C" w14:paraId="061D4B92" w14:textId="77777777" w:rsidTr="009C3B43">
        <w:tc>
          <w:tcPr>
            <w:tcW w:w="985" w:type="dxa"/>
            <w:vAlign w:val="center"/>
          </w:tcPr>
          <w:p w14:paraId="02BB4B8E" w14:textId="06359099"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2.13.2</w:t>
            </w:r>
          </w:p>
        </w:tc>
        <w:tc>
          <w:tcPr>
            <w:tcW w:w="5128" w:type="dxa"/>
          </w:tcPr>
          <w:p w14:paraId="664E4825"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Αναλυτική περιγραφή τρόπου υπολογισμού και </w:t>
            </w:r>
            <w:proofErr w:type="spellStart"/>
            <w:r w:rsidRPr="007C354C">
              <w:rPr>
                <w:rFonts w:asciiTheme="minorHAnsi" w:hAnsiTheme="minorHAnsi" w:cstheme="minorHAnsi"/>
                <w:sz w:val="20"/>
                <w:szCs w:val="20"/>
                <w:lang w:val="el-GR"/>
              </w:rPr>
              <w:t>χαρακτηρστικών</w:t>
            </w:r>
            <w:proofErr w:type="spellEnd"/>
          </w:p>
        </w:tc>
        <w:tc>
          <w:tcPr>
            <w:tcW w:w="1422" w:type="dxa"/>
          </w:tcPr>
          <w:p w14:paraId="6432B12C"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07C3CDE3" w14:textId="77777777" w:rsidR="00BA0647" w:rsidRPr="007C354C" w:rsidRDefault="00BA0647" w:rsidP="00BA0647">
            <w:pPr>
              <w:rPr>
                <w:rFonts w:asciiTheme="minorHAnsi" w:hAnsiTheme="minorHAnsi" w:cstheme="minorHAnsi"/>
                <w:sz w:val="20"/>
                <w:szCs w:val="20"/>
              </w:rPr>
            </w:pPr>
          </w:p>
        </w:tc>
        <w:tc>
          <w:tcPr>
            <w:tcW w:w="1535" w:type="dxa"/>
            <w:vAlign w:val="center"/>
          </w:tcPr>
          <w:p w14:paraId="7DBE3C54" w14:textId="77777777" w:rsidR="00BA0647" w:rsidRPr="007C354C" w:rsidRDefault="00BA0647" w:rsidP="00BA0647">
            <w:pPr>
              <w:rPr>
                <w:rFonts w:asciiTheme="minorHAnsi" w:hAnsiTheme="minorHAnsi" w:cstheme="minorHAnsi"/>
                <w:sz w:val="20"/>
                <w:szCs w:val="20"/>
              </w:rPr>
            </w:pPr>
          </w:p>
        </w:tc>
      </w:tr>
      <w:tr w:rsidR="00BA0647" w:rsidRPr="007C354C" w14:paraId="7FC8E4D3" w14:textId="77777777" w:rsidTr="009C3B43">
        <w:tc>
          <w:tcPr>
            <w:tcW w:w="985" w:type="dxa"/>
            <w:shd w:val="clear" w:color="auto" w:fill="D9D9D9" w:themeFill="background1" w:themeFillShade="D9"/>
            <w:vAlign w:val="center"/>
          </w:tcPr>
          <w:p w14:paraId="148DB49C" w14:textId="13D8BA13" w:rsidR="00BA0647" w:rsidRPr="007C354C" w:rsidRDefault="00BA0647" w:rsidP="00BA0647">
            <w:pPr>
              <w:rPr>
                <w:rFonts w:asciiTheme="minorHAnsi" w:hAnsiTheme="minorHAnsi" w:cstheme="minorHAnsi"/>
                <w:b/>
                <w:bCs/>
                <w:sz w:val="20"/>
                <w:szCs w:val="20"/>
              </w:rPr>
            </w:pPr>
            <w:r w:rsidRPr="007C354C">
              <w:rPr>
                <w:rFonts w:asciiTheme="minorHAnsi" w:hAnsiTheme="minorHAnsi" w:cstheme="minorHAnsi"/>
                <w:b/>
                <w:bCs/>
                <w:sz w:val="20"/>
                <w:szCs w:val="20"/>
              </w:rPr>
              <w:t>2.14</w:t>
            </w:r>
          </w:p>
        </w:tc>
        <w:tc>
          <w:tcPr>
            <w:tcW w:w="5128" w:type="dxa"/>
            <w:shd w:val="clear" w:color="auto" w:fill="D9D9D9" w:themeFill="background1" w:themeFillShade="D9"/>
          </w:tcPr>
          <w:p w14:paraId="1B5679E9" w14:textId="175C8DE7" w:rsidR="00BA0647" w:rsidRPr="007C354C" w:rsidRDefault="00BA0647" w:rsidP="00BA0647">
            <w:pPr>
              <w:jc w:val="left"/>
              <w:rPr>
                <w:rFonts w:asciiTheme="minorHAnsi" w:hAnsiTheme="minorHAnsi" w:cstheme="minorHAnsi"/>
                <w:b/>
                <w:bCs/>
                <w:sz w:val="20"/>
                <w:szCs w:val="20"/>
                <w:lang w:val="el-GR"/>
              </w:rPr>
            </w:pPr>
            <w:proofErr w:type="spellStart"/>
            <w:r w:rsidRPr="007C354C">
              <w:rPr>
                <w:rFonts w:asciiTheme="minorHAnsi" w:hAnsiTheme="minorHAnsi" w:cstheme="minorHAnsi"/>
                <w:b/>
                <w:bCs/>
                <w:sz w:val="20"/>
                <w:szCs w:val="20"/>
              </w:rPr>
              <w:t>Εφ</w:t>
            </w:r>
            <w:proofErr w:type="spellEnd"/>
            <w:r w:rsidRPr="007C354C">
              <w:rPr>
                <w:rFonts w:asciiTheme="minorHAnsi" w:hAnsiTheme="minorHAnsi" w:cstheme="minorHAnsi"/>
                <w:b/>
                <w:bCs/>
                <w:sz w:val="20"/>
                <w:szCs w:val="20"/>
              </w:rPr>
              <w:t xml:space="preserve">αρμογή </w:t>
            </w:r>
            <w:proofErr w:type="spellStart"/>
            <w:r w:rsidRPr="007C354C">
              <w:rPr>
                <w:rFonts w:asciiTheme="minorHAnsi" w:hAnsiTheme="minorHAnsi" w:cstheme="minorHAnsi"/>
                <w:b/>
                <w:bCs/>
                <w:sz w:val="20"/>
                <w:szCs w:val="20"/>
              </w:rPr>
              <w:t>στ</w:t>
            </w:r>
            <w:proofErr w:type="spellEnd"/>
            <w:r w:rsidRPr="007C354C">
              <w:rPr>
                <w:rFonts w:asciiTheme="minorHAnsi" w:hAnsiTheme="minorHAnsi" w:cstheme="minorHAnsi"/>
                <w:b/>
                <w:bCs/>
                <w:sz w:val="20"/>
                <w:szCs w:val="20"/>
              </w:rPr>
              <w:t>ατιστικής α</w:t>
            </w:r>
            <w:proofErr w:type="spellStart"/>
            <w:r w:rsidRPr="007C354C">
              <w:rPr>
                <w:rFonts w:asciiTheme="minorHAnsi" w:hAnsiTheme="minorHAnsi" w:cstheme="minorHAnsi"/>
                <w:b/>
                <w:bCs/>
                <w:sz w:val="20"/>
                <w:szCs w:val="20"/>
              </w:rPr>
              <w:t>νάλυσης</w:t>
            </w:r>
            <w:proofErr w:type="spellEnd"/>
            <w:r w:rsidRPr="007C354C">
              <w:rPr>
                <w:rFonts w:asciiTheme="minorHAnsi" w:hAnsiTheme="minorHAnsi" w:cstheme="minorHAnsi"/>
                <w:b/>
                <w:bCs/>
                <w:sz w:val="20"/>
                <w:szCs w:val="20"/>
              </w:rPr>
              <w:t xml:space="preserve"> Επ</w:t>
            </w:r>
            <w:proofErr w:type="spellStart"/>
            <w:r w:rsidRPr="007C354C">
              <w:rPr>
                <w:rFonts w:asciiTheme="minorHAnsi" w:hAnsiTheme="minorHAnsi" w:cstheme="minorHAnsi"/>
                <w:b/>
                <w:bCs/>
                <w:sz w:val="20"/>
                <w:szCs w:val="20"/>
              </w:rPr>
              <w:t>ιχειρημ</w:t>
            </w:r>
            <w:proofErr w:type="spellEnd"/>
            <w:r w:rsidRPr="007C354C">
              <w:rPr>
                <w:rFonts w:asciiTheme="minorHAnsi" w:hAnsiTheme="minorHAnsi" w:cstheme="minorHAnsi"/>
                <w:b/>
                <w:bCs/>
                <w:sz w:val="20"/>
                <w:szCs w:val="20"/>
              </w:rPr>
              <w:t>ατικότητας</w:t>
            </w:r>
          </w:p>
        </w:tc>
        <w:tc>
          <w:tcPr>
            <w:tcW w:w="1422" w:type="dxa"/>
            <w:shd w:val="clear" w:color="auto" w:fill="D9D9D9" w:themeFill="background1" w:themeFillShade="D9"/>
          </w:tcPr>
          <w:p w14:paraId="5F8FA870"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253DA924" w14:textId="77777777" w:rsidR="00BA0647" w:rsidRPr="007C354C" w:rsidRDefault="00BA0647" w:rsidP="00BA0647">
            <w:pPr>
              <w:rPr>
                <w:rFonts w:asciiTheme="minorHAnsi" w:hAnsiTheme="minorHAnsi" w:cstheme="minorHAnsi"/>
                <w:b/>
                <w:bCs/>
                <w:sz w:val="20"/>
                <w:szCs w:val="20"/>
              </w:rPr>
            </w:pPr>
          </w:p>
        </w:tc>
        <w:tc>
          <w:tcPr>
            <w:tcW w:w="1535" w:type="dxa"/>
            <w:shd w:val="clear" w:color="auto" w:fill="D9D9D9" w:themeFill="background1" w:themeFillShade="D9"/>
            <w:vAlign w:val="center"/>
          </w:tcPr>
          <w:p w14:paraId="498EA125" w14:textId="77777777" w:rsidR="00BA0647" w:rsidRPr="007C354C" w:rsidRDefault="00BA0647" w:rsidP="00BA0647">
            <w:pPr>
              <w:rPr>
                <w:rFonts w:asciiTheme="minorHAnsi" w:hAnsiTheme="minorHAnsi" w:cstheme="minorHAnsi"/>
                <w:b/>
                <w:bCs/>
                <w:sz w:val="20"/>
                <w:szCs w:val="20"/>
              </w:rPr>
            </w:pPr>
          </w:p>
        </w:tc>
      </w:tr>
      <w:tr w:rsidR="00BA0647" w:rsidRPr="007C354C" w14:paraId="6067EBFA" w14:textId="77777777" w:rsidTr="009C3B43">
        <w:tc>
          <w:tcPr>
            <w:tcW w:w="985" w:type="dxa"/>
            <w:vAlign w:val="center"/>
          </w:tcPr>
          <w:p w14:paraId="48F7EE52" w14:textId="75B7CC80"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2.14.1</w:t>
            </w:r>
          </w:p>
        </w:tc>
        <w:tc>
          <w:tcPr>
            <w:tcW w:w="5128" w:type="dxa"/>
          </w:tcPr>
          <w:p w14:paraId="6A7E9A60"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Δημογραφική εξέλιξη ανά κλάδο, περιοχή, κατηγορία, κ.λπ. των επιχειρήσεων, </w:t>
            </w:r>
          </w:p>
        </w:tc>
        <w:tc>
          <w:tcPr>
            <w:tcW w:w="1422" w:type="dxa"/>
          </w:tcPr>
          <w:p w14:paraId="15F545DF"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7D862C30" w14:textId="77777777" w:rsidR="00BA0647" w:rsidRPr="007C354C" w:rsidRDefault="00BA0647" w:rsidP="00BA0647">
            <w:pPr>
              <w:rPr>
                <w:rFonts w:asciiTheme="minorHAnsi" w:hAnsiTheme="minorHAnsi" w:cstheme="minorHAnsi"/>
                <w:sz w:val="20"/>
                <w:szCs w:val="20"/>
              </w:rPr>
            </w:pPr>
          </w:p>
        </w:tc>
        <w:tc>
          <w:tcPr>
            <w:tcW w:w="1535" w:type="dxa"/>
            <w:vAlign w:val="center"/>
          </w:tcPr>
          <w:p w14:paraId="1F5A25C6" w14:textId="77777777" w:rsidR="00BA0647" w:rsidRPr="007C354C" w:rsidRDefault="00BA0647" w:rsidP="00BA0647">
            <w:pPr>
              <w:rPr>
                <w:rFonts w:asciiTheme="minorHAnsi" w:hAnsiTheme="minorHAnsi" w:cstheme="minorHAnsi"/>
                <w:sz w:val="20"/>
                <w:szCs w:val="20"/>
              </w:rPr>
            </w:pPr>
          </w:p>
        </w:tc>
      </w:tr>
      <w:tr w:rsidR="00BA0647" w:rsidRPr="007C354C" w14:paraId="03271B3F" w14:textId="77777777" w:rsidTr="009C3B43">
        <w:tc>
          <w:tcPr>
            <w:tcW w:w="985" w:type="dxa"/>
            <w:vAlign w:val="center"/>
          </w:tcPr>
          <w:p w14:paraId="0DD4C7DD" w14:textId="763AE1B2"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2.14.2</w:t>
            </w:r>
          </w:p>
        </w:tc>
        <w:tc>
          <w:tcPr>
            <w:tcW w:w="5128" w:type="dxa"/>
          </w:tcPr>
          <w:p w14:paraId="37042E4C"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Γεωγραφική απεικόνιση σε χάρτη όλων των επιχειρήσεων του Νομού και δυνατότητα φιλτραρίσματος βάσει βασικών στοιχείων από το μητρώο του Επιμελητηρίου</w:t>
            </w:r>
          </w:p>
        </w:tc>
        <w:tc>
          <w:tcPr>
            <w:tcW w:w="1422" w:type="dxa"/>
          </w:tcPr>
          <w:p w14:paraId="3670D840"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224E366" w14:textId="77777777" w:rsidR="00BA0647" w:rsidRPr="007C354C" w:rsidRDefault="00BA0647" w:rsidP="00BA0647">
            <w:pPr>
              <w:rPr>
                <w:rFonts w:asciiTheme="minorHAnsi" w:hAnsiTheme="minorHAnsi" w:cstheme="minorHAnsi"/>
                <w:sz w:val="20"/>
                <w:szCs w:val="20"/>
              </w:rPr>
            </w:pPr>
          </w:p>
        </w:tc>
        <w:tc>
          <w:tcPr>
            <w:tcW w:w="1535" w:type="dxa"/>
            <w:vAlign w:val="center"/>
          </w:tcPr>
          <w:p w14:paraId="7C3472DA" w14:textId="77777777" w:rsidR="00BA0647" w:rsidRPr="007C354C" w:rsidRDefault="00BA0647" w:rsidP="00BA0647">
            <w:pPr>
              <w:rPr>
                <w:rFonts w:asciiTheme="minorHAnsi" w:hAnsiTheme="minorHAnsi" w:cstheme="minorHAnsi"/>
                <w:sz w:val="20"/>
                <w:szCs w:val="20"/>
              </w:rPr>
            </w:pPr>
          </w:p>
        </w:tc>
      </w:tr>
      <w:tr w:rsidR="00BA0647" w:rsidRPr="007C354C" w14:paraId="5F41FC69" w14:textId="77777777" w:rsidTr="009C3B43">
        <w:tc>
          <w:tcPr>
            <w:tcW w:w="985" w:type="dxa"/>
            <w:vAlign w:val="center"/>
          </w:tcPr>
          <w:p w14:paraId="0E4CF1B8" w14:textId="27E05F3A"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2.14.3</w:t>
            </w:r>
          </w:p>
        </w:tc>
        <w:tc>
          <w:tcPr>
            <w:tcW w:w="5128" w:type="dxa"/>
          </w:tcPr>
          <w:p w14:paraId="38E1CB4E"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Εμφάνιση πληροφορίας με πίνακες και γραφήματα</w:t>
            </w:r>
          </w:p>
        </w:tc>
        <w:tc>
          <w:tcPr>
            <w:tcW w:w="1422" w:type="dxa"/>
          </w:tcPr>
          <w:p w14:paraId="4941474D"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8593840" w14:textId="77777777" w:rsidR="00BA0647" w:rsidRPr="007C354C" w:rsidRDefault="00BA0647" w:rsidP="00BA0647">
            <w:pPr>
              <w:rPr>
                <w:rFonts w:asciiTheme="minorHAnsi" w:hAnsiTheme="minorHAnsi" w:cstheme="minorHAnsi"/>
                <w:sz w:val="20"/>
                <w:szCs w:val="20"/>
              </w:rPr>
            </w:pPr>
          </w:p>
        </w:tc>
        <w:tc>
          <w:tcPr>
            <w:tcW w:w="1535" w:type="dxa"/>
            <w:vAlign w:val="center"/>
          </w:tcPr>
          <w:p w14:paraId="41CFE2F1" w14:textId="77777777" w:rsidR="00BA0647" w:rsidRPr="007C354C" w:rsidRDefault="00BA0647" w:rsidP="00BA0647">
            <w:pPr>
              <w:rPr>
                <w:rFonts w:asciiTheme="minorHAnsi" w:hAnsiTheme="minorHAnsi" w:cstheme="minorHAnsi"/>
                <w:sz w:val="20"/>
                <w:szCs w:val="20"/>
              </w:rPr>
            </w:pPr>
          </w:p>
        </w:tc>
      </w:tr>
      <w:tr w:rsidR="00BA0647" w:rsidRPr="007C354C" w14:paraId="29BF191C" w14:textId="77777777" w:rsidTr="009C3B43">
        <w:tc>
          <w:tcPr>
            <w:tcW w:w="985" w:type="dxa"/>
            <w:vAlign w:val="center"/>
          </w:tcPr>
          <w:p w14:paraId="017D1F37" w14:textId="3ECA109E"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2.14.4</w:t>
            </w:r>
          </w:p>
        </w:tc>
        <w:tc>
          <w:tcPr>
            <w:tcW w:w="5128" w:type="dxa"/>
          </w:tcPr>
          <w:p w14:paraId="38233701"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Διασύνδεση σε πραγματικό χρόνο με το σύστημα εσωτερικής μηχανογράφησης του Επιμελητηρίου.</w:t>
            </w:r>
          </w:p>
        </w:tc>
        <w:tc>
          <w:tcPr>
            <w:tcW w:w="1422" w:type="dxa"/>
          </w:tcPr>
          <w:p w14:paraId="3A01F9C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78D8397B" w14:textId="77777777" w:rsidR="00BA0647" w:rsidRPr="007C354C" w:rsidRDefault="00BA0647" w:rsidP="00BA0647">
            <w:pPr>
              <w:rPr>
                <w:rFonts w:asciiTheme="minorHAnsi" w:hAnsiTheme="minorHAnsi" w:cstheme="minorHAnsi"/>
                <w:sz w:val="20"/>
                <w:szCs w:val="20"/>
              </w:rPr>
            </w:pPr>
          </w:p>
        </w:tc>
        <w:tc>
          <w:tcPr>
            <w:tcW w:w="1535" w:type="dxa"/>
            <w:vAlign w:val="center"/>
          </w:tcPr>
          <w:p w14:paraId="1A221CFF" w14:textId="77777777" w:rsidR="00BA0647" w:rsidRPr="007C354C" w:rsidRDefault="00BA0647" w:rsidP="00BA0647">
            <w:pPr>
              <w:rPr>
                <w:rFonts w:asciiTheme="minorHAnsi" w:hAnsiTheme="minorHAnsi" w:cstheme="minorHAnsi"/>
                <w:sz w:val="20"/>
                <w:szCs w:val="20"/>
              </w:rPr>
            </w:pPr>
          </w:p>
        </w:tc>
      </w:tr>
      <w:tr w:rsidR="00BA0647" w:rsidRPr="007C354C" w14:paraId="44B0F7B0" w14:textId="77777777" w:rsidTr="009C3B43">
        <w:tc>
          <w:tcPr>
            <w:tcW w:w="985" w:type="dxa"/>
            <w:vAlign w:val="center"/>
          </w:tcPr>
          <w:p w14:paraId="6E41D56C" w14:textId="541AFF31" w:rsidR="00BA0647" w:rsidRPr="007C354C" w:rsidRDefault="00BA0647" w:rsidP="00BA0647">
            <w:pPr>
              <w:rPr>
                <w:rFonts w:asciiTheme="minorHAnsi" w:hAnsiTheme="minorHAnsi" w:cstheme="minorHAnsi"/>
                <w:b/>
                <w:bCs/>
                <w:sz w:val="20"/>
                <w:szCs w:val="20"/>
              </w:rPr>
            </w:pPr>
            <w:r w:rsidRPr="007C354C">
              <w:rPr>
                <w:rFonts w:asciiTheme="minorHAnsi" w:hAnsiTheme="minorHAnsi" w:cstheme="minorHAnsi"/>
                <w:b/>
                <w:bCs/>
                <w:sz w:val="20"/>
                <w:szCs w:val="20"/>
              </w:rPr>
              <w:t>3</w:t>
            </w:r>
          </w:p>
        </w:tc>
        <w:tc>
          <w:tcPr>
            <w:tcW w:w="5128" w:type="dxa"/>
          </w:tcPr>
          <w:p w14:paraId="6EA58DDE" w14:textId="686407AB" w:rsidR="00BA0647" w:rsidRPr="007C354C" w:rsidRDefault="00BA0647" w:rsidP="00BA0647">
            <w:pPr>
              <w:rPr>
                <w:rFonts w:asciiTheme="minorHAnsi" w:hAnsiTheme="minorHAnsi" w:cstheme="minorHAnsi"/>
                <w:b/>
                <w:bCs/>
                <w:sz w:val="20"/>
                <w:szCs w:val="20"/>
                <w:lang w:val="el-GR"/>
              </w:rPr>
            </w:pPr>
            <w:proofErr w:type="spellStart"/>
            <w:r w:rsidRPr="007C354C">
              <w:rPr>
                <w:rFonts w:asciiTheme="minorHAnsi" w:hAnsiTheme="minorHAnsi" w:cstheme="minorHAnsi"/>
                <w:b/>
                <w:bCs/>
                <w:sz w:val="20"/>
                <w:szCs w:val="20"/>
              </w:rPr>
              <w:t>Οριζόντιες</w:t>
            </w:r>
            <w:proofErr w:type="spellEnd"/>
            <w:r w:rsidRPr="007C354C">
              <w:rPr>
                <w:rFonts w:asciiTheme="minorHAnsi" w:hAnsiTheme="minorHAnsi" w:cstheme="minorHAnsi"/>
                <w:b/>
                <w:bCs/>
                <w:sz w:val="20"/>
                <w:szCs w:val="20"/>
              </w:rPr>
              <w:t xml:space="preserve"> Απα</w:t>
            </w:r>
            <w:proofErr w:type="spellStart"/>
            <w:r w:rsidRPr="007C354C">
              <w:rPr>
                <w:rFonts w:asciiTheme="minorHAnsi" w:hAnsiTheme="minorHAnsi" w:cstheme="minorHAnsi"/>
                <w:b/>
                <w:bCs/>
                <w:sz w:val="20"/>
                <w:szCs w:val="20"/>
              </w:rPr>
              <w:t>ιτήσεις</w:t>
            </w:r>
            <w:proofErr w:type="spellEnd"/>
          </w:p>
        </w:tc>
        <w:tc>
          <w:tcPr>
            <w:tcW w:w="1422" w:type="dxa"/>
          </w:tcPr>
          <w:p w14:paraId="604076CE" w14:textId="77777777" w:rsidR="00BA0647" w:rsidRPr="007C354C" w:rsidRDefault="00BA0647" w:rsidP="00BA0647">
            <w:pPr>
              <w:rPr>
                <w:rFonts w:asciiTheme="minorHAnsi" w:hAnsiTheme="minorHAnsi" w:cstheme="minorHAnsi"/>
                <w:b/>
                <w:bCs/>
                <w:sz w:val="20"/>
                <w:szCs w:val="20"/>
              </w:rPr>
            </w:pPr>
          </w:p>
        </w:tc>
        <w:tc>
          <w:tcPr>
            <w:tcW w:w="1274" w:type="dxa"/>
            <w:vAlign w:val="center"/>
          </w:tcPr>
          <w:p w14:paraId="241AB21A" w14:textId="77777777" w:rsidR="00BA0647" w:rsidRPr="007C354C" w:rsidRDefault="00BA0647" w:rsidP="00BA0647">
            <w:pPr>
              <w:rPr>
                <w:rFonts w:asciiTheme="minorHAnsi" w:hAnsiTheme="minorHAnsi" w:cstheme="minorHAnsi"/>
                <w:b/>
                <w:bCs/>
                <w:sz w:val="20"/>
                <w:szCs w:val="20"/>
              </w:rPr>
            </w:pPr>
          </w:p>
        </w:tc>
        <w:tc>
          <w:tcPr>
            <w:tcW w:w="1535" w:type="dxa"/>
            <w:vAlign w:val="center"/>
          </w:tcPr>
          <w:p w14:paraId="2F2F4D30" w14:textId="77777777" w:rsidR="00BA0647" w:rsidRPr="007C354C" w:rsidRDefault="00BA0647" w:rsidP="00BA0647">
            <w:pPr>
              <w:rPr>
                <w:rFonts w:asciiTheme="minorHAnsi" w:hAnsiTheme="minorHAnsi" w:cstheme="minorHAnsi"/>
                <w:b/>
                <w:bCs/>
                <w:sz w:val="20"/>
                <w:szCs w:val="20"/>
              </w:rPr>
            </w:pPr>
          </w:p>
        </w:tc>
      </w:tr>
      <w:tr w:rsidR="00BA0647" w:rsidRPr="007C354C" w14:paraId="6B790C93" w14:textId="77777777" w:rsidTr="009C3B43">
        <w:tc>
          <w:tcPr>
            <w:tcW w:w="985" w:type="dxa"/>
            <w:vAlign w:val="center"/>
          </w:tcPr>
          <w:p w14:paraId="0A02DA48" w14:textId="5CFDF526"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3.1</w:t>
            </w:r>
          </w:p>
        </w:tc>
        <w:tc>
          <w:tcPr>
            <w:tcW w:w="5128" w:type="dxa"/>
          </w:tcPr>
          <w:p w14:paraId="2A7CAE23"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Συμβατότητα με το </w:t>
            </w:r>
            <w:r w:rsidRPr="007C354C">
              <w:rPr>
                <w:rFonts w:asciiTheme="minorHAnsi" w:hAnsiTheme="minorHAnsi" w:cstheme="minorHAnsi"/>
                <w:sz w:val="20"/>
                <w:szCs w:val="20"/>
              </w:rPr>
              <w:t>G</w:t>
            </w:r>
            <w:r w:rsidRPr="007C354C">
              <w:rPr>
                <w:rFonts w:asciiTheme="minorHAnsi" w:hAnsiTheme="minorHAnsi" w:cstheme="minorHAnsi"/>
                <w:sz w:val="20"/>
                <w:szCs w:val="20"/>
                <w:lang w:val="el-GR"/>
              </w:rPr>
              <w:t>-</w:t>
            </w:r>
            <w:r w:rsidRPr="007C354C">
              <w:rPr>
                <w:rFonts w:asciiTheme="minorHAnsi" w:hAnsiTheme="minorHAnsi" w:cstheme="minorHAnsi"/>
                <w:sz w:val="20"/>
                <w:szCs w:val="20"/>
              </w:rPr>
              <w:t>Cloud</w:t>
            </w:r>
          </w:p>
        </w:tc>
        <w:tc>
          <w:tcPr>
            <w:tcW w:w="1422" w:type="dxa"/>
          </w:tcPr>
          <w:p w14:paraId="0C312E1D"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5C2C741"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2C62F5B6"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7ECD4E6" w14:textId="77777777" w:rsidTr="009C3B43">
        <w:tc>
          <w:tcPr>
            <w:tcW w:w="985" w:type="dxa"/>
            <w:vAlign w:val="center"/>
          </w:tcPr>
          <w:p w14:paraId="1DE44BDB" w14:textId="21C307EE"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3.2</w:t>
            </w:r>
          </w:p>
        </w:tc>
        <w:tc>
          <w:tcPr>
            <w:tcW w:w="5128" w:type="dxa"/>
          </w:tcPr>
          <w:p w14:paraId="5A3ECC20"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Ο Ανάδοχος θα αναλάβει να προσφέρει όλες τις απαραίτητες άδειες χρήσης του προσφερόμενου λογισμικού και θα αναλάβει τις εργασίες εγκατάστασης και ελέγχου ορθής λειτουργίας στην υποδομή του </w:t>
            </w:r>
            <w:r w:rsidRPr="007C354C">
              <w:rPr>
                <w:rFonts w:asciiTheme="minorHAnsi" w:hAnsiTheme="minorHAnsi" w:cstheme="minorHAnsi"/>
                <w:sz w:val="20"/>
                <w:szCs w:val="20"/>
              </w:rPr>
              <w:t>G</w:t>
            </w:r>
            <w:r w:rsidRPr="007C354C">
              <w:rPr>
                <w:rFonts w:asciiTheme="minorHAnsi" w:hAnsiTheme="minorHAnsi" w:cstheme="minorHAnsi"/>
                <w:sz w:val="20"/>
                <w:szCs w:val="20"/>
                <w:lang w:val="el-GR"/>
              </w:rPr>
              <w:t>-</w:t>
            </w:r>
            <w:r w:rsidRPr="007C354C">
              <w:rPr>
                <w:rFonts w:asciiTheme="minorHAnsi" w:hAnsiTheme="minorHAnsi" w:cstheme="minorHAnsi"/>
                <w:sz w:val="20"/>
                <w:szCs w:val="20"/>
              </w:rPr>
              <w:t>Cloud</w:t>
            </w:r>
          </w:p>
        </w:tc>
        <w:tc>
          <w:tcPr>
            <w:tcW w:w="1422" w:type="dxa"/>
          </w:tcPr>
          <w:p w14:paraId="3629D0FA"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7D42C921"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62AEDAE"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5277CA31" w14:textId="77777777" w:rsidTr="009C3B43">
        <w:tc>
          <w:tcPr>
            <w:tcW w:w="985" w:type="dxa"/>
            <w:vAlign w:val="center"/>
          </w:tcPr>
          <w:p w14:paraId="13B0473C" w14:textId="0B261CA9"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3.3</w:t>
            </w:r>
          </w:p>
        </w:tc>
        <w:tc>
          <w:tcPr>
            <w:tcW w:w="5128" w:type="dxa"/>
          </w:tcPr>
          <w:p w14:paraId="6CA98DCE"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Ο υποψήφιος ανάδοχος στην προσφορά του θα πρέπει να περιγράψει λεπτομερώς και να τεκμηριώσει την απαιτούμενη αρχιτεκτονική και τους απαραίτητους πόρους που θα απαιτηθούν για την ορθή και απροβλημάτιστη λειτουργία των προσφερόμενων συστημάτων.  </w:t>
            </w:r>
          </w:p>
        </w:tc>
        <w:tc>
          <w:tcPr>
            <w:tcW w:w="1422" w:type="dxa"/>
          </w:tcPr>
          <w:p w14:paraId="3FB1FCD7"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A3D9840"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806A86B"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79D10FB" w14:textId="77777777" w:rsidTr="009C3B43">
        <w:tc>
          <w:tcPr>
            <w:tcW w:w="985" w:type="dxa"/>
            <w:vAlign w:val="center"/>
          </w:tcPr>
          <w:p w14:paraId="589491EA" w14:textId="6E606CA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3.4</w:t>
            </w:r>
          </w:p>
        </w:tc>
        <w:tc>
          <w:tcPr>
            <w:tcW w:w="5128" w:type="dxa"/>
          </w:tcPr>
          <w:p w14:paraId="56AEAF39" w14:textId="49EF467E"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Αναλυτική Περιγραφή </w:t>
            </w:r>
            <w:proofErr w:type="spellStart"/>
            <w:r w:rsidRPr="007C354C">
              <w:rPr>
                <w:rFonts w:asciiTheme="minorHAnsi" w:hAnsiTheme="minorHAnsi" w:cstheme="minorHAnsi"/>
                <w:sz w:val="20"/>
                <w:szCs w:val="20"/>
              </w:rPr>
              <w:t>Δι</w:t>
            </w:r>
            <w:proofErr w:type="spellEnd"/>
            <w:r w:rsidRPr="007C354C">
              <w:rPr>
                <w:rFonts w:asciiTheme="minorHAnsi" w:hAnsiTheme="minorHAnsi" w:cstheme="minorHAnsi"/>
                <w:sz w:val="20"/>
                <w:szCs w:val="20"/>
              </w:rPr>
              <w:t>αλειτουργικότητα</w:t>
            </w:r>
            <w:r w:rsidRPr="007C354C">
              <w:rPr>
                <w:rFonts w:asciiTheme="minorHAnsi" w:hAnsiTheme="minorHAnsi" w:cstheme="minorHAnsi"/>
                <w:sz w:val="20"/>
                <w:szCs w:val="20"/>
                <w:lang w:val="el-GR"/>
              </w:rPr>
              <w:t>ς</w:t>
            </w:r>
          </w:p>
        </w:tc>
        <w:tc>
          <w:tcPr>
            <w:tcW w:w="1422" w:type="dxa"/>
          </w:tcPr>
          <w:p w14:paraId="06850928"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8BD0924"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47147A1A"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4013965E" w14:textId="77777777" w:rsidTr="009C3B43">
        <w:tc>
          <w:tcPr>
            <w:tcW w:w="985" w:type="dxa"/>
            <w:vAlign w:val="center"/>
          </w:tcPr>
          <w:p w14:paraId="5FA16FB5" w14:textId="76BB0604"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3.5</w:t>
            </w:r>
          </w:p>
        </w:tc>
        <w:tc>
          <w:tcPr>
            <w:tcW w:w="5128" w:type="dxa"/>
          </w:tcPr>
          <w:p w14:paraId="4F475CC7" w14:textId="6A70890C"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Αναλυτική Περιγραφή Ασφάλειας συστήματος και προστασία </w:t>
            </w:r>
            <w:proofErr w:type="spellStart"/>
            <w:r w:rsidRPr="007C354C">
              <w:rPr>
                <w:rFonts w:asciiTheme="minorHAnsi" w:hAnsiTheme="minorHAnsi" w:cstheme="minorHAnsi"/>
                <w:sz w:val="20"/>
                <w:szCs w:val="20"/>
                <w:lang w:val="el-GR"/>
              </w:rPr>
              <w:t>ιδιωτικότητας</w:t>
            </w:r>
            <w:proofErr w:type="spellEnd"/>
          </w:p>
        </w:tc>
        <w:tc>
          <w:tcPr>
            <w:tcW w:w="1422" w:type="dxa"/>
          </w:tcPr>
          <w:p w14:paraId="7FBF18F4"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612D4099"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20142672"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F38C36F" w14:textId="77777777" w:rsidTr="009C3B43">
        <w:tc>
          <w:tcPr>
            <w:tcW w:w="985" w:type="dxa"/>
            <w:vAlign w:val="center"/>
          </w:tcPr>
          <w:p w14:paraId="4A7C5B68" w14:textId="62CB6D4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3.6</w:t>
            </w:r>
          </w:p>
        </w:tc>
        <w:tc>
          <w:tcPr>
            <w:tcW w:w="5128" w:type="dxa"/>
          </w:tcPr>
          <w:p w14:paraId="1FCB74A8" w14:textId="0EC75C86"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 xml:space="preserve">Αναλυτική Περιγραφή </w:t>
            </w:r>
            <w:proofErr w:type="spellStart"/>
            <w:r w:rsidRPr="007C354C">
              <w:rPr>
                <w:rFonts w:asciiTheme="minorHAnsi" w:hAnsiTheme="minorHAnsi" w:cstheme="minorHAnsi"/>
                <w:sz w:val="20"/>
                <w:szCs w:val="20"/>
              </w:rPr>
              <w:t>Προσ</w:t>
            </w:r>
            <w:proofErr w:type="spellEnd"/>
            <w:r w:rsidRPr="007C354C">
              <w:rPr>
                <w:rFonts w:asciiTheme="minorHAnsi" w:hAnsiTheme="minorHAnsi" w:cstheme="minorHAnsi"/>
                <w:sz w:val="20"/>
                <w:szCs w:val="20"/>
              </w:rPr>
              <w:t>βασιμότητα</w:t>
            </w:r>
            <w:r w:rsidRPr="007C354C">
              <w:rPr>
                <w:rFonts w:asciiTheme="minorHAnsi" w:hAnsiTheme="minorHAnsi" w:cstheme="minorHAnsi"/>
                <w:sz w:val="20"/>
                <w:szCs w:val="20"/>
                <w:lang w:val="el-GR"/>
              </w:rPr>
              <w:t>ς</w:t>
            </w:r>
            <w:r w:rsidRPr="007C354C">
              <w:rPr>
                <w:rFonts w:asciiTheme="minorHAnsi" w:hAnsiTheme="minorHAnsi" w:cstheme="minorHAnsi"/>
                <w:sz w:val="20"/>
                <w:szCs w:val="20"/>
              </w:rPr>
              <w:t xml:space="preserve"> – </w:t>
            </w:r>
            <w:proofErr w:type="spellStart"/>
            <w:r w:rsidRPr="007C354C">
              <w:rPr>
                <w:rFonts w:asciiTheme="minorHAnsi" w:hAnsiTheme="minorHAnsi" w:cstheme="minorHAnsi"/>
                <w:sz w:val="20"/>
                <w:szCs w:val="20"/>
              </w:rPr>
              <w:t>Ευχρηστί</w:t>
            </w:r>
            <w:proofErr w:type="spellEnd"/>
            <w:r w:rsidRPr="007C354C">
              <w:rPr>
                <w:rFonts w:asciiTheme="minorHAnsi" w:hAnsiTheme="minorHAnsi" w:cstheme="minorHAnsi"/>
                <w:sz w:val="20"/>
                <w:szCs w:val="20"/>
              </w:rPr>
              <w:t>α</w:t>
            </w:r>
            <w:r w:rsidRPr="007C354C">
              <w:rPr>
                <w:rFonts w:asciiTheme="minorHAnsi" w:hAnsiTheme="minorHAnsi" w:cstheme="minorHAnsi"/>
                <w:sz w:val="20"/>
                <w:szCs w:val="20"/>
                <w:lang w:val="el-GR"/>
              </w:rPr>
              <w:t>ς</w:t>
            </w:r>
          </w:p>
        </w:tc>
        <w:tc>
          <w:tcPr>
            <w:tcW w:w="1422" w:type="dxa"/>
          </w:tcPr>
          <w:p w14:paraId="5B471CA2"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52225741"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0A7A41BE"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0A05E93D" w14:textId="77777777" w:rsidTr="009C3B43">
        <w:tc>
          <w:tcPr>
            <w:tcW w:w="985" w:type="dxa"/>
            <w:vAlign w:val="center"/>
          </w:tcPr>
          <w:p w14:paraId="0FAE2FA7" w14:textId="3D73AA6B"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3.7</w:t>
            </w:r>
          </w:p>
        </w:tc>
        <w:tc>
          <w:tcPr>
            <w:tcW w:w="5128" w:type="dxa"/>
          </w:tcPr>
          <w:p w14:paraId="2866C13B" w14:textId="0617120B"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ανοικτών προτύπων και δεδομένων</w:t>
            </w:r>
          </w:p>
        </w:tc>
        <w:tc>
          <w:tcPr>
            <w:tcW w:w="1422" w:type="dxa"/>
          </w:tcPr>
          <w:p w14:paraId="090FCAA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DDF2B4F"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358D5515"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6B9B4609" w14:textId="77777777" w:rsidTr="009C3B43">
        <w:tc>
          <w:tcPr>
            <w:tcW w:w="985" w:type="dxa"/>
            <w:vAlign w:val="center"/>
          </w:tcPr>
          <w:p w14:paraId="1FD17E23" w14:textId="6697F0FD"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3.8</w:t>
            </w:r>
          </w:p>
        </w:tc>
        <w:tc>
          <w:tcPr>
            <w:tcW w:w="5128" w:type="dxa"/>
          </w:tcPr>
          <w:p w14:paraId="42E0C84D" w14:textId="772C2168"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π</w:t>
            </w:r>
            <w:proofErr w:type="spellStart"/>
            <w:r w:rsidRPr="007C354C">
              <w:rPr>
                <w:rFonts w:asciiTheme="minorHAnsi" w:hAnsiTheme="minorHAnsi" w:cstheme="minorHAnsi"/>
                <w:sz w:val="20"/>
                <w:szCs w:val="20"/>
              </w:rPr>
              <w:t>ολυκ</w:t>
            </w:r>
            <w:proofErr w:type="spellEnd"/>
            <w:r w:rsidRPr="007C354C">
              <w:rPr>
                <w:rFonts w:asciiTheme="minorHAnsi" w:hAnsiTheme="minorHAnsi" w:cstheme="minorHAnsi"/>
                <w:sz w:val="20"/>
                <w:szCs w:val="20"/>
              </w:rPr>
              <w:t>αναλική</w:t>
            </w:r>
            <w:r w:rsidRPr="007C354C">
              <w:rPr>
                <w:rFonts w:asciiTheme="minorHAnsi" w:hAnsiTheme="minorHAnsi" w:cstheme="minorHAnsi"/>
                <w:sz w:val="20"/>
                <w:szCs w:val="20"/>
                <w:lang w:val="el-GR"/>
              </w:rPr>
              <w:t>ς</w:t>
            </w:r>
            <w:r w:rsidRPr="007C354C">
              <w:rPr>
                <w:rFonts w:asciiTheme="minorHAnsi" w:hAnsiTheme="minorHAnsi" w:cstheme="minorHAnsi"/>
                <w:sz w:val="20"/>
                <w:szCs w:val="20"/>
              </w:rPr>
              <w:t xml:space="preserve"> π</w:t>
            </w:r>
            <w:proofErr w:type="spellStart"/>
            <w:r w:rsidRPr="007C354C">
              <w:rPr>
                <w:rFonts w:asciiTheme="minorHAnsi" w:hAnsiTheme="minorHAnsi" w:cstheme="minorHAnsi"/>
                <w:sz w:val="20"/>
                <w:szCs w:val="20"/>
              </w:rPr>
              <w:t>ροσέγγιση</w:t>
            </w:r>
            <w:proofErr w:type="spellEnd"/>
            <w:r w:rsidRPr="007C354C">
              <w:rPr>
                <w:rFonts w:asciiTheme="minorHAnsi" w:hAnsiTheme="minorHAnsi" w:cstheme="minorHAnsi"/>
                <w:sz w:val="20"/>
                <w:szCs w:val="20"/>
                <w:lang w:val="el-GR"/>
              </w:rPr>
              <w:t>ς</w:t>
            </w:r>
          </w:p>
        </w:tc>
        <w:tc>
          <w:tcPr>
            <w:tcW w:w="1422" w:type="dxa"/>
          </w:tcPr>
          <w:p w14:paraId="447105AB"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EF346D7"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15F17828"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07DF1C5" w14:textId="77777777" w:rsidTr="009C3B43">
        <w:tc>
          <w:tcPr>
            <w:tcW w:w="985" w:type="dxa"/>
            <w:vAlign w:val="center"/>
          </w:tcPr>
          <w:p w14:paraId="3EDAA741" w14:textId="1D59D9C0"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3.9</w:t>
            </w:r>
          </w:p>
        </w:tc>
        <w:tc>
          <w:tcPr>
            <w:tcW w:w="5128" w:type="dxa"/>
          </w:tcPr>
          <w:p w14:paraId="654F3650"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Άδειες</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λογισμικού</w:t>
            </w:r>
            <w:proofErr w:type="spellEnd"/>
          </w:p>
        </w:tc>
        <w:tc>
          <w:tcPr>
            <w:tcW w:w="1422" w:type="dxa"/>
          </w:tcPr>
          <w:p w14:paraId="2AE382C4"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751C5BA9"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5BF56704"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2568903B" w14:textId="77777777" w:rsidTr="009C3B43">
        <w:tc>
          <w:tcPr>
            <w:tcW w:w="985" w:type="dxa"/>
            <w:shd w:val="clear" w:color="auto" w:fill="D9D9D9" w:themeFill="background1" w:themeFillShade="D9"/>
            <w:vAlign w:val="center"/>
          </w:tcPr>
          <w:p w14:paraId="5775ECBD" w14:textId="4CB66A9D" w:rsidR="00BA0647" w:rsidRPr="007C354C" w:rsidRDefault="00BA0647" w:rsidP="00BA0647">
            <w:pPr>
              <w:rPr>
                <w:rFonts w:asciiTheme="minorHAnsi" w:hAnsiTheme="minorHAnsi" w:cstheme="minorHAnsi"/>
                <w:b/>
                <w:bCs/>
                <w:sz w:val="20"/>
                <w:szCs w:val="20"/>
              </w:rPr>
            </w:pPr>
            <w:r w:rsidRPr="007C354C">
              <w:rPr>
                <w:rFonts w:asciiTheme="minorHAnsi" w:hAnsiTheme="minorHAnsi" w:cstheme="minorHAnsi"/>
                <w:b/>
                <w:bCs/>
                <w:sz w:val="20"/>
                <w:szCs w:val="20"/>
              </w:rPr>
              <w:t>4</w:t>
            </w:r>
          </w:p>
        </w:tc>
        <w:tc>
          <w:tcPr>
            <w:tcW w:w="5128" w:type="dxa"/>
            <w:shd w:val="clear" w:color="auto" w:fill="D9D9D9" w:themeFill="background1" w:themeFillShade="D9"/>
          </w:tcPr>
          <w:p w14:paraId="62080113" w14:textId="416B4EAF" w:rsidR="00BA0647" w:rsidRPr="007C354C" w:rsidRDefault="00BA0647" w:rsidP="00BA0647">
            <w:pPr>
              <w:rPr>
                <w:rFonts w:asciiTheme="minorHAnsi" w:hAnsiTheme="minorHAnsi" w:cstheme="minorHAnsi"/>
                <w:b/>
                <w:bCs/>
                <w:sz w:val="20"/>
                <w:szCs w:val="20"/>
              </w:rPr>
            </w:pPr>
            <w:r w:rsidRPr="007C354C">
              <w:rPr>
                <w:rFonts w:asciiTheme="minorHAnsi" w:hAnsiTheme="minorHAnsi" w:cstheme="minorHAnsi"/>
                <w:b/>
                <w:bCs/>
                <w:sz w:val="20"/>
                <w:szCs w:val="20"/>
              </w:rPr>
              <w:t>Υπ</w:t>
            </w:r>
            <w:proofErr w:type="spellStart"/>
            <w:r w:rsidRPr="007C354C">
              <w:rPr>
                <w:rFonts w:asciiTheme="minorHAnsi" w:hAnsiTheme="minorHAnsi" w:cstheme="minorHAnsi"/>
                <w:b/>
                <w:bCs/>
                <w:sz w:val="20"/>
                <w:szCs w:val="20"/>
              </w:rPr>
              <w:t>ηρεσίες</w:t>
            </w:r>
            <w:proofErr w:type="spellEnd"/>
          </w:p>
        </w:tc>
        <w:tc>
          <w:tcPr>
            <w:tcW w:w="1422" w:type="dxa"/>
            <w:shd w:val="clear" w:color="auto" w:fill="D9D9D9" w:themeFill="background1" w:themeFillShade="D9"/>
          </w:tcPr>
          <w:p w14:paraId="681E1DC0" w14:textId="77777777" w:rsidR="00BA0647" w:rsidRPr="007C354C" w:rsidRDefault="00BA0647" w:rsidP="00BA0647">
            <w:pPr>
              <w:rPr>
                <w:rFonts w:asciiTheme="minorHAnsi" w:hAnsiTheme="minorHAnsi" w:cstheme="minorHAnsi"/>
                <w:b/>
                <w:bCs/>
                <w:sz w:val="20"/>
                <w:szCs w:val="20"/>
              </w:rPr>
            </w:pPr>
          </w:p>
        </w:tc>
        <w:tc>
          <w:tcPr>
            <w:tcW w:w="1274" w:type="dxa"/>
            <w:shd w:val="clear" w:color="auto" w:fill="D9D9D9" w:themeFill="background1" w:themeFillShade="D9"/>
            <w:vAlign w:val="center"/>
          </w:tcPr>
          <w:p w14:paraId="66684582" w14:textId="77777777" w:rsidR="00BA0647" w:rsidRPr="007C354C" w:rsidRDefault="00BA0647" w:rsidP="00BA0647">
            <w:pPr>
              <w:rPr>
                <w:rFonts w:asciiTheme="minorHAnsi" w:hAnsiTheme="minorHAnsi" w:cstheme="minorHAnsi"/>
                <w:b/>
                <w:bCs/>
                <w:sz w:val="20"/>
                <w:szCs w:val="20"/>
                <w:highlight w:val="yellow"/>
              </w:rPr>
            </w:pPr>
          </w:p>
        </w:tc>
        <w:tc>
          <w:tcPr>
            <w:tcW w:w="1535" w:type="dxa"/>
            <w:shd w:val="clear" w:color="auto" w:fill="D9D9D9" w:themeFill="background1" w:themeFillShade="D9"/>
            <w:vAlign w:val="center"/>
          </w:tcPr>
          <w:p w14:paraId="493F889B" w14:textId="77777777" w:rsidR="00BA0647" w:rsidRPr="007C354C" w:rsidRDefault="00BA0647" w:rsidP="00BA0647">
            <w:pPr>
              <w:rPr>
                <w:rFonts w:asciiTheme="minorHAnsi" w:hAnsiTheme="minorHAnsi" w:cstheme="minorHAnsi"/>
                <w:b/>
                <w:bCs/>
                <w:sz w:val="20"/>
                <w:szCs w:val="20"/>
                <w:highlight w:val="yellow"/>
              </w:rPr>
            </w:pPr>
          </w:p>
        </w:tc>
      </w:tr>
      <w:tr w:rsidR="00BA0647" w:rsidRPr="007C354C" w14:paraId="5805441E" w14:textId="77777777" w:rsidTr="009C3B43">
        <w:tc>
          <w:tcPr>
            <w:tcW w:w="985" w:type="dxa"/>
            <w:vAlign w:val="center"/>
          </w:tcPr>
          <w:p w14:paraId="2A4E86A6" w14:textId="673B1DEA"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4.1</w:t>
            </w:r>
          </w:p>
        </w:tc>
        <w:tc>
          <w:tcPr>
            <w:tcW w:w="5128" w:type="dxa"/>
          </w:tcPr>
          <w:p w14:paraId="21906898" w14:textId="77777777" w:rsidR="00BA0647" w:rsidRPr="007C354C" w:rsidRDefault="00BA0647" w:rsidP="00BA0647">
            <w:pPr>
              <w:rPr>
                <w:rFonts w:asciiTheme="minorHAnsi" w:hAnsiTheme="minorHAnsi" w:cstheme="minorHAnsi"/>
                <w:sz w:val="20"/>
                <w:szCs w:val="20"/>
                <w:lang w:val="el-GR"/>
              </w:rPr>
            </w:pPr>
            <w:r w:rsidRPr="007C354C">
              <w:rPr>
                <w:rFonts w:asciiTheme="minorHAnsi" w:hAnsiTheme="minorHAnsi" w:cstheme="minorHAnsi"/>
                <w:sz w:val="20"/>
                <w:szCs w:val="20"/>
                <w:lang w:val="el-GR"/>
              </w:rPr>
              <w:t>Αναλυτική Περιγραφή υπηρεσιών Εγγύησης και Συντήρησης</w:t>
            </w:r>
          </w:p>
        </w:tc>
        <w:tc>
          <w:tcPr>
            <w:tcW w:w="1422" w:type="dxa"/>
            <w:vAlign w:val="center"/>
          </w:tcPr>
          <w:p w14:paraId="3C09645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4F5B1E45"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5A50D89"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304B79F5" w14:textId="77777777" w:rsidTr="009C3B43">
        <w:tc>
          <w:tcPr>
            <w:tcW w:w="985" w:type="dxa"/>
            <w:vAlign w:val="center"/>
          </w:tcPr>
          <w:p w14:paraId="5D131CC5" w14:textId="4CA77611"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4.2</w:t>
            </w:r>
          </w:p>
        </w:tc>
        <w:tc>
          <w:tcPr>
            <w:tcW w:w="5128" w:type="dxa"/>
          </w:tcPr>
          <w:p w14:paraId="4143A4A8"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Αν</w:t>
            </w:r>
            <w:proofErr w:type="spellEnd"/>
            <w:r w:rsidRPr="007C354C">
              <w:rPr>
                <w:rFonts w:asciiTheme="minorHAnsi" w:hAnsiTheme="minorHAnsi" w:cstheme="minorHAnsi"/>
                <w:sz w:val="20"/>
                <w:szCs w:val="20"/>
              </w:rPr>
              <w:t>αλυτική π</w:t>
            </w:r>
            <w:proofErr w:type="spellStart"/>
            <w:r w:rsidRPr="007C354C">
              <w:rPr>
                <w:rFonts w:asciiTheme="minorHAnsi" w:hAnsiTheme="minorHAnsi" w:cstheme="minorHAnsi"/>
                <w:sz w:val="20"/>
                <w:szCs w:val="20"/>
              </w:rPr>
              <w:t>εριγρ</w:t>
            </w:r>
            <w:proofErr w:type="spellEnd"/>
            <w:r w:rsidRPr="007C354C">
              <w:rPr>
                <w:rFonts w:asciiTheme="minorHAnsi" w:hAnsiTheme="minorHAnsi" w:cstheme="minorHAnsi"/>
                <w:sz w:val="20"/>
                <w:szCs w:val="20"/>
              </w:rPr>
              <w:t>αφή υπ</w:t>
            </w:r>
            <w:proofErr w:type="spellStart"/>
            <w:r w:rsidRPr="007C354C">
              <w:rPr>
                <w:rFonts w:asciiTheme="minorHAnsi" w:hAnsiTheme="minorHAnsi" w:cstheme="minorHAnsi"/>
                <w:sz w:val="20"/>
                <w:szCs w:val="20"/>
              </w:rPr>
              <w:t>ηρεσιών</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φιλοξενί</w:t>
            </w:r>
            <w:proofErr w:type="spellEnd"/>
            <w:r w:rsidRPr="007C354C">
              <w:rPr>
                <w:rFonts w:asciiTheme="minorHAnsi" w:hAnsiTheme="minorHAnsi" w:cstheme="minorHAnsi"/>
                <w:sz w:val="20"/>
                <w:szCs w:val="20"/>
              </w:rPr>
              <w:t>ας</w:t>
            </w:r>
          </w:p>
        </w:tc>
        <w:tc>
          <w:tcPr>
            <w:tcW w:w="1422" w:type="dxa"/>
            <w:vAlign w:val="center"/>
          </w:tcPr>
          <w:p w14:paraId="5B109ADE"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27122EAF" w14:textId="77777777" w:rsidR="00BA0647" w:rsidRPr="007C354C" w:rsidRDefault="00BA0647" w:rsidP="00BA0647">
            <w:pPr>
              <w:rPr>
                <w:rFonts w:asciiTheme="minorHAnsi" w:hAnsiTheme="minorHAnsi" w:cstheme="minorHAnsi"/>
                <w:sz w:val="20"/>
                <w:szCs w:val="20"/>
                <w:highlight w:val="yellow"/>
              </w:rPr>
            </w:pPr>
          </w:p>
        </w:tc>
        <w:tc>
          <w:tcPr>
            <w:tcW w:w="1535" w:type="dxa"/>
            <w:vAlign w:val="center"/>
          </w:tcPr>
          <w:p w14:paraId="7F95C8F6" w14:textId="77777777" w:rsidR="00BA0647" w:rsidRPr="007C354C" w:rsidRDefault="00BA0647" w:rsidP="00BA0647">
            <w:pPr>
              <w:rPr>
                <w:rFonts w:asciiTheme="minorHAnsi" w:hAnsiTheme="minorHAnsi" w:cstheme="minorHAnsi"/>
                <w:sz w:val="20"/>
                <w:szCs w:val="20"/>
                <w:highlight w:val="yellow"/>
              </w:rPr>
            </w:pPr>
          </w:p>
        </w:tc>
      </w:tr>
      <w:tr w:rsidR="00BA0647" w:rsidRPr="007C354C" w14:paraId="77035B8F" w14:textId="77777777" w:rsidTr="009C3B43">
        <w:tc>
          <w:tcPr>
            <w:tcW w:w="985" w:type="dxa"/>
            <w:vAlign w:val="center"/>
          </w:tcPr>
          <w:p w14:paraId="5A9277C1" w14:textId="4ED7EEEE"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4.3</w:t>
            </w:r>
          </w:p>
        </w:tc>
        <w:tc>
          <w:tcPr>
            <w:tcW w:w="5128" w:type="dxa"/>
          </w:tcPr>
          <w:p w14:paraId="40091974"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Αν</w:t>
            </w:r>
            <w:proofErr w:type="spellEnd"/>
            <w:r w:rsidRPr="007C354C">
              <w:rPr>
                <w:rFonts w:asciiTheme="minorHAnsi" w:hAnsiTheme="minorHAnsi" w:cstheme="minorHAnsi"/>
                <w:sz w:val="20"/>
                <w:szCs w:val="20"/>
              </w:rPr>
              <w:t>αλυτική π</w:t>
            </w:r>
            <w:proofErr w:type="spellStart"/>
            <w:r w:rsidRPr="007C354C">
              <w:rPr>
                <w:rFonts w:asciiTheme="minorHAnsi" w:hAnsiTheme="minorHAnsi" w:cstheme="minorHAnsi"/>
                <w:sz w:val="20"/>
                <w:szCs w:val="20"/>
              </w:rPr>
              <w:t>εριγρ</w:t>
            </w:r>
            <w:proofErr w:type="spellEnd"/>
            <w:r w:rsidRPr="007C354C">
              <w:rPr>
                <w:rFonts w:asciiTheme="minorHAnsi" w:hAnsiTheme="minorHAnsi" w:cstheme="minorHAnsi"/>
                <w:sz w:val="20"/>
                <w:szCs w:val="20"/>
              </w:rPr>
              <w:t>αφή υπ</w:t>
            </w:r>
            <w:proofErr w:type="spellStart"/>
            <w:r w:rsidRPr="007C354C">
              <w:rPr>
                <w:rFonts w:asciiTheme="minorHAnsi" w:hAnsiTheme="minorHAnsi" w:cstheme="minorHAnsi"/>
                <w:sz w:val="20"/>
                <w:szCs w:val="20"/>
              </w:rPr>
              <w:t>ηρεσιών</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Εκ</w:t>
            </w:r>
            <w:proofErr w:type="spellEnd"/>
            <w:r w:rsidRPr="007C354C">
              <w:rPr>
                <w:rFonts w:asciiTheme="minorHAnsi" w:hAnsiTheme="minorHAnsi" w:cstheme="minorHAnsi"/>
                <w:sz w:val="20"/>
                <w:szCs w:val="20"/>
              </w:rPr>
              <w:t>παίδευσης</w:t>
            </w:r>
          </w:p>
        </w:tc>
        <w:tc>
          <w:tcPr>
            <w:tcW w:w="1422" w:type="dxa"/>
            <w:vAlign w:val="center"/>
          </w:tcPr>
          <w:p w14:paraId="38225806"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1897B2B4" w14:textId="77777777" w:rsidR="00BA0647" w:rsidRPr="007C354C" w:rsidRDefault="00BA0647" w:rsidP="00BA0647">
            <w:pPr>
              <w:rPr>
                <w:rFonts w:asciiTheme="minorHAnsi" w:hAnsiTheme="minorHAnsi" w:cstheme="minorHAnsi"/>
                <w:sz w:val="20"/>
                <w:szCs w:val="20"/>
              </w:rPr>
            </w:pPr>
          </w:p>
        </w:tc>
        <w:tc>
          <w:tcPr>
            <w:tcW w:w="1535" w:type="dxa"/>
            <w:vAlign w:val="center"/>
          </w:tcPr>
          <w:p w14:paraId="0EAF52AC" w14:textId="77777777" w:rsidR="00BA0647" w:rsidRPr="007C354C" w:rsidRDefault="00BA0647" w:rsidP="00BA0647">
            <w:pPr>
              <w:rPr>
                <w:rFonts w:asciiTheme="minorHAnsi" w:hAnsiTheme="minorHAnsi" w:cstheme="minorHAnsi"/>
                <w:sz w:val="20"/>
                <w:szCs w:val="20"/>
              </w:rPr>
            </w:pPr>
          </w:p>
        </w:tc>
      </w:tr>
      <w:tr w:rsidR="00BA0647" w:rsidRPr="007C354C" w14:paraId="4253D34B" w14:textId="77777777" w:rsidTr="009C3B43">
        <w:tc>
          <w:tcPr>
            <w:tcW w:w="985" w:type="dxa"/>
            <w:vAlign w:val="center"/>
          </w:tcPr>
          <w:p w14:paraId="56DC7D4D" w14:textId="28BC61D3"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4.4</w:t>
            </w:r>
          </w:p>
        </w:tc>
        <w:tc>
          <w:tcPr>
            <w:tcW w:w="5128" w:type="dxa"/>
          </w:tcPr>
          <w:p w14:paraId="63BFD2A7" w14:textId="77777777" w:rsidR="00BA0647" w:rsidRPr="007C354C" w:rsidRDefault="00BA0647" w:rsidP="00BA0647">
            <w:pPr>
              <w:rPr>
                <w:rFonts w:asciiTheme="minorHAnsi" w:hAnsiTheme="minorHAnsi" w:cstheme="minorHAnsi"/>
                <w:sz w:val="20"/>
                <w:szCs w:val="20"/>
              </w:rPr>
            </w:pPr>
            <w:proofErr w:type="spellStart"/>
            <w:r w:rsidRPr="007C354C">
              <w:rPr>
                <w:rFonts w:asciiTheme="minorHAnsi" w:hAnsiTheme="minorHAnsi" w:cstheme="minorHAnsi"/>
                <w:sz w:val="20"/>
                <w:szCs w:val="20"/>
              </w:rPr>
              <w:t>Αν</w:t>
            </w:r>
            <w:proofErr w:type="spellEnd"/>
            <w:r w:rsidRPr="007C354C">
              <w:rPr>
                <w:rFonts w:asciiTheme="minorHAnsi" w:hAnsiTheme="minorHAnsi" w:cstheme="minorHAnsi"/>
                <w:sz w:val="20"/>
                <w:szCs w:val="20"/>
              </w:rPr>
              <w:t>αλυτική π</w:t>
            </w:r>
            <w:proofErr w:type="spellStart"/>
            <w:r w:rsidRPr="007C354C">
              <w:rPr>
                <w:rFonts w:asciiTheme="minorHAnsi" w:hAnsiTheme="minorHAnsi" w:cstheme="minorHAnsi"/>
                <w:sz w:val="20"/>
                <w:szCs w:val="20"/>
              </w:rPr>
              <w:t>εριγρ</w:t>
            </w:r>
            <w:proofErr w:type="spellEnd"/>
            <w:r w:rsidRPr="007C354C">
              <w:rPr>
                <w:rFonts w:asciiTheme="minorHAnsi" w:hAnsiTheme="minorHAnsi" w:cstheme="minorHAnsi"/>
                <w:sz w:val="20"/>
                <w:szCs w:val="20"/>
              </w:rPr>
              <w:t>αφή υπ</w:t>
            </w:r>
            <w:proofErr w:type="spellStart"/>
            <w:r w:rsidRPr="007C354C">
              <w:rPr>
                <w:rFonts w:asciiTheme="minorHAnsi" w:hAnsiTheme="minorHAnsi" w:cstheme="minorHAnsi"/>
                <w:sz w:val="20"/>
                <w:szCs w:val="20"/>
              </w:rPr>
              <w:t>ηρεσιών</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εγκ</w:t>
            </w:r>
            <w:proofErr w:type="spellEnd"/>
            <w:r w:rsidRPr="007C354C">
              <w:rPr>
                <w:rFonts w:asciiTheme="minorHAnsi" w:hAnsiTheme="minorHAnsi" w:cstheme="minorHAnsi"/>
                <w:sz w:val="20"/>
                <w:szCs w:val="20"/>
              </w:rPr>
              <w:t>ατάστασης</w:t>
            </w:r>
          </w:p>
        </w:tc>
        <w:tc>
          <w:tcPr>
            <w:tcW w:w="1422" w:type="dxa"/>
            <w:vAlign w:val="center"/>
          </w:tcPr>
          <w:p w14:paraId="51014F25" w14:textId="77777777" w:rsidR="00BA0647" w:rsidRPr="007C354C" w:rsidRDefault="00BA0647" w:rsidP="00BA0647">
            <w:pPr>
              <w:rPr>
                <w:rFonts w:asciiTheme="minorHAnsi" w:hAnsiTheme="minorHAnsi" w:cstheme="minorHAnsi"/>
                <w:sz w:val="20"/>
                <w:szCs w:val="20"/>
              </w:rPr>
            </w:pPr>
            <w:r w:rsidRPr="007C354C">
              <w:rPr>
                <w:rFonts w:asciiTheme="minorHAnsi" w:hAnsiTheme="minorHAnsi" w:cstheme="minorHAnsi"/>
                <w:sz w:val="20"/>
                <w:szCs w:val="20"/>
              </w:rPr>
              <w:t>ΝΑΙ</w:t>
            </w:r>
          </w:p>
        </w:tc>
        <w:tc>
          <w:tcPr>
            <w:tcW w:w="1274" w:type="dxa"/>
            <w:vAlign w:val="center"/>
          </w:tcPr>
          <w:p w14:paraId="3A462FA9" w14:textId="77777777" w:rsidR="00BA0647" w:rsidRPr="007C354C" w:rsidRDefault="00BA0647" w:rsidP="00BA0647">
            <w:pPr>
              <w:rPr>
                <w:rFonts w:asciiTheme="minorHAnsi" w:hAnsiTheme="minorHAnsi" w:cstheme="minorHAnsi"/>
                <w:sz w:val="20"/>
                <w:szCs w:val="20"/>
              </w:rPr>
            </w:pPr>
          </w:p>
        </w:tc>
        <w:tc>
          <w:tcPr>
            <w:tcW w:w="1535" w:type="dxa"/>
            <w:vAlign w:val="center"/>
          </w:tcPr>
          <w:p w14:paraId="319F2B7B" w14:textId="77777777" w:rsidR="00BA0647" w:rsidRPr="007C354C" w:rsidRDefault="00BA0647" w:rsidP="00BA0647">
            <w:pPr>
              <w:rPr>
                <w:rFonts w:asciiTheme="minorHAnsi" w:hAnsiTheme="minorHAnsi" w:cstheme="minorHAnsi"/>
                <w:sz w:val="20"/>
                <w:szCs w:val="20"/>
              </w:rPr>
            </w:pPr>
          </w:p>
        </w:tc>
      </w:tr>
    </w:tbl>
    <w:p w14:paraId="24DDB446" w14:textId="77777777" w:rsidR="007B025F" w:rsidRPr="007B025F" w:rsidRDefault="007B025F" w:rsidP="007B025F"/>
    <w:p w14:paraId="3FFD593E" w14:textId="5BFD4ED8" w:rsidR="00807759" w:rsidRDefault="00807759" w:rsidP="00807759">
      <w:pPr>
        <w:rPr>
          <w:lang w:val="el-GR"/>
        </w:rPr>
      </w:pPr>
    </w:p>
    <w:p w14:paraId="1FC68924" w14:textId="1E87E74C" w:rsidR="000818EE" w:rsidRDefault="000818EE" w:rsidP="00807759">
      <w:pPr>
        <w:rPr>
          <w:lang w:val="el-GR"/>
        </w:rPr>
      </w:pPr>
    </w:p>
    <w:tbl>
      <w:tblPr>
        <w:tblpPr w:leftFromText="180" w:rightFromText="180" w:vertAnchor="text" w:horzAnchor="margin" w:tblpXSpec="center" w:tblpY="88"/>
        <w:tblW w:w="10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111"/>
        <w:gridCol w:w="2693"/>
        <w:gridCol w:w="1276"/>
        <w:gridCol w:w="1417"/>
      </w:tblGrid>
      <w:tr w:rsidR="000818EE" w:rsidRPr="007C354C" w14:paraId="0927F561" w14:textId="77777777" w:rsidTr="007C354C">
        <w:tc>
          <w:tcPr>
            <w:tcW w:w="675" w:type="dxa"/>
            <w:shd w:val="clear" w:color="auto" w:fill="auto"/>
            <w:vAlign w:val="center"/>
          </w:tcPr>
          <w:p w14:paraId="7A6D938A" w14:textId="198593F0" w:rsidR="000818EE" w:rsidRPr="007C354C" w:rsidRDefault="000818EE" w:rsidP="007C354C">
            <w:pPr>
              <w:pStyle w:val="NoSpacing"/>
              <w:spacing w:line="276" w:lineRule="auto"/>
              <w:jc w:val="center"/>
              <w:rPr>
                <w:rFonts w:asciiTheme="minorHAnsi" w:hAnsiTheme="minorHAnsi" w:cstheme="minorHAnsi"/>
                <w:b/>
                <w:sz w:val="20"/>
                <w:szCs w:val="20"/>
                <w:lang w:val="el-GR"/>
              </w:rPr>
            </w:pPr>
            <w:r w:rsidRPr="007C354C">
              <w:rPr>
                <w:rFonts w:asciiTheme="minorHAnsi" w:hAnsiTheme="minorHAnsi" w:cstheme="minorHAnsi"/>
                <w:b/>
                <w:sz w:val="20"/>
                <w:szCs w:val="20"/>
                <w:lang w:val="el-GR"/>
              </w:rPr>
              <w:t>5</w:t>
            </w:r>
          </w:p>
        </w:tc>
        <w:tc>
          <w:tcPr>
            <w:tcW w:w="4111" w:type="dxa"/>
            <w:shd w:val="clear" w:color="auto" w:fill="auto"/>
          </w:tcPr>
          <w:p w14:paraId="1BE71245" w14:textId="77777777" w:rsidR="007C354C" w:rsidRDefault="007C354C" w:rsidP="007C354C">
            <w:pPr>
              <w:pStyle w:val="NoSpacing"/>
              <w:spacing w:line="276" w:lineRule="auto"/>
              <w:ind w:left="34"/>
              <w:rPr>
                <w:rFonts w:asciiTheme="minorHAnsi" w:hAnsiTheme="minorHAnsi" w:cstheme="minorHAnsi"/>
                <w:b/>
                <w:sz w:val="20"/>
                <w:szCs w:val="20"/>
              </w:rPr>
            </w:pPr>
          </w:p>
          <w:p w14:paraId="58C2152F" w14:textId="2922175D" w:rsidR="000818EE" w:rsidRPr="007C354C" w:rsidRDefault="000818EE" w:rsidP="007C354C">
            <w:pPr>
              <w:pStyle w:val="NoSpacing"/>
              <w:spacing w:line="276" w:lineRule="auto"/>
              <w:ind w:left="34"/>
              <w:rPr>
                <w:rFonts w:asciiTheme="minorHAnsi" w:hAnsiTheme="minorHAnsi" w:cstheme="minorHAnsi"/>
                <w:b/>
                <w:sz w:val="20"/>
                <w:szCs w:val="20"/>
              </w:rPr>
            </w:pPr>
            <w:r w:rsidRPr="007C354C">
              <w:rPr>
                <w:rFonts w:asciiTheme="minorHAnsi" w:hAnsiTheme="minorHAnsi" w:cstheme="minorHAnsi"/>
                <w:b/>
                <w:sz w:val="20"/>
                <w:szCs w:val="20"/>
              </w:rPr>
              <w:t>ΕΞΟΠΛΙΣΜΟΣ</w:t>
            </w:r>
          </w:p>
        </w:tc>
        <w:tc>
          <w:tcPr>
            <w:tcW w:w="2693" w:type="dxa"/>
            <w:shd w:val="clear" w:color="auto" w:fill="auto"/>
            <w:vAlign w:val="center"/>
          </w:tcPr>
          <w:p w14:paraId="28B39640" w14:textId="77777777" w:rsidR="000818EE" w:rsidRPr="007C354C" w:rsidRDefault="000818EE" w:rsidP="007C354C">
            <w:pPr>
              <w:pStyle w:val="NoSpacing"/>
              <w:spacing w:line="276" w:lineRule="auto"/>
              <w:rPr>
                <w:rFonts w:asciiTheme="minorHAnsi" w:hAnsiTheme="minorHAnsi" w:cstheme="minorHAnsi"/>
                <w:sz w:val="20"/>
                <w:szCs w:val="20"/>
                <w:lang w:val="en-US"/>
              </w:rPr>
            </w:pPr>
            <w:r w:rsidRPr="007C354C">
              <w:rPr>
                <w:rFonts w:asciiTheme="minorHAnsi" w:hAnsiTheme="minorHAnsi" w:cstheme="minorHAnsi"/>
                <w:sz w:val="20"/>
                <w:szCs w:val="20"/>
                <w:lang w:val="en-US"/>
              </w:rPr>
              <w:t>ΑΠΑΙΤΗΣΗ</w:t>
            </w:r>
          </w:p>
        </w:tc>
        <w:tc>
          <w:tcPr>
            <w:tcW w:w="1276" w:type="dxa"/>
            <w:shd w:val="clear" w:color="auto" w:fill="auto"/>
            <w:vAlign w:val="center"/>
          </w:tcPr>
          <w:p w14:paraId="0C97D77D" w14:textId="77777777" w:rsidR="000818EE" w:rsidRPr="007C354C" w:rsidRDefault="000818EE" w:rsidP="007C354C">
            <w:pPr>
              <w:pStyle w:val="NoSpacing"/>
              <w:spacing w:line="276" w:lineRule="auto"/>
              <w:rPr>
                <w:rFonts w:asciiTheme="minorHAnsi" w:hAnsiTheme="minorHAnsi" w:cstheme="minorHAnsi"/>
                <w:sz w:val="20"/>
                <w:szCs w:val="20"/>
                <w:lang w:val="en-US"/>
              </w:rPr>
            </w:pPr>
            <w:r w:rsidRPr="007C354C">
              <w:rPr>
                <w:rFonts w:asciiTheme="minorHAnsi" w:hAnsiTheme="minorHAnsi" w:cstheme="minorHAnsi"/>
                <w:sz w:val="20"/>
                <w:szCs w:val="20"/>
                <w:lang w:val="en-US"/>
              </w:rPr>
              <w:t>ΑΠΑΝΤΗΣΗ</w:t>
            </w:r>
          </w:p>
        </w:tc>
        <w:tc>
          <w:tcPr>
            <w:tcW w:w="1417" w:type="dxa"/>
            <w:shd w:val="clear" w:color="auto" w:fill="auto"/>
            <w:vAlign w:val="center"/>
          </w:tcPr>
          <w:p w14:paraId="38329FC4" w14:textId="77777777" w:rsidR="000818EE" w:rsidRPr="007C354C" w:rsidRDefault="000818EE" w:rsidP="007C354C">
            <w:pPr>
              <w:pStyle w:val="NoSpacing"/>
              <w:spacing w:line="276" w:lineRule="auto"/>
              <w:rPr>
                <w:rFonts w:asciiTheme="minorHAnsi" w:hAnsiTheme="minorHAnsi" w:cstheme="minorHAnsi"/>
                <w:sz w:val="20"/>
                <w:szCs w:val="20"/>
                <w:lang w:val="en-US"/>
              </w:rPr>
            </w:pPr>
            <w:r w:rsidRPr="007C354C">
              <w:rPr>
                <w:rFonts w:asciiTheme="minorHAnsi" w:hAnsiTheme="minorHAnsi" w:cstheme="minorHAnsi"/>
                <w:sz w:val="20"/>
                <w:szCs w:val="20"/>
                <w:lang w:val="en-US"/>
              </w:rPr>
              <w:t>ΣΤΟΙΧΕΙΟ ΤΕΚΜΗΡΙΩΣΗΣ</w:t>
            </w:r>
          </w:p>
        </w:tc>
      </w:tr>
      <w:tr w:rsidR="000818EE" w:rsidRPr="007C354C" w14:paraId="7807C03D" w14:textId="77777777" w:rsidTr="007C354C">
        <w:tc>
          <w:tcPr>
            <w:tcW w:w="10172" w:type="dxa"/>
            <w:gridSpan w:val="5"/>
            <w:shd w:val="clear" w:color="auto" w:fill="auto"/>
            <w:vAlign w:val="center"/>
          </w:tcPr>
          <w:p w14:paraId="5CFD2F2D" w14:textId="77777777" w:rsidR="000818EE" w:rsidRPr="007C354C" w:rsidRDefault="000818EE" w:rsidP="007C354C">
            <w:pPr>
              <w:pStyle w:val="NoSpacing"/>
              <w:spacing w:line="276" w:lineRule="auto"/>
              <w:ind w:left="34"/>
              <w:rPr>
                <w:rFonts w:asciiTheme="minorHAnsi" w:hAnsiTheme="minorHAnsi" w:cstheme="minorHAnsi"/>
                <w:b/>
                <w:sz w:val="20"/>
                <w:szCs w:val="20"/>
                <w:lang w:val="en-US"/>
              </w:rPr>
            </w:pPr>
            <w:r w:rsidRPr="007C354C">
              <w:rPr>
                <w:rFonts w:asciiTheme="minorHAnsi" w:hAnsiTheme="minorHAnsi" w:cstheme="minorHAnsi"/>
                <w:b/>
                <w:sz w:val="20"/>
                <w:szCs w:val="20"/>
                <w:lang w:val="en-US"/>
              </w:rPr>
              <w:t>SERVER</w:t>
            </w:r>
          </w:p>
        </w:tc>
      </w:tr>
      <w:tr w:rsidR="000818EE" w:rsidRPr="007C354C" w14:paraId="4C8E567C" w14:textId="77777777" w:rsidTr="007C354C">
        <w:tc>
          <w:tcPr>
            <w:tcW w:w="675" w:type="dxa"/>
            <w:shd w:val="clear" w:color="auto" w:fill="auto"/>
            <w:vAlign w:val="center"/>
          </w:tcPr>
          <w:p w14:paraId="5C66DDC4"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7156A0E9"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ΤΕΜΑΧΙΑ</w:t>
            </w:r>
          </w:p>
        </w:tc>
        <w:tc>
          <w:tcPr>
            <w:tcW w:w="2693" w:type="dxa"/>
            <w:shd w:val="clear" w:color="auto" w:fill="auto"/>
            <w:vAlign w:val="center"/>
          </w:tcPr>
          <w:p w14:paraId="2367FC63"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lang w:val="en-US"/>
              </w:rPr>
              <w:t>1</w:t>
            </w:r>
          </w:p>
        </w:tc>
        <w:tc>
          <w:tcPr>
            <w:tcW w:w="1276" w:type="dxa"/>
            <w:shd w:val="clear" w:color="auto" w:fill="auto"/>
            <w:vAlign w:val="center"/>
          </w:tcPr>
          <w:p w14:paraId="674A319D"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245E311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2E03D021" w14:textId="77777777" w:rsidTr="007C354C">
        <w:tc>
          <w:tcPr>
            <w:tcW w:w="675" w:type="dxa"/>
            <w:shd w:val="clear" w:color="auto" w:fill="auto"/>
            <w:vAlign w:val="center"/>
          </w:tcPr>
          <w:p w14:paraId="0B98BB0D"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7D4C99B1"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ΕΠΕΞΕΡΓΑΣΤΗΣ</w:t>
            </w:r>
          </w:p>
        </w:tc>
        <w:tc>
          <w:tcPr>
            <w:tcW w:w="2693" w:type="dxa"/>
            <w:shd w:val="clear" w:color="auto" w:fill="auto"/>
            <w:vAlign w:val="center"/>
          </w:tcPr>
          <w:p w14:paraId="7EB10F70" w14:textId="77777777" w:rsidR="000818EE" w:rsidRPr="007C354C" w:rsidRDefault="000818EE" w:rsidP="007C354C">
            <w:pPr>
              <w:pStyle w:val="NoSpacing"/>
              <w:spacing w:line="276" w:lineRule="auto"/>
              <w:ind w:left="34"/>
              <w:rPr>
                <w:rFonts w:asciiTheme="minorHAnsi" w:hAnsiTheme="minorHAnsi" w:cstheme="minorHAnsi"/>
                <w:color w:val="222222"/>
                <w:sz w:val="20"/>
                <w:szCs w:val="20"/>
                <w:lang w:val="en-US" w:eastAsia="el-GR"/>
              </w:rPr>
            </w:pPr>
            <w:r w:rsidRPr="007C354C">
              <w:rPr>
                <w:rFonts w:asciiTheme="minorHAnsi" w:hAnsiTheme="minorHAnsi" w:cstheme="minorHAnsi"/>
                <w:color w:val="222222"/>
                <w:sz w:val="20"/>
                <w:szCs w:val="20"/>
                <w:lang w:val="en-US" w:eastAsia="el-GR"/>
              </w:rPr>
              <w:t xml:space="preserve">Intel Xeon Silver 4114 (2.20GHz) </w:t>
            </w:r>
            <w:r w:rsidRPr="007C354C">
              <w:rPr>
                <w:rFonts w:asciiTheme="minorHAnsi" w:hAnsiTheme="minorHAnsi" w:cstheme="minorHAnsi"/>
                <w:color w:val="222222"/>
                <w:sz w:val="20"/>
                <w:szCs w:val="20"/>
                <w:lang w:eastAsia="el-GR"/>
              </w:rPr>
              <w:t>ή</w:t>
            </w:r>
            <w:r w:rsidRPr="007C354C">
              <w:rPr>
                <w:rFonts w:asciiTheme="minorHAnsi" w:hAnsiTheme="minorHAnsi" w:cstheme="minorHAnsi"/>
                <w:color w:val="222222"/>
                <w:sz w:val="20"/>
                <w:szCs w:val="20"/>
                <w:lang w:val="en-US" w:eastAsia="el-GR"/>
              </w:rPr>
              <w:t xml:space="preserve"> </w:t>
            </w:r>
            <w:r w:rsidRPr="007C354C">
              <w:rPr>
                <w:rFonts w:asciiTheme="minorHAnsi" w:hAnsiTheme="minorHAnsi" w:cstheme="minorHAnsi"/>
                <w:color w:val="222222"/>
                <w:sz w:val="20"/>
                <w:szCs w:val="20"/>
                <w:lang w:eastAsia="el-GR"/>
              </w:rPr>
              <w:t>α</w:t>
            </w:r>
            <w:proofErr w:type="spellStart"/>
            <w:r w:rsidRPr="007C354C">
              <w:rPr>
                <w:rFonts w:asciiTheme="minorHAnsi" w:hAnsiTheme="minorHAnsi" w:cstheme="minorHAnsi"/>
                <w:color w:val="222222"/>
                <w:sz w:val="20"/>
                <w:szCs w:val="20"/>
                <w:lang w:eastAsia="el-GR"/>
              </w:rPr>
              <w:t>νώτερος</w:t>
            </w:r>
            <w:proofErr w:type="spellEnd"/>
          </w:p>
        </w:tc>
        <w:tc>
          <w:tcPr>
            <w:tcW w:w="1276" w:type="dxa"/>
            <w:shd w:val="clear" w:color="auto" w:fill="auto"/>
            <w:vAlign w:val="center"/>
          </w:tcPr>
          <w:p w14:paraId="69AA2A81"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402D8994"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29C63AA5" w14:textId="77777777" w:rsidTr="007C354C">
        <w:tc>
          <w:tcPr>
            <w:tcW w:w="675" w:type="dxa"/>
            <w:shd w:val="clear" w:color="auto" w:fill="auto"/>
            <w:vAlign w:val="center"/>
          </w:tcPr>
          <w:p w14:paraId="635441E6"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4111" w:type="dxa"/>
            <w:shd w:val="clear" w:color="auto" w:fill="auto"/>
          </w:tcPr>
          <w:p w14:paraId="3271126F"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rPr>
              <w:t>ΜΝΗΜΗ</w:t>
            </w:r>
          </w:p>
        </w:tc>
        <w:tc>
          <w:tcPr>
            <w:tcW w:w="2693" w:type="dxa"/>
            <w:shd w:val="clear" w:color="auto" w:fill="auto"/>
            <w:vAlign w:val="center"/>
          </w:tcPr>
          <w:p w14:paraId="36DD0C2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rPr>
              <w:t xml:space="preserve">16 </w:t>
            </w:r>
            <w:r w:rsidRPr="007C354C">
              <w:rPr>
                <w:rFonts w:asciiTheme="minorHAnsi" w:hAnsiTheme="minorHAnsi" w:cstheme="minorHAnsi"/>
                <w:sz w:val="20"/>
                <w:szCs w:val="20"/>
                <w:lang w:val="en-US"/>
              </w:rPr>
              <w:t xml:space="preserve">GB </w:t>
            </w:r>
            <w:r w:rsidRPr="007C354C">
              <w:rPr>
                <w:rFonts w:asciiTheme="minorHAnsi" w:hAnsiTheme="minorHAnsi" w:cstheme="minorHAnsi"/>
                <w:color w:val="222222"/>
                <w:sz w:val="20"/>
                <w:szCs w:val="20"/>
                <w:lang w:eastAsia="el-GR"/>
              </w:rPr>
              <w:t xml:space="preserve">DDR4 2666 </w:t>
            </w:r>
            <w:r w:rsidRPr="007C354C">
              <w:rPr>
                <w:rFonts w:asciiTheme="minorHAnsi" w:hAnsiTheme="minorHAnsi" w:cstheme="minorHAnsi"/>
                <w:color w:val="222222"/>
                <w:sz w:val="20"/>
                <w:szCs w:val="20"/>
                <w:lang w:val="en-US" w:eastAsia="el-GR"/>
              </w:rPr>
              <w:t>MHz</w:t>
            </w:r>
          </w:p>
        </w:tc>
        <w:tc>
          <w:tcPr>
            <w:tcW w:w="1276" w:type="dxa"/>
            <w:shd w:val="clear" w:color="auto" w:fill="auto"/>
            <w:vAlign w:val="center"/>
          </w:tcPr>
          <w:p w14:paraId="59284095"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78427D1A"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13F7971C" w14:textId="77777777" w:rsidTr="007C354C">
        <w:tc>
          <w:tcPr>
            <w:tcW w:w="675" w:type="dxa"/>
            <w:shd w:val="clear" w:color="auto" w:fill="auto"/>
            <w:vAlign w:val="center"/>
          </w:tcPr>
          <w:p w14:paraId="34C48A82"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73026A66"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ΣΚΛΗΡΟΣ ΔΙΣΚΟΣ</w:t>
            </w:r>
          </w:p>
        </w:tc>
        <w:tc>
          <w:tcPr>
            <w:tcW w:w="2693" w:type="dxa"/>
            <w:shd w:val="clear" w:color="auto" w:fill="auto"/>
            <w:vAlign w:val="center"/>
          </w:tcPr>
          <w:p w14:paraId="3EB8CEB4"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rPr>
              <w:t>1TB / 7200rpm</w:t>
            </w:r>
            <w:r w:rsidRPr="007C354C">
              <w:rPr>
                <w:rFonts w:asciiTheme="minorHAnsi" w:hAnsiTheme="minorHAnsi" w:cstheme="minorHAnsi"/>
                <w:sz w:val="20"/>
                <w:szCs w:val="20"/>
                <w:lang w:val="en-US"/>
              </w:rPr>
              <w:t xml:space="preserve"> 3.5”</w:t>
            </w:r>
          </w:p>
        </w:tc>
        <w:tc>
          <w:tcPr>
            <w:tcW w:w="1276" w:type="dxa"/>
            <w:shd w:val="clear" w:color="auto" w:fill="auto"/>
            <w:vAlign w:val="center"/>
          </w:tcPr>
          <w:p w14:paraId="52DEAEC6"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43E3C489"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703A6791" w14:textId="77777777" w:rsidTr="007C354C">
        <w:tc>
          <w:tcPr>
            <w:tcW w:w="675" w:type="dxa"/>
            <w:shd w:val="clear" w:color="auto" w:fill="auto"/>
            <w:vAlign w:val="center"/>
          </w:tcPr>
          <w:p w14:paraId="1C6CD0C2"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1591762D"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ΚΑΡΤΑ ΓΡΑΦΙΚΩΝ</w:t>
            </w:r>
          </w:p>
        </w:tc>
        <w:tc>
          <w:tcPr>
            <w:tcW w:w="2693" w:type="dxa"/>
            <w:shd w:val="clear" w:color="auto" w:fill="auto"/>
            <w:vAlign w:val="center"/>
          </w:tcPr>
          <w:p w14:paraId="086F4BB5" w14:textId="77777777" w:rsidR="000818EE" w:rsidRPr="007C354C" w:rsidRDefault="000818EE" w:rsidP="007C354C">
            <w:pPr>
              <w:pStyle w:val="NoSpacing"/>
              <w:spacing w:line="276" w:lineRule="auto"/>
              <w:ind w:left="34"/>
              <w:rPr>
                <w:rFonts w:asciiTheme="minorHAnsi" w:hAnsiTheme="minorHAnsi" w:cstheme="minorHAnsi"/>
                <w:color w:val="222222"/>
                <w:sz w:val="20"/>
                <w:szCs w:val="20"/>
                <w:lang w:val="en-US" w:eastAsia="el-GR"/>
              </w:rPr>
            </w:pPr>
            <w:r w:rsidRPr="007C354C">
              <w:rPr>
                <w:rFonts w:asciiTheme="minorHAnsi" w:hAnsiTheme="minorHAnsi" w:cstheme="minorHAnsi"/>
                <w:color w:val="222222"/>
                <w:sz w:val="20"/>
                <w:szCs w:val="20"/>
                <w:lang w:val="en-US" w:eastAsia="el-GR"/>
              </w:rPr>
              <w:t>Matrox G200eW3</w:t>
            </w:r>
          </w:p>
        </w:tc>
        <w:tc>
          <w:tcPr>
            <w:tcW w:w="1276" w:type="dxa"/>
            <w:shd w:val="clear" w:color="auto" w:fill="auto"/>
            <w:vAlign w:val="center"/>
          </w:tcPr>
          <w:p w14:paraId="30B80A70"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1F75408F"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76F5A88D" w14:textId="77777777" w:rsidTr="007C354C">
        <w:tc>
          <w:tcPr>
            <w:tcW w:w="675" w:type="dxa"/>
            <w:shd w:val="clear" w:color="auto" w:fill="auto"/>
            <w:vAlign w:val="center"/>
          </w:tcPr>
          <w:p w14:paraId="0BA419AB"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31796F7E"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ΔΙΚΤΥΟ</w:t>
            </w:r>
          </w:p>
        </w:tc>
        <w:tc>
          <w:tcPr>
            <w:tcW w:w="2693" w:type="dxa"/>
            <w:shd w:val="clear" w:color="auto" w:fill="auto"/>
            <w:vAlign w:val="center"/>
          </w:tcPr>
          <w:p w14:paraId="1AB6FB5C"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color w:val="222222"/>
                <w:sz w:val="20"/>
                <w:szCs w:val="20"/>
                <w:lang w:val="en-US" w:eastAsia="el-GR"/>
              </w:rPr>
              <w:t xml:space="preserve">2 x </w:t>
            </w:r>
            <w:r w:rsidRPr="007C354C">
              <w:rPr>
                <w:rFonts w:asciiTheme="minorHAnsi" w:hAnsiTheme="minorHAnsi" w:cstheme="minorHAnsi"/>
                <w:color w:val="222222"/>
                <w:sz w:val="20"/>
                <w:szCs w:val="20"/>
                <w:lang w:eastAsia="el-GR"/>
              </w:rPr>
              <w:t>Ethernet 10 / 100 / 1000</w:t>
            </w:r>
          </w:p>
        </w:tc>
        <w:tc>
          <w:tcPr>
            <w:tcW w:w="1276" w:type="dxa"/>
            <w:shd w:val="clear" w:color="auto" w:fill="auto"/>
            <w:vAlign w:val="center"/>
          </w:tcPr>
          <w:p w14:paraId="78D5AFF1"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38CBA13E"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034617E6" w14:textId="77777777" w:rsidTr="007C354C">
        <w:tc>
          <w:tcPr>
            <w:tcW w:w="675" w:type="dxa"/>
            <w:shd w:val="clear" w:color="auto" w:fill="auto"/>
            <w:vAlign w:val="center"/>
          </w:tcPr>
          <w:p w14:paraId="4950320B"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249C9D8D"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ΤΡΟΦΟΔΟΤΙΚΟ</w:t>
            </w:r>
          </w:p>
        </w:tc>
        <w:tc>
          <w:tcPr>
            <w:tcW w:w="2693" w:type="dxa"/>
            <w:shd w:val="clear" w:color="auto" w:fill="auto"/>
            <w:vAlign w:val="center"/>
          </w:tcPr>
          <w:p w14:paraId="2754DDA0"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color w:val="222222"/>
                <w:sz w:val="20"/>
                <w:szCs w:val="20"/>
                <w:lang w:val="en-US" w:eastAsia="el-GR"/>
              </w:rPr>
              <w:t>2 x 750 W</w:t>
            </w:r>
          </w:p>
        </w:tc>
        <w:tc>
          <w:tcPr>
            <w:tcW w:w="1276" w:type="dxa"/>
            <w:shd w:val="clear" w:color="auto" w:fill="auto"/>
            <w:vAlign w:val="center"/>
          </w:tcPr>
          <w:p w14:paraId="7DC70DD3"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586A5B86"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2D10A8BF" w14:textId="77777777" w:rsidTr="007C354C">
        <w:tc>
          <w:tcPr>
            <w:tcW w:w="675" w:type="dxa"/>
            <w:shd w:val="clear" w:color="auto" w:fill="auto"/>
            <w:vAlign w:val="center"/>
          </w:tcPr>
          <w:p w14:paraId="330F7B77"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740064D0"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Επιπ</w:t>
            </w:r>
            <w:proofErr w:type="spellStart"/>
            <w:r w:rsidRPr="007C354C">
              <w:rPr>
                <w:rFonts w:asciiTheme="minorHAnsi" w:hAnsiTheme="minorHAnsi" w:cstheme="minorHAnsi"/>
                <w:sz w:val="20"/>
                <w:szCs w:val="20"/>
              </w:rPr>
              <w:t>ρόσθετ</w:t>
            </w:r>
            <w:proofErr w:type="spellEnd"/>
            <w:r w:rsidRPr="007C354C">
              <w:rPr>
                <w:rFonts w:asciiTheme="minorHAnsi" w:hAnsiTheme="minorHAnsi" w:cstheme="minorHAnsi"/>
                <w:sz w:val="20"/>
                <w:szCs w:val="20"/>
              </w:rPr>
              <w:t>α</w:t>
            </w:r>
          </w:p>
        </w:tc>
        <w:tc>
          <w:tcPr>
            <w:tcW w:w="2693" w:type="dxa"/>
            <w:shd w:val="clear" w:color="auto" w:fill="auto"/>
            <w:vAlign w:val="center"/>
          </w:tcPr>
          <w:p w14:paraId="4E287593" w14:textId="77777777" w:rsidR="000818EE" w:rsidRPr="007C354C" w:rsidRDefault="000818EE" w:rsidP="007C354C">
            <w:pPr>
              <w:pStyle w:val="NoSpacing"/>
              <w:spacing w:line="276" w:lineRule="auto"/>
              <w:ind w:left="34"/>
              <w:rPr>
                <w:rFonts w:asciiTheme="minorHAnsi" w:hAnsiTheme="minorHAnsi" w:cstheme="minorHAnsi"/>
                <w:color w:val="222222"/>
                <w:sz w:val="20"/>
                <w:szCs w:val="20"/>
                <w:lang w:val="en-US" w:eastAsia="el-GR"/>
              </w:rPr>
            </w:pPr>
            <w:r w:rsidRPr="007C354C">
              <w:rPr>
                <w:rFonts w:asciiTheme="minorHAnsi" w:hAnsiTheme="minorHAnsi" w:cstheme="minorHAnsi"/>
                <w:color w:val="222222"/>
                <w:sz w:val="20"/>
                <w:szCs w:val="20"/>
                <w:lang w:val="en-US" w:eastAsia="el-GR"/>
              </w:rPr>
              <w:t>Chassis up to 8x3,5" HDD, Controller PERC H730P+ 2GB Cache, iDRAC9 </w:t>
            </w:r>
          </w:p>
        </w:tc>
        <w:tc>
          <w:tcPr>
            <w:tcW w:w="1276" w:type="dxa"/>
            <w:shd w:val="clear" w:color="auto" w:fill="auto"/>
            <w:vAlign w:val="center"/>
          </w:tcPr>
          <w:p w14:paraId="0133658B"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2BCB3082"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23ECB5B4" w14:textId="77777777" w:rsidTr="007C354C">
        <w:tc>
          <w:tcPr>
            <w:tcW w:w="10172" w:type="dxa"/>
            <w:gridSpan w:val="5"/>
            <w:shd w:val="clear" w:color="auto" w:fill="auto"/>
            <w:vAlign w:val="center"/>
          </w:tcPr>
          <w:p w14:paraId="73266B3B" w14:textId="77777777" w:rsidR="000818EE" w:rsidRPr="007C354C" w:rsidRDefault="000818EE" w:rsidP="007C354C">
            <w:pPr>
              <w:pStyle w:val="NoSpacing"/>
              <w:spacing w:line="276" w:lineRule="auto"/>
              <w:ind w:left="34"/>
              <w:rPr>
                <w:rFonts w:asciiTheme="minorHAnsi" w:hAnsiTheme="minorHAnsi" w:cstheme="minorHAnsi"/>
                <w:b/>
                <w:sz w:val="20"/>
                <w:szCs w:val="20"/>
                <w:lang w:val="en-US"/>
              </w:rPr>
            </w:pPr>
            <w:r w:rsidRPr="007C354C">
              <w:rPr>
                <w:rFonts w:asciiTheme="minorHAnsi" w:hAnsiTheme="minorHAnsi" w:cstheme="minorHAnsi"/>
                <w:b/>
                <w:sz w:val="20"/>
                <w:szCs w:val="20"/>
              </w:rPr>
              <w:t xml:space="preserve">ΔΙΣΚΟΙ </w:t>
            </w:r>
            <w:r w:rsidRPr="007C354C">
              <w:rPr>
                <w:rFonts w:asciiTheme="minorHAnsi" w:hAnsiTheme="minorHAnsi" w:cstheme="minorHAnsi"/>
                <w:b/>
                <w:sz w:val="20"/>
                <w:szCs w:val="20"/>
                <w:lang w:val="en-US"/>
              </w:rPr>
              <w:t>SERVER</w:t>
            </w:r>
          </w:p>
        </w:tc>
      </w:tr>
      <w:tr w:rsidR="000818EE" w:rsidRPr="007C354C" w14:paraId="331A5098" w14:textId="77777777" w:rsidTr="007C354C">
        <w:tc>
          <w:tcPr>
            <w:tcW w:w="675" w:type="dxa"/>
            <w:shd w:val="clear" w:color="auto" w:fill="auto"/>
            <w:vAlign w:val="center"/>
          </w:tcPr>
          <w:p w14:paraId="4B036E9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4111" w:type="dxa"/>
            <w:shd w:val="clear" w:color="auto" w:fill="auto"/>
          </w:tcPr>
          <w:p w14:paraId="5DB76E07"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ΤΕΜΑΧΙΑ</w:t>
            </w:r>
          </w:p>
        </w:tc>
        <w:tc>
          <w:tcPr>
            <w:tcW w:w="2693" w:type="dxa"/>
            <w:shd w:val="clear" w:color="auto" w:fill="auto"/>
            <w:vAlign w:val="center"/>
          </w:tcPr>
          <w:p w14:paraId="6104D915" w14:textId="77777777" w:rsidR="000818EE" w:rsidRPr="007C354C" w:rsidRDefault="000818EE" w:rsidP="007C354C">
            <w:pPr>
              <w:shd w:val="clear" w:color="auto" w:fill="FFFFFF"/>
              <w:spacing w:before="75"/>
              <w:ind w:left="75"/>
              <w:jc w:val="left"/>
              <w:rPr>
                <w:rFonts w:asciiTheme="minorHAnsi" w:hAnsiTheme="minorHAnsi" w:cstheme="minorHAnsi"/>
                <w:color w:val="222222"/>
                <w:sz w:val="20"/>
                <w:szCs w:val="20"/>
                <w:lang w:val="en-US" w:eastAsia="el-GR"/>
              </w:rPr>
            </w:pPr>
            <w:r w:rsidRPr="007C354C">
              <w:rPr>
                <w:rFonts w:asciiTheme="minorHAnsi" w:hAnsiTheme="minorHAnsi" w:cstheme="minorHAnsi"/>
                <w:color w:val="222222"/>
                <w:sz w:val="20"/>
                <w:szCs w:val="20"/>
                <w:lang w:val="en-US" w:eastAsia="el-GR"/>
              </w:rPr>
              <w:t>2</w:t>
            </w:r>
          </w:p>
        </w:tc>
        <w:tc>
          <w:tcPr>
            <w:tcW w:w="1276" w:type="dxa"/>
            <w:shd w:val="clear" w:color="auto" w:fill="auto"/>
            <w:vAlign w:val="center"/>
          </w:tcPr>
          <w:p w14:paraId="1208F2F8"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7C5DBCA0"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488D6580" w14:textId="77777777" w:rsidTr="007C354C">
        <w:tc>
          <w:tcPr>
            <w:tcW w:w="675" w:type="dxa"/>
            <w:shd w:val="clear" w:color="auto" w:fill="auto"/>
            <w:vAlign w:val="center"/>
          </w:tcPr>
          <w:p w14:paraId="1392A47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4111" w:type="dxa"/>
            <w:shd w:val="clear" w:color="auto" w:fill="auto"/>
          </w:tcPr>
          <w:p w14:paraId="7BBC73D8"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ΤΥΠΟΣ</w:t>
            </w:r>
          </w:p>
        </w:tc>
        <w:tc>
          <w:tcPr>
            <w:tcW w:w="2693" w:type="dxa"/>
            <w:shd w:val="clear" w:color="auto" w:fill="auto"/>
            <w:vAlign w:val="center"/>
          </w:tcPr>
          <w:p w14:paraId="07B52706"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lang w:val="en-US"/>
              </w:rPr>
              <w:t>HDD</w:t>
            </w:r>
          </w:p>
        </w:tc>
        <w:tc>
          <w:tcPr>
            <w:tcW w:w="1276" w:type="dxa"/>
            <w:shd w:val="clear" w:color="auto" w:fill="auto"/>
          </w:tcPr>
          <w:p w14:paraId="4BA6C6E7"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58296ED2"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3AB7DA1C" w14:textId="77777777" w:rsidTr="007C354C">
        <w:tc>
          <w:tcPr>
            <w:tcW w:w="675" w:type="dxa"/>
            <w:shd w:val="clear" w:color="auto" w:fill="auto"/>
            <w:vAlign w:val="center"/>
          </w:tcPr>
          <w:p w14:paraId="737BB8F6"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4111" w:type="dxa"/>
            <w:shd w:val="clear" w:color="auto" w:fill="auto"/>
          </w:tcPr>
          <w:p w14:paraId="6C73B0EC"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ΧΩΡΗΤΙΚΟΤΗΤΑ</w:t>
            </w:r>
          </w:p>
        </w:tc>
        <w:tc>
          <w:tcPr>
            <w:tcW w:w="2693" w:type="dxa"/>
            <w:shd w:val="clear" w:color="auto" w:fill="auto"/>
            <w:vAlign w:val="center"/>
          </w:tcPr>
          <w:p w14:paraId="2D573BC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rPr>
              <w:t>1,8 ΤΒ</w:t>
            </w:r>
          </w:p>
        </w:tc>
        <w:tc>
          <w:tcPr>
            <w:tcW w:w="1276" w:type="dxa"/>
            <w:shd w:val="clear" w:color="auto" w:fill="auto"/>
            <w:vAlign w:val="center"/>
          </w:tcPr>
          <w:p w14:paraId="069E213C"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7B6DB4A3"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4E982A69" w14:textId="77777777" w:rsidTr="007C354C">
        <w:tc>
          <w:tcPr>
            <w:tcW w:w="675" w:type="dxa"/>
            <w:shd w:val="clear" w:color="auto" w:fill="auto"/>
            <w:vAlign w:val="center"/>
          </w:tcPr>
          <w:p w14:paraId="3A37389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4111" w:type="dxa"/>
            <w:shd w:val="clear" w:color="auto" w:fill="auto"/>
          </w:tcPr>
          <w:p w14:paraId="7383D412"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ΤΑΧΥΤΗΤΑ ΠΕΡΙΣΤΡΟΦΗΣ</w:t>
            </w:r>
          </w:p>
        </w:tc>
        <w:tc>
          <w:tcPr>
            <w:tcW w:w="2693" w:type="dxa"/>
            <w:shd w:val="clear" w:color="auto" w:fill="auto"/>
            <w:vAlign w:val="center"/>
          </w:tcPr>
          <w:p w14:paraId="236BAC1B"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rPr>
              <w:t xml:space="preserve">10000 </w:t>
            </w:r>
            <w:r w:rsidRPr="007C354C">
              <w:rPr>
                <w:rFonts w:asciiTheme="minorHAnsi" w:hAnsiTheme="minorHAnsi" w:cstheme="minorHAnsi"/>
                <w:sz w:val="20"/>
                <w:szCs w:val="20"/>
                <w:lang w:val="en-US"/>
              </w:rPr>
              <w:t>rpm</w:t>
            </w:r>
          </w:p>
        </w:tc>
        <w:tc>
          <w:tcPr>
            <w:tcW w:w="1276" w:type="dxa"/>
            <w:shd w:val="clear" w:color="auto" w:fill="auto"/>
            <w:vAlign w:val="center"/>
          </w:tcPr>
          <w:p w14:paraId="74B63B22"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0E077174"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1353658F" w14:textId="77777777" w:rsidTr="007C354C">
        <w:tc>
          <w:tcPr>
            <w:tcW w:w="10172" w:type="dxa"/>
            <w:gridSpan w:val="5"/>
            <w:shd w:val="clear" w:color="auto" w:fill="auto"/>
            <w:vAlign w:val="center"/>
          </w:tcPr>
          <w:p w14:paraId="3E9FCB9F" w14:textId="77777777" w:rsidR="000818EE" w:rsidRPr="007C354C" w:rsidRDefault="000818EE" w:rsidP="007C354C">
            <w:pPr>
              <w:pStyle w:val="NoSpacing"/>
              <w:spacing w:line="276" w:lineRule="auto"/>
              <w:ind w:left="34"/>
              <w:rPr>
                <w:rFonts w:asciiTheme="minorHAnsi" w:hAnsiTheme="minorHAnsi" w:cstheme="minorHAnsi"/>
                <w:b/>
                <w:sz w:val="20"/>
                <w:szCs w:val="20"/>
                <w:lang w:val="en-US"/>
              </w:rPr>
            </w:pPr>
            <w:r w:rsidRPr="007C354C">
              <w:rPr>
                <w:rFonts w:asciiTheme="minorHAnsi" w:hAnsiTheme="minorHAnsi" w:cstheme="minorHAnsi"/>
                <w:b/>
                <w:sz w:val="20"/>
                <w:szCs w:val="20"/>
              </w:rPr>
              <w:t>ΦΟΡΗΤΟΙ ΥΠΟΛΟΓΙΣΤΕΣ</w:t>
            </w:r>
            <w:r w:rsidRPr="007C354C">
              <w:rPr>
                <w:rFonts w:asciiTheme="minorHAnsi" w:hAnsiTheme="minorHAnsi" w:cstheme="minorHAnsi"/>
                <w:b/>
                <w:sz w:val="20"/>
                <w:szCs w:val="20"/>
                <w:lang w:val="en-US"/>
              </w:rPr>
              <w:t xml:space="preserve"> (15.6”)</w:t>
            </w:r>
          </w:p>
        </w:tc>
      </w:tr>
      <w:tr w:rsidR="000818EE" w:rsidRPr="007C354C" w14:paraId="68D322EA" w14:textId="77777777" w:rsidTr="007C354C">
        <w:tc>
          <w:tcPr>
            <w:tcW w:w="675" w:type="dxa"/>
            <w:shd w:val="clear" w:color="auto" w:fill="auto"/>
            <w:vAlign w:val="center"/>
          </w:tcPr>
          <w:p w14:paraId="016BEDC7"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248DA211"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ΤΕΜΑΧΙΑ</w:t>
            </w:r>
          </w:p>
        </w:tc>
        <w:tc>
          <w:tcPr>
            <w:tcW w:w="2693" w:type="dxa"/>
            <w:shd w:val="clear" w:color="auto" w:fill="auto"/>
            <w:vAlign w:val="center"/>
          </w:tcPr>
          <w:p w14:paraId="688F378C"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lang w:val="en-US"/>
              </w:rPr>
              <w:t>3</w:t>
            </w:r>
          </w:p>
        </w:tc>
        <w:tc>
          <w:tcPr>
            <w:tcW w:w="1276" w:type="dxa"/>
            <w:shd w:val="clear" w:color="auto" w:fill="auto"/>
            <w:vAlign w:val="center"/>
          </w:tcPr>
          <w:p w14:paraId="5952E53D"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5C31428E"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1E755557" w14:textId="77777777" w:rsidTr="007C354C">
        <w:tc>
          <w:tcPr>
            <w:tcW w:w="675" w:type="dxa"/>
            <w:shd w:val="clear" w:color="auto" w:fill="auto"/>
            <w:vAlign w:val="center"/>
          </w:tcPr>
          <w:p w14:paraId="06EF6957"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9A8EB86"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Διάσταση οθόνης</w:t>
            </w:r>
          </w:p>
        </w:tc>
        <w:tc>
          <w:tcPr>
            <w:tcW w:w="2693" w:type="dxa"/>
            <w:shd w:val="clear" w:color="auto" w:fill="auto"/>
            <w:vAlign w:val="bottom"/>
          </w:tcPr>
          <w:p w14:paraId="50604101"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15.6''</w:t>
            </w:r>
          </w:p>
        </w:tc>
        <w:tc>
          <w:tcPr>
            <w:tcW w:w="1276" w:type="dxa"/>
            <w:shd w:val="clear" w:color="auto" w:fill="auto"/>
            <w:vAlign w:val="center"/>
          </w:tcPr>
          <w:p w14:paraId="17AAAE97"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09F88790"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4C3FC339" w14:textId="77777777" w:rsidTr="007C354C">
        <w:tc>
          <w:tcPr>
            <w:tcW w:w="675" w:type="dxa"/>
            <w:shd w:val="clear" w:color="auto" w:fill="auto"/>
            <w:vAlign w:val="center"/>
          </w:tcPr>
          <w:p w14:paraId="16579CA9"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3A21BFC2"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Ανάλυση οθόνης</w:t>
            </w:r>
          </w:p>
        </w:tc>
        <w:tc>
          <w:tcPr>
            <w:tcW w:w="2693" w:type="dxa"/>
            <w:shd w:val="clear" w:color="auto" w:fill="auto"/>
            <w:vAlign w:val="bottom"/>
          </w:tcPr>
          <w:p w14:paraId="3BC65071" w14:textId="77777777" w:rsidR="000818EE" w:rsidRPr="007C354C" w:rsidRDefault="000818EE" w:rsidP="007C354C">
            <w:pPr>
              <w:spacing w:after="0"/>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1920 x 1080</w:t>
            </w:r>
            <w:r w:rsidRPr="007C354C">
              <w:rPr>
                <w:rFonts w:asciiTheme="minorHAnsi" w:hAnsiTheme="minorHAnsi" w:cstheme="minorHAnsi"/>
                <w:sz w:val="20"/>
                <w:szCs w:val="20"/>
                <w:lang w:val="en-US" w:eastAsia="en-US"/>
              </w:rPr>
              <w:t xml:space="preserve"> FULL HD</w:t>
            </w:r>
          </w:p>
        </w:tc>
        <w:tc>
          <w:tcPr>
            <w:tcW w:w="1276" w:type="dxa"/>
            <w:shd w:val="clear" w:color="auto" w:fill="auto"/>
            <w:vAlign w:val="center"/>
          </w:tcPr>
          <w:p w14:paraId="4208C628"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65A6D4D4"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25272282" w14:textId="77777777" w:rsidTr="007C354C">
        <w:tc>
          <w:tcPr>
            <w:tcW w:w="675" w:type="dxa"/>
            <w:shd w:val="clear" w:color="auto" w:fill="auto"/>
            <w:vAlign w:val="center"/>
          </w:tcPr>
          <w:p w14:paraId="4531455D"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0E3ECA98"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Επεξεργαστής</w:t>
            </w:r>
          </w:p>
        </w:tc>
        <w:tc>
          <w:tcPr>
            <w:tcW w:w="2693" w:type="dxa"/>
            <w:shd w:val="clear" w:color="auto" w:fill="auto"/>
            <w:vAlign w:val="bottom"/>
          </w:tcPr>
          <w:p w14:paraId="19EED97A" w14:textId="77777777" w:rsidR="000818EE" w:rsidRPr="007C354C" w:rsidRDefault="000818EE" w:rsidP="007C354C">
            <w:pPr>
              <w:spacing w:after="0"/>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 xml:space="preserve">Intel Core i7 8565U (1.80GHz) </w:t>
            </w:r>
            <w:r w:rsidRPr="007C354C">
              <w:rPr>
                <w:rFonts w:asciiTheme="minorHAnsi" w:hAnsiTheme="minorHAnsi" w:cstheme="minorHAnsi"/>
                <w:sz w:val="20"/>
                <w:szCs w:val="20"/>
                <w:lang w:val="el-GR" w:eastAsia="en-US"/>
              </w:rPr>
              <w:t>ή</w:t>
            </w:r>
            <w:r w:rsidRPr="007C354C">
              <w:rPr>
                <w:rFonts w:asciiTheme="minorHAnsi" w:hAnsiTheme="minorHAnsi" w:cstheme="minorHAnsi"/>
                <w:sz w:val="20"/>
                <w:szCs w:val="20"/>
                <w:lang w:val="en-US" w:eastAsia="en-US"/>
              </w:rPr>
              <w:t xml:space="preserve"> </w:t>
            </w:r>
            <w:r w:rsidRPr="007C354C">
              <w:rPr>
                <w:rFonts w:asciiTheme="minorHAnsi" w:hAnsiTheme="minorHAnsi" w:cstheme="minorHAnsi"/>
                <w:sz w:val="20"/>
                <w:szCs w:val="20"/>
                <w:lang w:val="el-GR" w:eastAsia="en-US"/>
              </w:rPr>
              <w:t>ανώτερος</w:t>
            </w:r>
          </w:p>
        </w:tc>
        <w:tc>
          <w:tcPr>
            <w:tcW w:w="1276" w:type="dxa"/>
            <w:shd w:val="clear" w:color="auto" w:fill="auto"/>
            <w:vAlign w:val="center"/>
          </w:tcPr>
          <w:p w14:paraId="7B19CFE5"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28497556"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3E2DEF9B" w14:textId="77777777" w:rsidTr="007C354C">
        <w:tc>
          <w:tcPr>
            <w:tcW w:w="675" w:type="dxa"/>
            <w:shd w:val="clear" w:color="auto" w:fill="auto"/>
            <w:vAlign w:val="center"/>
          </w:tcPr>
          <w:p w14:paraId="6963ACE4"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4111" w:type="dxa"/>
            <w:shd w:val="clear" w:color="auto" w:fill="auto"/>
            <w:vAlign w:val="bottom"/>
          </w:tcPr>
          <w:p w14:paraId="2FEC9499"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Μνήμη</w:t>
            </w:r>
          </w:p>
        </w:tc>
        <w:tc>
          <w:tcPr>
            <w:tcW w:w="2693" w:type="dxa"/>
            <w:shd w:val="clear" w:color="auto" w:fill="auto"/>
            <w:vAlign w:val="bottom"/>
          </w:tcPr>
          <w:p w14:paraId="220D8F65"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16</w:t>
            </w:r>
            <w:r w:rsidRPr="007C354C">
              <w:rPr>
                <w:rFonts w:asciiTheme="minorHAnsi" w:hAnsiTheme="minorHAnsi" w:cstheme="minorHAnsi"/>
                <w:sz w:val="20"/>
                <w:szCs w:val="20"/>
                <w:lang w:val="el-GR" w:eastAsia="en-US"/>
              </w:rPr>
              <w:t>GB</w:t>
            </w:r>
          </w:p>
        </w:tc>
        <w:tc>
          <w:tcPr>
            <w:tcW w:w="1276" w:type="dxa"/>
            <w:shd w:val="clear" w:color="auto" w:fill="auto"/>
            <w:vAlign w:val="center"/>
          </w:tcPr>
          <w:p w14:paraId="7D42D90C"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088DACE1"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154365F7" w14:textId="77777777" w:rsidTr="007C354C">
        <w:tc>
          <w:tcPr>
            <w:tcW w:w="675" w:type="dxa"/>
            <w:shd w:val="clear" w:color="auto" w:fill="auto"/>
            <w:vAlign w:val="center"/>
          </w:tcPr>
          <w:p w14:paraId="034DEC2C"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5F6A05CF"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Χαρακτηριστικά μνήμης</w:t>
            </w:r>
          </w:p>
        </w:tc>
        <w:tc>
          <w:tcPr>
            <w:tcW w:w="2693" w:type="dxa"/>
            <w:shd w:val="clear" w:color="auto" w:fill="auto"/>
            <w:vAlign w:val="bottom"/>
          </w:tcPr>
          <w:p w14:paraId="016DCE64"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DDR4 - 2400MHz</w:t>
            </w:r>
          </w:p>
        </w:tc>
        <w:tc>
          <w:tcPr>
            <w:tcW w:w="1276" w:type="dxa"/>
            <w:shd w:val="clear" w:color="auto" w:fill="auto"/>
            <w:vAlign w:val="center"/>
          </w:tcPr>
          <w:p w14:paraId="6C9383EE"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723924BD"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1339E4E2" w14:textId="77777777" w:rsidTr="007C354C">
        <w:tc>
          <w:tcPr>
            <w:tcW w:w="675" w:type="dxa"/>
            <w:shd w:val="clear" w:color="auto" w:fill="auto"/>
            <w:vAlign w:val="center"/>
          </w:tcPr>
          <w:p w14:paraId="55AB7F95"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F4A6294"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Σκληρός δίσκος</w:t>
            </w:r>
          </w:p>
        </w:tc>
        <w:tc>
          <w:tcPr>
            <w:tcW w:w="2693" w:type="dxa"/>
            <w:shd w:val="clear" w:color="auto" w:fill="auto"/>
            <w:vAlign w:val="bottom"/>
          </w:tcPr>
          <w:p w14:paraId="53B48D60"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512</w:t>
            </w:r>
            <w:r w:rsidRPr="007C354C">
              <w:rPr>
                <w:rFonts w:asciiTheme="minorHAnsi" w:hAnsiTheme="minorHAnsi" w:cstheme="minorHAnsi"/>
                <w:sz w:val="20"/>
                <w:szCs w:val="20"/>
                <w:lang w:val="el-GR" w:eastAsia="en-US"/>
              </w:rPr>
              <w:t>GB SSD</w:t>
            </w:r>
          </w:p>
        </w:tc>
        <w:tc>
          <w:tcPr>
            <w:tcW w:w="1276" w:type="dxa"/>
            <w:shd w:val="clear" w:color="auto" w:fill="auto"/>
            <w:vAlign w:val="center"/>
          </w:tcPr>
          <w:p w14:paraId="50A06BE6"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35583018"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245C9D13" w14:textId="77777777" w:rsidTr="007C354C">
        <w:tc>
          <w:tcPr>
            <w:tcW w:w="675" w:type="dxa"/>
            <w:shd w:val="clear" w:color="auto" w:fill="auto"/>
            <w:vAlign w:val="center"/>
          </w:tcPr>
          <w:p w14:paraId="2F0E759D"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58C2D4C3"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Μνήμη κάρτας γραφικών</w:t>
            </w:r>
          </w:p>
        </w:tc>
        <w:tc>
          <w:tcPr>
            <w:tcW w:w="2693" w:type="dxa"/>
            <w:shd w:val="clear" w:color="auto" w:fill="auto"/>
            <w:vAlign w:val="bottom"/>
          </w:tcPr>
          <w:p w14:paraId="456916AE"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2</w:t>
            </w:r>
            <w:r w:rsidRPr="007C354C">
              <w:rPr>
                <w:rFonts w:asciiTheme="minorHAnsi" w:hAnsiTheme="minorHAnsi" w:cstheme="minorHAnsi"/>
                <w:sz w:val="20"/>
                <w:szCs w:val="20"/>
                <w:lang w:val="el-GR" w:eastAsia="en-US"/>
              </w:rPr>
              <w:t xml:space="preserve"> GB</w:t>
            </w:r>
          </w:p>
        </w:tc>
        <w:tc>
          <w:tcPr>
            <w:tcW w:w="1276" w:type="dxa"/>
            <w:shd w:val="clear" w:color="auto" w:fill="auto"/>
            <w:vAlign w:val="center"/>
          </w:tcPr>
          <w:p w14:paraId="6B97E2E1"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3CE7D17E"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2CF477CB" w14:textId="77777777" w:rsidTr="007C354C">
        <w:tc>
          <w:tcPr>
            <w:tcW w:w="675" w:type="dxa"/>
            <w:shd w:val="clear" w:color="auto" w:fill="auto"/>
            <w:vAlign w:val="center"/>
          </w:tcPr>
          <w:p w14:paraId="1002B4A0"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52D825FB"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Λειτουργικό σύστημα </w:t>
            </w:r>
          </w:p>
        </w:tc>
        <w:tc>
          <w:tcPr>
            <w:tcW w:w="2693" w:type="dxa"/>
            <w:shd w:val="clear" w:color="auto" w:fill="auto"/>
            <w:vAlign w:val="bottom"/>
          </w:tcPr>
          <w:p w14:paraId="4935EF71" w14:textId="77777777" w:rsidR="000818EE" w:rsidRPr="007C354C" w:rsidRDefault="000818EE" w:rsidP="007C354C">
            <w:pPr>
              <w:spacing w:after="0"/>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Windows 10</w:t>
            </w:r>
            <w:r w:rsidRPr="007C354C">
              <w:rPr>
                <w:rFonts w:asciiTheme="minorHAnsi" w:hAnsiTheme="minorHAnsi" w:cstheme="minorHAnsi"/>
                <w:sz w:val="20"/>
                <w:szCs w:val="20"/>
                <w:lang w:val="en-US" w:eastAsia="en-US"/>
              </w:rPr>
              <w:t xml:space="preserve"> Pro</w:t>
            </w:r>
          </w:p>
        </w:tc>
        <w:tc>
          <w:tcPr>
            <w:tcW w:w="1276" w:type="dxa"/>
            <w:shd w:val="clear" w:color="auto" w:fill="auto"/>
            <w:vAlign w:val="center"/>
          </w:tcPr>
          <w:p w14:paraId="352F930D"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7D291AC2"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56A5CF57" w14:textId="77777777" w:rsidTr="007C354C">
        <w:tc>
          <w:tcPr>
            <w:tcW w:w="675" w:type="dxa"/>
            <w:shd w:val="clear" w:color="auto" w:fill="auto"/>
            <w:vAlign w:val="center"/>
          </w:tcPr>
          <w:p w14:paraId="39A46F34"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744AEA2A"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Μέσα Ανάγνωσης </w:t>
            </w:r>
          </w:p>
        </w:tc>
        <w:tc>
          <w:tcPr>
            <w:tcW w:w="2693" w:type="dxa"/>
            <w:shd w:val="clear" w:color="auto" w:fill="auto"/>
            <w:vAlign w:val="bottom"/>
          </w:tcPr>
          <w:p w14:paraId="79064A03" w14:textId="77777777" w:rsidR="000818EE" w:rsidRPr="007C354C" w:rsidRDefault="000818EE" w:rsidP="007C354C">
            <w:pPr>
              <w:spacing w:after="0"/>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Card Reader</w:t>
            </w:r>
          </w:p>
        </w:tc>
        <w:tc>
          <w:tcPr>
            <w:tcW w:w="1276" w:type="dxa"/>
            <w:shd w:val="clear" w:color="auto" w:fill="auto"/>
            <w:vAlign w:val="center"/>
          </w:tcPr>
          <w:p w14:paraId="01523F91"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4B5D557F"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6DD0E8B3" w14:textId="77777777" w:rsidTr="007C354C">
        <w:tc>
          <w:tcPr>
            <w:tcW w:w="675" w:type="dxa"/>
            <w:shd w:val="clear" w:color="auto" w:fill="auto"/>
            <w:vAlign w:val="center"/>
          </w:tcPr>
          <w:p w14:paraId="3210189E"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E8D4156"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Δίκτυο</w:t>
            </w:r>
          </w:p>
        </w:tc>
        <w:tc>
          <w:tcPr>
            <w:tcW w:w="2693" w:type="dxa"/>
            <w:shd w:val="clear" w:color="auto" w:fill="auto"/>
            <w:vAlign w:val="bottom"/>
          </w:tcPr>
          <w:p w14:paraId="7C105535" w14:textId="77777777" w:rsidR="000818EE" w:rsidRPr="007C354C" w:rsidRDefault="000818EE" w:rsidP="007C354C">
            <w:pPr>
              <w:spacing w:after="0"/>
              <w:jc w:val="left"/>
              <w:rPr>
                <w:rFonts w:asciiTheme="minorHAnsi" w:hAnsiTheme="minorHAnsi" w:cstheme="minorHAnsi"/>
                <w:sz w:val="20"/>
                <w:szCs w:val="20"/>
                <w:lang w:val="el-GR" w:eastAsia="en-US"/>
              </w:rPr>
            </w:pPr>
            <w:proofErr w:type="spellStart"/>
            <w:r w:rsidRPr="007C354C">
              <w:rPr>
                <w:rFonts w:asciiTheme="minorHAnsi" w:hAnsiTheme="minorHAnsi" w:cstheme="minorHAnsi"/>
                <w:sz w:val="20"/>
                <w:szCs w:val="20"/>
                <w:lang w:val="el-GR" w:eastAsia="en-US"/>
              </w:rPr>
              <w:t>Ethernet</w:t>
            </w:r>
            <w:proofErr w:type="spellEnd"/>
            <w:r w:rsidRPr="007C354C">
              <w:rPr>
                <w:rFonts w:asciiTheme="minorHAnsi" w:hAnsiTheme="minorHAnsi" w:cstheme="minorHAnsi"/>
                <w:sz w:val="20"/>
                <w:szCs w:val="20"/>
                <w:lang w:val="el-GR" w:eastAsia="en-US"/>
              </w:rPr>
              <w:t xml:space="preserve"> 10 / 100, </w:t>
            </w:r>
            <w:proofErr w:type="spellStart"/>
            <w:r w:rsidRPr="007C354C">
              <w:rPr>
                <w:rFonts w:asciiTheme="minorHAnsi" w:hAnsiTheme="minorHAnsi" w:cstheme="minorHAnsi"/>
                <w:sz w:val="20"/>
                <w:szCs w:val="20"/>
                <w:lang w:val="el-GR" w:eastAsia="en-US"/>
              </w:rPr>
              <w:t>Wi-Fi</w:t>
            </w:r>
            <w:proofErr w:type="spellEnd"/>
            <w:r w:rsidRPr="007C354C">
              <w:rPr>
                <w:rFonts w:asciiTheme="minorHAnsi" w:hAnsiTheme="minorHAnsi" w:cstheme="minorHAnsi"/>
                <w:sz w:val="20"/>
                <w:szCs w:val="20"/>
                <w:lang w:val="el-GR" w:eastAsia="en-US"/>
              </w:rPr>
              <w:t xml:space="preserve">, </w:t>
            </w:r>
            <w:proofErr w:type="spellStart"/>
            <w:r w:rsidRPr="007C354C">
              <w:rPr>
                <w:rFonts w:asciiTheme="minorHAnsi" w:hAnsiTheme="minorHAnsi" w:cstheme="minorHAnsi"/>
                <w:sz w:val="20"/>
                <w:szCs w:val="20"/>
                <w:lang w:val="el-GR" w:eastAsia="en-US"/>
              </w:rPr>
              <w:t>Bluetooth</w:t>
            </w:r>
            <w:proofErr w:type="spellEnd"/>
          </w:p>
        </w:tc>
        <w:tc>
          <w:tcPr>
            <w:tcW w:w="1276" w:type="dxa"/>
            <w:shd w:val="clear" w:color="auto" w:fill="auto"/>
            <w:vAlign w:val="center"/>
          </w:tcPr>
          <w:p w14:paraId="19A1D1B6"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6FF6E58B"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76D6C8A4" w14:textId="77777777" w:rsidTr="007C354C">
        <w:tc>
          <w:tcPr>
            <w:tcW w:w="675" w:type="dxa"/>
            <w:shd w:val="clear" w:color="auto" w:fill="auto"/>
            <w:vAlign w:val="center"/>
          </w:tcPr>
          <w:p w14:paraId="027C07C1"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6B4219CE"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Μπαταρία</w:t>
            </w:r>
          </w:p>
        </w:tc>
        <w:tc>
          <w:tcPr>
            <w:tcW w:w="2693" w:type="dxa"/>
            <w:shd w:val="clear" w:color="auto" w:fill="auto"/>
            <w:vAlign w:val="bottom"/>
          </w:tcPr>
          <w:p w14:paraId="61E4D17F"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3 </w:t>
            </w:r>
            <w:proofErr w:type="spellStart"/>
            <w:r w:rsidRPr="007C354C">
              <w:rPr>
                <w:rFonts w:asciiTheme="minorHAnsi" w:hAnsiTheme="minorHAnsi" w:cstheme="minorHAnsi"/>
                <w:sz w:val="20"/>
                <w:szCs w:val="20"/>
                <w:lang w:val="el-GR" w:eastAsia="en-US"/>
              </w:rPr>
              <w:t>Cell</w:t>
            </w:r>
            <w:proofErr w:type="spellEnd"/>
            <w:r w:rsidRPr="007C354C">
              <w:rPr>
                <w:rFonts w:asciiTheme="minorHAnsi" w:hAnsiTheme="minorHAnsi" w:cstheme="minorHAnsi"/>
                <w:sz w:val="20"/>
                <w:szCs w:val="20"/>
                <w:lang w:val="el-GR" w:eastAsia="en-US"/>
              </w:rPr>
              <w:t xml:space="preserve"> </w:t>
            </w:r>
            <w:proofErr w:type="spellStart"/>
            <w:r w:rsidRPr="007C354C">
              <w:rPr>
                <w:rFonts w:asciiTheme="minorHAnsi" w:hAnsiTheme="minorHAnsi" w:cstheme="minorHAnsi"/>
                <w:sz w:val="20"/>
                <w:szCs w:val="20"/>
                <w:lang w:val="el-GR" w:eastAsia="en-US"/>
              </w:rPr>
              <w:t>Li-Ion</w:t>
            </w:r>
            <w:proofErr w:type="spellEnd"/>
          </w:p>
        </w:tc>
        <w:tc>
          <w:tcPr>
            <w:tcW w:w="1276" w:type="dxa"/>
            <w:shd w:val="clear" w:color="auto" w:fill="auto"/>
            <w:vAlign w:val="center"/>
          </w:tcPr>
          <w:p w14:paraId="2245E801"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1417" w:type="dxa"/>
            <w:shd w:val="clear" w:color="auto" w:fill="auto"/>
            <w:vAlign w:val="center"/>
          </w:tcPr>
          <w:p w14:paraId="6EE2334B" w14:textId="77777777" w:rsidR="000818EE" w:rsidRPr="007C354C" w:rsidRDefault="000818EE" w:rsidP="007C354C">
            <w:pPr>
              <w:pStyle w:val="NoSpacing"/>
              <w:spacing w:line="276" w:lineRule="auto"/>
              <w:ind w:left="34"/>
              <w:rPr>
                <w:rFonts w:asciiTheme="minorHAnsi" w:hAnsiTheme="minorHAnsi" w:cstheme="minorHAnsi"/>
                <w:sz w:val="20"/>
                <w:szCs w:val="20"/>
              </w:rPr>
            </w:pPr>
          </w:p>
        </w:tc>
      </w:tr>
      <w:tr w:rsidR="000818EE" w:rsidRPr="007C354C" w14:paraId="35B9CA67" w14:textId="77777777" w:rsidTr="007C354C">
        <w:tc>
          <w:tcPr>
            <w:tcW w:w="675" w:type="dxa"/>
            <w:shd w:val="clear" w:color="auto" w:fill="auto"/>
            <w:vAlign w:val="center"/>
          </w:tcPr>
          <w:p w14:paraId="28DC3A49"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3B4BBFE"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I/O </w:t>
            </w:r>
            <w:proofErr w:type="spellStart"/>
            <w:r w:rsidRPr="007C354C">
              <w:rPr>
                <w:rFonts w:asciiTheme="minorHAnsi" w:hAnsiTheme="minorHAnsi" w:cstheme="minorHAnsi"/>
                <w:sz w:val="20"/>
                <w:szCs w:val="20"/>
                <w:lang w:val="el-GR" w:eastAsia="en-US"/>
              </w:rPr>
              <w:t>Ports</w:t>
            </w:r>
            <w:proofErr w:type="spellEnd"/>
          </w:p>
        </w:tc>
        <w:tc>
          <w:tcPr>
            <w:tcW w:w="2693" w:type="dxa"/>
            <w:shd w:val="clear" w:color="auto" w:fill="auto"/>
            <w:vAlign w:val="bottom"/>
          </w:tcPr>
          <w:p w14:paraId="679CBEF6"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1x USB 3.0 / 2x USB 3.1 type A / 1x USB 3.1 type C / 1x HDMI</w:t>
            </w:r>
          </w:p>
        </w:tc>
        <w:tc>
          <w:tcPr>
            <w:tcW w:w="1276" w:type="dxa"/>
            <w:shd w:val="clear" w:color="auto" w:fill="auto"/>
            <w:vAlign w:val="center"/>
          </w:tcPr>
          <w:p w14:paraId="0356CC5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33EA11C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344F0A81" w14:textId="77777777" w:rsidTr="007C354C">
        <w:tc>
          <w:tcPr>
            <w:tcW w:w="10172" w:type="dxa"/>
            <w:gridSpan w:val="5"/>
            <w:shd w:val="clear" w:color="auto" w:fill="auto"/>
            <w:vAlign w:val="center"/>
          </w:tcPr>
          <w:p w14:paraId="33969E98"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b/>
                <w:sz w:val="20"/>
                <w:szCs w:val="20"/>
              </w:rPr>
              <w:t>ΦΟΡΗΤΟΙ ΥΠΟΛΟΓΙΣΤΕΣ</w:t>
            </w:r>
            <w:r w:rsidRPr="007C354C">
              <w:rPr>
                <w:rFonts w:asciiTheme="minorHAnsi" w:hAnsiTheme="minorHAnsi" w:cstheme="minorHAnsi"/>
                <w:b/>
                <w:sz w:val="20"/>
                <w:szCs w:val="20"/>
                <w:lang w:val="en-US"/>
              </w:rPr>
              <w:t xml:space="preserve"> (17.3”)</w:t>
            </w:r>
          </w:p>
        </w:tc>
      </w:tr>
      <w:tr w:rsidR="000818EE" w:rsidRPr="007C354C" w14:paraId="39CC6FD1" w14:textId="77777777" w:rsidTr="007C354C">
        <w:tc>
          <w:tcPr>
            <w:tcW w:w="675" w:type="dxa"/>
            <w:shd w:val="clear" w:color="auto" w:fill="auto"/>
            <w:vAlign w:val="center"/>
          </w:tcPr>
          <w:p w14:paraId="5752D62C"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tcPr>
          <w:p w14:paraId="1FEF31A0"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ΤΕΜΑΧΙΑ</w:t>
            </w:r>
          </w:p>
        </w:tc>
        <w:tc>
          <w:tcPr>
            <w:tcW w:w="2693" w:type="dxa"/>
            <w:shd w:val="clear" w:color="auto" w:fill="auto"/>
            <w:vAlign w:val="center"/>
          </w:tcPr>
          <w:p w14:paraId="364F803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lang w:val="en-US"/>
              </w:rPr>
              <w:t>2</w:t>
            </w:r>
          </w:p>
        </w:tc>
        <w:tc>
          <w:tcPr>
            <w:tcW w:w="1276" w:type="dxa"/>
            <w:shd w:val="clear" w:color="auto" w:fill="auto"/>
            <w:vAlign w:val="center"/>
          </w:tcPr>
          <w:p w14:paraId="22F6CDEB"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71468796"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36402C95" w14:textId="77777777" w:rsidTr="007C354C">
        <w:tc>
          <w:tcPr>
            <w:tcW w:w="675" w:type="dxa"/>
            <w:shd w:val="clear" w:color="auto" w:fill="auto"/>
            <w:vAlign w:val="center"/>
          </w:tcPr>
          <w:p w14:paraId="72EA752C"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79E076E"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Διάσταση οθόνης</w:t>
            </w:r>
          </w:p>
        </w:tc>
        <w:tc>
          <w:tcPr>
            <w:tcW w:w="2693" w:type="dxa"/>
            <w:shd w:val="clear" w:color="auto" w:fill="auto"/>
            <w:vAlign w:val="bottom"/>
          </w:tcPr>
          <w:p w14:paraId="748FD6E8"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1</w:t>
            </w:r>
            <w:r w:rsidRPr="007C354C">
              <w:rPr>
                <w:rFonts w:asciiTheme="minorHAnsi" w:hAnsiTheme="minorHAnsi" w:cstheme="minorHAnsi"/>
                <w:sz w:val="20"/>
                <w:szCs w:val="20"/>
                <w:lang w:val="en-US" w:eastAsia="en-US"/>
              </w:rPr>
              <w:t>7</w:t>
            </w:r>
            <w:r w:rsidRPr="007C354C">
              <w:rPr>
                <w:rFonts w:asciiTheme="minorHAnsi" w:hAnsiTheme="minorHAnsi" w:cstheme="minorHAnsi"/>
                <w:sz w:val="20"/>
                <w:szCs w:val="20"/>
                <w:lang w:val="el-GR" w:eastAsia="en-US"/>
              </w:rPr>
              <w:t>.</w:t>
            </w:r>
            <w:r w:rsidRPr="007C354C">
              <w:rPr>
                <w:rFonts w:asciiTheme="minorHAnsi" w:hAnsiTheme="minorHAnsi" w:cstheme="minorHAnsi"/>
                <w:sz w:val="20"/>
                <w:szCs w:val="20"/>
                <w:lang w:val="en-US" w:eastAsia="en-US"/>
              </w:rPr>
              <w:t>3</w:t>
            </w:r>
            <w:r w:rsidRPr="007C354C">
              <w:rPr>
                <w:rFonts w:asciiTheme="minorHAnsi" w:hAnsiTheme="minorHAnsi" w:cstheme="minorHAnsi"/>
                <w:sz w:val="20"/>
                <w:szCs w:val="20"/>
                <w:lang w:val="el-GR" w:eastAsia="en-US"/>
              </w:rPr>
              <w:t>''</w:t>
            </w:r>
          </w:p>
        </w:tc>
        <w:tc>
          <w:tcPr>
            <w:tcW w:w="1276" w:type="dxa"/>
            <w:shd w:val="clear" w:color="auto" w:fill="auto"/>
            <w:vAlign w:val="center"/>
          </w:tcPr>
          <w:p w14:paraId="4D347B37"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7167CD6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0544AB93" w14:textId="77777777" w:rsidTr="007C354C">
        <w:tc>
          <w:tcPr>
            <w:tcW w:w="675" w:type="dxa"/>
            <w:shd w:val="clear" w:color="auto" w:fill="auto"/>
            <w:vAlign w:val="center"/>
          </w:tcPr>
          <w:p w14:paraId="56FB1849"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79DF7F49"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Ανάλυση οθόνης</w:t>
            </w:r>
          </w:p>
        </w:tc>
        <w:tc>
          <w:tcPr>
            <w:tcW w:w="2693" w:type="dxa"/>
            <w:shd w:val="clear" w:color="auto" w:fill="auto"/>
            <w:vAlign w:val="bottom"/>
          </w:tcPr>
          <w:p w14:paraId="0E22FA66" w14:textId="77777777" w:rsidR="000818EE" w:rsidRPr="007C354C" w:rsidRDefault="000818EE" w:rsidP="007C354C">
            <w:pPr>
              <w:spacing w:after="0"/>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1920 x 1080</w:t>
            </w:r>
            <w:r w:rsidRPr="007C354C">
              <w:rPr>
                <w:rFonts w:asciiTheme="minorHAnsi" w:hAnsiTheme="minorHAnsi" w:cstheme="minorHAnsi"/>
                <w:sz w:val="20"/>
                <w:szCs w:val="20"/>
                <w:lang w:val="en-US" w:eastAsia="en-US"/>
              </w:rPr>
              <w:t xml:space="preserve"> FULL HD</w:t>
            </w:r>
          </w:p>
        </w:tc>
        <w:tc>
          <w:tcPr>
            <w:tcW w:w="1276" w:type="dxa"/>
            <w:shd w:val="clear" w:color="auto" w:fill="auto"/>
            <w:vAlign w:val="center"/>
          </w:tcPr>
          <w:p w14:paraId="6EECDDAA"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1000AEF5"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7DD39AFC" w14:textId="77777777" w:rsidTr="007C354C">
        <w:tc>
          <w:tcPr>
            <w:tcW w:w="675" w:type="dxa"/>
            <w:shd w:val="clear" w:color="auto" w:fill="auto"/>
            <w:vAlign w:val="center"/>
          </w:tcPr>
          <w:p w14:paraId="3676CD37"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06AB9445"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Επεξεργαστής</w:t>
            </w:r>
          </w:p>
        </w:tc>
        <w:tc>
          <w:tcPr>
            <w:tcW w:w="2693" w:type="dxa"/>
            <w:shd w:val="clear" w:color="auto" w:fill="auto"/>
            <w:vAlign w:val="bottom"/>
          </w:tcPr>
          <w:p w14:paraId="7F63D402" w14:textId="77777777" w:rsidR="000818EE" w:rsidRPr="007C354C" w:rsidRDefault="000818EE" w:rsidP="007C354C">
            <w:pPr>
              <w:spacing w:after="0"/>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 xml:space="preserve">Intel Core i7 8550U (1.80GHz) </w:t>
            </w:r>
            <w:r w:rsidRPr="007C354C">
              <w:rPr>
                <w:rFonts w:asciiTheme="minorHAnsi" w:hAnsiTheme="minorHAnsi" w:cstheme="minorHAnsi"/>
                <w:sz w:val="20"/>
                <w:szCs w:val="20"/>
                <w:lang w:val="el-GR" w:eastAsia="en-US"/>
              </w:rPr>
              <w:t>ή</w:t>
            </w:r>
            <w:r w:rsidRPr="007C354C">
              <w:rPr>
                <w:rFonts w:asciiTheme="minorHAnsi" w:hAnsiTheme="minorHAnsi" w:cstheme="minorHAnsi"/>
                <w:sz w:val="20"/>
                <w:szCs w:val="20"/>
                <w:lang w:val="en-US" w:eastAsia="en-US"/>
              </w:rPr>
              <w:t xml:space="preserve"> </w:t>
            </w:r>
            <w:r w:rsidRPr="007C354C">
              <w:rPr>
                <w:rFonts w:asciiTheme="minorHAnsi" w:hAnsiTheme="minorHAnsi" w:cstheme="minorHAnsi"/>
                <w:sz w:val="20"/>
                <w:szCs w:val="20"/>
                <w:lang w:val="el-GR" w:eastAsia="en-US"/>
              </w:rPr>
              <w:t>ανώτερος</w:t>
            </w:r>
          </w:p>
        </w:tc>
        <w:tc>
          <w:tcPr>
            <w:tcW w:w="1276" w:type="dxa"/>
            <w:shd w:val="clear" w:color="auto" w:fill="auto"/>
            <w:vAlign w:val="center"/>
          </w:tcPr>
          <w:p w14:paraId="33C952BA"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4D77891A"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6B13898B" w14:textId="77777777" w:rsidTr="007C354C">
        <w:tc>
          <w:tcPr>
            <w:tcW w:w="675" w:type="dxa"/>
            <w:shd w:val="clear" w:color="auto" w:fill="auto"/>
            <w:vAlign w:val="center"/>
          </w:tcPr>
          <w:p w14:paraId="39EDAF02"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4111" w:type="dxa"/>
            <w:shd w:val="clear" w:color="auto" w:fill="auto"/>
            <w:vAlign w:val="bottom"/>
          </w:tcPr>
          <w:p w14:paraId="6E5FA422"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Μνήμη</w:t>
            </w:r>
          </w:p>
        </w:tc>
        <w:tc>
          <w:tcPr>
            <w:tcW w:w="2693" w:type="dxa"/>
            <w:shd w:val="clear" w:color="auto" w:fill="auto"/>
            <w:vAlign w:val="bottom"/>
          </w:tcPr>
          <w:p w14:paraId="6628A655"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16</w:t>
            </w:r>
            <w:r w:rsidRPr="007C354C">
              <w:rPr>
                <w:rFonts w:asciiTheme="minorHAnsi" w:hAnsiTheme="minorHAnsi" w:cstheme="minorHAnsi"/>
                <w:sz w:val="20"/>
                <w:szCs w:val="20"/>
                <w:lang w:val="el-GR" w:eastAsia="en-US"/>
              </w:rPr>
              <w:t>GB</w:t>
            </w:r>
          </w:p>
        </w:tc>
        <w:tc>
          <w:tcPr>
            <w:tcW w:w="1276" w:type="dxa"/>
            <w:shd w:val="clear" w:color="auto" w:fill="auto"/>
            <w:vAlign w:val="center"/>
          </w:tcPr>
          <w:p w14:paraId="4081FFF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56468971"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08C59A8E" w14:textId="77777777" w:rsidTr="007C354C">
        <w:tc>
          <w:tcPr>
            <w:tcW w:w="675" w:type="dxa"/>
            <w:shd w:val="clear" w:color="auto" w:fill="auto"/>
            <w:vAlign w:val="center"/>
          </w:tcPr>
          <w:p w14:paraId="67907D00"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D184B3C" w14:textId="77777777" w:rsidR="000818EE" w:rsidRPr="007C354C" w:rsidRDefault="000818EE"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Χαρακτηριστικά μνήμης</w:t>
            </w:r>
          </w:p>
        </w:tc>
        <w:tc>
          <w:tcPr>
            <w:tcW w:w="2693" w:type="dxa"/>
            <w:shd w:val="clear" w:color="auto" w:fill="auto"/>
            <w:vAlign w:val="bottom"/>
          </w:tcPr>
          <w:p w14:paraId="180AF54C"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DDR4 - 2400MHz</w:t>
            </w:r>
          </w:p>
        </w:tc>
        <w:tc>
          <w:tcPr>
            <w:tcW w:w="1276" w:type="dxa"/>
            <w:shd w:val="clear" w:color="auto" w:fill="auto"/>
            <w:vAlign w:val="center"/>
          </w:tcPr>
          <w:p w14:paraId="7771166F"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48769882"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6A27BAB5" w14:textId="77777777" w:rsidTr="007C354C">
        <w:tc>
          <w:tcPr>
            <w:tcW w:w="675" w:type="dxa"/>
            <w:shd w:val="clear" w:color="auto" w:fill="auto"/>
            <w:vAlign w:val="center"/>
          </w:tcPr>
          <w:p w14:paraId="1FC6FF92"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3047508B"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Σκληρός δίσκος</w:t>
            </w:r>
          </w:p>
        </w:tc>
        <w:tc>
          <w:tcPr>
            <w:tcW w:w="2693" w:type="dxa"/>
            <w:shd w:val="clear" w:color="auto" w:fill="auto"/>
            <w:vAlign w:val="bottom"/>
          </w:tcPr>
          <w:p w14:paraId="3AE9A96E"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512</w:t>
            </w:r>
            <w:r w:rsidRPr="007C354C">
              <w:rPr>
                <w:rFonts w:asciiTheme="minorHAnsi" w:hAnsiTheme="minorHAnsi" w:cstheme="minorHAnsi"/>
                <w:sz w:val="20"/>
                <w:szCs w:val="20"/>
                <w:lang w:val="el-GR" w:eastAsia="en-US"/>
              </w:rPr>
              <w:t>GB SSD</w:t>
            </w:r>
          </w:p>
        </w:tc>
        <w:tc>
          <w:tcPr>
            <w:tcW w:w="1276" w:type="dxa"/>
            <w:shd w:val="clear" w:color="auto" w:fill="auto"/>
            <w:vAlign w:val="center"/>
          </w:tcPr>
          <w:p w14:paraId="3115BEFF"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2A4D14E7"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3AE97C07" w14:textId="77777777" w:rsidTr="007C354C">
        <w:tc>
          <w:tcPr>
            <w:tcW w:w="675" w:type="dxa"/>
            <w:shd w:val="clear" w:color="auto" w:fill="auto"/>
            <w:vAlign w:val="center"/>
          </w:tcPr>
          <w:p w14:paraId="113294F6"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5C8967B9"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Μνήμη κάρτας γραφικών</w:t>
            </w:r>
          </w:p>
        </w:tc>
        <w:tc>
          <w:tcPr>
            <w:tcW w:w="2693" w:type="dxa"/>
            <w:shd w:val="clear" w:color="auto" w:fill="auto"/>
            <w:vAlign w:val="bottom"/>
          </w:tcPr>
          <w:p w14:paraId="1E5D138E"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2</w:t>
            </w:r>
            <w:r w:rsidRPr="007C354C">
              <w:rPr>
                <w:rFonts w:asciiTheme="minorHAnsi" w:hAnsiTheme="minorHAnsi" w:cstheme="minorHAnsi"/>
                <w:sz w:val="20"/>
                <w:szCs w:val="20"/>
                <w:lang w:val="el-GR" w:eastAsia="en-US"/>
              </w:rPr>
              <w:t xml:space="preserve"> GB</w:t>
            </w:r>
          </w:p>
        </w:tc>
        <w:tc>
          <w:tcPr>
            <w:tcW w:w="1276" w:type="dxa"/>
            <w:shd w:val="clear" w:color="auto" w:fill="auto"/>
            <w:vAlign w:val="center"/>
          </w:tcPr>
          <w:p w14:paraId="73C3DEE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3C4B96EB"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0B4BBCFB" w14:textId="77777777" w:rsidTr="007C354C">
        <w:tc>
          <w:tcPr>
            <w:tcW w:w="675" w:type="dxa"/>
            <w:shd w:val="clear" w:color="auto" w:fill="auto"/>
            <w:vAlign w:val="center"/>
          </w:tcPr>
          <w:p w14:paraId="2A47FD66"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6D0F844"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Λειτουργικό σύστημα </w:t>
            </w:r>
          </w:p>
        </w:tc>
        <w:tc>
          <w:tcPr>
            <w:tcW w:w="2693" w:type="dxa"/>
            <w:shd w:val="clear" w:color="auto" w:fill="auto"/>
            <w:vAlign w:val="bottom"/>
          </w:tcPr>
          <w:p w14:paraId="39D103BF"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Windows 10</w:t>
            </w:r>
            <w:r w:rsidRPr="007C354C">
              <w:rPr>
                <w:rFonts w:asciiTheme="minorHAnsi" w:hAnsiTheme="minorHAnsi" w:cstheme="minorHAnsi"/>
                <w:sz w:val="20"/>
                <w:szCs w:val="20"/>
                <w:lang w:val="en-US" w:eastAsia="en-US"/>
              </w:rPr>
              <w:t xml:space="preserve">  Pro</w:t>
            </w:r>
          </w:p>
        </w:tc>
        <w:tc>
          <w:tcPr>
            <w:tcW w:w="1276" w:type="dxa"/>
            <w:shd w:val="clear" w:color="auto" w:fill="auto"/>
            <w:vAlign w:val="center"/>
          </w:tcPr>
          <w:p w14:paraId="22899553"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133249F3"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61D53BA7" w14:textId="77777777" w:rsidTr="007C354C">
        <w:tc>
          <w:tcPr>
            <w:tcW w:w="675" w:type="dxa"/>
            <w:shd w:val="clear" w:color="auto" w:fill="auto"/>
            <w:vAlign w:val="center"/>
          </w:tcPr>
          <w:p w14:paraId="739DAA85"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02A39925"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Μέσα Ανάγνωσης </w:t>
            </w:r>
          </w:p>
        </w:tc>
        <w:tc>
          <w:tcPr>
            <w:tcW w:w="2693" w:type="dxa"/>
            <w:shd w:val="clear" w:color="auto" w:fill="auto"/>
            <w:vAlign w:val="bottom"/>
          </w:tcPr>
          <w:p w14:paraId="5936D869"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Card Reader</w:t>
            </w:r>
          </w:p>
        </w:tc>
        <w:tc>
          <w:tcPr>
            <w:tcW w:w="1276" w:type="dxa"/>
            <w:shd w:val="clear" w:color="auto" w:fill="auto"/>
            <w:vAlign w:val="center"/>
          </w:tcPr>
          <w:p w14:paraId="2819284A"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682B57D4"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1560A258" w14:textId="77777777" w:rsidTr="007C354C">
        <w:tc>
          <w:tcPr>
            <w:tcW w:w="675" w:type="dxa"/>
            <w:shd w:val="clear" w:color="auto" w:fill="auto"/>
            <w:vAlign w:val="center"/>
          </w:tcPr>
          <w:p w14:paraId="4C5E5520"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59F49633"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Δίκτυο</w:t>
            </w:r>
          </w:p>
        </w:tc>
        <w:tc>
          <w:tcPr>
            <w:tcW w:w="2693" w:type="dxa"/>
            <w:shd w:val="clear" w:color="auto" w:fill="auto"/>
            <w:vAlign w:val="bottom"/>
          </w:tcPr>
          <w:p w14:paraId="1732F9BF" w14:textId="77777777" w:rsidR="000818EE" w:rsidRPr="007C354C" w:rsidRDefault="000818EE" w:rsidP="007C354C">
            <w:pPr>
              <w:spacing w:after="0"/>
              <w:ind w:left="34"/>
              <w:jc w:val="left"/>
              <w:rPr>
                <w:rFonts w:asciiTheme="minorHAnsi" w:hAnsiTheme="minorHAnsi" w:cstheme="minorHAnsi"/>
                <w:sz w:val="20"/>
                <w:szCs w:val="20"/>
                <w:lang w:val="el-GR" w:eastAsia="en-US"/>
              </w:rPr>
            </w:pPr>
            <w:proofErr w:type="spellStart"/>
            <w:r w:rsidRPr="007C354C">
              <w:rPr>
                <w:rFonts w:asciiTheme="minorHAnsi" w:hAnsiTheme="minorHAnsi" w:cstheme="minorHAnsi"/>
                <w:sz w:val="20"/>
                <w:szCs w:val="20"/>
                <w:lang w:val="el-GR" w:eastAsia="en-US"/>
              </w:rPr>
              <w:t>Ethernet</w:t>
            </w:r>
            <w:proofErr w:type="spellEnd"/>
            <w:r w:rsidRPr="007C354C">
              <w:rPr>
                <w:rFonts w:asciiTheme="minorHAnsi" w:hAnsiTheme="minorHAnsi" w:cstheme="minorHAnsi"/>
                <w:sz w:val="20"/>
                <w:szCs w:val="20"/>
                <w:lang w:val="el-GR" w:eastAsia="en-US"/>
              </w:rPr>
              <w:t xml:space="preserve"> 10 / 100, </w:t>
            </w:r>
            <w:proofErr w:type="spellStart"/>
            <w:r w:rsidRPr="007C354C">
              <w:rPr>
                <w:rFonts w:asciiTheme="minorHAnsi" w:hAnsiTheme="minorHAnsi" w:cstheme="minorHAnsi"/>
                <w:sz w:val="20"/>
                <w:szCs w:val="20"/>
                <w:lang w:val="el-GR" w:eastAsia="en-US"/>
              </w:rPr>
              <w:t>Wi-Fi</w:t>
            </w:r>
            <w:proofErr w:type="spellEnd"/>
            <w:r w:rsidRPr="007C354C">
              <w:rPr>
                <w:rFonts w:asciiTheme="minorHAnsi" w:hAnsiTheme="minorHAnsi" w:cstheme="minorHAnsi"/>
                <w:sz w:val="20"/>
                <w:szCs w:val="20"/>
                <w:lang w:val="el-GR" w:eastAsia="en-US"/>
              </w:rPr>
              <w:t xml:space="preserve">, </w:t>
            </w:r>
            <w:proofErr w:type="spellStart"/>
            <w:r w:rsidRPr="007C354C">
              <w:rPr>
                <w:rFonts w:asciiTheme="minorHAnsi" w:hAnsiTheme="minorHAnsi" w:cstheme="minorHAnsi"/>
                <w:sz w:val="20"/>
                <w:szCs w:val="20"/>
                <w:lang w:val="el-GR" w:eastAsia="en-US"/>
              </w:rPr>
              <w:t>Bluetooth</w:t>
            </w:r>
            <w:proofErr w:type="spellEnd"/>
          </w:p>
        </w:tc>
        <w:tc>
          <w:tcPr>
            <w:tcW w:w="1276" w:type="dxa"/>
            <w:shd w:val="clear" w:color="auto" w:fill="auto"/>
            <w:vAlign w:val="center"/>
          </w:tcPr>
          <w:p w14:paraId="19A3D859"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3DAF9E81"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6D5869EF" w14:textId="77777777" w:rsidTr="007C354C">
        <w:tc>
          <w:tcPr>
            <w:tcW w:w="675" w:type="dxa"/>
            <w:shd w:val="clear" w:color="auto" w:fill="auto"/>
            <w:vAlign w:val="center"/>
          </w:tcPr>
          <w:p w14:paraId="3740B787"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48CD7A4D"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Μπαταρία</w:t>
            </w:r>
          </w:p>
        </w:tc>
        <w:tc>
          <w:tcPr>
            <w:tcW w:w="2693" w:type="dxa"/>
            <w:shd w:val="clear" w:color="auto" w:fill="auto"/>
            <w:vAlign w:val="bottom"/>
          </w:tcPr>
          <w:p w14:paraId="0DD9C806"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3 </w:t>
            </w:r>
            <w:proofErr w:type="spellStart"/>
            <w:r w:rsidRPr="007C354C">
              <w:rPr>
                <w:rFonts w:asciiTheme="minorHAnsi" w:hAnsiTheme="minorHAnsi" w:cstheme="minorHAnsi"/>
                <w:sz w:val="20"/>
                <w:szCs w:val="20"/>
                <w:lang w:val="el-GR" w:eastAsia="en-US"/>
              </w:rPr>
              <w:t>Cell</w:t>
            </w:r>
            <w:proofErr w:type="spellEnd"/>
            <w:r w:rsidRPr="007C354C">
              <w:rPr>
                <w:rFonts w:asciiTheme="minorHAnsi" w:hAnsiTheme="minorHAnsi" w:cstheme="minorHAnsi"/>
                <w:sz w:val="20"/>
                <w:szCs w:val="20"/>
                <w:lang w:val="el-GR" w:eastAsia="en-US"/>
              </w:rPr>
              <w:t xml:space="preserve"> </w:t>
            </w:r>
            <w:proofErr w:type="spellStart"/>
            <w:r w:rsidRPr="007C354C">
              <w:rPr>
                <w:rFonts w:asciiTheme="minorHAnsi" w:hAnsiTheme="minorHAnsi" w:cstheme="minorHAnsi"/>
                <w:sz w:val="20"/>
                <w:szCs w:val="20"/>
                <w:lang w:val="el-GR" w:eastAsia="en-US"/>
              </w:rPr>
              <w:t>Li-Ion</w:t>
            </w:r>
            <w:proofErr w:type="spellEnd"/>
          </w:p>
        </w:tc>
        <w:tc>
          <w:tcPr>
            <w:tcW w:w="1276" w:type="dxa"/>
            <w:shd w:val="clear" w:color="auto" w:fill="auto"/>
            <w:vAlign w:val="center"/>
          </w:tcPr>
          <w:p w14:paraId="76DB3EC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5405609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4B867172" w14:textId="77777777" w:rsidTr="007C354C">
        <w:tc>
          <w:tcPr>
            <w:tcW w:w="675" w:type="dxa"/>
            <w:shd w:val="clear" w:color="auto" w:fill="auto"/>
            <w:vAlign w:val="center"/>
          </w:tcPr>
          <w:p w14:paraId="73E4DC2C"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4111" w:type="dxa"/>
            <w:shd w:val="clear" w:color="auto" w:fill="auto"/>
            <w:vAlign w:val="bottom"/>
          </w:tcPr>
          <w:p w14:paraId="2DDF88FC"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I/O </w:t>
            </w:r>
            <w:proofErr w:type="spellStart"/>
            <w:r w:rsidRPr="007C354C">
              <w:rPr>
                <w:rFonts w:asciiTheme="minorHAnsi" w:hAnsiTheme="minorHAnsi" w:cstheme="minorHAnsi"/>
                <w:sz w:val="20"/>
                <w:szCs w:val="20"/>
                <w:lang w:val="el-GR" w:eastAsia="en-US"/>
              </w:rPr>
              <w:t>Ports</w:t>
            </w:r>
            <w:proofErr w:type="spellEnd"/>
          </w:p>
        </w:tc>
        <w:tc>
          <w:tcPr>
            <w:tcW w:w="2693" w:type="dxa"/>
            <w:shd w:val="clear" w:color="auto" w:fill="auto"/>
            <w:vAlign w:val="bottom"/>
          </w:tcPr>
          <w:p w14:paraId="7396EEE8"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1x VGA, 1x HDMI 1.4b, 1x USB2.0 (Powered port), 2x USB3.1 Gen1 Type-A, 1x USB3.1 Gen1 Type-C (Power Delivery), 1x RJ-45 (10/100/1000), 1x Headphone/Mic</w:t>
            </w:r>
          </w:p>
        </w:tc>
        <w:tc>
          <w:tcPr>
            <w:tcW w:w="1276" w:type="dxa"/>
            <w:shd w:val="clear" w:color="auto" w:fill="auto"/>
            <w:vAlign w:val="center"/>
          </w:tcPr>
          <w:p w14:paraId="00581F70"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c>
          <w:tcPr>
            <w:tcW w:w="1417" w:type="dxa"/>
            <w:shd w:val="clear" w:color="auto" w:fill="auto"/>
            <w:vAlign w:val="center"/>
          </w:tcPr>
          <w:p w14:paraId="4FBAC78E"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p>
        </w:tc>
      </w:tr>
      <w:tr w:rsidR="000818EE" w:rsidRPr="007C354C" w14:paraId="4554C54D" w14:textId="77777777" w:rsidTr="007C354C">
        <w:tc>
          <w:tcPr>
            <w:tcW w:w="10172" w:type="dxa"/>
            <w:gridSpan w:val="5"/>
            <w:shd w:val="clear" w:color="auto" w:fill="auto"/>
            <w:vAlign w:val="center"/>
          </w:tcPr>
          <w:p w14:paraId="7FBB08FD" w14:textId="5F885060" w:rsidR="000818EE" w:rsidRPr="007C354C" w:rsidRDefault="000818EE" w:rsidP="007C354C">
            <w:pPr>
              <w:pStyle w:val="NoSpacing"/>
              <w:spacing w:line="276" w:lineRule="auto"/>
              <w:rPr>
                <w:rFonts w:asciiTheme="minorHAnsi" w:hAnsiTheme="minorHAnsi" w:cstheme="minorHAnsi"/>
                <w:strike/>
                <w:sz w:val="20"/>
                <w:szCs w:val="20"/>
                <w:lang w:val="el-GR"/>
              </w:rPr>
            </w:pPr>
            <w:r w:rsidRPr="007C354C">
              <w:rPr>
                <w:rFonts w:asciiTheme="minorHAnsi" w:hAnsiTheme="minorHAnsi" w:cstheme="minorHAnsi"/>
                <w:b/>
                <w:sz w:val="20"/>
                <w:szCs w:val="20"/>
              </w:rPr>
              <w:t xml:space="preserve">ΠΟΛΥΜΗΧΑΝΗΜΑ </w:t>
            </w:r>
            <w:r w:rsidR="007C354C">
              <w:rPr>
                <w:rFonts w:asciiTheme="minorHAnsi" w:hAnsiTheme="minorHAnsi" w:cstheme="minorHAnsi"/>
                <w:b/>
                <w:sz w:val="20"/>
                <w:szCs w:val="20"/>
                <w:lang w:val="el-GR"/>
              </w:rPr>
              <w:t>Α’</w:t>
            </w:r>
          </w:p>
        </w:tc>
      </w:tr>
      <w:tr w:rsidR="000818EE" w:rsidRPr="007C354C" w14:paraId="6A07C2BD" w14:textId="77777777" w:rsidTr="007C354C">
        <w:tc>
          <w:tcPr>
            <w:tcW w:w="675" w:type="dxa"/>
            <w:shd w:val="clear" w:color="auto" w:fill="auto"/>
            <w:vAlign w:val="center"/>
          </w:tcPr>
          <w:p w14:paraId="6021EA52"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10273358"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ΤΕΜΑΧΙΑ</w:t>
            </w:r>
          </w:p>
        </w:tc>
        <w:tc>
          <w:tcPr>
            <w:tcW w:w="2693" w:type="dxa"/>
            <w:shd w:val="clear" w:color="auto" w:fill="auto"/>
            <w:vAlign w:val="center"/>
          </w:tcPr>
          <w:p w14:paraId="4AE96B7E"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1</w:t>
            </w:r>
          </w:p>
        </w:tc>
        <w:tc>
          <w:tcPr>
            <w:tcW w:w="1276" w:type="dxa"/>
            <w:shd w:val="clear" w:color="auto" w:fill="auto"/>
            <w:vAlign w:val="center"/>
          </w:tcPr>
          <w:p w14:paraId="77CDA746"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279714DA"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14CAED27" w14:textId="77777777" w:rsidTr="007C354C">
        <w:tc>
          <w:tcPr>
            <w:tcW w:w="675" w:type="dxa"/>
            <w:shd w:val="clear" w:color="auto" w:fill="auto"/>
            <w:vAlign w:val="center"/>
          </w:tcPr>
          <w:p w14:paraId="46C6BACE"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50F94B20"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Λειτουργίες</w:t>
            </w:r>
          </w:p>
        </w:tc>
        <w:tc>
          <w:tcPr>
            <w:tcW w:w="2693" w:type="dxa"/>
            <w:shd w:val="clear" w:color="auto" w:fill="auto"/>
            <w:vAlign w:val="bottom"/>
          </w:tcPr>
          <w:p w14:paraId="06C3DFBF"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 xml:space="preserve">Εκτυπωτής, Αντιγραφικό, </w:t>
            </w:r>
            <w:r w:rsidRPr="007C354C">
              <w:rPr>
                <w:rFonts w:asciiTheme="minorHAnsi" w:hAnsiTheme="minorHAnsi" w:cstheme="minorHAnsi"/>
                <w:sz w:val="20"/>
                <w:szCs w:val="20"/>
                <w:lang w:val="en-US" w:eastAsia="en-US"/>
              </w:rPr>
              <w:t>Fax, Scanner</w:t>
            </w:r>
          </w:p>
        </w:tc>
        <w:tc>
          <w:tcPr>
            <w:tcW w:w="1276" w:type="dxa"/>
            <w:shd w:val="clear" w:color="auto" w:fill="auto"/>
            <w:vAlign w:val="center"/>
          </w:tcPr>
          <w:p w14:paraId="236B630D"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69C3BA32"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21B138D5" w14:textId="77777777" w:rsidTr="007C354C">
        <w:tc>
          <w:tcPr>
            <w:tcW w:w="675" w:type="dxa"/>
            <w:shd w:val="clear" w:color="auto" w:fill="auto"/>
            <w:vAlign w:val="center"/>
          </w:tcPr>
          <w:p w14:paraId="47F8B49A"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2B356412"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Τύπος</w:t>
            </w:r>
          </w:p>
        </w:tc>
        <w:tc>
          <w:tcPr>
            <w:tcW w:w="2693" w:type="dxa"/>
            <w:shd w:val="clear" w:color="auto" w:fill="auto"/>
            <w:vAlign w:val="bottom"/>
          </w:tcPr>
          <w:p w14:paraId="3A4CBE23"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 xml:space="preserve">Laser </w:t>
            </w:r>
            <w:r w:rsidRPr="007C354C">
              <w:rPr>
                <w:rFonts w:asciiTheme="minorHAnsi" w:hAnsiTheme="minorHAnsi" w:cstheme="minorHAnsi"/>
                <w:sz w:val="20"/>
                <w:szCs w:val="20"/>
                <w:lang w:val="el-GR" w:eastAsia="en-US"/>
              </w:rPr>
              <w:t>έγχρωμο</w:t>
            </w:r>
          </w:p>
        </w:tc>
        <w:tc>
          <w:tcPr>
            <w:tcW w:w="1276" w:type="dxa"/>
            <w:shd w:val="clear" w:color="auto" w:fill="auto"/>
            <w:vAlign w:val="center"/>
          </w:tcPr>
          <w:p w14:paraId="2D271603"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4F844E00"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4D6F56A6" w14:textId="77777777" w:rsidTr="007C354C">
        <w:tc>
          <w:tcPr>
            <w:tcW w:w="675" w:type="dxa"/>
            <w:shd w:val="clear" w:color="auto" w:fill="auto"/>
            <w:vAlign w:val="center"/>
          </w:tcPr>
          <w:p w14:paraId="26DE0D43"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2FAF7A90" w14:textId="77777777" w:rsidR="000818EE" w:rsidRPr="007C354C" w:rsidRDefault="000818EE" w:rsidP="007C354C">
            <w:pPr>
              <w:spacing w:after="0"/>
              <w:ind w:left="34"/>
              <w:jc w:val="left"/>
              <w:rPr>
                <w:rFonts w:asciiTheme="minorHAnsi" w:hAnsiTheme="minorHAnsi" w:cstheme="minorHAnsi"/>
                <w:sz w:val="20"/>
                <w:szCs w:val="20"/>
                <w:lang w:val="en-US" w:eastAsia="en-US"/>
              </w:rPr>
            </w:pPr>
            <w:proofErr w:type="spellStart"/>
            <w:r w:rsidRPr="007C354C">
              <w:rPr>
                <w:rFonts w:asciiTheme="minorHAnsi" w:hAnsiTheme="minorHAnsi" w:cstheme="minorHAnsi"/>
                <w:sz w:val="20"/>
                <w:szCs w:val="20"/>
                <w:lang w:val="en-US" w:eastAsia="en-US"/>
              </w:rPr>
              <w:t>Ποιότητ</w:t>
            </w:r>
            <w:proofErr w:type="spellEnd"/>
            <w:r w:rsidRPr="007C354C">
              <w:rPr>
                <w:rFonts w:asciiTheme="minorHAnsi" w:hAnsiTheme="minorHAnsi" w:cstheme="minorHAnsi"/>
                <w:sz w:val="20"/>
                <w:szCs w:val="20"/>
                <w:lang w:val="en-US" w:eastAsia="en-US"/>
              </w:rPr>
              <w:t xml:space="preserve">α </w:t>
            </w:r>
            <w:proofErr w:type="spellStart"/>
            <w:r w:rsidRPr="007C354C">
              <w:rPr>
                <w:rFonts w:asciiTheme="minorHAnsi" w:hAnsiTheme="minorHAnsi" w:cstheme="minorHAnsi"/>
                <w:sz w:val="20"/>
                <w:szCs w:val="20"/>
                <w:lang w:val="en-US" w:eastAsia="en-US"/>
              </w:rPr>
              <w:t>Εκτύ</w:t>
            </w:r>
            <w:proofErr w:type="spellEnd"/>
            <w:r w:rsidRPr="007C354C">
              <w:rPr>
                <w:rFonts w:asciiTheme="minorHAnsi" w:hAnsiTheme="minorHAnsi" w:cstheme="minorHAnsi"/>
                <w:sz w:val="20"/>
                <w:szCs w:val="20"/>
                <w:lang w:val="en-US" w:eastAsia="en-US"/>
              </w:rPr>
              <w:t>πωσης</w:t>
            </w:r>
          </w:p>
        </w:tc>
        <w:tc>
          <w:tcPr>
            <w:tcW w:w="2693" w:type="dxa"/>
            <w:shd w:val="clear" w:color="auto" w:fill="auto"/>
          </w:tcPr>
          <w:p w14:paraId="79FDBB21" w14:textId="77777777" w:rsidR="000818EE" w:rsidRPr="007C354C" w:rsidRDefault="000818EE" w:rsidP="007C354C">
            <w:pPr>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12</w:t>
            </w:r>
            <w:r w:rsidRPr="007C354C">
              <w:rPr>
                <w:rFonts w:asciiTheme="minorHAnsi" w:hAnsiTheme="minorHAnsi" w:cstheme="minorHAnsi"/>
                <w:sz w:val="20"/>
                <w:szCs w:val="20"/>
                <w:lang w:val="en-US" w:eastAsia="en-US"/>
              </w:rPr>
              <w:t>00 x 1200 dpi</w:t>
            </w:r>
          </w:p>
        </w:tc>
        <w:tc>
          <w:tcPr>
            <w:tcW w:w="1276" w:type="dxa"/>
            <w:shd w:val="clear" w:color="auto" w:fill="auto"/>
            <w:vAlign w:val="center"/>
          </w:tcPr>
          <w:p w14:paraId="1600D282"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38987FE5"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5F983887" w14:textId="77777777" w:rsidTr="007C354C">
        <w:tc>
          <w:tcPr>
            <w:tcW w:w="675" w:type="dxa"/>
            <w:shd w:val="clear" w:color="auto" w:fill="auto"/>
            <w:vAlign w:val="center"/>
          </w:tcPr>
          <w:p w14:paraId="435BEBB5"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center"/>
          </w:tcPr>
          <w:p w14:paraId="386E4A95"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Ταχύτητα Εκτύπωσης</w:t>
            </w:r>
          </w:p>
        </w:tc>
        <w:tc>
          <w:tcPr>
            <w:tcW w:w="2693" w:type="dxa"/>
            <w:shd w:val="clear" w:color="auto" w:fill="auto"/>
          </w:tcPr>
          <w:p w14:paraId="7A300912" w14:textId="77777777" w:rsidR="000818EE" w:rsidRPr="007C354C" w:rsidRDefault="000818EE" w:rsidP="007C354C">
            <w:pPr>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40</w:t>
            </w:r>
            <w:r w:rsidRPr="007C354C">
              <w:rPr>
                <w:rFonts w:asciiTheme="minorHAnsi" w:hAnsiTheme="minorHAnsi" w:cstheme="minorHAnsi"/>
                <w:sz w:val="20"/>
                <w:szCs w:val="20"/>
                <w:lang w:val="el-GR" w:eastAsia="en-US"/>
              </w:rPr>
              <w:t xml:space="preserve"> </w:t>
            </w:r>
            <w:proofErr w:type="spellStart"/>
            <w:r w:rsidRPr="007C354C">
              <w:rPr>
                <w:rFonts w:asciiTheme="minorHAnsi" w:hAnsiTheme="minorHAnsi" w:cstheme="minorHAnsi"/>
                <w:sz w:val="20"/>
                <w:szCs w:val="20"/>
                <w:lang w:val="el-GR" w:eastAsia="en-US"/>
              </w:rPr>
              <w:t>ppm</w:t>
            </w:r>
            <w:proofErr w:type="spellEnd"/>
          </w:p>
        </w:tc>
        <w:tc>
          <w:tcPr>
            <w:tcW w:w="1276" w:type="dxa"/>
            <w:shd w:val="clear" w:color="auto" w:fill="auto"/>
            <w:vAlign w:val="center"/>
          </w:tcPr>
          <w:p w14:paraId="1FD8FAAA"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621520CD"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75DB3EF3" w14:textId="77777777" w:rsidTr="007C354C">
        <w:tc>
          <w:tcPr>
            <w:tcW w:w="675" w:type="dxa"/>
            <w:shd w:val="clear" w:color="auto" w:fill="auto"/>
            <w:vAlign w:val="center"/>
          </w:tcPr>
          <w:p w14:paraId="6DBD8DFF"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1BFD729D"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Μηνιαίος Κύκλος Εργασιών</w:t>
            </w:r>
          </w:p>
        </w:tc>
        <w:tc>
          <w:tcPr>
            <w:tcW w:w="2693" w:type="dxa"/>
            <w:shd w:val="clear" w:color="auto" w:fill="auto"/>
            <w:vAlign w:val="bottom"/>
          </w:tcPr>
          <w:p w14:paraId="6522B7FE" w14:textId="77777777" w:rsidR="000818EE" w:rsidRPr="007C354C" w:rsidRDefault="000818EE"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80</w:t>
            </w:r>
            <w:r w:rsidRPr="007C354C">
              <w:rPr>
                <w:rFonts w:asciiTheme="minorHAnsi" w:hAnsiTheme="minorHAnsi" w:cstheme="minorHAnsi"/>
                <w:sz w:val="20"/>
                <w:szCs w:val="20"/>
                <w:lang w:val="el-GR" w:eastAsia="en-US"/>
              </w:rPr>
              <w:t>000 σελίδες</w:t>
            </w:r>
          </w:p>
        </w:tc>
        <w:tc>
          <w:tcPr>
            <w:tcW w:w="1276" w:type="dxa"/>
            <w:shd w:val="clear" w:color="auto" w:fill="auto"/>
            <w:vAlign w:val="center"/>
          </w:tcPr>
          <w:p w14:paraId="7FF965A2"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1DBCFA4E"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187A967F" w14:textId="77777777" w:rsidTr="007C354C">
        <w:tc>
          <w:tcPr>
            <w:tcW w:w="675" w:type="dxa"/>
            <w:shd w:val="clear" w:color="auto" w:fill="auto"/>
            <w:vAlign w:val="center"/>
          </w:tcPr>
          <w:p w14:paraId="770AEE74"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796AD3D8"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Συμβατότητα</w:t>
            </w:r>
          </w:p>
        </w:tc>
        <w:tc>
          <w:tcPr>
            <w:tcW w:w="2693" w:type="dxa"/>
            <w:shd w:val="clear" w:color="auto" w:fill="auto"/>
            <w:vAlign w:val="bottom"/>
          </w:tcPr>
          <w:p w14:paraId="124E017A"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 xml:space="preserve">Windows, </w:t>
            </w:r>
            <w:proofErr w:type="spellStart"/>
            <w:r w:rsidRPr="007C354C">
              <w:rPr>
                <w:rFonts w:asciiTheme="minorHAnsi" w:hAnsiTheme="minorHAnsi" w:cstheme="minorHAnsi"/>
                <w:sz w:val="20"/>
                <w:szCs w:val="20"/>
                <w:lang w:val="el-GR" w:eastAsia="en-US"/>
              </w:rPr>
              <w:t>Mac</w:t>
            </w:r>
            <w:proofErr w:type="spellEnd"/>
            <w:r w:rsidRPr="007C354C">
              <w:rPr>
                <w:rFonts w:asciiTheme="minorHAnsi" w:hAnsiTheme="minorHAnsi" w:cstheme="minorHAnsi"/>
                <w:sz w:val="20"/>
                <w:szCs w:val="20"/>
                <w:lang w:val="el-GR" w:eastAsia="en-US"/>
              </w:rPr>
              <w:t xml:space="preserve">, </w:t>
            </w:r>
            <w:r w:rsidRPr="007C354C">
              <w:rPr>
                <w:rFonts w:asciiTheme="minorHAnsi" w:hAnsiTheme="minorHAnsi" w:cstheme="minorHAnsi"/>
                <w:sz w:val="20"/>
                <w:szCs w:val="20"/>
                <w:lang w:val="en-US" w:eastAsia="en-US"/>
              </w:rPr>
              <w:t>Linux</w:t>
            </w:r>
          </w:p>
        </w:tc>
        <w:tc>
          <w:tcPr>
            <w:tcW w:w="1276" w:type="dxa"/>
            <w:shd w:val="clear" w:color="auto" w:fill="auto"/>
            <w:vAlign w:val="center"/>
          </w:tcPr>
          <w:p w14:paraId="559B7079"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4736B2EA"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7D4164D5" w14:textId="77777777" w:rsidTr="007C354C">
        <w:tc>
          <w:tcPr>
            <w:tcW w:w="675" w:type="dxa"/>
            <w:shd w:val="clear" w:color="auto" w:fill="auto"/>
            <w:vAlign w:val="center"/>
          </w:tcPr>
          <w:p w14:paraId="31EC57A9"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52EBB9D9" w14:textId="77777777" w:rsidR="000818EE" w:rsidRPr="007C354C" w:rsidRDefault="000818EE"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ΔΙΚΤΥΟ</w:t>
            </w:r>
          </w:p>
        </w:tc>
        <w:tc>
          <w:tcPr>
            <w:tcW w:w="2693" w:type="dxa"/>
            <w:shd w:val="clear" w:color="auto" w:fill="auto"/>
            <w:vAlign w:val="center"/>
          </w:tcPr>
          <w:p w14:paraId="3845904D" w14:textId="77777777" w:rsidR="000818EE" w:rsidRPr="007C354C" w:rsidRDefault="000818EE"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color w:val="222222"/>
                <w:sz w:val="20"/>
                <w:szCs w:val="20"/>
                <w:lang w:eastAsia="el-GR"/>
              </w:rPr>
              <w:t>Ethernet 10 / 100 / 1000</w:t>
            </w:r>
            <w:r w:rsidRPr="007C354C">
              <w:rPr>
                <w:rFonts w:asciiTheme="minorHAnsi" w:hAnsiTheme="minorHAnsi" w:cstheme="minorHAnsi"/>
                <w:color w:val="222222"/>
                <w:sz w:val="20"/>
                <w:szCs w:val="20"/>
                <w:lang w:val="en-US" w:eastAsia="el-GR"/>
              </w:rPr>
              <w:t xml:space="preserve">, USB, </w:t>
            </w:r>
            <w:proofErr w:type="spellStart"/>
            <w:r w:rsidRPr="007C354C">
              <w:rPr>
                <w:rFonts w:asciiTheme="minorHAnsi" w:hAnsiTheme="minorHAnsi" w:cstheme="minorHAnsi"/>
                <w:color w:val="222222"/>
                <w:sz w:val="20"/>
                <w:szCs w:val="20"/>
                <w:lang w:val="en-US" w:eastAsia="el-GR"/>
              </w:rPr>
              <w:t>WiFi</w:t>
            </w:r>
            <w:proofErr w:type="spellEnd"/>
          </w:p>
        </w:tc>
        <w:tc>
          <w:tcPr>
            <w:tcW w:w="1276" w:type="dxa"/>
            <w:shd w:val="clear" w:color="auto" w:fill="auto"/>
            <w:vAlign w:val="center"/>
          </w:tcPr>
          <w:p w14:paraId="5FBDA4F9"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096EDDD8"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1CC84D02" w14:textId="77777777" w:rsidTr="007C354C">
        <w:tc>
          <w:tcPr>
            <w:tcW w:w="675" w:type="dxa"/>
            <w:shd w:val="clear" w:color="auto" w:fill="auto"/>
            <w:vAlign w:val="center"/>
          </w:tcPr>
          <w:p w14:paraId="50C63684"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5F263899" w14:textId="77777777" w:rsidR="000818EE" w:rsidRPr="007C354C" w:rsidRDefault="000818EE" w:rsidP="007C354C">
            <w:pPr>
              <w:pStyle w:val="NoSpacing"/>
              <w:spacing w:line="276" w:lineRule="auto"/>
              <w:ind w:left="34"/>
              <w:rPr>
                <w:rFonts w:asciiTheme="minorHAnsi" w:hAnsiTheme="minorHAnsi" w:cstheme="minorHAnsi"/>
                <w:sz w:val="20"/>
                <w:szCs w:val="20"/>
              </w:rPr>
            </w:pPr>
          </w:p>
        </w:tc>
        <w:tc>
          <w:tcPr>
            <w:tcW w:w="2693" w:type="dxa"/>
            <w:shd w:val="clear" w:color="auto" w:fill="auto"/>
            <w:vAlign w:val="center"/>
          </w:tcPr>
          <w:p w14:paraId="58562CD5" w14:textId="77777777" w:rsidR="000818EE" w:rsidRPr="007C354C" w:rsidRDefault="000818EE" w:rsidP="007C354C">
            <w:pPr>
              <w:pStyle w:val="NoSpacing"/>
              <w:spacing w:line="276" w:lineRule="auto"/>
              <w:ind w:left="34"/>
              <w:rPr>
                <w:rFonts w:asciiTheme="minorHAnsi" w:hAnsiTheme="minorHAnsi" w:cstheme="minorHAnsi"/>
                <w:color w:val="222222"/>
                <w:sz w:val="20"/>
                <w:szCs w:val="20"/>
                <w:lang w:eastAsia="el-GR"/>
              </w:rPr>
            </w:pPr>
          </w:p>
        </w:tc>
        <w:tc>
          <w:tcPr>
            <w:tcW w:w="1276" w:type="dxa"/>
            <w:shd w:val="clear" w:color="auto" w:fill="auto"/>
            <w:vAlign w:val="center"/>
          </w:tcPr>
          <w:p w14:paraId="7D02CCC1"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6F75FF19"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4B16041D" w14:textId="77777777" w:rsidTr="007C354C">
        <w:tc>
          <w:tcPr>
            <w:tcW w:w="10172" w:type="dxa"/>
            <w:gridSpan w:val="5"/>
            <w:shd w:val="clear" w:color="auto" w:fill="auto"/>
            <w:vAlign w:val="center"/>
          </w:tcPr>
          <w:p w14:paraId="4B3F00FF" w14:textId="470834DF" w:rsidR="000818EE" w:rsidRPr="007C354C" w:rsidRDefault="000818EE" w:rsidP="007C354C">
            <w:pPr>
              <w:pStyle w:val="NoSpacing"/>
              <w:spacing w:line="276" w:lineRule="auto"/>
              <w:rPr>
                <w:rFonts w:asciiTheme="minorHAnsi" w:hAnsiTheme="minorHAnsi" w:cstheme="minorHAnsi"/>
                <w:strike/>
                <w:sz w:val="20"/>
                <w:szCs w:val="20"/>
                <w:lang w:val="el-GR"/>
              </w:rPr>
            </w:pPr>
            <w:r w:rsidRPr="007C354C">
              <w:rPr>
                <w:rFonts w:asciiTheme="minorHAnsi" w:hAnsiTheme="minorHAnsi" w:cstheme="minorHAnsi"/>
                <w:b/>
                <w:sz w:val="20"/>
                <w:szCs w:val="20"/>
              </w:rPr>
              <w:t xml:space="preserve">ΠΟΛΥΜΗΧΑΝΗΜΑ </w:t>
            </w:r>
            <w:r w:rsidR="007C354C">
              <w:rPr>
                <w:rFonts w:asciiTheme="minorHAnsi" w:hAnsiTheme="minorHAnsi" w:cstheme="minorHAnsi"/>
                <w:b/>
                <w:sz w:val="20"/>
                <w:szCs w:val="20"/>
                <w:lang w:val="el-GR"/>
              </w:rPr>
              <w:t>Β’</w:t>
            </w:r>
          </w:p>
        </w:tc>
      </w:tr>
      <w:tr w:rsidR="000818EE" w:rsidRPr="007C354C" w14:paraId="615FEAAC" w14:textId="77777777" w:rsidTr="007C354C">
        <w:tc>
          <w:tcPr>
            <w:tcW w:w="675" w:type="dxa"/>
            <w:shd w:val="clear" w:color="auto" w:fill="auto"/>
            <w:vAlign w:val="center"/>
          </w:tcPr>
          <w:p w14:paraId="26A89F55"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2DF54EB4"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ΤΕΜΑΧΙΑ</w:t>
            </w:r>
          </w:p>
        </w:tc>
        <w:tc>
          <w:tcPr>
            <w:tcW w:w="2693" w:type="dxa"/>
            <w:shd w:val="clear" w:color="auto" w:fill="auto"/>
            <w:vAlign w:val="center"/>
          </w:tcPr>
          <w:p w14:paraId="36D92C87"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2</w:t>
            </w:r>
          </w:p>
        </w:tc>
        <w:tc>
          <w:tcPr>
            <w:tcW w:w="1276" w:type="dxa"/>
            <w:shd w:val="clear" w:color="auto" w:fill="auto"/>
            <w:vAlign w:val="center"/>
          </w:tcPr>
          <w:p w14:paraId="448E086A"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17E5AE64"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6532A367" w14:textId="77777777" w:rsidTr="007C354C">
        <w:tc>
          <w:tcPr>
            <w:tcW w:w="675" w:type="dxa"/>
            <w:shd w:val="clear" w:color="auto" w:fill="auto"/>
            <w:vAlign w:val="center"/>
          </w:tcPr>
          <w:p w14:paraId="37BAB91A"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115BF483"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Λειτουργίες</w:t>
            </w:r>
          </w:p>
        </w:tc>
        <w:tc>
          <w:tcPr>
            <w:tcW w:w="2693" w:type="dxa"/>
            <w:shd w:val="clear" w:color="auto" w:fill="auto"/>
            <w:vAlign w:val="bottom"/>
          </w:tcPr>
          <w:p w14:paraId="0FC005CF"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 xml:space="preserve">Εκτυπωτής, Αντιγραφικό, </w:t>
            </w:r>
            <w:r w:rsidRPr="007C354C">
              <w:rPr>
                <w:rFonts w:asciiTheme="minorHAnsi" w:hAnsiTheme="minorHAnsi" w:cstheme="minorHAnsi"/>
                <w:sz w:val="20"/>
                <w:szCs w:val="20"/>
                <w:lang w:val="en-US" w:eastAsia="en-US"/>
              </w:rPr>
              <w:t>Fax, Scanner</w:t>
            </w:r>
          </w:p>
        </w:tc>
        <w:tc>
          <w:tcPr>
            <w:tcW w:w="1276" w:type="dxa"/>
            <w:shd w:val="clear" w:color="auto" w:fill="auto"/>
            <w:vAlign w:val="center"/>
          </w:tcPr>
          <w:p w14:paraId="54AB7CDC"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1417" w:type="dxa"/>
            <w:shd w:val="clear" w:color="auto" w:fill="auto"/>
            <w:vAlign w:val="center"/>
          </w:tcPr>
          <w:p w14:paraId="51E1F9A2"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r>
      <w:tr w:rsidR="000818EE" w:rsidRPr="007C354C" w14:paraId="742DD2DE" w14:textId="77777777" w:rsidTr="007C354C">
        <w:tc>
          <w:tcPr>
            <w:tcW w:w="675" w:type="dxa"/>
            <w:shd w:val="clear" w:color="auto" w:fill="auto"/>
            <w:vAlign w:val="center"/>
          </w:tcPr>
          <w:p w14:paraId="62B3814E"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1B7473D7"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Εκτυπωτής</w:t>
            </w:r>
          </w:p>
        </w:tc>
        <w:tc>
          <w:tcPr>
            <w:tcW w:w="2693" w:type="dxa"/>
            <w:shd w:val="clear" w:color="auto" w:fill="auto"/>
            <w:vAlign w:val="bottom"/>
          </w:tcPr>
          <w:p w14:paraId="5D8CC529" w14:textId="77777777" w:rsidR="000818EE" w:rsidRPr="007C354C" w:rsidRDefault="000818EE" w:rsidP="007C354C">
            <w:pPr>
              <w:spacing w:after="0"/>
              <w:ind w:left="34"/>
              <w:jc w:val="left"/>
              <w:rPr>
                <w:rFonts w:asciiTheme="minorHAnsi" w:hAnsiTheme="minorHAnsi" w:cstheme="minorHAnsi"/>
                <w:sz w:val="20"/>
                <w:szCs w:val="20"/>
                <w:lang w:val="el-GR" w:eastAsia="en-US"/>
              </w:rPr>
            </w:pPr>
            <w:proofErr w:type="spellStart"/>
            <w:r w:rsidRPr="007C354C">
              <w:rPr>
                <w:rFonts w:asciiTheme="minorHAnsi" w:hAnsiTheme="minorHAnsi" w:cstheme="minorHAnsi"/>
                <w:sz w:val="20"/>
                <w:szCs w:val="20"/>
                <w:lang w:val="el-GR" w:eastAsia="en-US"/>
              </w:rPr>
              <w:t>Laser</w:t>
            </w:r>
            <w:proofErr w:type="spellEnd"/>
            <w:r w:rsidRPr="007C354C">
              <w:rPr>
                <w:rFonts w:asciiTheme="minorHAnsi" w:hAnsiTheme="minorHAnsi" w:cstheme="minorHAnsi"/>
                <w:sz w:val="20"/>
                <w:szCs w:val="20"/>
                <w:lang w:val="el-GR" w:eastAsia="en-US"/>
              </w:rPr>
              <w:t xml:space="preserve">  έγχρωμο</w:t>
            </w:r>
          </w:p>
        </w:tc>
        <w:tc>
          <w:tcPr>
            <w:tcW w:w="1276" w:type="dxa"/>
            <w:shd w:val="clear" w:color="auto" w:fill="auto"/>
            <w:vAlign w:val="center"/>
          </w:tcPr>
          <w:p w14:paraId="7C74AFB9"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238659C0"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r>
      <w:tr w:rsidR="000818EE" w:rsidRPr="007C354C" w14:paraId="6703D57C" w14:textId="77777777" w:rsidTr="007C354C">
        <w:tc>
          <w:tcPr>
            <w:tcW w:w="675" w:type="dxa"/>
            <w:shd w:val="clear" w:color="auto" w:fill="auto"/>
            <w:vAlign w:val="center"/>
          </w:tcPr>
          <w:p w14:paraId="1CFF90BA"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135FEFA3"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Ποιότητα Ασπρόμαυρης Εκτύπωσης</w:t>
            </w:r>
          </w:p>
        </w:tc>
        <w:tc>
          <w:tcPr>
            <w:tcW w:w="2693" w:type="dxa"/>
            <w:shd w:val="clear" w:color="auto" w:fill="auto"/>
          </w:tcPr>
          <w:p w14:paraId="6278FF4D" w14:textId="77777777" w:rsidR="000818EE" w:rsidRPr="007C354C" w:rsidRDefault="000818EE" w:rsidP="007C354C">
            <w:pPr>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600x600 DPI</w:t>
            </w:r>
          </w:p>
        </w:tc>
        <w:tc>
          <w:tcPr>
            <w:tcW w:w="1276" w:type="dxa"/>
            <w:shd w:val="clear" w:color="auto" w:fill="auto"/>
            <w:vAlign w:val="center"/>
          </w:tcPr>
          <w:p w14:paraId="56E72AED"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7D66ACE5"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r>
      <w:tr w:rsidR="000818EE" w:rsidRPr="007C354C" w14:paraId="38B47AB3" w14:textId="77777777" w:rsidTr="007C354C">
        <w:tc>
          <w:tcPr>
            <w:tcW w:w="675" w:type="dxa"/>
            <w:shd w:val="clear" w:color="auto" w:fill="auto"/>
            <w:vAlign w:val="center"/>
          </w:tcPr>
          <w:p w14:paraId="1921DF79"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center"/>
          </w:tcPr>
          <w:p w14:paraId="4386EE3D" w14:textId="77777777" w:rsidR="000818EE" w:rsidRPr="007C354C" w:rsidRDefault="000818EE" w:rsidP="007C354C">
            <w:pPr>
              <w:spacing w:after="0"/>
              <w:ind w:left="34"/>
              <w:jc w:val="left"/>
              <w:rPr>
                <w:rFonts w:asciiTheme="minorHAnsi" w:hAnsiTheme="minorHAnsi" w:cstheme="minorHAnsi"/>
                <w:sz w:val="20"/>
                <w:szCs w:val="20"/>
                <w:lang w:val="el-GR" w:eastAsia="en-US"/>
              </w:rPr>
            </w:pPr>
            <w:proofErr w:type="spellStart"/>
            <w:r w:rsidRPr="007C354C">
              <w:rPr>
                <w:rFonts w:asciiTheme="minorHAnsi" w:hAnsiTheme="minorHAnsi" w:cstheme="minorHAnsi"/>
                <w:sz w:val="20"/>
                <w:szCs w:val="20"/>
                <w:lang w:val="el-GR" w:eastAsia="en-US"/>
              </w:rPr>
              <w:t>Ταχύτητητα</w:t>
            </w:r>
            <w:proofErr w:type="spellEnd"/>
            <w:r w:rsidRPr="007C354C">
              <w:rPr>
                <w:rFonts w:asciiTheme="minorHAnsi" w:hAnsiTheme="minorHAnsi" w:cstheme="minorHAnsi"/>
                <w:sz w:val="20"/>
                <w:szCs w:val="20"/>
                <w:lang w:val="el-GR" w:eastAsia="en-US"/>
              </w:rPr>
              <w:t xml:space="preserve"> Ασπρόμαυρης Εκτύπωσης</w:t>
            </w:r>
          </w:p>
        </w:tc>
        <w:tc>
          <w:tcPr>
            <w:tcW w:w="2693" w:type="dxa"/>
            <w:shd w:val="clear" w:color="auto" w:fill="auto"/>
          </w:tcPr>
          <w:p w14:paraId="2A6E665D" w14:textId="77777777" w:rsidR="000818EE" w:rsidRPr="007C354C" w:rsidRDefault="000818EE" w:rsidP="007C354C">
            <w:pPr>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Έως 30ppm</w:t>
            </w:r>
          </w:p>
        </w:tc>
        <w:tc>
          <w:tcPr>
            <w:tcW w:w="1276" w:type="dxa"/>
            <w:shd w:val="clear" w:color="auto" w:fill="auto"/>
            <w:vAlign w:val="center"/>
          </w:tcPr>
          <w:p w14:paraId="6859CD35"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582258C6"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r>
      <w:tr w:rsidR="000818EE" w:rsidRPr="007C354C" w14:paraId="78A99A26" w14:textId="77777777" w:rsidTr="007C354C">
        <w:tc>
          <w:tcPr>
            <w:tcW w:w="675" w:type="dxa"/>
            <w:shd w:val="clear" w:color="auto" w:fill="auto"/>
            <w:vAlign w:val="center"/>
          </w:tcPr>
          <w:p w14:paraId="7ED3E589"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2219C809"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Μηνιαίος κύκλος εργασιών</w:t>
            </w:r>
          </w:p>
        </w:tc>
        <w:tc>
          <w:tcPr>
            <w:tcW w:w="2693" w:type="dxa"/>
            <w:shd w:val="clear" w:color="auto" w:fill="auto"/>
            <w:vAlign w:val="bottom"/>
          </w:tcPr>
          <w:p w14:paraId="521BC022"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75.000 σελίδες</w:t>
            </w:r>
          </w:p>
        </w:tc>
        <w:tc>
          <w:tcPr>
            <w:tcW w:w="1276" w:type="dxa"/>
            <w:shd w:val="clear" w:color="auto" w:fill="auto"/>
            <w:vAlign w:val="center"/>
          </w:tcPr>
          <w:p w14:paraId="0DA6C168"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51565938"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r>
      <w:tr w:rsidR="000818EE" w:rsidRPr="007C354C" w14:paraId="648E3D91" w14:textId="77777777" w:rsidTr="007C354C">
        <w:tc>
          <w:tcPr>
            <w:tcW w:w="675" w:type="dxa"/>
            <w:shd w:val="clear" w:color="auto" w:fill="auto"/>
            <w:vAlign w:val="center"/>
          </w:tcPr>
          <w:p w14:paraId="1D8B97B9"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0F4847B0"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Συνδεσιμότητα</w:t>
            </w:r>
          </w:p>
        </w:tc>
        <w:tc>
          <w:tcPr>
            <w:tcW w:w="2693" w:type="dxa"/>
            <w:shd w:val="clear" w:color="auto" w:fill="auto"/>
            <w:vAlign w:val="bottom"/>
          </w:tcPr>
          <w:p w14:paraId="62F2D63F"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n-US" w:eastAsia="en-US"/>
              </w:rPr>
              <w:t>USB, Ethernet</w:t>
            </w:r>
          </w:p>
        </w:tc>
        <w:tc>
          <w:tcPr>
            <w:tcW w:w="1276" w:type="dxa"/>
            <w:shd w:val="clear" w:color="auto" w:fill="auto"/>
            <w:vAlign w:val="center"/>
          </w:tcPr>
          <w:p w14:paraId="19120847"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63D45A04"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r>
      <w:tr w:rsidR="000818EE" w:rsidRPr="007C354C" w14:paraId="663BCE9D" w14:textId="77777777" w:rsidTr="007C354C">
        <w:tc>
          <w:tcPr>
            <w:tcW w:w="675" w:type="dxa"/>
            <w:shd w:val="clear" w:color="auto" w:fill="auto"/>
            <w:vAlign w:val="center"/>
          </w:tcPr>
          <w:p w14:paraId="3FDCD604" w14:textId="77777777" w:rsidR="000818EE" w:rsidRPr="007C354C" w:rsidRDefault="000818EE"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vAlign w:val="bottom"/>
          </w:tcPr>
          <w:p w14:paraId="160B3857" w14:textId="77777777" w:rsidR="000818EE" w:rsidRPr="007C354C" w:rsidRDefault="000818EE"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Συμβατότητα</w:t>
            </w:r>
          </w:p>
        </w:tc>
        <w:tc>
          <w:tcPr>
            <w:tcW w:w="2693" w:type="dxa"/>
            <w:shd w:val="clear" w:color="auto" w:fill="auto"/>
            <w:vAlign w:val="bottom"/>
          </w:tcPr>
          <w:p w14:paraId="477D0FC3" w14:textId="77777777" w:rsidR="000818EE" w:rsidRPr="007C354C" w:rsidRDefault="000818EE" w:rsidP="007C354C">
            <w:pPr>
              <w:spacing w:after="0"/>
              <w:ind w:left="34"/>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l-GR" w:eastAsia="en-US"/>
              </w:rPr>
              <w:t xml:space="preserve">Windows, </w:t>
            </w:r>
            <w:proofErr w:type="spellStart"/>
            <w:r w:rsidRPr="007C354C">
              <w:rPr>
                <w:rFonts w:asciiTheme="minorHAnsi" w:hAnsiTheme="minorHAnsi" w:cstheme="minorHAnsi"/>
                <w:sz w:val="20"/>
                <w:szCs w:val="20"/>
                <w:lang w:val="el-GR" w:eastAsia="en-US"/>
              </w:rPr>
              <w:t>Mac</w:t>
            </w:r>
            <w:proofErr w:type="spellEnd"/>
            <w:r w:rsidRPr="007C354C">
              <w:rPr>
                <w:rFonts w:asciiTheme="minorHAnsi" w:hAnsiTheme="minorHAnsi" w:cstheme="minorHAnsi"/>
                <w:sz w:val="20"/>
                <w:szCs w:val="20"/>
                <w:lang w:val="el-GR" w:eastAsia="en-US"/>
              </w:rPr>
              <w:t xml:space="preserve">, </w:t>
            </w:r>
            <w:r w:rsidRPr="007C354C">
              <w:rPr>
                <w:rFonts w:asciiTheme="minorHAnsi" w:hAnsiTheme="minorHAnsi" w:cstheme="minorHAnsi"/>
                <w:sz w:val="20"/>
                <w:szCs w:val="20"/>
                <w:lang w:val="en-US" w:eastAsia="en-US"/>
              </w:rPr>
              <w:t>Linux</w:t>
            </w:r>
          </w:p>
        </w:tc>
        <w:tc>
          <w:tcPr>
            <w:tcW w:w="1276" w:type="dxa"/>
            <w:shd w:val="clear" w:color="auto" w:fill="auto"/>
            <w:vAlign w:val="center"/>
          </w:tcPr>
          <w:p w14:paraId="23D2817C"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5DBE3D20" w14:textId="77777777" w:rsidR="000818EE" w:rsidRPr="007C354C" w:rsidRDefault="000818EE" w:rsidP="007C354C">
            <w:pPr>
              <w:pStyle w:val="NoSpacing"/>
              <w:spacing w:line="276" w:lineRule="auto"/>
              <w:rPr>
                <w:rFonts w:asciiTheme="minorHAnsi" w:hAnsiTheme="minorHAnsi" w:cstheme="minorHAnsi"/>
                <w:strike/>
                <w:sz w:val="20"/>
                <w:szCs w:val="20"/>
                <w:lang w:val="en-US"/>
              </w:rPr>
            </w:pPr>
          </w:p>
        </w:tc>
      </w:tr>
      <w:tr w:rsidR="000818EE" w:rsidRPr="007C354C" w14:paraId="7C8D5716" w14:textId="77777777" w:rsidTr="007C354C">
        <w:tc>
          <w:tcPr>
            <w:tcW w:w="10172" w:type="dxa"/>
            <w:gridSpan w:val="5"/>
            <w:shd w:val="clear" w:color="auto" w:fill="auto"/>
            <w:vAlign w:val="center"/>
          </w:tcPr>
          <w:p w14:paraId="1F723CA5" w14:textId="77777777" w:rsidR="000818EE" w:rsidRPr="007C354C" w:rsidRDefault="000818EE" w:rsidP="007C354C">
            <w:pPr>
              <w:pStyle w:val="NoSpacing"/>
              <w:spacing w:line="276" w:lineRule="auto"/>
              <w:rPr>
                <w:rFonts w:asciiTheme="minorHAnsi" w:hAnsiTheme="minorHAnsi" w:cstheme="minorHAnsi"/>
                <w:b/>
                <w:sz w:val="20"/>
                <w:szCs w:val="20"/>
              </w:rPr>
            </w:pPr>
            <w:r w:rsidRPr="007C354C">
              <w:rPr>
                <w:rFonts w:asciiTheme="minorHAnsi" w:hAnsiTheme="minorHAnsi" w:cstheme="minorHAnsi"/>
                <w:b/>
                <w:sz w:val="20"/>
                <w:szCs w:val="20"/>
              </w:rPr>
              <w:t>ΒΙΝΤΕΟΠΡΟΒΟΛΕΑΣ</w:t>
            </w:r>
          </w:p>
        </w:tc>
      </w:tr>
      <w:tr w:rsidR="000818EE" w:rsidRPr="007C354C" w14:paraId="1E367F9A" w14:textId="77777777" w:rsidTr="007C354C">
        <w:tc>
          <w:tcPr>
            <w:tcW w:w="675" w:type="dxa"/>
            <w:shd w:val="clear" w:color="auto" w:fill="auto"/>
            <w:vAlign w:val="center"/>
          </w:tcPr>
          <w:p w14:paraId="5552DC54"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4111" w:type="dxa"/>
            <w:shd w:val="clear" w:color="auto" w:fill="auto"/>
          </w:tcPr>
          <w:p w14:paraId="66DB6DBC" w14:textId="77777777" w:rsidR="000818EE" w:rsidRPr="007C354C" w:rsidRDefault="000818EE"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ΤΕΜΑΧΙΑ</w:t>
            </w:r>
          </w:p>
        </w:tc>
        <w:tc>
          <w:tcPr>
            <w:tcW w:w="2693" w:type="dxa"/>
            <w:shd w:val="clear" w:color="auto" w:fill="auto"/>
            <w:vAlign w:val="center"/>
          </w:tcPr>
          <w:p w14:paraId="0B0DC2BB" w14:textId="77777777" w:rsidR="000818EE" w:rsidRPr="007C354C" w:rsidRDefault="000818EE"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1</w:t>
            </w:r>
          </w:p>
        </w:tc>
        <w:tc>
          <w:tcPr>
            <w:tcW w:w="1276" w:type="dxa"/>
            <w:shd w:val="clear" w:color="auto" w:fill="auto"/>
            <w:vAlign w:val="center"/>
          </w:tcPr>
          <w:p w14:paraId="29F435F5"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1417" w:type="dxa"/>
            <w:shd w:val="clear" w:color="auto" w:fill="auto"/>
            <w:vAlign w:val="center"/>
          </w:tcPr>
          <w:p w14:paraId="18C6D06C"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r>
      <w:tr w:rsidR="000818EE" w:rsidRPr="007C354C" w14:paraId="2ED73696" w14:textId="77777777" w:rsidTr="007C354C">
        <w:tc>
          <w:tcPr>
            <w:tcW w:w="675" w:type="dxa"/>
            <w:shd w:val="clear" w:color="auto" w:fill="auto"/>
            <w:vAlign w:val="center"/>
          </w:tcPr>
          <w:p w14:paraId="2BC9EB8C"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4111" w:type="dxa"/>
            <w:shd w:val="clear" w:color="auto" w:fill="auto"/>
          </w:tcPr>
          <w:p w14:paraId="7C5E20F7" w14:textId="77777777" w:rsidR="000818EE" w:rsidRPr="007C354C" w:rsidRDefault="000818EE" w:rsidP="007C354C">
            <w:pPr>
              <w:tabs>
                <w:tab w:val="left" w:pos="1540"/>
              </w:tabs>
              <w:spacing w:after="0"/>
              <w:ind w:left="34"/>
              <w:jc w:val="left"/>
              <w:rPr>
                <w:rFonts w:asciiTheme="minorHAnsi" w:hAnsiTheme="minorHAnsi" w:cstheme="minorHAnsi"/>
                <w:sz w:val="20"/>
                <w:szCs w:val="20"/>
                <w:lang w:val="el-GR" w:eastAsia="en-US"/>
              </w:rPr>
            </w:pPr>
            <w:proofErr w:type="spellStart"/>
            <w:r w:rsidRPr="007C354C">
              <w:rPr>
                <w:rFonts w:asciiTheme="minorHAnsi" w:hAnsiTheme="minorHAnsi" w:cstheme="minorHAnsi"/>
                <w:sz w:val="20"/>
                <w:szCs w:val="20"/>
                <w:lang w:val="el-GR" w:eastAsia="en-US"/>
              </w:rPr>
              <w:t>Tεχνολογία</w:t>
            </w:r>
            <w:proofErr w:type="spellEnd"/>
            <w:r w:rsidRPr="007C354C">
              <w:rPr>
                <w:rFonts w:asciiTheme="minorHAnsi" w:hAnsiTheme="minorHAnsi" w:cstheme="minorHAnsi"/>
                <w:sz w:val="20"/>
                <w:szCs w:val="20"/>
                <w:lang w:val="el-GR" w:eastAsia="en-US"/>
              </w:rPr>
              <w:t xml:space="preserve"> Προβολής</w:t>
            </w:r>
          </w:p>
        </w:tc>
        <w:tc>
          <w:tcPr>
            <w:tcW w:w="2693" w:type="dxa"/>
            <w:shd w:val="clear" w:color="auto" w:fill="auto"/>
            <w:vAlign w:val="center"/>
          </w:tcPr>
          <w:p w14:paraId="42238C08" w14:textId="77777777" w:rsidR="000818EE" w:rsidRPr="007C354C" w:rsidRDefault="000818EE"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3LCD</w:t>
            </w:r>
          </w:p>
        </w:tc>
        <w:tc>
          <w:tcPr>
            <w:tcW w:w="1276" w:type="dxa"/>
            <w:shd w:val="clear" w:color="auto" w:fill="auto"/>
            <w:vAlign w:val="center"/>
          </w:tcPr>
          <w:p w14:paraId="68BFE2C0"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1417" w:type="dxa"/>
            <w:shd w:val="clear" w:color="auto" w:fill="auto"/>
            <w:vAlign w:val="center"/>
          </w:tcPr>
          <w:p w14:paraId="246AC368"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r>
      <w:tr w:rsidR="000818EE" w:rsidRPr="007C354C" w14:paraId="297C7CB9" w14:textId="77777777" w:rsidTr="007C354C">
        <w:tc>
          <w:tcPr>
            <w:tcW w:w="675" w:type="dxa"/>
            <w:shd w:val="clear" w:color="auto" w:fill="auto"/>
            <w:vAlign w:val="center"/>
          </w:tcPr>
          <w:p w14:paraId="1155EF1D"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4111" w:type="dxa"/>
            <w:shd w:val="clear" w:color="auto" w:fill="auto"/>
            <w:vAlign w:val="bottom"/>
          </w:tcPr>
          <w:p w14:paraId="28C2DE1D"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Φωτεινότητα (</w:t>
            </w:r>
            <w:r w:rsidRPr="007C354C">
              <w:rPr>
                <w:rFonts w:asciiTheme="minorHAnsi" w:hAnsiTheme="minorHAnsi" w:cstheme="minorHAnsi"/>
                <w:sz w:val="20"/>
                <w:szCs w:val="20"/>
                <w:lang w:val="en-US" w:eastAsia="en-US"/>
              </w:rPr>
              <w:t xml:space="preserve">ANSI </w:t>
            </w:r>
            <w:proofErr w:type="spellStart"/>
            <w:r w:rsidRPr="007C354C">
              <w:rPr>
                <w:rFonts w:asciiTheme="minorHAnsi" w:hAnsiTheme="minorHAnsi" w:cstheme="minorHAnsi"/>
                <w:sz w:val="20"/>
                <w:szCs w:val="20"/>
                <w:lang w:val="el-GR" w:eastAsia="en-US"/>
              </w:rPr>
              <w:t>lumens</w:t>
            </w:r>
            <w:proofErr w:type="spellEnd"/>
            <w:r w:rsidRPr="007C354C">
              <w:rPr>
                <w:rFonts w:asciiTheme="minorHAnsi" w:hAnsiTheme="minorHAnsi" w:cstheme="minorHAnsi"/>
                <w:sz w:val="20"/>
                <w:szCs w:val="20"/>
                <w:lang w:val="el-GR" w:eastAsia="en-US"/>
              </w:rPr>
              <w:t>)</w:t>
            </w:r>
          </w:p>
        </w:tc>
        <w:tc>
          <w:tcPr>
            <w:tcW w:w="2693" w:type="dxa"/>
            <w:shd w:val="clear" w:color="auto" w:fill="auto"/>
            <w:vAlign w:val="bottom"/>
          </w:tcPr>
          <w:p w14:paraId="56CFC950" w14:textId="77777777" w:rsidR="000818EE" w:rsidRPr="007C354C" w:rsidRDefault="000818EE"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5000 </w:t>
            </w:r>
            <w:proofErr w:type="spellStart"/>
            <w:r w:rsidRPr="007C354C">
              <w:rPr>
                <w:rFonts w:asciiTheme="minorHAnsi" w:hAnsiTheme="minorHAnsi" w:cstheme="minorHAnsi"/>
                <w:sz w:val="20"/>
                <w:szCs w:val="20"/>
                <w:lang w:val="el-GR" w:eastAsia="en-US"/>
              </w:rPr>
              <w:t>Lumen</w:t>
            </w:r>
            <w:proofErr w:type="spellEnd"/>
          </w:p>
        </w:tc>
        <w:tc>
          <w:tcPr>
            <w:tcW w:w="1276" w:type="dxa"/>
            <w:shd w:val="clear" w:color="auto" w:fill="auto"/>
            <w:vAlign w:val="center"/>
          </w:tcPr>
          <w:p w14:paraId="7C6AE68A"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1417" w:type="dxa"/>
            <w:shd w:val="clear" w:color="auto" w:fill="auto"/>
            <w:vAlign w:val="center"/>
          </w:tcPr>
          <w:p w14:paraId="2C1B2C3A"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r>
      <w:tr w:rsidR="000818EE" w:rsidRPr="007C354C" w14:paraId="46A06FFE" w14:textId="77777777" w:rsidTr="007C354C">
        <w:tc>
          <w:tcPr>
            <w:tcW w:w="675" w:type="dxa"/>
            <w:shd w:val="clear" w:color="auto" w:fill="auto"/>
            <w:vAlign w:val="center"/>
          </w:tcPr>
          <w:p w14:paraId="27C97BE8"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4111" w:type="dxa"/>
            <w:shd w:val="clear" w:color="auto" w:fill="auto"/>
            <w:vAlign w:val="bottom"/>
          </w:tcPr>
          <w:p w14:paraId="77A33DAF"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Δυναμική αντίθεση</w:t>
            </w:r>
          </w:p>
        </w:tc>
        <w:tc>
          <w:tcPr>
            <w:tcW w:w="2693" w:type="dxa"/>
            <w:shd w:val="clear" w:color="auto" w:fill="auto"/>
            <w:vAlign w:val="bottom"/>
          </w:tcPr>
          <w:p w14:paraId="4C824A93" w14:textId="77777777" w:rsidR="000818EE" w:rsidRPr="007C354C" w:rsidRDefault="000818EE"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15000:1</w:t>
            </w:r>
          </w:p>
        </w:tc>
        <w:tc>
          <w:tcPr>
            <w:tcW w:w="1276" w:type="dxa"/>
            <w:shd w:val="clear" w:color="auto" w:fill="auto"/>
            <w:vAlign w:val="center"/>
          </w:tcPr>
          <w:p w14:paraId="3D73C7BD"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1417" w:type="dxa"/>
            <w:shd w:val="clear" w:color="auto" w:fill="auto"/>
            <w:vAlign w:val="center"/>
          </w:tcPr>
          <w:p w14:paraId="1DC26B70"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r>
      <w:tr w:rsidR="000818EE" w:rsidRPr="007C354C" w14:paraId="58E8BA49" w14:textId="77777777" w:rsidTr="007C354C">
        <w:tc>
          <w:tcPr>
            <w:tcW w:w="675" w:type="dxa"/>
            <w:shd w:val="clear" w:color="auto" w:fill="auto"/>
            <w:vAlign w:val="center"/>
          </w:tcPr>
          <w:p w14:paraId="13F547FB" w14:textId="77777777" w:rsidR="000818EE" w:rsidRPr="007C354C" w:rsidRDefault="000818EE" w:rsidP="007C354C">
            <w:pPr>
              <w:spacing w:after="0"/>
              <w:ind w:left="34"/>
              <w:jc w:val="left"/>
              <w:rPr>
                <w:rFonts w:asciiTheme="minorHAnsi" w:hAnsiTheme="minorHAnsi" w:cstheme="minorHAnsi"/>
                <w:sz w:val="20"/>
                <w:szCs w:val="20"/>
                <w:lang w:val="el-GR" w:eastAsia="en-US"/>
              </w:rPr>
            </w:pPr>
          </w:p>
        </w:tc>
        <w:tc>
          <w:tcPr>
            <w:tcW w:w="4111" w:type="dxa"/>
            <w:shd w:val="clear" w:color="auto" w:fill="auto"/>
            <w:vAlign w:val="bottom"/>
          </w:tcPr>
          <w:p w14:paraId="43D72074"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Συνδέσεις </w:t>
            </w:r>
          </w:p>
        </w:tc>
        <w:tc>
          <w:tcPr>
            <w:tcW w:w="2693" w:type="dxa"/>
            <w:shd w:val="clear" w:color="auto" w:fill="auto"/>
            <w:vAlign w:val="bottom"/>
          </w:tcPr>
          <w:p w14:paraId="2F04EBCA" w14:textId="77777777" w:rsidR="000818EE" w:rsidRPr="007C354C" w:rsidRDefault="000818EE" w:rsidP="007C354C">
            <w:pPr>
              <w:spacing w:after="0"/>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 xml:space="preserve">Analog Audio, Composite Video, Ethernet, HDMI, MHL, RS-232, USB, </w:t>
            </w:r>
            <w:proofErr w:type="spellStart"/>
            <w:proofErr w:type="gramStart"/>
            <w:r w:rsidRPr="007C354C">
              <w:rPr>
                <w:rFonts w:asciiTheme="minorHAnsi" w:hAnsiTheme="minorHAnsi" w:cstheme="minorHAnsi"/>
                <w:sz w:val="20"/>
                <w:szCs w:val="20"/>
                <w:lang w:val="en-US" w:eastAsia="en-US"/>
              </w:rPr>
              <w:t>VGA,WiFi</w:t>
            </w:r>
            <w:proofErr w:type="spellEnd"/>
            <w:proofErr w:type="gramEnd"/>
          </w:p>
        </w:tc>
        <w:tc>
          <w:tcPr>
            <w:tcW w:w="1276" w:type="dxa"/>
            <w:shd w:val="clear" w:color="auto" w:fill="auto"/>
            <w:vAlign w:val="center"/>
          </w:tcPr>
          <w:p w14:paraId="6AD68291" w14:textId="77777777" w:rsidR="000818EE" w:rsidRPr="007C354C" w:rsidRDefault="000818EE"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425BDAE1" w14:textId="77777777" w:rsidR="000818EE" w:rsidRPr="007C354C" w:rsidRDefault="000818EE" w:rsidP="007C354C">
            <w:pPr>
              <w:spacing w:after="0"/>
              <w:ind w:left="34"/>
              <w:jc w:val="left"/>
              <w:rPr>
                <w:rFonts w:asciiTheme="minorHAnsi" w:hAnsiTheme="minorHAnsi" w:cstheme="minorHAnsi"/>
                <w:sz w:val="20"/>
                <w:szCs w:val="20"/>
                <w:lang w:val="en-US" w:eastAsia="en-US"/>
              </w:rPr>
            </w:pPr>
          </w:p>
        </w:tc>
      </w:tr>
      <w:tr w:rsidR="000818EE" w:rsidRPr="007C354C" w14:paraId="6A999EBF" w14:textId="77777777" w:rsidTr="007C354C">
        <w:tc>
          <w:tcPr>
            <w:tcW w:w="675" w:type="dxa"/>
            <w:shd w:val="clear" w:color="auto" w:fill="auto"/>
            <w:vAlign w:val="center"/>
          </w:tcPr>
          <w:p w14:paraId="733F6679" w14:textId="77777777" w:rsidR="000818EE" w:rsidRPr="007C354C" w:rsidRDefault="000818EE"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624B15A2" w14:textId="77777777" w:rsidR="000818EE" w:rsidRPr="007C354C" w:rsidRDefault="000818EE"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Επιπλέον </w:t>
            </w:r>
          </w:p>
        </w:tc>
        <w:tc>
          <w:tcPr>
            <w:tcW w:w="2693" w:type="dxa"/>
            <w:shd w:val="clear" w:color="auto" w:fill="auto"/>
            <w:vAlign w:val="bottom"/>
          </w:tcPr>
          <w:p w14:paraId="7589D46B" w14:textId="77777777" w:rsidR="000818EE" w:rsidRPr="007C354C" w:rsidRDefault="000818EE" w:rsidP="007C354C">
            <w:pPr>
              <w:spacing w:after="0"/>
              <w:jc w:val="left"/>
              <w:rPr>
                <w:rFonts w:asciiTheme="minorHAnsi" w:hAnsiTheme="minorHAnsi" w:cstheme="minorHAnsi"/>
                <w:sz w:val="20"/>
                <w:szCs w:val="20"/>
                <w:lang w:val="el-GR" w:eastAsia="en-US"/>
              </w:rPr>
            </w:pPr>
            <w:proofErr w:type="spellStart"/>
            <w:r w:rsidRPr="007C354C">
              <w:rPr>
                <w:rFonts w:asciiTheme="minorHAnsi" w:hAnsiTheme="minorHAnsi" w:cstheme="minorHAnsi"/>
                <w:sz w:val="20"/>
                <w:szCs w:val="20"/>
                <w:lang w:val="el-GR" w:eastAsia="en-US"/>
              </w:rPr>
              <w:t>Miracast</w:t>
            </w:r>
            <w:proofErr w:type="spellEnd"/>
            <w:r w:rsidRPr="007C354C">
              <w:rPr>
                <w:rFonts w:asciiTheme="minorHAnsi" w:hAnsiTheme="minorHAnsi" w:cstheme="minorHAnsi"/>
                <w:sz w:val="20"/>
                <w:szCs w:val="20"/>
                <w:lang w:val="el-GR" w:eastAsia="en-US"/>
              </w:rPr>
              <w:t xml:space="preserve"> / </w:t>
            </w:r>
            <w:proofErr w:type="spellStart"/>
            <w:r w:rsidRPr="007C354C">
              <w:rPr>
                <w:rFonts w:asciiTheme="minorHAnsi" w:hAnsiTheme="minorHAnsi" w:cstheme="minorHAnsi"/>
                <w:sz w:val="20"/>
                <w:szCs w:val="20"/>
                <w:lang w:val="el-GR" w:eastAsia="en-US"/>
              </w:rPr>
              <w:t>Screen</w:t>
            </w:r>
            <w:proofErr w:type="spellEnd"/>
            <w:r w:rsidRPr="007C354C">
              <w:rPr>
                <w:rFonts w:asciiTheme="minorHAnsi" w:hAnsiTheme="minorHAnsi" w:cstheme="minorHAnsi"/>
                <w:sz w:val="20"/>
                <w:szCs w:val="20"/>
                <w:lang w:val="el-GR" w:eastAsia="en-US"/>
              </w:rPr>
              <w:t xml:space="preserve"> </w:t>
            </w:r>
            <w:proofErr w:type="spellStart"/>
            <w:r w:rsidRPr="007C354C">
              <w:rPr>
                <w:rFonts w:asciiTheme="minorHAnsi" w:hAnsiTheme="minorHAnsi" w:cstheme="minorHAnsi"/>
                <w:sz w:val="20"/>
                <w:szCs w:val="20"/>
                <w:lang w:val="el-GR" w:eastAsia="en-US"/>
              </w:rPr>
              <w:t>Mirroring</w:t>
            </w:r>
            <w:proofErr w:type="spellEnd"/>
            <w:r w:rsidRPr="007C354C">
              <w:rPr>
                <w:rFonts w:asciiTheme="minorHAnsi" w:hAnsiTheme="minorHAnsi" w:cstheme="minorHAnsi"/>
                <w:sz w:val="20"/>
                <w:szCs w:val="20"/>
                <w:lang w:val="el-GR" w:eastAsia="en-US"/>
              </w:rPr>
              <w:t>, Ηχεία</w:t>
            </w:r>
          </w:p>
        </w:tc>
        <w:tc>
          <w:tcPr>
            <w:tcW w:w="1276" w:type="dxa"/>
            <w:shd w:val="clear" w:color="auto" w:fill="auto"/>
            <w:vAlign w:val="center"/>
          </w:tcPr>
          <w:p w14:paraId="43A714A4" w14:textId="77777777" w:rsidR="000818EE" w:rsidRPr="007C354C" w:rsidRDefault="000818EE"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7BCFB682" w14:textId="77777777" w:rsidR="000818EE" w:rsidRPr="007C354C" w:rsidRDefault="000818EE" w:rsidP="007C354C">
            <w:pPr>
              <w:spacing w:after="0"/>
              <w:ind w:left="34"/>
              <w:jc w:val="left"/>
              <w:rPr>
                <w:rFonts w:asciiTheme="minorHAnsi" w:hAnsiTheme="minorHAnsi" w:cstheme="minorHAnsi"/>
                <w:sz w:val="20"/>
                <w:szCs w:val="20"/>
                <w:lang w:val="en-US" w:eastAsia="en-US"/>
              </w:rPr>
            </w:pPr>
          </w:p>
        </w:tc>
      </w:tr>
      <w:tr w:rsidR="000818EE" w:rsidRPr="007C354C" w14:paraId="23535839" w14:textId="77777777" w:rsidTr="007C354C">
        <w:tc>
          <w:tcPr>
            <w:tcW w:w="10172" w:type="dxa"/>
            <w:gridSpan w:val="5"/>
            <w:shd w:val="clear" w:color="auto" w:fill="auto"/>
            <w:vAlign w:val="center"/>
          </w:tcPr>
          <w:p w14:paraId="226BF99A" w14:textId="77777777" w:rsidR="000818EE" w:rsidRPr="007C354C" w:rsidRDefault="000818EE" w:rsidP="007C354C">
            <w:pPr>
              <w:pStyle w:val="NoSpacing"/>
              <w:spacing w:line="276" w:lineRule="auto"/>
              <w:rPr>
                <w:rFonts w:asciiTheme="minorHAnsi" w:hAnsiTheme="minorHAnsi" w:cstheme="minorHAnsi"/>
                <w:b/>
                <w:sz w:val="20"/>
                <w:szCs w:val="20"/>
                <w:lang w:val="en-US"/>
              </w:rPr>
            </w:pPr>
            <w:r w:rsidRPr="007C354C">
              <w:rPr>
                <w:rFonts w:asciiTheme="minorHAnsi" w:hAnsiTheme="minorHAnsi" w:cstheme="minorHAnsi"/>
                <w:b/>
                <w:sz w:val="20"/>
                <w:szCs w:val="20"/>
              </w:rPr>
              <w:t xml:space="preserve">ΣΥΣΚΕΥΗ </w:t>
            </w:r>
            <w:r w:rsidRPr="007C354C">
              <w:rPr>
                <w:rFonts w:asciiTheme="minorHAnsi" w:hAnsiTheme="minorHAnsi" w:cstheme="minorHAnsi"/>
                <w:b/>
                <w:sz w:val="20"/>
                <w:szCs w:val="20"/>
                <w:lang w:val="en-US"/>
              </w:rPr>
              <w:t>BACKUP</w:t>
            </w:r>
          </w:p>
        </w:tc>
      </w:tr>
      <w:tr w:rsidR="000818EE" w:rsidRPr="007C354C" w14:paraId="133A282D" w14:textId="77777777" w:rsidTr="007C354C">
        <w:tc>
          <w:tcPr>
            <w:tcW w:w="675" w:type="dxa"/>
            <w:shd w:val="clear" w:color="auto" w:fill="auto"/>
            <w:vAlign w:val="center"/>
          </w:tcPr>
          <w:p w14:paraId="4F6C3CED" w14:textId="77777777" w:rsidR="000818EE" w:rsidRPr="007C354C" w:rsidRDefault="000818EE"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066A2F1C" w14:textId="0AF10B16" w:rsidR="000818EE" w:rsidRPr="007C354C" w:rsidRDefault="007C354C" w:rsidP="007C354C">
            <w:pPr>
              <w:spacing w:after="0"/>
              <w:rPr>
                <w:rFonts w:asciiTheme="minorHAnsi" w:hAnsiTheme="minorHAnsi" w:cstheme="minorHAnsi"/>
                <w:sz w:val="20"/>
                <w:szCs w:val="20"/>
                <w:lang w:val="el-GR" w:eastAsia="en-US"/>
              </w:rPr>
            </w:pPr>
            <w:r>
              <w:rPr>
                <w:rFonts w:asciiTheme="minorHAnsi" w:hAnsiTheme="minorHAnsi" w:cstheme="minorHAnsi"/>
                <w:sz w:val="20"/>
                <w:szCs w:val="20"/>
                <w:lang w:val="el-GR" w:eastAsia="en-US"/>
              </w:rPr>
              <w:t>ΤΕΜΑΧΙΑ</w:t>
            </w:r>
          </w:p>
        </w:tc>
        <w:tc>
          <w:tcPr>
            <w:tcW w:w="2693" w:type="dxa"/>
            <w:shd w:val="clear" w:color="auto" w:fill="auto"/>
            <w:vAlign w:val="bottom"/>
          </w:tcPr>
          <w:p w14:paraId="329E04F0" w14:textId="5C430702" w:rsidR="000818EE" w:rsidRPr="007C354C" w:rsidRDefault="007C354C" w:rsidP="007C354C">
            <w:pPr>
              <w:spacing w:after="0"/>
              <w:jc w:val="left"/>
              <w:rPr>
                <w:rFonts w:asciiTheme="minorHAnsi" w:hAnsiTheme="minorHAnsi" w:cstheme="minorHAnsi"/>
                <w:sz w:val="20"/>
                <w:szCs w:val="20"/>
                <w:lang w:val="el-GR" w:eastAsia="en-US"/>
              </w:rPr>
            </w:pPr>
            <w:r>
              <w:rPr>
                <w:rFonts w:asciiTheme="minorHAnsi" w:hAnsiTheme="minorHAnsi" w:cstheme="minorHAnsi"/>
                <w:sz w:val="20"/>
                <w:szCs w:val="20"/>
                <w:lang w:val="el-GR" w:eastAsia="en-US"/>
              </w:rPr>
              <w:t>1</w:t>
            </w:r>
          </w:p>
        </w:tc>
        <w:tc>
          <w:tcPr>
            <w:tcW w:w="1276" w:type="dxa"/>
            <w:shd w:val="clear" w:color="auto" w:fill="auto"/>
            <w:vAlign w:val="center"/>
          </w:tcPr>
          <w:p w14:paraId="733034C4" w14:textId="77777777" w:rsidR="000818EE" w:rsidRPr="007C354C" w:rsidRDefault="000818EE"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1B652B48" w14:textId="77777777" w:rsidR="000818EE" w:rsidRPr="007C354C" w:rsidRDefault="000818EE" w:rsidP="007C354C">
            <w:pPr>
              <w:spacing w:after="0"/>
              <w:ind w:left="34"/>
              <w:jc w:val="left"/>
              <w:rPr>
                <w:rFonts w:asciiTheme="minorHAnsi" w:hAnsiTheme="minorHAnsi" w:cstheme="minorHAnsi"/>
                <w:sz w:val="20"/>
                <w:szCs w:val="20"/>
                <w:lang w:val="en-US" w:eastAsia="en-US"/>
              </w:rPr>
            </w:pPr>
          </w:p>
        </w:tc>
      </w:tr>
      <w:tr w:rsidR="007C354C" w:rsidRPr="007C354C" w14:paraId="5D1FCEDA" w14:textId="77777777" w:rsidTr="007C354C">
        <w:tc>
          <w:tcPr>
            <w:tcW w:w="675" w:type="dxa"/>
            <w:shd w:val="clear" w:color="auto" w:fill="auto"/>
            <w:vAlign w:val="center"/>
          </w:tcPr>
          <w:p w14:paraId="5DE585D3" w14:textId="77777777" w:rsidR="007C354C" w:rsidRPr="007C354C" w:rsidRDefault="007C354C"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494BD6FA" w14:textId="08F881E4" w:rsidR="007C354C" w:rsidRPr="007C354C" w:rsidRDefault="007C354C" w:rsidP="007C354C">
            <w:pPr>
              <w:spacing w:after="0"/>
              <w:rPr>
                <w:rFonts w:asciiTheme="minorHAnsi" w:hAnsiTheme="minorHAnsi" w:cstheme="minorHAnsi"/>
                <w:sz w:val="20"/>
                <w:szCs w:val="20"/>
                <w:lang w:val="en-US" w:eastAsia="en-US"/>
              </w:rPr>
            </w:pPr>
            <w:proofErr w:type="spellStart"/>
            <w:r w:rsidRPr="007C354C">
              <w:rPr>
                <w:rFonts w:asciiTheme="minorHAnsi" w:hAnsiTheme="minorHAnsi" w:cstheme="minorHAnsi"/>
                <w:sz w:val="20"/>
                <w:szCs w:val="20"/>
                <w:lang w:val="en-US" w:eastAsia="en-US"/>
              </w:rPr>
              <w:t>Τύ</w:t>
            </w:r>
            <w:proofErr w:type="spellEnd"/>
            <w:r w:rsidRPr="007C354C">
              <w:rPr>
                <w:rFonts w:asciiTheme="minorHAnsi" w:hAnsiTheme="minorHAnsi" w:cstheme="minorHAnsi"/>
                <w:sz w:val="20"/>
                <w:szCs w:val="20"/>
                <w:lang w:val="en-US" w:eastAsia="en-US"/>
              </w:rPr>
              <w:t>πος </w:t>
            </w:r>
          </w:p>
        </w:tc>
        <w:tc>
          <w:tcPr>
            <w:tcW w:w="2693" w:type="dxa"/>
            <w:shd w:val="clear" w:color="auto" w:fill="auto"/>
            <w:vAlign w:val="bottom"/>
          </w:tcPr>
          <w:p w14:paraId="7D83212A" w14:textId="409BC5F2" w:rsidR="007C354C" w:rsidRPr="007C354C" w:rsidRDefault="007C354C" w:rsidP="007C354C">
            <w:pPr>
              <w:spacing w:after="0"/>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Tower</w:t>
            </w:r>
          </w:p>
        </w:tc>
        <w:tc>
          <w:tcPr>
            <w:tcW w:w="1276" w:type="dxa"/>
            <w:shd w:val="clear" w:color="auto" w:fill="auto"/>
            <w:vAlign w:val="center"/>
          </w:tcPr>
          <w:p w14:paraId="2A9C3B20"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4694FFA2"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r>
      <w:tr w:rsidR="007C354C" w:rsidRPr="007C354C" w14:paraId="46690BDA" w14:textId="77777777" w:rsidTr="007C354C">
        <w:trPr>
          <w:trHeight w:val="326"/>
        </w:trPr>
        <w:tc>
          <w:tcPr>
            <w:tcW w:w="675" w:type="dxa"/>
            <w:shd w:val="clear" w:color="auto" w:fill="auto"/>
            <w:vAlign w:val="center"/>
          </w:tcPr>
          <w:p w14:paraId="3923F09C" w14:textId="77777777" w:rsidR="007C354C" w:rsidRPr="007C354C" w:rsidRDefault="007C354C"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32D2553B"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Επεξεργαστής</w:t>
            </w:r>
          </w:p>
        </w:tc>
        <w:tc>
          <w:tcPr>
            <w:tcW w:w="2693" w:type="dxa"/>
            <w:shd w:val="clear" w:color="auto" w:fill="auto"/>
            <w:vAlign w:val="bottom"/>
          </w:tcPr>
          <w:p w14:paraId="4A1C99FD" w14:textId="77777777" w:rsidR="007C354C" w:rsidRPr="007C354C" w:rsidRDefault="007C354C" w:rsidP="007C354C">
            <w:pPr>
              <w:spacing w:after="0"/>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Intel Celeron J3455 Quad Core 1.5 GHz</w:t>
            </w:r>
          </w:p>
        </w:tc>
        <w:tc>
          <w:tcPr>
            <w:tcW w:w="1276" w:type="dxa"/>
            <w:shd w:val="clear" w:color="auto" w:fill="auto"/>
            <w:vAlign w:val="center"/>
          </w:tcPr>
          <w:p w14:paraId="464C6BC8"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7CCFAE92"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r>
      <w:tr w:rsidR="007C354C" w:rsidRPr="007C354C" w14:paraId="1E42D8BB" w14:textId="77777777" w:rsidTr="007C354C">
        <w:trPr>
          <w:trHeight w:val="422"/>
        </w:trPr>
        <w:tc>
          <w:tcPr>
            <w:tcW w:w="675" w:type="dxa"/>
            <w:shd w:val="clear" w:color="auto" w:fill="auto"/>
            <w:vAlign w:val="center"/>
          </w:tcPr>
          <w:p w14:paraId="46F88AED" w14:textId="77777777" w:rsidR="007C354C" w:rsidRPr="007C354C" w:rsidRDefault="007C354C"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47F6930B"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Μνήμη</w:t>
            </w:r>
          </w:p>
        </w:tc>
        <w:tc>
          <w:tcPr>
            <w:tcW w:w="2693" w:type="dxa"/>
            <w:shd w:val="clear" w:color="auto" w:fill="auto"/>
            <w:vAlign w:val="bottom"/>
          </w:tcPr>
          <w:p w14:paraId="5973EAE1" w14:textId="77777777" w:rsidR="007C354C" w:rsidRPr="007C354C" w:rsidRDefault="007C354C" w:rsidP="007C354C">
            <w:pPr>
              <w:spacing w:after="0"/>
              <w:jc w:val="left"/>
              <w:rPr>
                <w:rFonts w:asciiTheme="minorHAnsi" w:hAnsiTheme="minorHAnsi" w:cstheme="minorHAnsi"/>
                <w:sz w:val="20"/>
                <w:szCs w:val="20"/>
                <w:lang w:val="en-US" w:eastAsia="en-US"/>
              </w:rPr>
            </w:pPr>
            <w:r w:rsidRPr="007C354C">
              <w:rPr>
                <w:rFonts w:asciiTheme="minorHAnsi" w:hAnsiTheme="minorHAnsi" w:cstheme="minorHAnsi"/>
                <w:sz w:val="20"/>
                <w:szCs w:val="20"/>
                <w:lang w:val="en-US" w:eastAsia="en-US"/>
              </w:rPr>
              <w:t>4 GB DDR3</w:t>
            </w:r>
          </w:p>
        </w:tc>
        <w:tc>
          <w:tcPr>
            <w:tcW w:w="1276" w:type="dxa"/>
            <w:shd w:val="clear" w:color="auto" w:fill="auto"/>
            <w:vAlign w:val="center"/>
          </w:tcPr>
          <w:p w14:paraId="4F06AA6E"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4DC51EFE"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r>
      <w:tr w:rsidR="007C354C" w:rsidRPr="007C354C" w14:paraId="6ED9FCA7" w14:textId="77777777" w:rsidTr="007C354C">
        <w:trPr>
          <w:trHeight w:val="422"/>
        </w:trPr>
        <w:tc>
          <w:tcPr>
            <w:tcW w:w="675" w:type="dxa"/>
            <w:shd w:val="clear" w:color="auto" w:fill="auto"/>
            <w:vAlign w:val="center"/>
          </w:tcPr>
          <w:p w14:paraId="05814B57" w14:textId="77777777" w:rsidR="007C354C" w:rsidRPr="007C354C" w:rsidRDefault="007C354C"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4C33EE12"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Θέσεις Σκληρών Δίσκων</w:t>
            </w:r>
          </w:p>
        </w:tc>
        <w:tc>
          <w:tcPr>
            <w:tcW w:w="2693" w:type="dxa"/>
            <w:shd w:val="clear" w:color="auto" w:fill="auto"/>
            <w:vAlign w:val="bottom"/>
          </w:tcPr>
          <w:p w14:paraId="7F40FB7B" w14:textId="77777777" w:rsidR="007C354C" w:rsidRPr="007C354C" w:rsidRDefault="007C354C"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4</w:t>
            </w:r>
          </w:p>
        </w:tc>
        <w:tc>
          <w:tcPr>
            <w:tcW w:w="1276" w:type="dxa"/>
            <w:shd w:val="clear" w:color="auto" w:fill="auto"/>
            <w:vAlign w:val="center"/>
          </w:tcPr>
          <w:p w14:paraId="7AFCA0CE"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48B1FA3E"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r>
      <w:tr w:rsidR="007C354C" w:rsidRPr="007C354C" w14:paraId="21A9630B" w14:textId="77777777" w:rsidTr="007C354C">
        <w:trPr>
          <w:trHeight w:val="422"/>
        </w:trPr>
        <w:tc>
          <w:tcPr>
            <w:tcW w:w="675" w:type="dxa"/>
            <w:shd w:val="clear" w:color="auto" w:fill="auto"/>
            <w:vAlign w:val="center"/>
          </w:tcPr>
          <w:p w14:paraId="3BBE9498" w14:textId="77777777" w:rsidR="007C354C" w:rsidRPr="007C354C" w:rsidRDefault="007C354C"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195763DD"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Υποστηριζόμενοι τύποι</w:t>
            </w:r>
          </w:p>
        </w:tc>
        <w:tc>
          <w:tcPr>
            <w:tcW w:w="2693" w:type="dxa"/>
            <w:shd w:val="clear" w:color="auto" w:fill="auto"/>
            <w:vAlign w:val="bottom"/>
          </w:tcPr>
          <w:p w14:paraId="489EC431" w14:textId="77777777" w:rsidR="007C354C" w:rsidRPr="007C354C" w:rsidRDefault="007C354C"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HDD, M.2, SSD</w:t>
            </w:r>
          </w:p>
        </w:tc>
        <w:tc>
          <w:tcPr>
            <w:tcW w:w="1276" w:type="dxa"/>
            <w:shd w:val="clear" w:color="auto" w:fill="auto"/>
            <w:vAlign w:val="center"/>
          </w:tcPr>
          <w:p w14:paraId="0DD95A67"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666DE9A6"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r>
      <w:tr w:rsidR="007C354C" w:rsidRPr="007C354C" w14:paraId="6EAE24FB" w14:textId="77777777" w:rsidTr="007C354C">
        <w:trPr>
          <w:trHeight w:val="422"/>
        </w:trPr>
        <w:tc>
          <w:tcPr>
            <w:tcW w:w="675" w:type="dxa"/>
            <w:shd w:val="clear" w:color="auto" w:fill="auto"/>
            <w:vAlign w:val="center"/>
          </w:tcPr>
          <w:p w14:paraId="7A495963" w14:textId="77777777" w:rsidR="007C354C" w:rsidRPr="007C354C" w:rsidRDefault="007C354C" w:rsidP="007C354C">
            <w:pPr>
              <w:spacing w:after="0"/>
              <w:rPr>
                <w:rFonts w:asciiTheme="minorHAnsi" w:hAnsiTheme="minorHAnsi" w:cstheme="minorHAnsi"/>
                <w:sz w:val="20"/>
                <w:szCs w:val="20"/>
                <w:lang w:val="en-US" w:eastAsia="en-US"/>
              </w:rPr>
            </w:pPr>
          </w:p>
        </w:tc>
        <w:tc>
          <w:tcPr>
            <w:tcW w:w="4111" w:type="dxa"/>
            <w:shd w:val="clear" w:color="auto" w:fill="auto"/>
            <w:vAlign w:val="bottom"/>
          </w:tcPr>
          <w:p w14:paraId="6AF7143D"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Συνδέσεις</w:t>
            </w:r>
          </w:p>
        </w:tc>
        <w:tc>
          <w:tcPr>
            <w:tcW w:w="2693" w:type="dxa"/>
            <w:shd w:val="clear" w:color="auto" w:fill="auto"/>
            <w:vAlign w:val="bottom"/>
          </w:tcPr>
          <w:p w14:paraId="23D049F2" w14:textId="77777777" w:rsidR="007C354C" w:rsidRPr="007C354C" w:rsidRDefault="007C354C" w:rsidP="007C354C">
            <w:pPr>
              <w:spacing w:after="0"/>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USB 3.0, </w:t>
            </w:r>
            <w:proofErr w:type="spellStart"/>
            <w:r w:rsidRPr="007C354C">
              <w:rPr>
                <w:rFonts w:asciiTheme="minorHAnsi" w:hAnsiTheme="minorHAnsi" w:cstheme="minorHAnsi"/>
                <w:sz w:val="20"/>
                <w:szCs w:val="20"/>
                <w:lang w:val="el-GR" w:eastAsia="en-US"/>
              </w:rPr>
              <w:t>eSATA</w:t>
            </w:r>
            <w:proofErr w:type="spellEnd"/>
            <w:r w:rsidRPr="007C354C">
              <w:rPr>
                <w:rFonts w:asciiTheme="minorHAnsi" w:hAnsiTheme="minorHAnsi" w:cstheme="minorHAnsi"/>
                <w:sz w:val="20"/>
                <w:szCs w:val="20"/>
                <w:lang w:val="el-GR" w:eastAsia="en-US"/>
              </w:rPr>
              <w:t xml:space="preserve">,  2 </w:t>
            </w:r>
            <w:proofErr w:type="spellStart"/>
            <w:r w:rsidRPr="007C354C">
              <w:rPr>
                <w:rFonts w:asciiTheme="minorHAnsi" w:hAnsiTheme="minorHAnsi" w:cstheme="minorHAnsi"/>
                <w:sz w:val="20"/>
                <w:szCs w:val="20"/>
                <w:lang w:val="el-GR" w:eastAsia="en-US"/>
              </w:rPr>
              <w:t>Port</w:t>
            </w:r>
            <w:proofErr w:type="spellEnd"/>
          </w:p>
        </w:tc>
        <w:tc>
          <w:tcPr>
            <w:tcW w:w="1276" w:type="dxa"/>
            <w:shd w:val="clear" w:color="auto" w:fill="auto"/>
            <w:vAlign w:val="center"/>
          </w:tcPr>
          <w:p w14:paraId="08B17E0B"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c>
          <w:tcPr>
            <w:tcW w:w="1417" w:type="dxa"/>
            <w:shd w:val="clear" w:color="auto" w:fill="auto"/>
            <w:vAlign w:val="center"/>
          </w:tcPr>
          <w:p w14:paraId="1C3D1728" w14:textId="77777777" w:rsidR="007C354C" w:rsidRPr="007C354C" w:rsidRDefault="007C354C" w:rsidP="007C354C">
            <w:pPr>
              <w:spacing w:after="0"/>
              <w:ind w:left="34"/>
              <w:jc w:val="left"/>
              <w:rPr>
                <w:rFonts w:asciiTheme="minorHAnsi" w:hAnsiTheme="minorHAnsi" w:cstheme="minorHAnsi"/>
                <w:sz w:val="20"/>
                <w:szCs w:val="20"/>
                <w:lang w:val="en-US" w:eastAsia="en-US"/>
              </w:rPr>
            </w:pPr>
          </w:p>
        </w:tc>
      </w:tr>
      <w:tr w:rsidR="007C354C" w:rsidRPr="007C354C" w14:paraId="52999A9B" w14:textId="77777777" w:rsidTr="007C354C">
        <w:tc>
          <w:tcPr>
            <w:tcW w:w="10172" w:type="dxa"/>
            <w:gridSpan w:val="5"/>
            <w:shd w:val="clear" w:color="auto" w:fill="auto"/>
            <w:vAlign w:val="center"/>
          </w:tcPr>
          <w:p w14:paraId="29CDAE04" w14:textId="77777777" w:rsidR="007C354C" w:rsidRPr="007C354C" w:rsidRDefault="007C354C" w:rsidP="007C354C">
            <w:pPr>
              <w:pStyle w:val="NoSpacing"/>
              <w:spacing w:line="276" w:lineRule="auto"/>
              <w:rPr>
                <w:rFonts w:asciiTheme="minorHAnsi" w:hAnsiTheme="minorHAnsi" w:cstheme="minorHAnsi"/>
                <w:b/>
                <w:sz w:val="20"/>
                <w:szCs w:val="20"/>
              </w:rPr>
            </w:pPr>
            <w:r w:rsidRPr="007C354C">
              <w:rPr>
                <w:rFonts w:asciiTheme="minorHAnsi" w:hAnsiTheme="minorHAnsi" w:cstheme="minorHAnsi"/>
                <w:b/>
                <w:sz w:val="20"/>
                <w:szCs w:val="20"/>
              </w:rPr>
              <w:t>ΔΙΣΚΟΙ BACKUP</w:t>
            </w:r>
          </w:p>
        </w:tc>
      </w:tr>
      <w:tr w:rsidR="007C354C" w:rsidRPr="007C354C" w14:paraId="1275624D" w14:textId="77777777" w:rsidTr="007C354C">
        <w:tc>
          <w:tcPr>
            <w:tcW w:w="675" w:type="dxa"/>
            <w:shd w:val="clear" w:color="auto" w:fill="auto"/>
            <w:vAlign w:val="center"/>
          </w:tcPr>
          <w:p w14:paraId="69CD0D43" w14:textId="77777777" w:rsidR="007C354C" w:rsidRPr="007C354C" w:rsidRDefault="007C354C" w:rsidP="007C354C">
            <w:pPr>
              <w:pStyle w:val="NoSpacing"/>
              <w:spacing w:line="276" w:lineRule="auto"/>
              <w:jc w:val="center"/>
              <w:rPr>
                <w:rFonts w:asciiTheme="minorHAnsi" w:hAnsiTheme="minorHAnsi" w:cstheme="minorHAnsi"/>
                <w:sz w:val="20"/>
                <w:szCs w:val="20"/>
              </w:rPr>
            </w:pPr>
          </w:p>
        </w:tc>
        <w:tc>
          <w:tcPr>
            <w:tcW w:w="4111" w:type="dxa"/>
            <w:shd w:val="clear" w:color="auto" w:fill="auto"/>
          </w:tcPr>
          <w:p w14:paraId="7A82C530"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ΤΕΜΑΧΙΑ</w:t>
            </w:r>
          </w:p>
        </w:tc>
        <w:tc>
          <w:tcPr>
            <w:tcW w:w="2693" w:type="dxa"/>
            <w:shd w:val="clear" w:color="auto" w:fill="auto"/>
            <w:vAlign w:val="center"/>
          </w:tcPr>
          <w:p w14:paraId="05D3BA54" w14:textId="77777777" w:rsidR="007C354C" w:rsidRPr="007C354C" w:rsidRDefault="007C354C"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4</w:t>
            </w:r>
          </w:p>
        </w:tc>
        <w:tc>
          <w:tcPr>
            <w:tcW w:w="1276" w:type="dxa"/>
            <w:shd w:val="clear" w:color="auto" w:fill="auto"/>
            <w:vAlign w:val="center"/>
          </w:tcPr>
          <w:p w14:paraId="269FCD9B" w14:textId="77777777" w:rsidR="007C354C" w:rsidRPr="007C354C" w:rsidRDefault="007C354C" w:rsidP="007C354C">
            <w:pPr>
              <w:pStyle w:val="NoSpacing"/>
              <w:spacing w:line="276" w:lineRule="auto"/>
              <w:rPr>
                <w:rFonts w:asciiTheme="minorHAnsi" w:hAnsiTheme="minorHAnsi" w:cstheme="minorHAnsi"/>
                <w:strike/>
                <w:sz w:val="20"/>
                <w:szCs w:val="20"/>
              </w:rPr>
            </w:pPr>
          </w:p>
        </w:tc>
        <w:tc>
          <w:tcPr>
            <w:tcW w:w="1417" w:type="dxa"/>
            <w:shd w:val="clear" w:color="auto" w:fill="auto"/>
            <w:vAlign w:val="center"/>
          </w:tcPr>
          <w:p w14:paraId="5B9F89C6" w14:textId="77777777" w:rsidR="007C354C" w:rsidRPr="007C354C" w:rsidRDefault="007C354C" w:rsidP="007C354C">
            <w:pPr>
              <w:pStyle w:val="NoSpacing"/>
              <w:spacing w:line="276" w:lineRule="auto"/>
              <w:rPr>
                <w:rFonts w:asciiTheme="minorHAnsi" w:hAnsiTheme="minorHAnsi" w:cstheme="minorHAnsi"/>
                <w:strike/>
                <w:sz w:val="20"/>
                <w:szCs w:val="20"/>
              </w:rPr>
            </w:pPr>
          </w:p>
        </w:tc>
      </w:tr>
      <w:tr w:rsidR="007C354C" w:rsidRPr="007C354C" w14:paraId="11D415FD" w14:textId="77777777" w:rsidTr="007C354C">
        <w:tc>
          <w:tcPr>
            <w:tcW w:w="675" w:type="dxa"/>
            <w:shd w:val="clear" w:color="auto" w:fill="auto"/>
            <w:vAlign w:val="center"/>
          </w:tcPr>
          <w:p w14:paraId="3C48D0A1" w14:textId="77777777" w:rsidR="007C354C" w:rsidRPr="007C354C" w:rsidRDefault="007C354C" w:rsidP="007C354C">
            <w:pPr>
              <w:pStyle w:val="NoSpacing"/>
              <w:spacing w:line="276" w:lineRule="auto"/>
              <w:jc w:val="center"/>
              <w:rPr>
                <w:rFonts w:asciiTheme="minorHAnsi" w:hAnsiTheme="minorHAnsi" w:cstheme="minorHAnsi"/>
                <w:sz w:val="20"/>
                <w:szCs w:val="20"/>
              </w:rPr>
            </w:pPr>
          </w:p>
        </w:tc>
        <w:tc>
          <w:tcPr>
            <w:tcW w:w="4111" w:type="dxa"/>
            <w:shd w:val="clear" w:color="auto" w:fill="auto"/>
            <w:vAlign w:val="bottom"/>
          </w:tcPr>
          <w:p w14:paraId="50789438"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Χωρητικότητα</w:t>
            </w:r>
          </w:p>
        </w:tc>
        <w:tc>
          <w:tcPr>
            <w:tcW w:w="2693" w:type="dxa"/>
            <w:shd w:val="clear" w:color="auto" w:fill="auto"/>
          </w:tcPr>
          <w:p w14:paraId="3CDAF91E"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4000 GB</w:t>
            </w:r>
          </w:p>
        </w:tc>
        <w:tc>
          <w:tcPr>
            <w:tcW w:w="1276" w:type="dxa"/>
            <w:shd w:val="clear" w:color="auto" w:fill="auto"/>
            <w:vAlign w:val="center"/>
          </w:tcPr>
          <w:p w14:paraId="3793C665" w14:textId="77777777" w:rsidR="007C354C" w:rsidRPr="007C354C" w:rsidRDefault="007C354C" w:rsidP="007C354C">
            <w:pPr>
              <w:pStyle w:val="NoSpacing"/>
              <w:spacing w:line="276" w:lineRule="auto"/>
              <w:rPr>
                <w:rFonts w:asciiTheme="minorHAnsi" w:hAnsiTheme="minorHAnsi" w:cstheme="minorHAnsi"/>
                <w:strike/>
                <w:sz w:val="20"/>
                <w:szCs w:val="20"/>
              </w:rPr>
            </w:pPr>
          </w:p>
        </w:tc>
        <w:tc>
          <w:tcPr>
            <w:tcW w:w="1417" w:type="dxa"/>
            <w:shd w:val="clear" w:color="auto" w:fill="auto"/>
            <w:vAlign w:val="center"/>
          </w:tcPr>
          <w:p w14:paraId="3B2EEA02" w14:textId="77777777" w:rsidR="007C354C" w:rsidRPr="007C354C" w:rsidRDefault="007C354C" w:rsidP="007C354C">
            <w:pPr>
              <w:pStyle w:val="NoSpacing"/>
              <w:spacing w:line="276" w:lineRule="auto"/>
              <w:rPr>
                <w:rFonts w:asciiTheme="minorHAnsi" w:hAnsiTheme="minorHAnsi" w:cstheme="minorHAnsi"/>
                <w:strike/>
                <w:sz w:val="20"/>
                <w:szCs w:val="20"/>
              </w:rPr>
            </w:pPr>
          </w:p>
        </w:tc>
      </w:tr>
      <w:tr w:rsidR="007C354C" w:rsidRPr="007C354C" w14:paraId="2DBE87F9" w14:textId="77777777" w:rsidTr="007C354C">
        <w:tc>
          <w:tcPr>
            <w:tcW w:w="675" w:type="dxa"/>
            <w:shd w:val="clear" w:color="auto" w:fill="auto"/>
            <w:vAlign w:val="center"/>
          </w:tcPr>
          <w:p w14:paraId="105C346C" w14:textId="77777777" w:rsidR="007C354C" w:rsidRPr="007C354C" w:rsidRDefault="007C354C" w:rsidP="007C354C">
            <w:pPr>
              <w:pStyle w:val="NoSpacing"/>
              <w:spacing w:line="276" w:lineRule="auto"/>
              <w:jc w:val="center"/>
              <w:rPr>
                <w:rFonts w:asciiTheme="minorHAnsi" w:hAnsiTheme="minorHAnsi" w:cstheme="minorHAnsi"/>
                <w:sz w:val="20"/>
                <w:szCs w:val="20"/>
              </w:rPr>
            </w:pPr>
          </w:p>
        </w:tc>
        <w:tc>
          <w:tcPr>
            <w:tcW w:w="4111" w:type="dxa"/>
            <w:shd w:val="clear" w:color="auto" w:fill="auto"/>
            <w:vAlign w:val="bottom"/>
          </w:tcPr>
          <w:p w14:paraId="3C53DED6"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Τύπος </w:t>
            </w:r>
          </w:p>
        </w:tc>
        <w:tc>
          <w:tcPr>
            <w:tcW w:w="2693" w:type="dxa"/>
            <w:shd w:val="clear" w:color="auto" w:fill="auto"/>
          </w:tcPr>
          <w:p w14:paraId="78989C25"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SATA III</w:t>
            </w:r>
          </w:p>
        </w:tc>
        <w:tc>
          <w:tcPr>
            <w:tcW w:w="1276" w:type="dxa"/>
            <w:shd w:val="clear" w:color="auto" w:fill="auto"/>
            <w:vAlign w:val="center"/>
          </w:tcPr>
          <w:p w14:paraId="11AB2092" w14:textId="77777777" w:rsidR="007C354C" w:rsidRPr="007C354C" w:rsidRDefault="007C354C" w:rsidP="007C354C">
            <w:pPr>
              <w:pStyle w:val="NoSpacing"/>
              <w:spacing w:line="276" w:lineRule="auto"/>
              <w:rPr>
                <w:rFonts w:asciiTheme="minorHAnsi" w:hAnsiTheme="minorHAnsi" w:cstheme="minorHAnsi"/>
                <w:strike/>
                <w:sz w:val="20"/>
                <w:szCs w:val="20"/>
              </w:rPr>
            </w:pPr>
          </w:p>
        </w:tc>
        <w:tc>
          <w:tcPr>
            <w:tcW w:w="1417" w:type="dxa"/>
            <w:shd w:val="clear" w:color="auto" w:fill="auto"/>
            <w:vAlign w:val="center"/>
          </w:tcPr>
          <w:p w14:paraId="6D0D2E85" w14:textId="77777777" w:rsidR="007C354C" w:rsidRPr="007C354C" w:rsidRDefault="007C354C" w:rsidP="007C354C">
            <w:pPr>
              <w:pStyle w:val="NoSpacing"/>
              <w:spacing w:line="276" w:lineRule="auto"/>
              <w:rPr>
                <w:rFonts w:asciiTheme="minorHAnsi" w:hAnsiTheme="minorHAnsi" w:cstheme="minorHAnsi"/>
                <w:strike/>
                <w:sz w:val="20"/>
                <w:szCs w:val="20"/>
              </w:rPr>
            </w:pPr>
          </w:p>
        </w:tc>
      </w:tr>
      <w:tr w:rsidR="007C354C" w:rsidRPr="007C354C" w14:paraId="4938DD57" w14:textId="77777777" w:rsidTr="007C354C">
        <w:tc>
          <w:tcPr>
            <w:tcW w:w="675" w:type="dxa"/>
            <w:shd w:val="clear" w:color="auto" w:fill="auto"/>
            <w:vAlign w:val="center"/>
          </w:tcPr>
          <w:p w14:paraId="0173256A" w14:textId="77777777" w:rsidR="007C354C" w:rsidRPr="007C354C" w:rsidRDefault="007C354C" w:rsidP="007C354C">
            <w:pPr>
              <w:pStyle w:val="NoSpacing"/>
              <w:spacing w:line="276" w:lineRule="auto"/>
              <w:jc w:val="center"/>
              <w:rPr>
                <w:rFonts w:asciiTheme="minorHAnsi" w:hAnsiTheme="minorHAnsi" w:cstheme="minorHAnsi"/>
                <w:sz w:val="20"/>
                <w:szCs w:val="20"/>
              </w:rPr>
            </w:pPr>
          </w:p>
        </w:tc>
        <w:tc>
          <w:tcPr>
            <w:tcW w:w="4111" w:type="dxa"/>
            <w:shd w:val="clear" w:color="auto" w:fill="auto"/>
            <w:vAlign w:val="bottom"/>
          </w:tcPr>
          <w:p w14:paraId="396F11B3"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Ταχύτητα Περιστροφής</w:t>
            </w:r>
          </w:p>
        </w:tc>
        <w:tc>
          <w:tcPr>
            <w:tcW w:w="2693" w:type="dxa"/>
            <w:shd w:val="clear" w:color="auto" w:fill="auto"/>
          </w:tcPr>
          <w:p w14:paraId="7506D0B9"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 xml:space="preserve">5400 </w:t>
            </w:r>
            <w:proofErr w:type="spellStart"/>
            <w:r w:rsidRPr="007C354C">
              <w:rPr>
                <w:rFonts w:asciiTheme="minorHAnsi" w:hAnsiTheme="minorHAnsi" w:cstheme="minorHAnsi"/>
                <w:sz w:val="20"/>
                <w:szCs w:val="20"/>
                <w:lang w:val="el-GR" w:eastAsia="en-US"/>
              </w:rPr>
              <w:t>rpm</w:t>
            </w:r>
            <w:proofErr w:type="spellEnd"/>
          </w:p>
        </w:tc>
        <w:tc>
          <w:tcPr>
            <w:tcW w:w="1276" w:type="dxa"/>
            <w:shd w:val="clear" w:color="auto" w:fill="auto"/>
            <w:vAlign w:val="center"/>
          </w:tcPr>
          <w:p w14:paraId="21824690" w14:textId="77777777" w:rsidR="007C354C" w:rsidRPr="007C354C" w:rsidRDefault="007C354C" w:rsidP="007C354C">
            <w:pPr>
              <w:pStyle w:val="NoSpacing"/>
              <w:spacing w:line="276" w:lineRule="auto"/>
              <w:rPr>
                <w:rFonts w:asciiTheme="minorHAnsi" w:hAnsiTheme="minorHAnsi" w:cstheme="minorHAnsi"/>
                <w:strike/>
                <w:sz w:val="20"/>
                <w:szCs w:val="20"/>
              </w:rPr>
            </w:pPr>
          </w:p>
        </w:tc>
        <w:tc>
          <w:tcPr>
            <w:tcW w:w="1417" w:type="dxa"/>
            <w:shd w:val="clear" w:color="auto" w:fill="auto"/>
            <w:vAlign w:val="center"/>
          </w:tcPr>
          <w:p w14:paraId="1DD9D7CF" w14:textId="77777777" w:rsidR="007C354C" w:rsidRPr="007C354C" w:rsidRDefault="007C354C" w:rsidP="007C354C">
            <w:pPr>
              <w:pStyle w:val="NoSpacing"/>
              <w:spacing w:line="276" w:lineRule="auto"/>
              <w:rPr>
                <w:rFonts w:asciiTheme="minorHAnsi" w:hAnsiTheme="minorHAnsi" w:cstheme="minorHAnsi"/>
                <w:strike/>
                <w:sz w:val="20"/>
                <w:szCs w:val="20"/>
              </w:rPr>
            </w:pPr>
          </w:p>
        </w:tc>
      </w:tr>
      <w:tr w:rsidR="007C354C" w:rsidRPr="007C354C" w14:paraId="58B21810" w14:textId="77777777" w:rsidTr="007C354C">
        <w:tc>
          <w:tcPr>
            <w:tcW w:w="675" w:type="dxa"/>
            <w:shd w:val="clear" w:color="auto" w:fill="auto"/>
            <w:vAlign w:val="center"/>
          </w:tcPr>
          <w:p w14:paraId="259034D7" w14:textId="77777777" w:rsidR="007C354C" w:rsidRPr="007C354C" w:rsidRDefault="007C354C" w:rsidP="007C354C">
            <w:pPr>
              <w:pStyle w:val="NoSpacing"/>
              <w:spacing w:line="276" w:lineRule="auto"/>
              <w:jc w:val="center"/>
              <w:rPr>
                <w:rFonts w:asciiTheme="minorHAnsi" w:hAnsiTheme="minorHAnsi" w:cstheme="minorHAnsi"/>
                <w:sz w:val="20"/>
                <w:szCs w:val="20"/>
              </w:rPr>
            </w:pPr>
          </w:p>
        </w:tc>
        <w:tc>
          <w:tcPr>
            <w:tcW w:w="4111" w:type="dxa"/>
            <w:shd w:val="clear" w:color="auto" w:fill="auto"/>
            <w:vAlign w:val="bottom"/>
          </w:tcPr>
          <w:p w14:paraId="2847D49A"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proofErr w:type="spellStart"/>
            <w:r w:rsidRPr="007C354C">
              <w:rPr>
                <w:rFonts w:asciiTheme="minorHAnsi" w:hAnsiTheme="minorHAnsi" w:cstheme="minorHAnsi"/>
                <w:sz w:val="20"/>
                <w:szCs w:val="20"/>
                <w:lang w:val="el-GR" w:eastAsia="en-US"/>
              </w:rPr>
              <w:t>Cache</w:t>
            </w:r>
            <w:proofErr w:type="spellEnd"/>
          </w:p>
        </w:tc>
        <w:tc>
          <w:tcPr>
            <w:tcW w:w="2693" w:type="dxa"/>
            <w:shd w:val="clear" w:color="auto" w:fill="auto"/>
          </w:tcPr>
          <w:p w14:paraId="66B3F022"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64 MB</w:t>
            </w:r>
          </w:p>
        </w:tc>
        <w:tc>
          <w:tcPr>
            <w:tcW w:w="1276" w:type="dxa"/>
            <w:shd w:val="clear" w:color="auto" w:fill="auto"/>
            <w:vAlign w:val="center"/>
          </w:tcPr>
          <w:p w14:paraId="2010408A" w14:textId="77777777" w:rsidR="007C354C" w:rsidRPr="007C354C" w:rsidRDefault="007C354C" w:rsidP="007C354C">
            <w:pPr>
              <w:pStyle w:val="NoSpacing"/>
              <w:spacing w:line="276" w:lineRule="auto"/>
              <w:rPr>
                <w:rFonts w:asciiTheme="minorHAnsi" w:hAnsiTheme="minorHAnsi" w:cstheme="minorHAnsi"/>
                <w:strike/>
                <w:sz w:val="20"/>
                <w:szCs w:val="20"/>
              </w:rPr>
            </w:pPr>
          </w:p>
        </w:tc>
        <w:tc>
          <w:tcPr>
            <w:tcW w:w="1417" w:type="dxa"/>
            <w:shd w:val="clear" w:color="auto" w:fill="auto"/>
            <w:vAlign w:val="center"/>
          </w:tcPr>
          <w:p w14:paraId="2A88AF19" w14:textId="77777777" w:rsidR="007C354C" w:rsidRPr="007C354C" w:rsidRDefault="007C354C" w:rsidP="007C354C">
            <w:pPr>
              <w:pStyle w:val="NoSpacing"/>
              <w:spacing w:line="276" w:lineRule="auto"/>
              <w:rPr>
                <w:rFonts w:asciiTheme="minorHAnsi" w:hAnsiTheme="minorHAnsi" w:cstheme="minorHAnsi"/>
                <w:strike/>
                <w:sz w:val="20"/>
                <w:szCs w:val="20"/>
              </w:rPr>
            </w:pPr>
          </w:p>
        </w:tc>
      </w:tr>
      <w:tr w:rsidR="007C354C" w:rsidRPr="007C354C" w14:paraId="120A2970" w14:textId="77777777" w:rsidTr="007C354C">
        <w:tc>
          <w:tcPr>
            <w:tcW w:w="675" w:type="dxa"/>
            <w:shd w:val="clear" w:color="auto" w:fill="auto"/>
            <w:vAlign w:val="center"/>
          </w:tcPr>
          <w:p w14:paraId="435210AD" w14:textId="77777777" w:rsidR="007C354C" w:rsidRPr="007C354C" w:rsidRDefault="007C354C" w:rsidP="007C354C">
            <w:pPr>
              <w:pStyle w:val="NoSpacing"/>
              <w:spacing w:line="276" w:lineRule="auto"/>
              <w:jc w:val="center"/>
              <w:rPr>
                <w:rFonts w:asciiTheme="minorHAnsi" w:hAnsiTheme="minorHAnsi" w:cstheme="minorHAnsi"/>
                <w:sz w:val="20"/>
                <w:szCs w:val="20"/>
              </w:rPr>
            </w:pPr>
          </w:p>
        </w:tc>
        <w:tc>
          <w:tcPr>
            <w:tcW w:w="4111" w:type="dxa"/>
            <w:shd w:val="clear" w:color="auto" w:fill="auto"/>
            <w:vAlign w:val="bottom"/>
          </w:tcPr>
          <w:p w14:paraId="3E56A825"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Μέγεθος</w:t>
            </w:r>
          </w:p>
        </w:tc>
        <w:tc>
          <w:tcPr>
            <w:tcW w:w="2693" w:type="dxa"/>
            <w:shd w:val="clear" w:color="auto" w:fill="auto"/>
          </w:tcPr>
          <w:p w14:paraId="1D7D717B" w14:textId="77777777" w:rsidR="007C354C" w:rsidRPr="007C354C" w:rsidRDefault="007C354C" w:rsidP="007C354C">
            <w:pPr>
              <w:tabs>
                <w:tab w:val="left" w:pos="1540"/>
              </w:tabs>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3,5”</w:t>
            </w:r>
          </w:p>
        </w:tc>
        <w:tc>
          <w:tcPr>
            <w:tcW w:w="1276" w:type="dxa"/>
            <w:shd w:val="clear" w:color="auto" w:fill="auto"/>
            <w:vAlign w:val="center"/>
          </w:tcPr>
          <w:p w14:paraId="70772D95"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271CAC49"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1A500D51" w14:textId="77777777" w:rsidTr="007C354C">
        <w:tc>
          <w:tcPr>
            <w:tcW w:w="10172" w:type="dxa"/>
            <w:gridSpan w:val="5"/>
            <w:shd w:val="clear" w:color="auto" w:fill="auto"/>
            <w:vAlign w:val="center"/>
          </w:tcPr>
          <w:p w14:paraId="2AE47B04" w14:textId="77777777" w:rsidR="007C354C" w:rsidRPr="007C354C" w:rsidRDefault="007C354C" w:rsidP="007C354C">
            <w:pPr>
              <w:pStyle w:val="NoSpacing"/>
              <w:spacing w:line="276" w:lineRule="auto"/>
              <w:rPr>
                <w:rFonts w:asciiTheme="minorHAnsi" w:hAnsiTheme="minorHAnsi" w:cstheme="minorHAnsi"/>
                <w:b/>
                <w:sz w:val="20"/>
                <w:szCs w:val="20"/>
              </w:rPr>
            </w:pPr>
            <w:r w:rsidRPr="007C354C">
              <w:rPr>
                <w:rFonts w:asciiTheme="minorHAnsi" w:hAnsiTheme="minorHAnsi" w:cstheme="minorHAnsi"/>
                <w:b/>
                <w:sz w:val="20"/>
                <w:szCs w:val="20"/>
              </w:rPr>
              <w:t>ΣΤΑΘΜΟΙ ΕΡΓΑΣΙΑΣ</w:t>
            </w:r>
          </w:p>
        </w:tc>
      </w:tr>
      <w:tr w:rsidR="007C354C" w:rsidRPr="007C354C" w14:paraId="4FC82652" w14:textId="77777777" w:rsidTr="007C354C">
        <w:tc>
          <w:tcPr>
            <w:tcW w:w="675" w:type="dxa"/>
            <w:shd w:val="clear" w:color="auto" w:fill="auto"/>
            <w:vAlign w:val="center"/>
          </w:tcPr>
          <w:p w14:paraId="0C1B8D22"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18020761" w14:textId="77777777" w:rsidR="007C354C" w:rsidRPr="007C354C" w:rsidRDefault="007C354C" w:rsidP="007C354C">
            <w:pPr>
              <w:spacing w:after="0"/>
              <w:ind w:left="34"/>
              <w:jc w:val="left"/>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ΤΕΜΑΧΙΑ</w:t>
            </w:r>
          </w:p>
        </w:tc>
        <w:tc>
          <w:tcPr>
            <w:tcW w:w="2693" w:type="dxa"/>
            <w:shd w:val="clear" w:color="auto" w:fill="auto"/>
            <w:vAlign w:val="center"/>
          </w:tcPr>
          <w:p w14:paraId="20E1C64B"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5</w:t>
            </w:r>
          </w:p>
        </w:tc>
        <w:tc>
          <w:tcPr>
            <w:tcW w:w="1276" w:type="dxa"/>
            <w:shd w:val="clear" w:color="auto" w:fill="auto"/>
            <w:vAlign w:val="center"/>
          </w:tcPr>
          <w:p w14:paraId="1080EB9D"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3CDB9AA3"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1B4B27C8" w14:textId="77777777" w:rsidTr="007C354C">
        <w:tc>
          <w:tcPr>
            <w:tcW w:w="675" w:type="dxa"/>
            <w:shd w:val="clear" w:color="auto" w:fill="auto"/>
            <w:vAlign w:val="center"/>
          </w:tcPr>
          <w:p w14:paraId="4C730017"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72D74633"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ΕΠΕΞΕΡΓΑΣΤΗΣ</w:t>
            </w:r>
          </w:p>
        </w:tc>
        <w:tc>
          <w:tcPr>
            <w:tcW w:w="2693" w:type="dxa"/>
            <w:shd w:val="clear" w:color="auto" w:fill="auto"/>
            <w:vAlign w:val="center"/>
          </w:tcPr>
          <w:p w14:paraId="47ACF62F" w14:textId="77777777" w:rsidR="007C354C" w:rsidRPr="007C354C" w:rsidRDefault="007C354C"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color w:val="222222"/>
                <w:sz w:val="20"/>
                <w:szCs w:val="20"/>
                <w:lang w:val="en-US" w:eastAsia="el-GR"/>
              </w:rPr>
              <w:t xml:space="preserve">Core </w:t>
            </w:r>
            <w:proofErr w:type="spellStart"/>
            <w:r w:rsidRPr="007C354C">
              <w:rPr>
                <w:rFonts w:asciiTheme="minorHAnsi" w:hAnsiTheme="minorHAnsi" w:cstheme="minorHAnsi"/>
                <w:color w:val="222222"/>
                <w:sz w:val="20"/>
                <w:szCs w:val="20"/>
                <w:lang w:val="en-US" w:eastAsia="el-GR"/>
              </w:rPr>
              <w:t>i</w:t>
            </w:r>
            <w:proofErr w:type="spellEnd"/>
            <w:r w:rsidRPr="007C354C">
              <w:rPr>
                <w:rFonts w:asciiTheme="minorHAnsi" w:hAnsiTheme="minorHAnsi" w:cstheme="minorHAnsi"/>
                <w:color w:val="222222"/>
                <w:sz w:val="20"/>
                <w:szCs w:val="20"/>
                <w:lang w:eastAsia="el-GR"/>
              </w:rPr>
              <w:t>3</w:t>
            </w:r>
            <w:r w:rsidRPr="007C354C">
              <w:rPr>
                <w:rFonts w:asciiTheme="minorHAnsi" w:hAnsiTheme="minorHAnsi" w:cstheme="minorHAnsi"/>
                <w:color w:val="222222"/>
                <w:sz w:val="20"/>
                <w:szCs w:val="20"/>
                <w:lang w:val="en-US" w:eastAsia="el-GR"/>
              </w:rPr>
              <w:t>(</w:t>
            </w:r>
            <w:r w:rsidRPr="007C354C">
              <w:rPr>
                <w:rFonts w:asciiTheme="minorHAnsi" w:hAnsiTheme="minorHAnsi" w:cstheme="minorHAnsi"/>
                <w:color w:val="222222"/>
                <w:sz w:val="20"/>
                <w:szCs w:val="20"/>
                <w:lang w:eastAsia="el-GR"/>
              </w:rPr>
              <w:t>3</w:t>
            </w:r>
            <w:r w:rsidRPr="007C354C">
              <w:rPr>
                <w:rFonts w:asciiTheme="minorHAnsi" w:hAnsiTheme="minorHAnsi" w:cstheme="minorHAnsi"/>
                <w:color w:val="222222"/>
                <w:sz w:val="20"/>
                <w:szCs w:val="20"/>
                <w:lang w:val="en-US" w:eastAsia="el-GR"/>
              </w:rPr>
              <w:t>.</w:t>
            </w:r>
            <w:r w:rsidRPr="007C354C">
              <w:rPr>
                <w:rFonts w:asciiTheme="minorHAnsi" w:hAnsiTheme="minorHAnsi" w:cstheme="minorHAnsi"/>
                <w:color w:val="222222"/>
                <w:sz w:val="20"/>
                <w:szCs w:val="20"/>
                <w:lang w:eastAsia="el-GR"/>
              </w:rPr>
              <w:t>6</w:t>
            </w:r>
            <w:r w:rsidRPr="007C354C">
              <w:rPr>
                <w:rFonts w:asciiTheme="minorHAnsi" w:hAnsiTheme="minorHAnsi" w:cstheme="minorHAnsi"/>
                <w:color w:val="222222"/>
                <w:sz w:val="20"/>
                <w:szCs w:val="20"/>
                <w:lang w:val="en-US" w:eastAsia="el-GR"/>
              </w:rPr>
              <w:t xml:space="preserve">0GHz) </w:t>
            </w:r>
            <w:r w:rsidRPr="007C354C">
              <w:rPr>
                <w:rFonts w:asciiTheme="minorHAnsi" w:hAnsiTheme="minorHAnsi" w:cstheme="minorHAnsi"/>
                <w:color w:val="222222"/>
                <w:sz w:val="20"/>
                <w:szCs w:val="20"/>
                <w:lang w:eastAsia="el-GR"/>
              </w:rPr>
              <w:t>ή</w:t>
            </w:r>
            <w:r w:rsidRPr="007C354C">
              <w:rPr>
                <w:rFonts w:asciiTheme="minorHAnsi" w:hAnsiTheme="minorHAnsi" w:cstheme="minorHAnsi"/>
                <w:color w:val="222222"/>
                <w:sz w:val="20"/>
                <w:szCs w:val="20"/>
                <w:lang w:val="en-US" w:eastAsia="el-GR"/>
              </w:rPr>
              <w:t xml:space="preserve"> </w:t>
            </w:r>
            <w:r w:rsidRPr="007C354C">
              <w:rPr>
                <w:rFonts w:asciiTheme="minorHAnsi" w:hAnsiTheme="minorHAnsi" w:cstheme="minorHAnsi"/>
                <w:color w:val="222222"/>
                <w:sz w:val="20"/>
                <w:szCs w:val="20"/>
                <w:lang w:eastAsia="el-GR"/>
              </w:rPr>
              <w:t>α</w:t>
            </w:r>
            <w:proofErr w:type="spellStart"/>
            <w:r w:rsidRPr="007C354C">
              <w:rPr>
                <w:rFonts w:asciiTheme="minorHAnsi" w:hAnsiTheme="minorHAnsi" w:cstheme="minorHAnsi"/>
                <w:color w:val="222222"/>
                <w:sz w:val="20"/>
                <w:szCs w:val="20"/>
                <w:lang w:eastAsia="el-GR"/>
              </w:rPr>
              <w:t>νώτερος</w:t>
            </w:r>
            <w:proofErr w:type="spellEnd"/>
          </w:p>
        </w:tc>
        <w:tc>
          <w:tcPr>
            <w:tcW w:w="1276" w:type="dxa"/>
            <w:shd w:val="clear" w:color="auto" w:fill="auto"/>
            <w:vAlign w:val="center"/>
          </w:tcPr>
          <w:p w14:paraId="516D3307"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654B7818"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40A5DC52" w14:textId="77777777" w:rsidTr="007C354C">
        <w:tc>
          <w:tcPr>
            <w:tcW w:w="675" w:type="dxa"/>
            <w:shd w:val="clear" w:color="auto" w:fill="auto"/>
            <w:vAlign w:val="center"/>
          </w:tcPr>
          <w:p w14:paraId="2D41EF2F"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5581BB82"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ΛΕΙΤΟΥΡΓΙΚΟ ΣΥΣΤΗΜΑ</w:t>
            </w:r>
          </w:p>
        </w:tc>
        <w:tc>
          <w:tcPr>
            <w:tcW w:w="2693" w:type="dxa"/>
            <w:shd w:val="clear" w:color="auto" w:fill="auto"/>
            <w:vAlign w:val="center"/>
          </w:tcPr>
          <w:p w14:paraId="6D035778" w14:textId="77777777" w:rsidR="007C354C" w:rsidRPr="007C354C" w:rsidRDefault="007C354C"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color w:val="222222"/>
                <w:sz w:val="20"/>
                <w:szCs w:val="20"/>
                <w:lang w:eastAsia="el-GR"/>
              </w:rPr>
              <w:t>Windows 10</w:t>
            </w:r>
          </w:p>
        </w:tc>
        <w:tc>
          <w:tcPr>
            <w:tcW w:w="1276" w:type="dxa"/>
            <w:shd w:val="clear" w:color="auto" w:fill="auto"/>
            <w:vAlign w:val="center"/>
          </w:tcPr>
          <w:p w14:paraId="343F905A"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0591ACFB"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2E0B3508" w14:textId="77777777" w:rsidTr="007C354C">
        <w:tc>
          <w:tcPr>
            <w:tcW w:w="675" w:type="dxa"/>
            <w:shd w:val="clear" w:color="auto" w:fill="auto"/>
            <w:vAlign w:val="center"/>
          </w:tcPr>
          <w:p w14:paraId="3602060A"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06AE75B8"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ΜΝΗΜΗ RAM</w:t>
            </w:r>
          </w:p>
        </w:tc>
        <w:tc>
          <w:tcPr>
            <w:tcW w:w="2693" w:type="dxa"/>
            <w:shd w:val="clear" w:color="auto" w:fill="auto"/>
            <w:vAlign w:val="center"/>
          </w:tcPr>
          <w:p w14:paraId="6DE6BD47" w14:textId="77777777" w:rsidR="007C354C" w:rsidRPr="007C354C" w:rsidRDefault="007C354C" w:rsidP="007C354C">
            <w:pPr>
              <w:pStyle w:val="NoSpacing"/>
              <w:spacing w:line="276" w:lineRule="auto"/>
              <w:ind w:left="34"/>
              <w:rPr>
                <w:rFonts w:asciiTheme="minorHAnsi" w:hAnsiTheme="minorHAnsi" w:cstheme="minorHAnsi"/>
                <w:sz w:val="20"/>
                <w:szCs w:val="20"/>
                <w:lang w:val="en-US"/>
              </w:rPr>
            </w:pPr>
            <w:r w:rsidRPr="007C354C">
              <w:rPr>
                <w:rFonts w:asciiTheme="minorHAnsi" w:hAnsiTheme="minorHAnsi" w:cstheme="minorHAnsi"/>
                <w:sz w:val="20"/>
                <w:szCs w:val="20"/>
              </w:rPr>
              <w:t xml:space="preserve">8 </w:t>
            </w:r>
            <w:r w:rsidRPr="007C354C">
              <w:rPr>
                <w:rFonts w:asciiTheme="minorHAnsi" w:hAnsiTheme="minorHAnsi" w:cstheme="minorHAnsi"/>
                <w:sz w:val="20"/>
                <w:szCs w:val="20"/>
                <w:lang w:val="en-US"/>
              </w:rPr>
              <w:t xml:space="preserve">GB </w:t>
            </w:r>
            <w:r w:rsidRPr="007C354C">
              <w:rPr>
                <w:rFonts w:asciiTheme="minorHAnsi" w:hAnsiTheme="minorHAnsi" w:cstheme="minorHAnsi"/>
                <w:color w:val="222222"/>
                <w:sz w:val="20"/>
                <w:szCs w:val="20"/>
                <w:lang w:eastAsia="el-GR"/>
              </w:rPr>
              <w:t>DDR4- 2</w:t>
            </w:r>
            <w:r w:rsidRPr="007C354C">
              <w:rPr>
                <w:rFonts w:asciiTheme="minorHAnsi" w:hAnsiTheme="minorHAnsi" w:cstheme="minorHAnsi"/>
                <w:color w:val="222222"/>
                <w:sz w:val="20"/>
                <w:szCs w:val="20"/>
                <w:lang w:val="en-US" w:eastAsia="el-GR"/>
              </w:rPr>
              <w:t>400</w:t>
            </w:r>
            <w:r w:rsidRPr="007C354C">
              <w:rPr>
                <w:rFonts w:asciiTheme="minorHAnsi" w:hAnsiTheme="minorHAnsi" w:cstheme="minorHAnsi"/>
                <w:color w:val="222222"/>
                <w:sz w:val="20"/>
                <w:szCs w:val="20"/>
                <w:lang w:eastAsia="el-GR"/>
              </w:rPr>
              <w:t>MHZ</w:t>
            </w:r>
          </w:p>
        </w:tc>
        <w:tc>
          <w:tcPr>
            <w:tcW w:w="1276" w:type="dxa"/>
            <w:shd w:val="clear" w:color="auto" w:fill="auto"/>
            <w:vAlign w:val="center"/>
          </w:tcPr>
          <w:p w14:paraId="47F837CA"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188128E9"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5765B9E6" w14:textId="77777777" w:rsidTr="007C354C">
        <w:tc>
          <w:tcPr>
            <w:tcW w:w="675" w:type="dxa"/>
            <w:shd w:val="clear" w:color="auto" w:fill="auto"/>
            <w:vAlign w:val="center"/>
          </w:tcPr>
          <w:p w14:paraId="7EFE4B32"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7C97AE74"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ΣΚΛΗΡΟΣ ΔΙΣΚΟΣ</w:t>
            </w:r>
          </w:p>
        </w:tc>
        <w:tc>
          <w:tcPr>
            <w:tcW w:w="2693" w:type="dxa"/>
            <w:shd w:val="clear" w:color="auto" w:fill="auto"/>
            <w:vAlign w:val="center"/>
          </w:tcPr>
          <w:p w14:paraId="620C8A8E"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color w:val="222222"/>
                <w:sz w:val="20"/>
                <w:szCs w:val="20"/>
                <w:lang w:eastAsia="el-GR"/>
              </w:rPr>
              <w:t>1</w:t>
            </w:r>
            <w:r w:rsidRPr="007C354C">
              <w:rPr>
                <w:rFonts w:asciiTheme="minorHAnsi" w:hAnsiTheme="minorHAnsi" w:cstheme="minorHAnsi"/>
                <w:color w:val="222222"/>
                <w:sz w:val="20"/>
                <w:szCs w:val="20"/>
                <w:lang w:val="en-US" w:eastAsia="el-GR"/>
              </w:rPr>
              <w:t xml:space="preserve"> T</w:t>
            </w:r>
            <w:r w:rsidRPr="007C354C">
              <w:rPr>
                <w:rFonts w:asciiTheme="minorHAnsi" w:hAnsiTheme="minorHAnsi" w:cstheme="minorHAnsi"/>
                <w:color w:val="222222"/>
                <w:sz w:val="20"/>
                <w:szCs w:val="20"/>
                <w:lang w:eastAsia="el-GR"/>
              </w:rPr>
              <w:t xml:space="preserve">B / </w:t>
            </w:r>
            <w:r w:rsidRPr="007C354C">
              <w:rPr>
                <w:rFonts w:asciiTheme="minorHAnsi" w:hAnsiTheme="minorHAnsi" w:cstheme="minorHAnsi"/>
                <w:color w:val="222222"/>
                <w:sz w:val="20"/>
                <w:szCs w:val="20"/>
                <w:lang w:val="en-US" w:eastAsia="el-GR"/>
              </w:rPr>
              <w:t>HD</w:t>
            </w:r>
            <w:r w:rsidRPr="007C354C">
              <w:rPr>
                <w:rFonts w:asciiTheme="minorHAnsi" w:hAnsiTheme="minorHAnsi" w:cstheme="minorHAnsi"/>
                <w:color w:val="222222"/>
                <w:sz w:val="20"/>
                <w:szCs w:val="20"/>
                <w:lang w:eastAsia="el-GR"/>
              </w:rPr>
              <w:t>D</w:t>
            </w:r>
          </w:p>
        </w:tc>
        <w:tc>
          <w:tcPr>
            <w:tcW w:w="1276" w:type="dxa"/>
            <w:shd w:val="clear" w:color="auto" w:fill="auto"/>
            <w:vAlign w:val="center"/>
          </w:tcPr>
          <w:p w14:paraId="162C5184"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3D3FE5F5"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442F362B" w14:textId="77777777" w:rsidTr="007C354C">
        <w:tc>
          <w:tcPr>
            <w:tcW w:w="675" w:type="dxa"/>
            <w:shd w:val="clear" w:color="auto" w:fill="auto"/>
            <w:vAlign w:val="center"/>
          </w:tcPr>
          <w:p w14:paraId="74999AD9"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43D65F0F"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ΔΙΚΤΥΟ</w:t>
            </w:r>
          </w:p>
        </w:tc>
        <w:tc>
          <w:tcPr>
            <w:tcW w:w="2693" w:type="dxa"/>
            <w:shd w:val="clear" w:color="auto" w:fill="auto"/>
            <w:vAlign w:val="center"/>
          </w:tcPr>
          <w:p w14:paraId="12098F67"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color w:val="222222"/>
                <w:sz w:val="20"/>
                <w:szCs w:val="20"/>
                <w:lang w:eastAsia="el-GR"/>
              </w:rPr>
              <w:t>Ethernet 10 / 100 / 1000</w:t>
            </w:r>
          </w:p>
        </w:tc>
        <w:tc>
          <w:tcPr>
            <w:tcW w:w="1276" w:type="dxa"/>
            <w:shd w:val="clear" w:color="auto" w:fill="auto"/>
            <w:vAlign w:val="center"/>
          </w:tcPr>
          <w:p w14:paraId="13CF2ACD"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0DA9BFC9"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7E9F099A" w14:textId="77777777" w:rsidTr="007C354C">
        <w:tc>
          <w:tcPr>
            <w:tcW w:w="10172" w:type="dxa"/>
            <w:gridSpan w:val="5"/>
            <w:shd w:val="clear" w:color="auto" w:fill="auto"/>
            <w:vAlign w:val="center"/>
          </w:tcPr>
          <w:p w14:paraId="623DF9A5" w14:textId="77777777" w:rsidR="007C354C" w:rsidRPr="007C354C" w:rsidRDefault="007C354C" w:rsidP="007C354C">
            <w:pPr>
              <w:pStyle w:val="NoSpacing"/>
              <w:spacing w:line="276" w:lineRule="auto"/>
              <w:rPr>
                <w:rFonts w:asciiTheme="minorHAnsi" w:hAnsiTheme="minorHAnsi" w:cstheme="minorHAnsi"/>
                <w:b/>
                <w:sz w:val="20"/>
                <w:szCs w:val="20"/>
              </w:rPr>
            </w:pPr>
            <w:r w:rsidRPr="007C354C">
              <w:rPr>
                <w:rFonts w:asciiTheme="minorHAnsi" w:hAnsiTheme="minorHAnsi" w:cstheme="minorHAnsi"/>
                <w:b/>
                <w:sz w:val="20"/>
                <w:szCs w:val="20"/>
              </w:rPr>
              <w:t>ΟΘΟΝΗ</w:t>
            </w:r>
          </w:p>
        </w:tc>
      </w:tr>
      <w:tr w:rsidR="007C354C" w:rsidRPr="007C354C" w14:paraId="00EA7D00" w14:textId="77777777" w:rsidTr="007C354C">
        <w:tc>
          <w:tcPr>
            <w:tcW w:w="675" w:type="dxa"/>
            <w:shd w:val="clear" w:color="auto" w:fill="auto"/>
            <w:vAlign w:val="center"/>
          </w:tcPr>
          <w:p w14:paraId="364050E8"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5C6CA6C7"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Τεμάχι</w:t>
            </w:r>
            <w:proofErr w:type="spellEnd"/>
            <w:r w:rsidRPr="007C354C">
              <w:rPr>
                <w:rFonts w:asciiTheme="minorHAnsi" w:hAnsiTheme="minorHAnsi" w:cstheme="minorHAnsi"/>
                <w:sz w:val="20"/>
                <w:szCs w:val="20"/>
              </w:rPr>
              <w:t>α</w:t>
            </w:r>
          </w:p>
        </w:tc>
        <w:tc>
          <w:tcPr>
            <w:tcW w:w="2693" w:type="dxa"/>
            <w:shd w:val="clear" w:color="auto" w:fill="auto"/>
            <w:vAlign w:val="center"/>
          </w:tcPr>
          <w:p w14:paraId="4F46F99B"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5</w:t>
            </w:r>
          </w:p>
        </w:tc>
        <w:tc>
          <w:tcPr>
            <w:tcW w:w="1276" w:type="dxa"/>
            <w:shd w:val="clear" w:color="auto" w:fill="auto"/>
            <w:vAlign w:val="center"/>
          </w:tcPr>
          <w:p w14:paraId="70E29CED"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40AB2656"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67037F48" w14:textId="77777777" w:rsidTr="007C354C">
        <w:tc>
          <w:tcPr>
            <w:tcW w:w="675" w:type="dxa"/>
            <w:shd w:val="clear" w:color="auto" w:fill="auto"/>
            <w:vAlign w:val="center"/>
          </w:tcPr>
          <w:p w14:paraId="3ECA0E9D"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689F7DEB"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Μέγεθος</w:t>
            </w:r>
            <w:proofErr w:type="spellEnd"/>
          </w:p>
        </w:tc>
        <w:tc>
          <w:tcPr>
            <w:tcW w:w="2693" w:type="dxa"/>
            <w:shd w:val="clear" w:color="auto" w:fill="auto"/>
            <w:vAlign w:val="center"/>
          </w:tcPr>
          <w:p w14:paraId="49AE805B" w14:textId="77777777" w:rsidR="007C354C" w:rsidRPr="007C354C" w:rsidRDefault="007C354C" w:rsidP="007C354C">
            <w:pPr>
              <w:pStyle w:val="NoSpacing"/>
              <w:spacing w:line="276" w:lineRule="auto"/>
              <w:ind w:left="34"/>
              <w:rPr>
                <w:rFonts w:asciiTheme="minorHAnsi" w:hAnsiTheme="minorHAnsi" w:cstheme="minorHAnsi"/>
                <w:color w:val="222222"/>
                <w:sz w:val="20"/>
                <w:szCs w:val="20"/>
                <w:lang w:eastAsia="el-GR"/>
              </w:rPr>
            </w:pPr>
            <w:r w:rsidRPr="007C354C">
              <w:rPr>
                <w:rFonts w:asciiTheme="minorHAnsi" w:hAnsiTheme="minorHAnsi" w:cstheme="minorHAnsi"/>
                <w:color w:val="222222"/>
                <w:sz w:val="20"/>
                <w:szCs w:val="20"/>
                <w:lang w:eastAsia="el-GR"/>
              </w:rPr>
              <w:t>&gt;=23,8’’</w:t>
            </w:r>
          </w:p>
        </w:tc>
        <w:tc>
          <w:tcPr>
            <w:tcW w:w="1276" w:type="dxa"/>
            <w:shd w:val="clear" w:color="auto" w:fill="auto"/>
            <w:vAlign w:val="center"/>
          </w:tcPr>
          <w:p w14:paraId="467EF0AF"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0EE44A4F"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2C199007" w14:textId="77777777" w:rsidTr="007C354C">
        <w:tc>
          <w:tcPr>
            <w:tcW w:w="675" w:type="dxa"/>
            <w:shd w:val="clear" w:color="auto" w:fill="auto"/>
            <w:vAlign w:val="center"/>
          </w:tcPr>
          <w:p w14:paraId="0C36CB0B"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2D182F54"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Ανάλυση</w:t>
            </w:r>
            <w:proofErr w:type="spellEnd"/>
          </w:p>
        </w:tc>
        <w:tc>
          <w:tcPr>
            <w:tcW w:w="2693" w:type="dxa"/>
            <w:shd w:val="clear" w:color="auto" w:fill="auto"/>
            <w:vAlign w:val="center"/>
          </w:tcPr>
          <w:p w14:paraId="13DC6430" w14:textId="77777777" w:rsidR="007C354C" w:rsidRPr="007C354C" w:rsidRDefault="007C354C" w:rsidP="007C354C">
            <w:pPr>
              <w:pStyle w:val="NoSpacing"/>
              <w:spacing w:line="276" w:lineRule="auto"/>
              <w:ind w:left="34"/>
              <w:rPr>
                <w:rFonts w:asciiTheme="minorHAnsi" w:hAnsiTheme="minorHAnsi" w:cstheme="minorHAnsi"/>
                <w:color w:val="222222"/>
                <w:sz w:val="20"/>
                <w:szCs w:val="20"/>
                <w:lang w:eastAsia="el-GR"/>
              </w:rPr>
            </w:pPr>
            <w:r w:rsidRPr="007C354C">
              <w:rPr>
                <w:rFonts w:asciiTheme="minorHAnsi" w:hAnsiTheme="minorHAnsi" w:cstheme="minorHAnsi"/>
                <w:color w:val="222222"/>
                <w:sz w:val="20"/>
                <w:szCs w:val="20"/>
                <w:lang w:eastAsia="el-GR"/>
              </w:rPr>
              <w:t>1920Χ1080</w:t>
            </w:r>
          </w:p>
        </w:tc>
        <w:tc>
          <w:tcPr>
            <w:tcW w:w="1276" w:type="dxa"/>
            <w:shd w:val="clear" w:color="auto" w:fill="auto"/>
            <w:vAlign w:val="center"/>
          </w:tcPr>
          <w:p w14:paraId="08FC4189"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506ACBCE"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6AA444A2" w14:textId="77777777" w:rsidTr="007C354C">
        <w:tc>
          <w:tcPr>
            <w:tcW w:w="675" w:type="dxa"/>
            <w:shd w:val="clear" w:color="auto" w:fill="auto"/>
            <w:vAlign w:val="center"/>
          </w:tcPr>
          <w:p w14:paraId="6BB72F7C"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6DA5AB2B"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Τεχνολογί</w:t>
            </w:r>
            <w:proofErr w:type="spellEnd"/>
            <w:r w:rsidRPr="007C354C">
              <w:rPr>
                <w:rFonts w:asciiTheme="minorHAnsi" w:hAnsiTheme="minorHAnsi" w:cstheme="minorHAnsi"/>
                <w:sz w:val="20"/>
                <w:szCs w:val="20"/>
              </w:rPr>
              <w:t>α</w:t>
            </w:r>
          </w:p>
        </w:tc>
        <w:tc>
          <w:tcPr>
            <w:tcW w:w="2693" w:type="dxa"/>
            <w:shd w:val="clear" w:color="auto" w:fill="auto"/>
            <w:vAlign w:val="center"/>
          </w:tcPr>
          <w:p w14:paraId="07A48C08" w14:textId="77777777" w:rsidR="007C354C" w:rsidRPr="007C354C" w:rsidRDefault="007C354C" w:rsidP="007C354C">
            <w:pPr>
              <w:pStyle w:val="NoSpacing"/>
              <w:spacing w:line="276" w:lineRule="auto"/>
              <w:ind w:left="34"/>
              <w:rPr>
                <w:rFonts w:asciiTheme="minorHAnsi" w:hAnsiTheme="minorHAnsi" w:cstheme="minorHAnsi"/>
                <w:color w:val="222222"/>
                <w:sz w:val="20"/>
                <w:szCs w:val="20"/>
                <w:lang w:val="en-US" w:eastAsia="el-GR"/>
              </w:rPr>
            </w:pPr>
            <w:r w:rsidRPr="007C354C">
              <w:rPr>
                <w:rFonts w:asciiTheme="minorHAnsi" w:hAnsiTheme="minorHAnsi" w:cstheme="minorHAnsi"/>
                <w:color w:val="222222"/>
                <w:sz w:val="20"/>
                <w:szCs w:val="20"/>
                <w:lang w:val="en-US" w:eastAsia="el-GR"/>
              </w:rPr>
              <w:t>IPS</w:t>
            </w:r>
          </w:p>
        </w:tc>
        <w:tc>
          <w:tcPr>
            <w:tcW w:w="1276" w:type="dxa"/>
            <w:shd w:val="clear" w:color="auto" w:fill="auto"/>
            <w:vAlign w:val="center"/>
          </w:tcPr>
          <w:p w14:paraId="4E9CC8AD"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6FCB7068"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5B9D1DB9" w14:textId="77777777" w:rsidTr="007C354C">
        <w:tc>
          <w:tcPr>
            <w:tcW w:w="675" w:type="dxa"/>
            <w:shd w:val="clear" w:color="auto" w:fill="auto"/>
            <w:vAlign w:val="center"/>
          </w:tcPr>
          <w:p w14:paraId="3AE9E89F" w14:textId="77777777" w:rsidR="007C354C" w:rsidRPr="007C354C" w:rsidRDefault="007C354C" w:rsidP="007C354C">
            <w:pPr>
              <w:pStyle w:val="NoSpacing"/>
              <w:spacing w:line="276" w:lineRule="auto"/>
              <w:jc w:val="center"/>
              <w:rPr>
                <w:rFonts w:asciiTheme="minorHAnsi" w:hAnsiTheme="minorHAnsi" w:cstheme="minorHAnsi"/>
                <w:sz w:val="20"/>
                <w:szCs w:val="20"/>
                <w:lang w:val="en-US"/>
              </w:rPr>
            </w:pPr>
          </w:p>
        </w:tc>
        <w:tc>
          <w:tcPr>
            <w:tcW w:w="4111" w:type="dxa"/>
            <w:shd w:val="clear" w:color="auto" w:fill="auto"/>
          </w:tcPr>
          <w:p w14:paraId="3A8DF993"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Συνδέσεις</w:t>
            </w:r>
            <w:proofErr w:type="spellEnd"/>
          </w:p>
        </w:tc>
        <w:tc>
          <w:tcPr>
            <w:tcW w:w="2693" w:type="dxa"/>
            <w:shd w:val="clear" w:color="auto" w:fill="auto"/>
            <w:vAlign w:val="center"/>
          </w:tcPr>
          <w:p w14:paraId="73AC3FC3" w14:textId="77777777" w:rsidR="007C354C" w:rsidRPr="007C354C" w:rsidRDefault="007C354C" w:rsidP="007C354C">
            <w:pPr>
              <w:shd w:val="clear" w:color="auto" w:fill="FFFFFF"/>
              <w:spacing w:before="75"/>
              <w:ind w:left="75"/>
              <w:jc w:val="left"/>
              <w:rPr>
                <w:rFonts w:asciiTheme="minorHAnsi" w:hAnsiTheme="minorHAnsi" w:cstheme="minorHAnsi"/>
                <w:color w:val="222222"/>
                <w:sz w:val="20"/>
                <w:szCs w:val="20"/>
                <w:lang w:val="en-US" w:eastAsia="el-GR"/>
              </w:rPr>
            </w:pPr>
            <w:r w:rsidRPr="007C354C">
              <w:rPr>
                <w:rFonts w:asciiTheme="minorHAnsi" w:hAnsiTheme="minorHAnsi" w:cstheme="minorHAnsi"/>
                <w:color w:val="222222"/>
                <w:sz w:val="20"/>
                <w:szCs w:val="20"/>
                <w:lang w:val="en-US" w:eastAsia="el-GR"/>
              </w:rPr>
              <w:t>1x DisplayPort, 1x HDMI</w:t>
            </w:r>
          </w:p>
        </w:tc>
        <w:tc>
          <w:tcPr>
            <w:tcW w:w="1276" w:type="dxa"/>
            <w:shd w:val="clear" w:color="auto" w:fill="auto"/>
            <w:vAlign w:val="center"/>
          </w:tcPr>
          <w:p w14:paraId="321700FF"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c>
          <w:tcPr>
            <w:tcW w:w="1417" w:type="dxa"/>
            <w:shd w:val="clear" w:color="auto" w:fill="auto"/>
            <w:vAlign w:val="center"/>
          </w:tcPr>
          <w:p w14:paraId="378DF281" w14:textId="77777777" w:rsidR="007C354C" w:rsidRPr="007C354C" w:rsidRDefault="007C354C" w:rsidP="007C354C">
            <w:pPr>
              <w:pStyle w:val="NoSpacing"/>
              <w:spacing w:line="276" w:lineRule="auto"/>
              <w:rPr>
                <w:rFonts w:asciiTheme="minorHAnsi" w:hAnsiTheme="minorHAnsi" w:cstheme="minorHAnsi"/>
                <w:strike/>
                <w:sz w:val="20"/>
                <w:szCs w:val="20"/>
                <w:lang w:val="en-US"/>
              </w:rPr>
            </w:pPr>
          </w:p>
        </w:tc>
      </w:tr>
      <w:tr w:rsidR="007C354C" w:rsidRPr="007C354C" w14:paraId="0E238CE1" w14:textId="77777777" w:rsidTr="007C354C">
        <w:tc>
          <w:tcPr>
            <w:tcW w:w="10172" w:type="dxa"/>
            <w:gridSpan w:val="5"/>
            <w:shd w:val="clear" w:color="auto" w:fill="auto"/>
            <w:vAlign w:val="center"/>
          </w:tcPr>
          <w:p w14:paraId="358A1A66" w14:textId="77777777" w:rsidR="007C354C" w:rsidRPr="007C354C" w:rsidRDefault="007C354C" w:rsidP="007C354C">
            <w:pPr>
              <w:pStyle w:val="NoSpacing"/>
              <w:spacing w:line="276" w:lineRule="auto"/>
              <w:rPr>
                <w:rFonts w:asciiTheme="minorHAnsi" w:hAnsiTheme="minorHAnsi" w:cstheme="minorHAnsi"/>
                <w:b/>
                <w:sz w:val="20"/>
                <w:szCs w:val="20"/>
                <w:lang w:val="en-US"/>
              </w:rPr>
            </w:pPr>
            <w:r w:rsidRPr="007C354C">
              <w:rPr>
                <w:rFonts w:asciiTheme="minorHAnsi" w:hAnsiTheme="minorHAnsi" w:cstheme="minorHAnsi"/>
                <w:b/>
                <w:sz w:val="20"/>
                <w:szCs w:val="20"/>
                <w:lang w:val="en-US"/>
              </w:rPr>
              <w:t>SCANNER</w:t>
            </w:r>
          </w:p>
        </w:tc>
      </w:tr>
      <w:tr w:rsidR="007C354C" w:rsidRPr="007C354C" w14:paraId="5B935215" w14:textId="77777777" w:rsidTr="007C354C">
        <w:tc>
          <w:tcPr>
            <w:tcW w:w="675" w:type="dxa"/>
            <w:shd w:val="clear" w:color="auto" w:fill="auto"/>
            <w:vAlign w:val="center"/>
          </w:tcPr>
          <w:p w14:paraId="04E054B4"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2D1E4360"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ΤΕΜΑΧΙΑ</w:t>
            </w:r>
          </w:p>
        </w:tc>
        <w:tc>
          <w:tcPr>
            <w:tcW w:w="2693" w:type="dxa"/>
            <w:shd w:val="clear" w:color="auto" w:fill="auto"/>
          </w:tcPr>
          <w:p w14:paraId="7D0B8660"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2</w:t>
            </w:r>
          </w:p>
        </w:tc>
        <w:tc>
          <w:tcPr>
            <w:tcW w:w="1276" w:type="dxa"/>
            <w:shd w:val="clear" w:color="auto" w:fill="auto"/>
            <w:vAlign w:val="center"/>
          </w:tcPr>
          <w:p w14:paraId="3E2EFC2C"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2B8D0205"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0EC2F069" w14:textId="77777777" w:rsidTr="007C354C">
        <w:tc>
          <w:tcPr>
            <w:tcW w:w="675" w:type="dxa"/>
            <w:shd w:val="clear" w:color="auto" w:fill="auto"/>
            <w:vAlign w:val="center"/>
          </w:tcPr>
          <w:p w14:paraId="3DC0C86B"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27D59414"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Τύ</w:t>
            </w:r>
            <w:proofErr w:type="spellEnd"/>
            <w:r w:rsidRPr="007C354C">
              <w:rPr>
                <w:rFonts w:asciiTheme="minorHAnsi" w:hAnsiTheme="minorHAnsi" w:cstheme="minorHAnsi"/>
                <w:sz w:val="20"/>
                <w:szCs w:val="20"/>
              </w:rPr>
              <w:t>πος</w:t>
            </w:r>
          </w:p>
        </w:tc>
        <w:tc>
          <w:tcPr>
            <w:tcW w:w="2693" w:type="dxa"/>
            <w:shd w:val="clear" w:color="auto" w:fill="auto"/>
          </w:tcPr>
          <w:p w14:paraId="479E89A0"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Flatbed, Sheetfed</w:t>
            </w:r>
          </w:p>
        </w:tc>
        <w:tc>
          <w:tcPr>
            <w:tcW w:w="1276" w:type="dxa"/>
            <w:shd w:val="clear" w:color="auto" w:fill="auto"/>
            <w:vAlign w:val="center"/>
          </w:tcPr>
          <w:p w14:paraId="2812881B"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69FC4A80"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00066742" w14:textId="77777777" w:rsidTr="007C354C">
        <w:tc>
          <w:tcPr>
            <w:tcW w:w="675" w:type="dxa"/>
            <w:shd w:val="clear" w:color="auto" w:fill="auto"/>
            <w:vAlign w:val="center"/>
          </w:tcPr>
          <w:p w14:paraId="678DB2CD"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42114754"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Μέγεθος</w:t>
            </w:r>
            <w:proofErr w:type="spellEnd"/>
          </w:p>
        </w:tc>
        <w:tc>
          <w:tcPr>
            <w:tcW w:w="2693" w:type="dxa"/>
            <w:shd w:val="clear" w:color="auto" w:fill="auto"/>
          </w:tcPr>
          <w:p w14:paraId="2BEA27BA"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A4</w:t>
            </w:r>
          </w:p>
        </w:tc>
        <w:tc>
          <w:tcPr>
            <w:tcW w:w="1276" w:type="dxa"/>
            <w:shd w:val="clear" w:color="auto" w:fill="auto"/>
            <w:vAlign w:val="center"/>
          </w:tcPr>
          <w:p w14:paraId="5102C59D"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7263F6F7"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424017D9" w14:textId="77777777" w:rsidTr="007C354C">
        <w:tc>
          <w:tcPr>
            <w:tcW w:w="675" w:type="dxa"/>
            <w:shd w:val="clear" w:color="auto" w:fill="auto"/>
            <w:vAlign w:val="center"/>
          </w:tcPr>
          <w:p w14:paraId="10B3F678"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63030281"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Σύνδεση</w:t>
            </w:r>
            <w:proofErr w:type="spellEnd"/>
          </w:p>
        </w:tc>
        <w:tc>
          <w:tcPr>
            <w:tcW w:w="2693" w:type="dxa"/>
            <w:shd w:val="clear" w:color="auto" w:fill="auto"/>
          </w:tcPr>
          <w:p w14:paraId="0583FD1B"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USB</w:t>
            </w:r>
          </w:p>
        </w:tc>
        <w:tc>
          <w:tcPr>
            <w:tcW w:w="1276" w:type="dxa"/>
            <w:shd w:val="clear" w:color="auto" w:fill="auto"/>
            <w:vAlign w:val="center"/>
          </w:tcPr>
          <w:p w14:paraId="3391A7D6"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75E08AF7"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513D1274" w14:textId="77777777" w:rsidTr="007C354C">
        <w:tc>
          <w:tcPr>
            <w:tcW w:w="675" w:type="dxa"/>
            <w:shd w:val="clear" w:color="auto" w:fill="auto"/>
            <w:vAlign w:val="center"/>
          </w:tcPr>
          <w:p w14:paraId="2FDFABE3"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32D1E4F4"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Τα</w:t>
            </w:r>
            <w:proofErr w:type="spellStart"/>
            <w:r w:rsidRPr="007C354C">
              <w:rPr>
                <w:rFonts w:asciiTheme="minorHAnsi" w:hAnsiTheme="minorHAnsi" w:cstheme="minorHAnsi"/>
                <w:sz w:val="20"/>
                <w:szCs w:val="20"/>
              </w:rPr>
              <w:t>χύτητ</w:t>
            </w:r>
            <w:proofErr w:type="spellEnd"/>
            <w:r w:rsidRPr="007C354C">
              <w:rPr>
                <w:rFonts w:asciiTheme="minorHAnsi" w:hAnsiTheme="minorHAnsi" w:cstheme="minorHAnsi"/>
                <w:sz w:val="20"/>
                <w:szCs w:val="20"/>
              </w:rPr>
              <w:t xml:space="preserve">α </w:t>
            </w:r>
            <w:proofErr w:type="spellStart"/>
            <w:r w:rsidRPr="007C354C">
              <w:rPr>
                <w:rFonts w:asciiTheme="minorHAnsi" w:hAnsiTheme="minorHAnsi" w:cstheme="minorHAnsi"/>
                <w:sz w:val="20"/>
                <w:szCs w:val="20"/>
              </w:rPr>
              <w:t>σάρωσης</w:t>
            </w:r>
            <w:proofErr w:type="spellEnd"/>
          </w:p>
        </w:tc>
        <w:tc>
          <w:tcPr>
            <w:tcW w:w="2693" w:type="dxa"/>
            <w:shd w:val="clear" w:color="auto" w:fill="auto"/>
          </w:tcPr>
          <w:p w14:paraId="3949350A"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40 ppm</w:t>
            </w:r>
          </w:p>
        </w:tc>
        <w:tc>
          <w:tcPr>
            <w:tcW w:w="1276" w:type="dxa"/>
            <w:shd w:val="clear" w:color="auto" w:fill="auto"/>
            <w:vAlign w:val="center"/>
          </w:tcPr>
          <w:p w14:paraId="488496A6"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21944C3A"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6C553AD5" w14:textId="77777777" w:rsidTr="007C354C">
        <w:tc>
          <w:tcPr>
            <w:tcW w:w="675" w:type="dxa"/>
            <w:shd w:val="clear" w:color="auto" w:fill="auto"/>
            <w:vAlign w:val="center"/>
          </w:tcPr>
          <w:p w14:paraId="2EF9CDA0"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405232AA"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Ανάλυση</w:t>
            </w:r>
            <w:proofErr w:type="spellEnd"/>
          </w:p>
        </w:tc>
        <w:tc>
          <w:tcPr>
            <w:tcW w:w="2693" w:type="dxa"/>
            <w:shd w:val="clear" w:color="auto" w:fill="auto"/>
          </w:tcPr>
          <w:p w14:paraId="2C6E7ECC"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600x600 DPI</w:t>
            </w:r>
          </w:p>
        </w:tc>
        <w:tc>
          <w:tcPr>
            <w:tcW w:w="1276" w:type="dxa"/>
            <w:shd w:val="clear" w:color="auto" w:fill="auto"/>
            <w:vAlign w:val="center"/>
          </w:tcPr>
          <w:p w14:paraId="26032630"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61DCBD40"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68551F5B" w14:textId="77777777" w:rsidTr="007C354C">
        <w:tc>
          <w:tcPr>
            <w:tcW w:w="675" w:type="dxa"/>
            <w:shd w:val="clear" w:color="auto" w:fill="auto"/>
            <w:vAlign w:val="center"/>
          </w:tcPr>
          <w:p w14:paraId="1CBEDD84"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6144C63A"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Σάρωση</w:t>
            </w:r>
            <w:proofErr w:type="spellEnd"/>
            <w:r w:rsidRPr="007C354C">
              <w:rPr>
                <w:rFonts w:asciiTheme="minorHAnsi" w:hAnsiTheme="minorHAnsi" w:cstheme="minorHAnsi"/>
                <w:sz w:val="20"/>
                <w:szCs w:val="20"/>
              </w:rPr>
              <w:t xml:space="preserve"> </w:t>
            </w:r>
            <w:proofErr w:type="spellStart"/>
            <w:r w:rsidRPr="007C354C">
              <w:rPr>
                <w:rFonts w:asciiTheme="minorHAnsi" w:hAnsiTheme="minorHAnsi" w:cstheme="minorHAnsi"/>
                <w:sz w:val="20"/>
                <w:szCs w:val="20"/>
              </w:rPr>
              <w:t>Δι</w:t>
            </w:r>
            <w:proofErr w:type="spellEnd"/>
            <w:r w:rsidRPr="007C354C">
              <w:rPr>
                <w:rFonts w:asciiTheme="minorHAnsi" w:hAnsiTheme="minorHAnsi" w:cstheme="minorHAnsi"/>
                <w:sz w:val="20"/>
                <w:szCs w:val="20"/>
              </w:rPr>
              <w:t xml:space="preserve">πλής </w:t>
            </w:r>
            <w:proofErr w:type="spellStart"/>
            <w:r w:rsidRPr="007C354C">
              <w:rPr>
                <w:rFonts w:asciiTheme="minorHAnsi" w:hAnsiTheme="minorHAnsi" w:cstheme="minorHAnsi"/>
                <w:sz w:val="20"/>
                <w:szCs w:val="20"/>
              </w:rPr>
              <w:t>Όψης</w:t>
            </w:r>
            <w:proofErr w:type="spellEnd"/>
          </w:p>
        </w:tc>
        <w:tc>
          <w:tcPr>
            <w:tcW w:w="2693" w:type="dxa"/>
            <w:shd w:val="clear" w:color="auto" w:fill="auto"/>
          </w:tcPr>
          <w:p w14:paraId="26757E88"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Ναι</w:t>
            </w:r>
          </w:p>
        </w:tc>
        <w:tc>
          <w:tcPr>
            <w:tcW w:w="1276" w:type="dxa"/>
            <w:shd w:val="clear" w:color="auto" w:fill="auto"/>
            <w:vAlign w:val="center"/>
          </w:tcPr>
          <w:p w14:paraId="0483EA9F"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53CC869D"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786F7DF8" w14:textId="77777777" w:rsidTr="007C354C">
        <w:tc>
          <w:tcPr>
            <w:tcW w:w="675" w:type="dxa"/>
            <w:shd w:val="clear" w:color="auto" w:fill="auto"/>
            <w:vAlign w:val="center"/>
          </w:tcPr>
          <w:p w14:paraId="24A0DC99"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vAlign w:val="bottom"/>
          </w:tcPr>
          <w:p w14:paraId="4A3B9AB2" w14:textId="77777777" w:rsidR="007C354C" w:rsidRPr="007C354C" w:rsidRDefault="007C354C" w:rsidP="007C354C">
            <w:pPr>
              <w:pStyle w:val="NoSpacing"/>
              <w:spacing w:line="276" w:lineRule="auto"/>
              <w:ind w:left="34"/>
              <w:rPr>
                <w:rFonts w:asciiTheme="minorHAnsi" w:hAnsiTheme="minorHAnsi" w:cstheme="minorHAnsi"/>
                <w:sz w:val="20"/>
                <w:szCs w:val="20"/>
              </w:rPr>
            </w:pPr>
            <w:proofErr w:type="spellStart"/>
            <w:r w:rsidRPr="007C354C">
              <w:rPr>
                <w:rFonts w:asciiTheme="minorHAnsi" w:hAnsiTheme="minorHAnsi" w:cstheme="minorHAnsi"/>
                <w:sz w:val="20"/>
                <w:szCs w:val="20"/>
              </w:rPr>
              <w:t>Αυτόμ</w:t>
            </w:r>
            <w:proofErr w:type="spellEnd"/>
            <w:r w:rsidRPr="007C354C">
              <w:rPr>
                <w:rFonts w:asciiTheme="minorHAnsi" w:hAnsiTheme="minorHAnsi" w:cstheme="minorHAnsi"/>
                <w:sz w:val="20"/>
                <w:szCs w:val="20"/>
              </w:rPr>
              <w:t xml:space="preserve">ατη </w:t>
            </w:r>
            <w:proofErr w:type="spellStart"/>
            <w:r w:rsidRPr="007C354C">
              <w:rPr>
                <w:rFonts w:asciiTheme="minorHAnsi" w:hAnsiTheme="minorHAnsi" w:cstheme="minorHAnsi"/>
                <w:sz w:val="20"/>
                <w:szCs w:val="20"/>
              </w:rPr>
              <w:t>Τροφοδοσί</w:t>
            </w:r>
            <w:proofErr w:type="spellEnd"/>
            <w:r w:rsidRPr="007C354C">
              <w:rPr>
                <w:rFonts w:asciiTheme="minorHAnsi" w:hAnsiTheme="minorHAnsi" w:cstheme="minorHAnsi"/>
                <w:sz w:val="20"/>
                <w:szCs w:val="20"/>
              </w:rPr>
              <w:t xml:space="preserve">α </w:t>
            </w:r>
            <w:proofErr w:type="spellStart"/>
            <w:r w:rsidRPr="007C354C">
              <w:rPr>
                <w:rFonts w:asciiTheme="minorHAnsi" w:hAnsiTheme="minorHAnsi" w:cstheme="minorHAnsi"/>
                <w:sz w:val="20"/>
                <w:szCs w:val="20"/>
              </w:rPr>
              <w:t>Εγγράφων</w:t>
            </w:r>
            <w:proofErr w:type="spellEnd"/>
          </w:p>
        </w:tc>
        <w:tc>
          <w:tcPr>
            <w:tcW w:w="2693" w:type="dxa"/>
            <w:shd w:val="clear" w:color="auto" w:fill="auto"/>
          </w:tcPr>
          <w:p w14:paraId="6BAA7295" w14:textId="77777777" w:rsidR="007C354C" w:rsidRPr="007C354C" w:rsidRDefault="007C354C" w:rsidP="007C354C">
            <w:pPr>
              <w:pStyle w:val="NoSpacing"/>
              <w:spacing w:line="276" w:lineRule="auto"/>
              <w:ind w:left="34"/>
              <w:rPr>
                <w:rFonts w:asciiTheme="minorHAnsi" w:hAnsiTheme="minorHAnsi" w:cstheme="minorHAnsi"/>
                <w:sz w:val="20"/>
                <w:szCs w:val="20"/>
              </w:rPr>
            </w:pPr>
            <w:r w:rsidRPr="007C354C">
              <w:rPr>
                <w:rFonts w:asciiTheme="minorHAnsi" w:hAnsiTheme="minorHAnsi" w:cstheme="minorHAnsi"/>
                <w:sz w:val="20"/>
                <w:szCs w:val="20"/>
              </w:rPr>
              <w:t>Ναι</w:t>
            </w:r>
          </w:p>
        </w:tc>
        <w:tc>
          <w:tcPr>
            <w:tcW w:w="1276" w:type="dxa"/>
            <w:shd w:val="clear" w:color="auto" w:fill="auto"/>
            <w:vAlign w:val="center"/>
          </w:tcPr>
          <w:p w14:paraId="04FAA8C1"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1F28B9E0"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7C354C" w14:paraId="0F17EB1A" w14:textId="77777777" w:rsidTr="007C354C">
        <w:tc>
          <w:tcPr>
            <w:tcW w:w="10172" w:type="dxa"/>
            <w:gridSpan w:val="5"/>
            <w:shd w:val="clear" w:color="auto" w:fill="auto"/>
            <w:vAlign w:val="center"/>
          </w:tcPr>
          <w:p w14:paraId="68408AC1" w14:textId="77777777" w:rsidR="007C354C" w:rsidRPr="007C354C" w:rsidRDefault="007C354C" w:rsidP="007C354C">
            <w:pPr>
              <w:pStyle w:val="NoSpacing"/>
              <w:spacing w:line="276" w:lineRule="auto"/>
              <w:rPr>
                <w:rFonts w:asciiTheme="minorHAnsi" w:hAnsiTheme="minorHAnsi" w:cstheme="minorHAnsi"/>
                <w:b/>
                <w:sz w:val="20"/>
                <w:szCs w:val="20"/>
              </w:rPr>
            </w:pPr>
            <w:r w:rsidRPr="007C354C">
              <w:rPr>
                <w:rFonts w:asciiTheme="minorHAnsi" w:hAnsiTheme="minorHAnsi" w:cstheme="minorHAnsi"/>
                <w:b/>
                <w:sz w:val="20"/>
                <w:szCs w:val="20"/>
              </w:rPr>
              <w:t>ΆΛΛΑ</w:t>
            </w:r>
          </w:p>
        </w:tc>
      </w:tr>
      <w:tr w:rsidR="007C354C" w:rsidRPr="007C354C" w14:paraId="34CD556F" w14:textId="77777777" w:rsidTr="007C354C">
        <w:tc>
          <w:tcPr>
            <w:tcW w:w="675" w:type="dxa"/>
            <w:shd w:val="clear" w:color="auto" w:fill="auto"/>
            <w:vAlign w:val="center"/>
          </w:tcPr>
          <w:p w14:paraId="23A307E2"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tcPr>
          <w:p w14:paraId="40722EDC"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Πληκτρολόγιο – Ποντίκι</w:t>
            </w:r>
          </w:p>
        </w:tc>
        <w:tc>
          <w:tcPr>
            <w:tcW w:w="2693" w:type="dxa"/>
            <w:shd w:val="clear" w:color="auto" w:fill="auto"/>
            <w:vAlign w:val="center"/>
          </w:tcPr>
          <w:p w14:paraId="777C8BE1"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5</w:t>
            </w:r>
          </w:p>
        </w:tc>
        <w:tc>
          <w:tcPr>
            <w:tcW w:w="1276" w:type="dxa"/>
            <w:shd w:val="clear" w:color="auto" w:fill="auto"/>
            <w:vAlign w:val="center"/>
          </w:tcPr>
          <w:p w14:paraId="000F2E67"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6173DC0A" w14:textId="77777777" w:rsidR="007C354C" w:rsidRPr="007C354C" w:rsidRDefault="007C354C" w:rsidP="007C354C">
            <w:pPr>
              <w:pStyle w:val="NoSpacing"/>
              <w:spacing w:line="276" w:lineRule="auto"/>
              <w:rPr>
                <w:rFonts w:asciiTheme="minorHAnsi" w:hAnsiTheme="minorHAnsi" w:cstheme="minorHAnsi"/>
                <w:sz w:val="20"/>
                <w:szCs w:val="20"/>
              </w:rPr>
            </w:pPr>
          </w:p>
        </w:tc>
      </w:tr>
      <w:tr w:rsidR="007C354C" w:rsidRPr="00E45CBE" w14:paraId="01259303" w14:textId="77777777" w:rsidTr="007C354C">
        <w:tc>
          <w:tcPr>
            <w:tcW w:w="675" w:type="dxa"/>
            <w:shd w:val="clear" w:color="auto" w:fill="auto"/>
            <w:vAlign w:val="center"/>
          </w:tcPr>
          <w:p w14:paraId="445356B8" w14:textId="77777777" w:rsidR="007C354C" w:rsidRPr="007C354C" w:rsidRDefault="007C354C" w:rsidP="007C354C">
            <w:pPr>
              <w:spacing w:after="0"/>
              <w:rPr>
                <w:rFonts w:asciiTheme="minorHAnsi" w:hAnsiTheme="minorHAnsi" w:cstheme="minorHAnsi"/>
                <w:sz w:val="20"/>
                <w:szCs w:val="20"/>
                <w:lang w:val="el-GR" w:eastAsia="en-US"/>
              </w:rPr>
            </w:pPr>
          </w:p>
        </w:tc>
        <w:tc>
          <w:tcPr>
            <w:tcW w:w="4111" w:type="dxa"/>
            <w:shd w:val="clear" w:color="auto" w:fill="auto"/>
          </w:tcPr>
          <w:p w14:paraId="4C32B10D" w14:textId="0F0624EF" w:rsidR="007C354C" w:rsidRPr="002D2607" w:rsidRDefault="007C354C" w:rsidP="007C354C">
            <w:pPr>
              <w:rPr>
                <w:color w:val="000000"/>
                <w:sz w:val="20"/>
                <w:szCs w:val="20"/>
                <w:lang w:val="el-GR"/>
              </w:rPr>
            </w:pPr>
            <w:r w:rsidRPr="007C354C">
              <w:rPr>
                <w:color w:val="000000"/>
                <w:sz w:val="20"/>
                <w:szCs w:val="20"/>
              </w:rPr>
              <w:t>Υπ</w:t>
            </w:r>
            <w:proofErr w:type="spellStart"/>
            <w:r w:rsidRPr="007C354C">
              <w:rPr>
                <w:color w:val="000000"/>
                <w:sz w:val="20"/>
                <w:szCs w:val="20"/>
              </w:rPr>
              <w:t>ηρεσίες</w:t>
            </w:r>
            <w:proofErr w:type="spellEnd"/>
            <w:r w:rsidRPr="007C354C">
              <w:rPr>
                <w:color w:val="000000"/>
                <w:sz w:val="20"/>
                <w:szCs w:val="20"/>
              </w:rPr>
              <w:t xml:space="preserve"> </w:t>
            </w:r>
            <w:r w:rsidR="002D2607">
              <w:rPr>
                <w:color w:val="000000"/>
                <w:sz w:val="20"/>
                <w:szCs w:val="20"/>
                <w:lang w:val="el-GR"/>
              </w:rPr>
              <w:t xml:space="preserve">Μεταφοράς και </w:t>
            </w:r>
            <w:proofErr w:type="spellStart"/>
            <w:r w:rsidR="002D2607">
              <w:rPr>
                <w:color w:val="000000"/>
                <w:sz w:val="20"/>
                <w:szCs w:val="20"/>
                <w:lang w:val="el-GR"/>
              </w:rPr>
              <w:t>Εγκτάστασης</w:t>
            </w:r>
            <w:proofErr w:type="spellEnd"/>
          </w:p>
        </w:tc>
        <w:tc>
          <w:tcPr>
            <w:tcW w:w="2693" w:type="dxa"/>
            <w:shd w:val="clear" w:color="auto" w:fill="auto"/>
            <w:vAlign w:val="center"/>
          </w:tcPr>
          <w:p w14:paraId="4FBF2241" w14:textId="77777777" w:rsidR="007C354C" w:rsidRPr="007C354C" w:rsidRDefault="007C354C" w:rsidP="007C354C">
            <w:pPr>
              <w:spacing w:after="0"/>
              <w:rPr>
                <w:rFonts w:asciiTheme="minorHAnsi" w:hAnsiTheme="minorHAnsi" w:cstheme="minorHAnsi"/>
                <w:sz w:val="20"/>
                <w:szCs w:val="20"/>
                <w:lang w:val="el-GR" w:eastAsia="en-US"/>
              </w:rPr>
            </w:pPr>
            <w:r w:rsidRPr="007C354C">
              <w:rPr>
                <w:rFonts w:asciiTheme="minorHAnsi" w:hAnsiTheme="minorHAnsi" w:cstheme="minorHAnsi"/>
                <w:sz w:val="20"/>
                <w:szCs w:val="20"/>
                <w:lang w:val="el-GR" w:eastAsia="en-US"/>
              </w:rPr>
              <w:t>1</w:t>
            </w:r>
          </w:p>
        </w:tc>
        <w:tc>
          <w:tcPr>
            <w:tcW w:w="1276" w:type="dxa"/>
            <w:shd w:val="clear" w:color="auto" w:fill="auto"/>
            <w:vAlign w:val="center"/>
          </w:tcPr>
          <w:p w14:paraId="7291EBFB" w14:textId="77777777" w:rsidR="007C354C" w:rsidRPr="007C354C" w:rsidRDefault="007C354C" w:rsidP="007C354C">
            <w:pPr>
              <w:pStyle w:val="NoSpacing"/>
              <w:spacing w:line="276" w:lineRule="auto"/>
              <w:rPr>
                <w:rFonts w:asciiTheme="minorHAnsi" w:hAnsiTheme="minorHAnsi" w:cstheme="minorHAnsi"/>
                <w:sz w:val="20"/>
                <w:szCs w:val="20"/>
              </w:rPr>
            </w:pPr>
          </w:p>
        </w:tc>
        <w:tc>
          <w:tcPr>
            <w:tcW w:w="1417" w:type="dxa"/>
            <w:shd w:val="clear" w:color="auto" w:fill="auto"/>
            <w:vAlign w:val="center"/>
          </w:tcPr>
          <w:p w14:paraId="6316EA40" w14:textId="77777777" w:rsidR="007C354C" w:rsidRPr="007C354C" w:rsidRDefault="007C354C" w:rsidP="007C354C">
            <w:pPr>
              <w:pStyle w:val="NoSpacing"/>
              <w:spacing w:line="276" w:lineRule="auto"/>
              <w:rPr>
                <w:rFonts w:asciiTheme="minorHAnsi" w:hAnsiTheme="minorHAnsi" w:cstheme="minorHAnsi"/>
                <w:sz w:val="20"/>
                <w:szCs w:val="20"/>
              </w:rPr>
            </w:pPr>
          </w:p>
        </w:tc>
      </w:tr>
    </w:tbl>
    <w:p w14:paraId="5EC11172" w14:textId="2FC71D27" w:rsidR="000818EE" w:rsidRDefault="000818EE" w:rsidP="00807759">
      <w:pPr>
        <w:rPr>
          <w:lang w:val="el-GR"/>
        </w:rPr>
      </w:pPr>
    </w:p>
    <w:p w14:paraId="04B639BD" w14:textId="5DD1AF98" w:rsidR="000818EE" w:rsidRDefault="000818EE" w:rsidP="00807759">
      <w:pPr>
        <w:rPr>
          <w:lang w:val="el-GR"/>
        </w:rPr>
      </w:pPr>
    </w:p>
    <w:p w14:paraId="504A534D" w14:textId="4E6A9F31" w:rsidR="000818EE" w:rsidRDefault="000818EE" w:rsidP="00807759">
      <w:pPr>
        <w:rPr>
          <w:lang w:val="el-GR"/>
        </w:rPr>
      </w:pPr>
    </w:p>
    <w:p w14:paraId="6B69FC0E" w14:textId="5BF79C72" w:rsidR="000818EE" w:rsidRDefault="000818EE" w:rsidP="00807759">
      <w:pPr>
        <w:rPr>
          <w:lang w:val="el-GR"/>
        </w:rPr>
      </w:pPr>
    </w:p>
    <w:p w14:paraId="4539A8E4" w14:textId="501106BF" w:rsidR="000818EE" w:rsidRDefault="000818EE" w:rsidP="00807759">
      <w:pPr>
        <w:rPr>
          <w:lang w:val="el-GR"/>
        </w:rPr>
      </w:pPr>
    </w:p>
    <w:p w14:paraId="383CB803" w14:textId="0C6C10C7" w:rsidR="000818EE" w:rsidRDefault="000818EE" w:rsidP="00807759">
      <w:pPr>
        <w:rPr>
          <w:lang w:val="el-GR"/>
        </w:rPr>
      </w:pPr>
    </w:p>
    <w:p w14:paraId="28CC52EC" w14:textId="4195FD27" w:rsidR="000818EE" w:rsidRDefault="000818EE" w:rsidP="00807759">
      <w:pPr>
        <w:rPr>
          <w:lang w:val="el-GR"/>
        </w:rPr>
      </w:pPr>
    </w:p>
    <w:p w14:paraId="321D9DB5" w14:textId="3537E8BE" w:rsidR="000818EE" w:rsidRDefault="000818EE" w:rsidP="00807759">
      <w:pPr>
        <w:rPr>
          <w:lang w:val="el-GR"/>
        </w:rPr>
      </w:pPr>
    </w:p>
    <w:p w14:paraId="3CE89F82" w14:textId="433C19F0" w:rsidR="000818EE" w:rsidRDefault="000818EE" w:rsidP="00807759">
      <w:pPr>
        <w:rPr>
          <w:lang w:val="el-GR"/>
        </w:rPr>
      </w:pPr>
    </w:p>
    <w:p w14:paraId="73BBF29D" w14:textId="0403F585" w:rsidR="000818EE" w:rsidRDefault="000818EE" w:rsidP="00807759">
      <w:pPr>
        <w:rPr>
          <w:lang w:val="el-GR"/>
        </w:rPr>
      </w:pPr>
    </w:p>
    <w:p w14:paraId="26EE9049" w14:textId="77777777" w:rsidR="007C354C" w:rsidRDefault="007C354C" w:rsidP="00807759">
      <w:pPr>
        <w:rPr>
          <w:lang w:val="el-GR"/>
        </w:rPr>
      </w:pPr>
    </w:p>
    <w:p w14:paraId="0D9DD128" w14:textId="77777777" w:rsidR="000818EE" w:rsidRPr="00807759" w:rsidRDefault="000818EE" w:rsidP="00807759">
      <w:pPr>
        <w:rPr>
          <w:lang w:val="el-GR"/>
        </w:rPr>
      </w:pPr>
    </w:p>
    <w:p w14:paraId="0511CB9E" w14:textId="53D4B5A8" w:rsidR="00D41FD6" w:rsidRPr="00B86BC4" w:rsidRDefault="00D41FD6" w:rsidP="00B86BC4">
      <w:pPr>
        <w:pStyle w:val="Heading2"/>
        <w:spacing w:line="276" w:lineRule="auto"/>
        <w:rPr>
          <w:rFonts w:asciiTheme="minorHAnsi" w:hAnsiTheme="minorHAnsi" w:cstheme="minorHAnsi"/>
          <w:sz w:val="22"/>
          <w:lang w:val="el-GR"/>
        </w:rPr>
      </w:pPr>
      <w:bookmarkStart w:id="200" w:name="_Toc30083821"/>
      <w:r>
        <w:rPr>
          <w:rFonts w:ascii="Calibri" w:hAnsi="Calibri"/>
          <w:lang w:val="el-GR"/>
        </w:rPr>
        <w:t xml:space="preserve">ΠΑΡΑΡΤΗΜΑ ΙΙI – </w:t>
      </w:r>
      <w:r w:rsidR="00B86BC4" w:rsidRPr="004400DC">
        <w:rPr>
          <w:rFonts w:asciiTheme="minorHAnsi" w:hAnsiTheme="minorHAnsi" w:cstheme="minorHAnsi"/>
          <w:sz w:val="22"/>
          <w:lang w:val="el-GR"/>
        </w:rPr>
        <w:t>Τυποποιημένο Έντυπο Υπεύθυνης Δήλωσης (Τ.Ε.Υ.Δ.)</w:t>
      </w:r>
      <w:bookmarkEnd w:id="200"/>
    </w:p>
    <w:p w14:paraId="3C82791A" w14:textId="746CA79E" w:rsidR="00F845D5" w:rsidRDefault="00F845D5" w:rsidP="00F845D5">
      <w:pPr>
        <w:rPr>
          <w:lang w:val="el-GR"/>
        </w:rPr>
      </w:pPr>
    </w:p>
    <w:p w14:paraId="25349E97" w14:textId="77777777" w:rsidR="00F845D5" w:rsidRDefault="00F845D5" w:rsidP="00F845D5">
      <w:pPr>
        <w:rPr>
          <w:lang w:val="el-GR"/>
        </w:rPr>
      </w:pPr>
      <w:r w:rsidRPr="00F845D5">
        <w:rPr>
          <w:lang w:val="el-GR"/>
        </w:rPr>
        <w:t xml:space="preserve">Συνημμένα της παρούσας διακήρυξης περιλαμβάνονται : </w:t>
      </w:r>
    </w:p>
    <w:p w14:paraId="07675C0D" w14:textId="3F944039" w:rsidR="00F845D5" w:rsidRPr="00F845D5" w:rsidRDefault="00F845D5" w:rsidP="00F845D5">
      <w:pPr>
        <w:rPr>
          <w:lang w:val="el-GR"/>
        </w:rPr>
      </w:pPr>
      <w:r w:rsidRPr="00F845D5">
        <w:rPr>
          <w:lang w:val="el-GR"/>
        </w:rPr>
        <w:t>1. Πρότυπο του Τυποποιημένου Εντύπου Υπεύθυνης Δήλωσης (Τ.Ε.Υ.Δ.) της παρούσας διακήρυξης σε  επεξεργάσιμη μορφή προκειμένου να συντάξουν οι οικονομικοί φορείς τη σχετική απάντηση τους.</w:t>
      </w:r>
    </w:p>
    <w:p w14:paraId="0DBC8D93" w14:textId="158FEC17" w:rsidR="00F845D5" w:rsidRDefault="00F845D5">
      <w:pPr>
        <w:pStyle w:val="normalwithoutspacing"/>
        <w:rPr>
          <w:i/>
          <w:color w:val="5B9BD5"/>
          <w:szCs w:val="22"/>
        </w:rPr>
      </w:pPr>
    </w:p>
    <w:p w14:paraId="4D60DDDC" w14:textId="77777777" w:rsidR="00F845D5" w:rsidRDefault="00F845D5">
      <w:pPr>
        <w:pStyle w:val="normalwithoutspacing"/>
        <w:rPr>
          <w:i/>
          <w:color w:val="5B9BD5"/>
          <w:szCs w:val="22"/>
        </w:rPr>
      </w:pPr>
    </w:p>
    <w:p w14:paraId="798006AA" w14:textId="77777777" w:rsidR="00B86BC4" w:rsidRDefault="00B86BC4">
      <w:pPr>
        <w:suppressAutoHyphens w:val="0"/>
        <w:spacing w:after="0"/>
        <w:jc w:val="left"/>
        <w:rPr>
          <w:rFonts w:cs="Arial"/>
          <w:b/>
          <w:color w:val="002060"/>
          <w:sz w:val="24"/>
          <w:szCs w:val="22"/>
          <w:lang w:val="el-GR"/>
        </w:rPr>
      </w:pPr>
      <w:r>
        <w:rPr>
          <w:lang w:val="el-GR"/>
        </w:rPr>
        <w:br w:type="page"/>
      </w:r>
    </w:p>
    <w:p w14:paraId="16BD0C78" w14:textId="461046FC" w:rsidR="00D41FD6" w:rsidRPr="006B2C94" w:rsidRDefault="00D41FD6">
      <w:pPr>
        <w:pStyle w:val="Heading2"/>
        <w:tabs>
          <w:tab w:val="clear" w:pos="567"/>
          <w:tab w:val="left" w:pos="0"/>
        </w:tabs>
        <w:ind w:left="0" w:firstLine="0"/>
        <w:rPr>
          <w:lang w:val="el-GR"/>
        </w:rPr>
      </w:pPr>
      <w:bookmarkStart w:id="201" w:name="_Toc30083822"/>
      <w:r>
        <w:rPr>
          <w:rFonts w:ascii="Calibri" w:hAnsi="Calibri"/>
          <w:lang w:val="el-GR"/>
        </w:rPr>
        <w:lastRenderedPageBreak/>
        <w:t xml:space="preserve">ΠΑΡΑΡΤΗΜΑ ΙV – </w:t>
      </w:r>
      <w:r w:rsidR="00B86BC4" w:rsidRPr="004400DC">
        <w:rPr>
          <w:rFonts w:asciiTheme="minorHAnsi" w:hAnsiTheme="minorHAnsi" w:cstheme="minorHAnsi"/>
          <w:sz w:val="22"/>
          <w:lang w:val="el-GR"/>
        </w:rPr>
        <w:t>Υπόδειγμα Βιογραφικού Σημειώματος</w:t>
      </w:r>
      <w:bookmarkEnd w:id="201"/>
      <w:r w:rsidR="00B86BC4" w:rsidRPr="004400DC">
        <w:rPr>
          <w:rFonts w:asciiTheme="minorHAnsi" w:hAnsiTheme="minorHAnsi" w:cstheme="minorHAnsi"/>
          <w:sz w:val="22"/>
          <w:lang w:val="el-GR"/>
        </w:rPr>
        <w:t xml:space="preserve">  </w:t>
      </w:r>
    </w:p>
    <w:p w14:paraId="67BDD211" w14:textId="3F8C8EC9" w:rsidR="00D41FD6" w:rsidRDefault="00D41FD6">
      <w:pPr>
        <w:pStyle w:val="normalwithoutspacing"/>
      </w:pPr>
    </w:p>
    <w:tbl>
      <w:tblPr>
        <w:tblW w:w="5000" w:type="pct"/>
        <w:tblLook w:val="0000" w:firstRow="0" w:lastRow="0" w:firstColumn="0" w:lastColumn="0" w:noHBand="0" w:noVBand="0"/>
      </w:tblPr>
      <w:tblGrid>
        <w:gridCol w:w="1860"/>
        <w:gridCol w:w="100"/>
        <w:gridCol w:w="341"/>
        <w:gridCol w:w="171"/>
        <w:gridCol w:w="27"/>
        <w:gridCol w:w="31"/>
        <w:gridCol w:w="1405"/>
        <w:gridCol w:w="527"/>
        <w:gridCol w:w="293"/>
        <w:gridCol w:w="1280"/>
        <w:gridCol w:w="183"/>
        <w:gridCol w:w="29"/>
        <w:gridCol w:w="1553"/>
        <w:gridCol w:w="69"/>
        <w:gridCol w:w="40"/>
        <w:gridCol w:w="250"/>
        <w:gridCol w:w="112"/>
        <w:gridCol w:w="583"/>
        <w:gridCol w:w="768"/>
      </w:tblGrid>
      <w:tr w:rsidR="00B86BC4" w:rsidRPr="006F5089" w14:paraId="531CF8C7" w14:textId="77777777" w:rsidTr="00B86BC4">
        <w:trPr>
          <w:trHeight w:val="567"/>
        </w:trPr>
        <w:tc>
          <w:tcPr>
            <w:tcW w:w="5000" w:type="pct"/>
            <w:gridSpan w:val="19"/>
            <w:tcBorders>
              <w:top w:val="single" w:sz="6" w:space="0" w:color="auto"/>
              <w:left w:val="single" w:sz="6" w:space="0" w:color="auto"/>
              <w:bottom w:val="single" w:sz="6" w:space="0" w:color="auto"/>
              <w:right w:val="single" w:sz="6" w:space="0" w:color="auto"/>
            </w:tcBorders>
            <w:shd w:val="pct10" w:color="auto" w:fill="auto"/>
            <w:vAlign w:val="center"/>
          </w:tcPr>
          <w:p w14:paraId="1F45C82C" w14:textId="77777777" w:rsidR="00B86BC4" w:rsidRPr="006F5089" w:rsidRDefault="00B86BC4" w:rsidP="00B86BC4">
            <w:pPr>
              <w:spacing w:after="0"/>
              <w:jc w:val="center"/>
              <w:rPr>
                <w:rFonts w:asciiTheme="minorHAnsi" w:hAnsiTheme="minorHAnsi" w:cstheme="minorHAnsi"/>
                <w:b/>
                <w:sz w:val="20"/>
                <w:szCs w:val="20"/>
              </w:rPr>
            </w:pPr>
            <w:r w:rsidRPr="006F5089">
              <w:rPr>
                <w:rFonts w:asciiTheme="minorHAnsi" w:hAnsiTheme="minorHAnsi" w:cstheme="minorHAnsi"/>
                <w:b/>
                <w:sz w:val="20"/>
                <w:szCs w:val="20"/>
              </w:rPr>
              <w:t>ΒΙΟΓΡΑΦΙΚΟ ΣΗΜΕΙΩΜΑ</w:t>
            </w:r>
          </w:p>
        </w:tc>
      </w:tr>
      <w:tr w:rsidR="00B86BC4" w:rsidRPr="006F5089" w14:paraId="7FDF30C1" w14:textId="77777777" w:rsidTr="00B86BC4">
        <w:tc>
          <w:tcPr>
            <w:tcW w:w="5000" w:type="pct"/>
            <w:gridSpan w:val="19"/>
          </w:tcPr>
          <w:p w14:paraId="1980DE5C" w14:textId="77777777" w:rsidR="00B86BC4" w:rsidRPr="006F5089" w:rsidRDefault="00B86BC4" w:rsidP="00B86BC4">
            <w:pPr>
              <w:spacing w:after="0"/>
              <w:rPr>
                <w:rFonts w:asciiTheme="minorHAnsi" w:hAnsiTheme="minorHAnsi" w:cstheme="minorHAnsi"/>
                <w:sz w:val="20"/>
                <w:szCs w:val="20"/>
              </w:rPr>
            </w:pPr>
          </w:p>
        </w:tc>
      </w:tr>
      <w:tr w:rsidR="00B86BC4" w:rsidRPr="006F5089" w14:paraId="16876F7A" w14:textId="77777777" w:rsidTr="00B86BC4">
        <w:tc>
          <w:tcPr>
            <w:tcW w:w="3231" w:type="pct"/>
            <w:gridSpan w:val="11"/>
            <w:tcBorders>
              <w:top w:val="single" w:sz="6" w:space="0" w:color="auto"/>
              <w:left w:val="single" w:sz="6" w:space="0" w:color="auto"/>
              <w:bottom w:val="single" w:sz="6" w:space="0" w:color="auto"/>
              <w:right w:val="single" w:sz="6" w:space="0" w:color="auto"/>
            </w:tcBorders>
            <w:shd w:val="pct10" w:color="auto" w:fill="auto"/>
            <w:vAlign w:val="center"/>
          </w:tcPr>
          <w:p w14:paraId="305E6B4D" w14:textId="77777777" w:rsidR="00B86BC4" w:rsidRPr="006F5089" w:rsidRDefault="00B86BC4" w:rsidP="00B86BC4">
            <w:pPr>
              <w:spacing w:after="0"/>
              <w:rPr>
                <w:rFonts w:asciiTheme="minorHAnsi" w:hAnsiTheme="minorHAnsi" w:cstheme="minorHAnsi"/>
                <w:b/>
                <w:sz w:val="20"/>
                <w:szCs w:val="20"/>
              </w:rPr>
            </w:pPr>
            <w:r w:rsidRPr="006F5089">
              <w:rPr>
                <w:rFonts w:asciiTheme="minorHAnsi" w:hAnsiTheme="minorHAnsi" w:cstheme="minorHAnsi"/>
                <w:b/>
                <w:sz w:val="20"/>
                <w:szCs w:val="20"/>
              </w:rPr>
              <w:t>ΠΡΟΣΩΠΙΚΑ ΣΤΟΙΧΕΙΑ</w:t>
            </w:r>
          </w:p>
        </w:tc>
        <w:tc>
          <w:tcPr>
            <w:tcW w:w="1769" w:type="pct"/>
            <w:gridSpan w:val="8"/>
            <w:vAlign w:val="center"/>
          </w:tcPr>
          <w:p w14:paraId="3147474F" w14:textId="77777777" w:rsidR="00B86BC4" w:rsidRPr="006F5089" w:rsidRDefault="00B86BC4" w:rsidP="00B86BC4">
            <w:pPr>
              <w:spacing w:after="0"/>
              <w:rPr>
                <w:rFonts w:asciiTheme="minorHAnsi" w:hAnsiTheme="minorHAnsi" w:cstheme="minorHAnsi"/>
                <w:sz w:val="20"/>
                <w:szCs w:val="20"/>
              </w:rPr>
            </w:pPr>
          </w:p>
        </w:tc>
      </w:tr>
      <w:tr w:rsidR="00B86BC4" w:rsidRPr="006F5089" w14:paraId="02BD3DF5" w14:textId="77777777" w:rsidTr="00B86BC4">
        <w:trPr>
          <w:gridAfter w:val="3"/>
          <w:wAfter w:w="1497" w:type="dxa"/>
        </w:trPr>
        <w:tc>
          <w:tcPr>
            <w:tcW w:w="2471" w:type="pct"/>
            <w:gridSpan w:val="9"/>
            <w:tcBorders>
              <w:top w:val="double" w:sz="6" w:space="0" w:color="auto"/>
              <w:left w:val="nil"/>
              <w:bottom w:val="single" w:sz="6" w:space="0" w:color="auto"/>
              <w:right w:val="nil"/>
            </w:tcBorders>
            <w:vAlign w:val="center"/>
          </w:tcPr>
          <w:p w14:paraId="64CC63A0" w14:textId="77777777" w:rsidR="00B86BC4" w:rsidRPr="006F5089" w:rsidRDefault="00B86BC4" w:rsidP="00B86BC4">
            <w:pPr>
              <w:spacing w:after="0"/>
              <w:rPr>
                <w:rFonts w:asciiTheme="minorHAnsi" w:hAnsiTheme="minorHAnsi" w:cstheme="minorHAnsi"/>
                <w:sz w:val="20"/>
                <w:szCs w:val="20"/>
              </w:rPr>
            </w:pPr>
          </w:p>
        </w:tc>
        <w:tc>
          <w:tcPr>
            <w:tcW w:w="665" w:type="pct"/>
            <w:tcBorders>
              <w:top w:val="double" w:sz="6" w:space="0" w:color="auto"/>
              <w:left w:val="nil"/>
              <w:bottom w:val="nil"/>
              <w:right w:val="nil"/>
            </w:tcBorders>
            <w:vAlign w:val="center"/>
          </w:tcPr>
          <w:p w14:paraId="1016D5D5" w14:textId="77777777" w:rsidR="00B86BC4" w:rsidRPr="006F5089" w:rsidRDefault="00B86BC4" w:rsidP="00B86BC4">
            <w:pPr>
              <w:spacing w:after="0"/>
              <w:rPr>
                <w:rFonts w:asciiTheme="minorHAnsi" w:hAnsiTheme="minorHAnsi" w:cstheme="minorHAnsi"/>
                <w:b/>
                <w:sz w:val="20"/>
                <w:szCs w:val="20"/>
              </w:rPr>
            </w:pPr>
            <w:proofErr w:type="spellStart"/>
            <w:r w:rsidRPr="006F5089">
              <w:rPr>
                <w:rFonts w:asciiTheme="minorHAnsi" w:hAnsiTheme="minorHAnsi" w:cstheme="minorHAnsi"/>
                <w:b/>
                <w:sz w:val="20"/>
                <w:szCs w:val="20"/>
              </w:rPr>
              <w:t>Όνομ</w:t>
            </w:r>
            <w:proofErr w:type="spellEnd"/>
            <w:r w:rsidRPr="006F5089">
              <w:rPr>
                <w:rFonts w:asciiTheme="minorHAnsi" w:hAnsiTheme="minorHAnsi" w:cstheme="minorHAnsi"/>
                <w:b/>
                <w:sz w:val="20"/>
                <w:szCs w:val="20"/>
              </w:rPr>
              <w:t>α:</w:t>
            </w:r>
          </w:p>
        </w:tc>
        <w:tc>
          <w:tcPr>
            <w:tcW w:w="1104" w:type="pct"/>
            <w:gridSpan w:val="6"/>
            <w:tcBorders>
              <w:top w:val="double" w:sz="6" w:space="0" w:color="auto"/>
              <w:left w:val="nil"/>
              <w:bottom w:val="single" w:sz="6" w:space="0" w:color="auto"/>
              <w:right w:val="double" w:sz="6" w:space="0" w:color="auto"/>
            </w:tcBorders>
            <w:vAlign w:val="center"/>
          </w:tcPr>
          <w:p w14:paraId="571604A6" w14:textId="77777777" w:rsidR="00B86BC4" w:rsidRPr="006F5089" w:rsidRDefault="00B86BC4" w:rsidP="00B86BC4">
            <w:pPr>
              <w:spacing w:after="0"/>
              <w:rPr>
                <w:rFonts w:asciiTheme="minorHAnsi" w:hAnsiTheme="minorHAnsi" w:cstheme="minorHAnsi"/>
                <w:sz w:val="20"/>
                <w:szCs w:val="20"/>
              </w:rPr>
            </w:pPr>
          </w:p>
        </w:tc>
      </w:tr>
      <w:tr w:rsidR="00B86BC4" w:rsidRPr="006F5089" w14:paraId="32135FDC" w14:textId="77777777" w:rsidTr="00B86BC4">
        <w:trPr>
          <w:trHeight w:val="247"/>
        </w:trPr>
        <w:tc>
          <w:tcPr>
            <w:tcW w:w="5000" w:type="pct"/>
            <w:gridSpan w:val="19"/>
            <w:tcBorders>
              <w:top w:val="nil"/>
              <w:left w:val="double" w:sz="6" w:space="0" w:color="auto"/>
              <w:bottom w:val="nil"/>
              <w:right w:val="double" w:sz="6" w:space="0" w:color="auto"/>
            </w:tcBorders>
            <w:vAlign w:val="center"/>
          </w:tcPr>
          <w:p w14:paraId="30FE97D4" w14:textId="77777777" w:rsidR="00B86BC4" w:rsidRPr="006F5089" w:rsidRDefault="00B86BC4" w:rsidP="00B86BC4">
            <w:pPr>
              <w:spacing w:after="0"/>
              <w:rPr>
                <w:rFonts w:asciiTheme="minorHAnsi" w:hAnsiTheme="minorHAnsi" w:cstheme="minorHAnsi"/>
                <w:sz w:val="20"/>
                <w:szCs w:val="20"/>
              </w:rPr>
            </w:pPr>
          </w:p>
        </w:tc>
      </w:tr>
      <w:tr w:rsidR="00B86BC4" w:rsidRPr="006F5089" w14:paraId="01A228B4" w14:textId="77777777" w:rsidTr="00B86BC4">
        <w:trPr>
          <w:gridAfter w:val="5"/>
          <w:wAfter w:w="1797" w:type="dxa"/>
        </w:trPr>
        <w:tc>
          <w:tcPr>
            <w:tcW w:w="2319" w:type="pct"/>
            <w:gridSpan w:val="8"/>
            <w:tcBorders>
              <w:top w:val="nil"/>
              <w:left w:val="nil"/>
              <w:bottom w:val="single" w:sz="6" w:space="0" w:color="auto"/>
              <w:right w:val="nil"/>
            </w:tcBorders>
            <w:vAlign w:val="center"/>
          </w:tcPr>
          <w:p w14:paraId="2C513C1C" w14:textId="77777777" w:rsidR="00B86BC4" w:rsidRPr="006F5089" w:rsidRDefault="00B86BC4" w:rsidP="00B86BC4">
            <w:pPr>
              <w:spacing w:after="0"/>
              <w:rPr>
                <w:rFonts w:asciiTheme="minorHAnsi" w:hAnsiTheme="minorHAnsi" w:cstheme="minorHAnsi"/>
                <w:sz w:val="20"/>
                <w:szCs w:val="20"/>
              </w:rPr>
            </w:pPr>
          </w:p>
        </w:tc>
        <w:tc>
          <w:tcPr>
            <w:tcW w:w="927" w:type="pct"/>
            <w:gridSpan w:val="4"/>
            <w:vAlign w:val="center"/>
          </w:tcPr>
          <w:p w14:paraId="437BD90F" w14:textId="77777777" w:rsidR="00B86BC4" w:rsidRPr="006F5089" w:rsidRDefault="00B86BC4" w:rsidP="00B86BC4">
            <w:pPr>
              <w:spacing w:after="0"/>
              <w:rPr>
                <w:rFonts w:asciiTheme="minorHAnsi" w:hAnsiTheme="minorHAnsi" w:cstheme="minorHAnsi"/>
                <w:b/>
                <w:sz w:val="20"/>
                <w:szCs w:val="20"/>
              </w:rPr>
            </w:pPr>
            <w:r w:rsidRPr="006F5089">
              <w:rPr>
                <w:rFonts w:asciiTheme="minorHAnsi" w:hAnsiTheme="minorHAnsi" w:cstheme="minorHAnsi"/>
                <w:b/>
                <w:sz w:val="20"/>
                <w:szCs w:val="20"/>
              </w:rPr>
              <w:t>Μητρώνυμο:</w:t>
            </w:r>
          </w:p>
        </w:tc>
        <w:tc>
          <w:tcPr>
            <w:tcW w:w="843" w:type="pct"/>
            <w:gridSpan w:val="2"/>
            <w:tcBorders>
              <w:top w:val="nil"/>
              <w:left w:val="nil"/>
              <w:bottom w:val="single" w:sz="6" w:space="0" w:color="auto"/>
              <w:right w:val="double" w:sz="6" w:space="0" w:color="auto"/>
            </w:tcBorders>
            <w:vAlign w:val="center"/>
          </w:tcPr>
          <w:p w14:paraId="0142FAF5" w14:textId="77777777" w:rsidR="00B86BC4" w:rsidRPr="006F5089" w:rsidRDefault="00B86BC4" w:rsidP="00B86BC4">
            <w:pPr>
              <w:spacing w:after="0"/>
              <w:rPr>
                <w:rFonts w:asciiTheme="minorHAnsi" w:hAnsiTheme="minorHAnsi" w:cstheme="minorHAnsi"/>
                <w:sz w:val="20"/>
                <w:szCs w:val="20"/>
              </w:rPr>
            </w:pPr>
          </w:p>
        </w:tc>
      </w:tr>
      <w:tr w:rsidR="00B86BC4" w:rsidRPr="006F5089" w14:paraId="3304B0D0" w14:textId="77777777" w:rsidTr="00B86BC4">
        <w:tc>
          <w:tcPr>
            <w:tcW w:w="5000" w:type="pct"/>
            <w:gridSpan w:val="19"/>
            <w:tcBorders>
              <w:top w:val="nil"/>
              <w:left w:val="double" w:sz="6" w:space="0" w:color="auto"/>
              <w:bottom w:val="nil"/>
              <w:right w:val="double" w:sz="6" w:space="0" w:color="auto"/>
            </w:tcBorders>
            <w:vAlign w:val="center"/>
          </w:tcPr>
          <w:p w14:paraId="45002E80" w14:textId="77777777" w:rsidR="00B86BC4" w:rsidRPr="006F5089" w:rsidRDefault="00B86BC4" w:rsidP="00B86BC4">
            <w:pPr>
              <w:spacing w:after="0"/>
              <w:rPr>
                <w:rFonts w:asciiTheme="minorHAnsi" w:hAnsiTheme="minorHAnsi" w:cstheme="minorHAnsi"/>
                <w:sz w:val="20"/>
                <w:szCs w:val="20"/>
              </w:rPr>
            </w:pPr>
          </w:p>
        </w:tc>
      </w:tr>
      <w:tr w:rsidR="00B86BC4" w:rsidRPr="006F5089" w14:paraId="0EFE0857" w14:textId="77777777" w:rsidTr="00B86BC4">
        <w:tc>
          <w:tcPr>
            <w:tcW w:w="1019" w:type="pct"/>
            <w:gridSpan w:val="2"/>
            <w:tcBorders>
              <w:top w:val="nil"/>
              <w:left w:val="double" w:sz="6" w:space="0" w:color="auto"/>
              <w:bottom w:val="nil"/>
              <w:right w:val="nil"/>
            </w:tcBorders>
            <w:vAlign w:val="center"/>
          </w:tcPr>
          <w:p w14:paraId="55FFF1A7" w14:textId="77777777" w:rsidR="00B86BC4" w:rsidRPr="006F5089" w:rsidRDefault="00B86BC4" w:rsidP="00B86BC4">
            <w:pPr>
              <w:spacing w:after="0"/>
              <w:rPr>
                <w:rFonts w:asciiTheme="minorHAnsi" w:hAnsiTheme="minorHAnsi" w:cstheme="minorHAnsi"/>
                <w:b/>
                <w:sz w:val="20"/>
                <w:szCs w:val="20"/>
              </w:rPr>
            </w:pPr>
            <w:proofErr w:type="spellStart"/>
            <w:r w:rsidRPr="006F5089">
              <w:rPr>
                <w:rFonts w:asciiTheme="minorHAnsi" w:hAnsiTheme="minorHAnsi" w:cstheme="minorHAnsi"/>
                <w:b/>
                <w:sz w:val="20"/>
                <w:szCs w:val="20"/>
              </w:rPr>
              <w:t>Ημερομηνί</w:t>
            </w:r>
            <w:proofErr w:type="spellEnd"/>
            <w:r w:rsidRPr="006F5089">
              <w:rPr>
                <w:rFonts w:asciiTheme="minorHAnsi" w:hAnsiTheme="minorHAnsi" w:cstheme="minorHAnsi"/>
                <w:b/>
                <w:sz w:val="20"/>
                <w:szCs w:val="20"/>
              </w:rPr>
              <w:t xml:space="preserve">α </w:t>
            </w:r>
            <w:proofErr w:type="spellStart"/>
            <w:r w:rsidRPr="006F5089">
              <w:rPr>
                <w:rFonts w:asciiTheme="minorHAnsi" w:hAnsiTheme="minorHAnsi" w:cstheme="minorHAnsi"/>
                <w:b/>
                <w:sz w:val="20"/>
                <w:szCs w:val="20"/>
              </w:rPr>
              <w:t>Γέννησης</w:t>
            </w:r>
            <w:proofErr w:type="spellEnd"/>
            <w:r w:rsidRPr="006F5089">
              <w:rPr>
                <w:rFonts w:asciiTheme="minorHAnsi" w:hAnsiTheme="minorHAnsi" w:cstheme="minorHAnsi"/>
                <w:b/>
                <w:sz w:val="20"/>
                <w:szCs w:val="20"/>
              </w:rPr>
              <w:t>:</w:t>
            </w:r>
          </w:p>
        </w:tc>
        <w:tc>
          <w:tcPr>
            <w:tcW w:w="2211" w:type="pct"/>
            <w:gridSpan w:val="9"/>
            <w:tcBorders>
              <w:top w:val="nil"/>
              <w:left w:val="nil"/>
              <w:bottom w:val="single" w:sz="6" w:space="0" w:color="auto"/>
              <w:right w:val="nil"/>
            </w:tcBorders>
            <w:vAlign w:val="center"/>
          </w:tcPr>
          <w:p w14:paraId="56E6888E" w14:textId="77777777" w:rsidR="00B86BC4" w:rsidRPr="006F5089" w:rsidRDefault="00B86BC4" w:rsidP="00B86BC4">
            <w:pPr>
              <w:spacing w:after="0"/>
              <w:rPr>
                <w:rFonts w:asciiTheme="minorHAnsi" w:hAnsiTheme="minorHAnsi" w:cstheme="minorHAnsi"/>
                <w:sz w:val="20"/>
                <w:szCs w:val="20"/>
              </w:rPr>
            </w:pPr>
            <w:r w:rsidRPr="006F5089">
              <w:rPr>
                <w:rFonts w:asciiTheme="minorHAnsi" w:hAnsiTheme="minorHAnsi" w:cstheme="minorHAnsi"/>
                <w:sz w:val="20"/>
                <w:szCs w:val="20"/>
              </w:rPr>
              <w:t>__ /__ / ____</w:t>
            </w:r>
          </w:p>
        </w:tc>
        <w:tc>
          <w:tcPr>
            <w:tcW w:w="1067" w:type="pct"/>
            <w:gridSpan w:val="6"/>
            <w:vAlign w:val="center"/>
          </w:tcPr>
          <w:p w14:paraId="65119736" w14:textId="77777777" w:rsidR="00B86BC4" w:rsidRPr="006F5089" w:rsidRDefault="00B86BC4" w:rsidP="00B86BC4">
            <w:pPr>
              <w:spacing w:after="0"/>
              <w:rPr>
                <w:rFonts w:asciiTheme="minorHAnsi" w:hAnsiTheme="minorHAnsi" w:cstheme="minorHAnsi"/>
                <w:b/>
                <w:sz w:val="20"/>
                <w:szCs w:val="20"/>
              </w:rPr>
            </w:pPr>
            <w:proofErr w:type="spellStart"/>
            <w:r w:rsidRPr="006F5089">
              <w:rPr>
                <w:rFonts w:asciiTheme="minorHAnsi" w:hAnsiTheme="minorHAnsi" w:cstheme="minorHAnsi"/>
                <w:b/>
                <w:sz w:val="20"/>
                <w:szCs w:val="20"/>
              </w:rPr>
              <w:t>Τό</w:t>
            </w:r>
            <w:proofErr w:type="spellEnd"/>
            <w:r w:rsidRPr="006F5089">
              <w:rPr>
                <w:rFonts w:asciiTheme="minorHAnsi" w:hAnsiTheme="minorHAnsi" w:cstheme="minorHAnsi"/>
                <w:b/>
                <w:sz w:val="20"/>
                <w:szCs w:val="20"/>
              </w:rPr>
              <w:t xml:space="preserve">πος </w:t>
            </w:r>
            <w:proofErr w:type="spellStart"/>
            <w:r w:rsidRPr="006F5089">
              <w:rPr>
                <w:rFonts w:asciiTheme="minorHAnsi" w:hAnsiTheme="minorHAnsi" w:cstheme="minorHAnsi"/>
                <w:b/>
                <w:sz w:val="20"/>
                <w:szCs w:val="20"/>
              </w:rPr>
              <w:t>Γέννησης</w:t>
            </w:r>
            <w:proofErr w:type="spellEnd"/>
            <w:r w:rsidRPr="006F5089">
              <w:rPr>
                <w:rFonts w:asciiTheme="minorHAnsi" w:hAnsiTheme="minorHAnsi" w:cstheme="minorHAnsi"/>
                <w:b/>
                <w:sz w:val="20"/>
                <w:szCs w:val="20"/>
              </w:rPr>
              <w:t>:</w:t>
            </w:r>
          </w:p>
        </w:tc>
        <w:tc>
          <w:tcPr>
            <w:tcW w:w="703" w:type="pct"/>
            <w:gridSpan w:val="2"/>
            <w:tcBorders>
              <w:top w:val="nil"/>
              <w:left w:val="nil"/>
              <w:bottom w:val="single" w:sz="6" w:space="0" w:color="auto"/>
              <w:right w:val="double" w:sz="6" w:space="0" w:color="auto"/>
            </w:tcBorders>
            <w:vAlign w:val="center"/>
          </w:tcPr>
          <w:p w14:paraId="6EE2D479" w14:textId="77777777" w:rsidR="00B86BC4" w:rsidRPr="006F5089" w:rsidRDefault="00B86BC4" w:rsidP="00B86BC4">
            <w:pPr>
              <w:spacing w:after="0"/>
              <w:rPr>
                <w:rFonts w:asciiTheme="minorHAnsi" w:hAnsiTheme="minorHAnsi" w:cstheme="minorHAnsi"/>
                <w:sz w:val="20"/>
                <w:szCs w:val="20"/>
              </w:rPr>
            </w:pPr>
          </w:p>
        </w:tc>
      </w:tr>
      <w:tr w:rsidR="00B86BC4" w:rsidRPr="006F5089" w14:paraId="11AE0775" w14:textId="77777777" w:rsidTr="00B86BC4">
        <w:tc>
          <w:tcPr>
            <w:tcW w:w="5000" w:type="pct"/>
            <w:gridSpan w:val="19"/>
            <w:tcBorders>
              <w:top w:val="nil"/>
              <w:left w:val="double" w:sz="6" w:space="0" w:color="auto"/>
              <w:bottom w:val="nil"/>
              <w:right w:val="double" w:sz="6" w:space="0" w:color="auto"/>
            </w:tcBorders>
            <w:vAlign w:val="center"/>
          </w:tcPr>
          <w:p w14:paraId="4292B81D" w14:textId="77777777" w:rsidR="00B86BC4" w:rsidRPr="006F5089" w:rsidRDefault="00B86BC4" w:rsidP="00B86BC4">
            <w:pPr>
              <w:spacing w:after="0"/>
              <w:rPr>
                <w:rFonts w:asciiTheme="minorHAnsi" w:hAnsiTheme="minorHAnsi" w:cstheme="minorHAnsi"/>
                <w:sz w:val="20"/>
                <w:szCs w:val="20"/>
              </w:rPr>
            </w:pPr>
          </w:p>
        </w:tc>
      </w:tr>
      <w:tr w:rsidR="00B86BC4" w:rsidRPr="006F5089" w14:paraId="70C5DE87" w14:textId="77777777" w:rsidTr="00B86BC4">
        <w:tc>
          <w:tcPr>
            <w:tcW w:w="1285" w:type="pct"/>
            <w:gridSpan w:val="4"/>
            <w:tcBorders>
              <w:top w:val="nil"/>
              <w:left w:val="double" w:sz="6" w:space="0" w:color="auto"/>
              <w:bottom w:val="nil"/>
              <w:right w:val="nil"/>
            </w:tcBorders>
            <w:vAlign w:val="center"/>
          </w:tcPr>
          <w:p w14:paraId="5C60BB97" w14:textId="77777777" w:rsidR="00B86BC4" w:rsidRPr="006F5089" w:rsidRDefault="00B86BC4" w:rsidP="00B86BC4">
            <w:pPr>
              <w:spacing w:after="0"/>
              <w:rPr>
                <w:rFonts w:asciiTheme="minorHAnsi" w:hAnsiTheme="minorHAnsi" w:cstheme="minorHAnsi"/>
                <w:b/>
                <w:sz w:val="20"/>
                <w:szCs w:val="20"/>
              </w:rPr>
            </w:pPr>
            <w:proofErr w:type="spellStart"/>
            <w:r w:rsidRPr="006F5089">
              <w:rPr>
                <w:rFonts w:asciiTheme="minorHAnsi" w:hAnsiTheme="minorHAnsi" w:cstheme="minorHAnsi"/>
                <w:b/>
                <w:sz w:val="20"/>
                <w:szCs w:val="20"/>
              </w:rPr>
              <w:t>Τηλέφωνο</w:t>
            </w:r>
            <w:proofErr w:type="spellEnd"/>
            <w:r w:rsidRPr="006F5089">
              <w:rPr>
                <w:rFonts w:asciiTheme="minorHAnsi" w:hAnsiTheme="minorHAnsi" w:cstheme="minorHAnsi"/>
                <w:b/>
                <w:sz w:val="20"/>
                <w:szCs w:val="20"/>
              </w:rPr>
              <w:t>:</w:t>
            </w:r>
          </w:p>
        </w:tc>
        <w:tc>
          <w:tcPr>
            <w:tcW w:w="1945" w:type="pct"/>
            <w:gridSpan w:val="7"/>
            <w:tcBorders>
              <w:top w:val="nil"/>
              <w:left w:val="nil"/>
              <w:bottom w:val="single" w:sz="6" w:space="0" w:color="auto"/>
              <w:right w:val="nil"/>
            </w:tcBorders>
            <w:vAlign w:val="center"/>
          </w:tcPr>
          <w:p w14:paraId="06097084" w14:textId="77777777" w:rsidR="00B86BC4" w:rsidRPr="006F5089" w:rsidRDefault="00B86BC4" w:rsidP="00B86BC4">
            <w:pPr>
              <w:spacing w:after="0"/>
              <w:rPr>
                <w:rFonts w:asciiTheme="minorHAnsi" w:hAnsiTheme="minorHAnsi" w:cstheme="minorHAnsi"/>
                <w:sz w:val="20"/>
                <w:szCs w:val="20"/>
              </w:rPr>
            </w:pPr>
          </w:p>
        </w:tc>
        <w:tc>
          <w:tcPr>
            <w:tcW w:w="879" w:type="pct"/>
            <w:gridSpan w:val="4"/>
            <w:vAlign w:val="center"/>
          </w:tcPr>
          <w:p w14:paraId="332E3791" w14:textId="77777777" w:rsidR="00B86BC4" w:rsidRPr="006F5089" w:rsidRDefault="00B86BC4" w:rsidP="00B86BC4">
            <w:pPr>
              <w:spacing w:after="0"/>
              <w:rPr>
                <w:rFonts w:asciiTheme="minorHAnsi" w:hAnsiTheme="minorHAnsi" w:cstheme="minorHAnsi"/>
                <w:b/>
                <w:sz w:val="20"/>
                <w:szCs w:val="20"/>
              </w:rPr>
            </w:pPr>
            <w:r w:rsidRPr="006F5089">
              <w:rPr>
                <w:rFonts w:asciiTheme="minorHAnsi" w:hAnsiTheme="minorHAnsi" w:cstheme="minorHAnsi"/>
                <w:b/>
                <w:sz w:val="20"/>
                <w:szCs w:val="20"/>
              </w:rPr>
              <w:t>E-mail:</w:t>
            </w:r>
          </w:p>
        </w:tc>
        <w:tc>
          <w:tcPr>
            <w:tcW w:w="890" w:type="pct"/>
            <w:gridSpan w:val="4"/>
            <w:tcBorders>
              <w:top w:val="nil"/>
              <w:left w:val="nil"/>
              <w:bottom w:val="single" w:sz="6" w:space="0" w:color="auto"/>
              <w:right w:val="double" w:sz="6" w:space="0" w:color="auto"/>
            </w:tcBorders>
            <w:vAlign w:val="center"/>
          </w:tcPr>
          <w:p w14:paraId="0F1697AF" w14:textId="77777777" w:rsidR="00B86BC4" w:rsidRPr="006F5089" w:rsidRDefault="00B86BC4" w:rsidP="00B86BC4">
            <w:pPr>
              <w:spacing w:after="0"/>
              <w:rPr>
                <w:rFonts w:asciiTheme="minorHAnsi" w:hAnsiTheme="minorHAnsi" w:cstheme="minorHAnsi"/>
                <w:sz w:val="20"/>
                <w:szCs w:val="20"/>
              </w:rPr>
            </w:pPr>
          </w:p>
        </w:tc>
      </w:tr>
      <w:tr w:rsidR="00B86BC4" w:rsidRPr="006F5089" w14:paraId="15EB2745" w14:textId="77777777" w:rsidTr="00B86BC4">
        <w:tc>
          <w:tcPr>
            <w:tcW w:w="1285" w:type="pct"/>
            <w:gridSpan w:val="4"/>
            <w:tcBorders>
              <w:top w:val="nil"/>
              <w:left w:val="double" w:sz="6" w:space="0" w:color="auto"/>
              <w:bottom w:val="nil"/>
              <w:right w:val="nil"/>
            </w:tcBorders>
            <w:vAlign w:val="center"/>
          </w:tcPr>
          <w:p w14:paraId="71F6C598" w14:textId="77777777" w:rsidR="00B86BC4" w:rsidRPr="006F5089" w:rsidRDefault="00B86BC4" w:rsidP="00B86BC4">
            <w:pPr>
              <w:spacing w:after="0"/>
              <w:rPr>
                <w:rFonts w:asciiTheme="minorHAnsi" w:hAnsiTheme="minorHAnsi" w:cstheme="minorHAnsi"/>
                <w:b/>
                <w:sz w:val="20"/>
                <w:szCs w:val="20"/>
              </w:rPr>
            </w:pPr>
            <w:r w:rsidRPr="006F5089">
              <w:rPr>
                <w:rFonts w:asciiTheme="minorHAnsi" w:hAnsiTheme="minorHAnsi" w:cstheme="minorHAnsi"/>
                <w:b/>
                <w:sz w:val="20"/>
                <w:szCs w:val="20"/>
              </w:rPr>
              <w:t>Fax:</w:t>
            </w:r>
          </w:p>
        </w:tc>
        <w:tc>
          <w:tcPr>
            <w:tcW w:w="1945" w:type="pct"/>
            <w:gridSpan w:val="7"/>
            <w:tcBorders>
              <w:top w:val="nil"/>
              <w:left w:val="nil"/>
              <w:bottom w:val="single" w:sz="6" w:space="0" w:color="auto"/>
              <w:right w:val="nil"/>
            </w:tcBorders>
            <w:vAlign w:val="center"/>
          </w:tcPr>
          <w:p w14:paraId="23074F6F" w14:textId="77777777" w:rsidR="00B86BC4" w:rsidRPr="006F5089" w:rsidRDefault="00B86BC4" w:rsidP="00B86BC4">
            <w:pPr>
              <w:spacing w:after="0"/>
              <w:rPr>
                <w:rFonts w:asciiTheme="minorHAnsi" w:hAnsiTheme="minorHAnsi" w:cstheme="minorHAnsi"/>
                <w:sz w:val="20"/>
                <w:szCs w:val="20"/>
              </w:rPr>
            </w:pPr>
          </w:p>
        </w:tc>
        <w:tc>
          <w:tcPr>
            <w:tcW w:w="879" w:type="pct"/>
            <w:gridSpan w:val="4"/>
            <w:vAlign w:val="center"/>
          </w:tcPr>
          <w:p w14:paraId="6A7F087F" w14:textId="77777777" w:rsidR="00B86BC4" w:rsidRPr="006F5089" w:rsidRDefault="00B86BC4" w:rsidP="00B86BC4">
            <w:pPr>
              <w:spacing w:after="0"/>
              <w:rPr>
                <w:rFonts w:asciiTheme="minorHAnsi" w:hAnsiTheme="minorHAnsi" w:cstheme="minorHAnsi"/>
                <w:b/>
                <w:sz w:val="20"/>
                <w:szCs w:val="20"/>
              </w:rPr>
            </w:pPr>
          </w:p>
        </w:tc>
        <w:tc>
          <w:tcPr>
            <w:tcW w:w="890" w:type="pct"/>
            <w:gridSpan w:val="4"/>
            <w:tcBorders>
              <w:top w:val="single" w:sz="6" w:space="0" w:color="auto"/>
              <w:left w:val="nil"/>
              <w:bottom w:val="nil"/>
              <w:right w:val="double" w:sz="6" w:space="0" w:color="auto"/>
            </w:tcBorders>
            <w:vAlign w:val="center"/>
          </w:tcPr>
          <w:p w14:paraId="2675F2AA" w14:textId="77777777" w:rsidR="00B86BC4" w:rsidRPr="006F5089" w:rsidRDefault="00B86BC4" w:rsidP="00B86BC4">
            <w:pPr>
              <w:spacing w:after="0"/>
              <w:rPr>
                <w:rFonts w:asciiTheme="minorHAnsi" w:hAnsiTheme="minorHAnsi" w:cstheme="minorHAnsi"/>
                <w:sz w:val="20"/>
                <w:szCs w:val="20"/>
              </w:rPr>
            </w:pPr>
          </w:p>
        </w:tc>
      </w:tr>
      <w:tr w:rsidR="00B86BC4" w:rsidRPr="006F5089" w14:paraId="479ADF6C" w14:textId="77777777" w:rsidTr="00B86BC4">
        <w:tc>
          <w:tcPr>
            <w:tcW w:w="1196" w:type="pct"/>
            <w:gridSpan w:val="3"/>
            <w:tcBorders>
              <w:top w:val="nil"/>
              <w:left w:val="double" w:sz="6" w:space="0" w:color="auto"/>
              <w:bottom w:val="nil"/>
              <w:right w:val="nil"/>
            </w:tcBorders>
            <w:vAlign w:val="center"/>
          </w:tcPr>
          <w:p w14:paraId="794E4ECA" w14:textId="77777777" w:rsidR="00B86BC4" w:rsidRPr="006F5089" w:rsidRDefault="00B86BC4" w:rsidP="00B86BC4">
            <w:pPr>
              <w:spacing w:after="0"/>
              <w:rPr>
                <w:rFonts w:asciiTheme="minorHAnsi" w:hAnsiTheme="minorHAnsi" w:cstheme="minorHAnsi"/>
                <w:sz w:val="20"/>
                <w:szCs w:val="20"/>
              </w:rPr>
            </w:pPr>
          </w:p>
        </w:tc>
        <w:tc>
          <w:tcPr>
            <w:tcW w:w="2034" w:type="pct"/>
            <w:gridSpan w:val="8"/>
            <w:vAlign w:val="center"/>
          </w:tcPr>
          <w:p w14:paraId="4C319B96" w14:textId="77777777" w:rsidR="00B86BC4" w:rsidRPr="006F5089" w:rsidRDefault="00B86BC4" w:rsidP="00B86BC4">
            <w:pPr>
              <w:spacing w:after="0"/>
              <w:rPr>
                <w:rFonts w:asciiTheme="minorHAnsi" w:hAnsiTheme="minorHAnsi" w:cstheme="minorHAnsi"/>
                <w:sz w:val="20"/>
                <w:szCs w:val="20"/>
              </w:rPr>
            </w:pPr>
          </w:p>
        </w:tc>
        <w:tc>
          <w:tcPr>
            <w:tcW w:w="1067" w:type="pct"/>
            <w:gridSpan w:val="6"/>
            <w:vAlign w:val="center"/>
          </w:tcPr>
          <w:p w14:paraId="262A9B3E" w14:textId="77777777" w:rsidR="00B86BC4" w:rsidRPr="006F5089" w:rsidRDefault="00B86BC4" w:rsidP="00B86BC4">
            <w:pPr>
              <w:spacing w:after="0"/>
              <w:rPr>
                <w:rFonts w:asciiTheme="minorHAnsi" w:hAnsiTheme="minorHAnsi" w:cstheme="minorHAnsi"/>
                <w:sz w:val="20"/>
                <w:szCs w:val="20"/>
              </w:rPr>
            </w:pPr>
          </w:p>
        </w:tc>
        <w:tc>
          <w:tcPr>
            <w:tcW w:w="703" w:type="pct"/>
            <w:gridSpan w:val="2"/>
            <w:tcBorders>
              <w:top w:val="nil"/>
              <w:left w:val="nil"/>
              <w:bottom w:val="nil"/>
              <w:right w:val="double" w:sz="6" w:space="0" w:color="auto"/>
            </w:tcBorders>
            <w:vAlign w:val="center"/>
          </w:tcPr>
          <w:p w14:paraId="4B925384" w14:textId="77777777" w:rsidR="00B86BC4" w:rsidRPr="006F5089" w:rsidRDefault="00B86BC4" w:rsidP="00B86BC4">
            <w:pPr>
              <w:spacing w:after="0"/>
              <w:rPr>
                <w:rFonts w:asciiTheme="minorHAnsi" w:hAnsiTheme="minorHAnsi" w:cstheme="minorHAnsi"/>
                <w:sz w:val="20"/>
                <w:szCs w:val="20"/>
              </w:rPr>
            </w:pPr>
          </w:p>
        </w:tc>
      </w:tr>
      <w:tr w:rsidR="00B86BC4" w:rsidRPr="006F5089" w14:paraId="40B9DAAF" w14:textId="77777777" w:rsidTr="00B86BC4">
        <w:tc>
          <w:tcPr>
            <w:tcW w:w="1196" w:type="pct"/>
            <w:gridSpan w:val="3"/>
            <w:tcBorders>
              <w:top w:val="nil"/>
              <w:left w:val="double" w:sz="6" w:space="0" w:color="auto"/>
              <w:bottom w:val="nil"/>
              <w:right w:val="nil"/>
            </w:tcBorders>
            <w:vAlign w:val="center"/>
          </w:tcPr>
          <w:p w14:paraId="1B79FE5D" w14:textId="77777777" w:rsidR="00B86BC4" w:rsidRPr="006F5089" w:rsidRDefault="00B86BC4" w:rsidP="00B86BC4">
            <w:pPr>
              <w:spacing w:after="0"/>
              <w:rPr>
                <w:rFonts w:asciiTheme="minorHAnsi" w:hAnsiTheme="minorHAnsi" w:cstheme="minorHAnsi"/>
                <w:b/>
                <w:sz w:val="20"/>
                <w:szCs w:val="20"/>
              </w:rPr>
            </w:pPr>
            <w:proofErr w:type="spellStart"/>
            <w:r w:rsidRPr="006F5089">
              <w:rPr>
                <w:rFonts w:asciiTheme="minorHAnsi" w:hAnsiTheme="minorHAnsi" w:cstheme="minorHAnsi"/>
                <w:b/>
                <w:sz w:val="20"/>
                <w:szCs w:val="20"/>
              </w:rPr>
              <w:t>Διεύθυνση</w:t>
            </w:r>
            <w:proofErr w:type="spellEnd"/>
            <w:r w:rsidRPr="006F5089">
              <w:rPr>
                <w:rFonts w:asciiTheme="minorHAnsi" w:hAnsiTheme="minorHAnsi" w:cstheme="minorHAnsi"/>
                <w:b/>
                <w:sz w:val="20"/>
                <w:szCs w:val="20"/>
              </w:rPr>
              <w:t xml:space="preserve"> Κα</w:t>
            </w:r>
            <w:proofErr w:type="spellStart"/>
            <w:r w:rsidRPr="006F5089">
              <w:rPr>
                <w:rFonts w:asciiTheme="minorHAnsi" w:hAnsiTheme="minorHAnsi" w:cstheme="minorHAnsi"/>
                <w:b/>
                <w:sz w:val="20"/>
                <w:szCs w:val="20"/>
              </w:rPr>
              <w:t>τοικί</w:t>
            </w:r>
            <w:proofErr w:type="spellEnd"/>
            <w:r w:rsidRPr="006F5089">
              <w:rPr>
                <w:rFonts w:asciiTheme="minorHAnsi" w:hAnsiTheme="minorHAnsi" w:cstheme="minorHAnsi"/>
                <w:b/>
                <w:sz w:val="20"/>
                <w:szCs w:val="20"/>
              </w:rPr>
              <w:t>ας:</w:t>
            </w:r>
          </w:p>
        </w:tc>
        <w:tc>
          <w:tcPr>
            <w:tcW w:w="2034" w:type="pct"/>
            <w:gridSpan w:val="8"/>
            <w:tcBorders>
              <w:top w:val="nil"/>
              <w:left w:val="nil"/>
              <w:bottom w:val="single" w:sz="6" w:space="0" w:color="auto"/>
              <w:right w:val="nil"/>
            </w:tcBorders>
            <w:vAlign w:val="center"/>
          </w:tcPr>
          <w:p w14:paraId="321FFE3E" w14:textId="77777777" w:rsidR="00B86BC4" w:rsidRPr="006F5089" w:rsidRDefault="00B86BC4" w:rsidP="00B86BC4">
            <w:pPr>
              <w:spacing w:after="0"/>
              <w:rPr>
                <w:rFonts w:asciiTheme="minorHAnsi" w:hAnsiTheme="minorHAnsi" w:cstheme="minorHAnsi"/>
                <w:sz w:val="20"/>
                <w:szCs w:val="20"/>
              </w:rPr>
            </w:pPr>
          </w:p>
        </w:tc>
        <w:tc>
          <w:tcPr>
            <w:tcW w:w="1067" w:type="pct"/>
            <w:gridSpan w:val="6"/>
            <w:tcBorders>
              <w:top w:val="nil"/>
              <w:left w:val="nil"/>
              <w:bottom w:val="single" w:sz="6" w:space="0" w:color="auto"/>
              <w:right w:val="nil"/>
            </w:tcBorders>
            <w:vAlign w:val="center"/>
          </w:tcPr>
          <w:p w14:paraId="10695CCE" w14:textId="77777777" w:rsidR="00B86BC4" w:rsidRPr="006F5089" w:rsidRDefault="00B86BC4" w:rsidP="00B86BC4">
            <w:pPr>
              <w:spacing w:after="0"/>
              <w:rPr>
                <w:rFonts w:asciiTheme="minorHAnsi" w:hAnsiTheme="minorHAnsi" w:cstheme="minorHAnsi"/>
                <w:sz w:val="20"/>
                <w:szCs w:val="20"/>
              </w:rPr>
            </w:pPr>
          </w:p>
        </w:tc>
        <w:tc>
          <w:tcPr>
            <w:tcW w:w="703" w:type="pct"/>
            <w:gridSpan w:val="2"/>
            <w:tcBorders>
              <w:top w:val="nil"/>
              <w:left w:val="nil"/>
              <w:bottom w:val="single" w:sz="6" w:space="0" w:color="auto"/>
              <w:right w:val="double" w:sz="6" w:space="0" w:color="auto"/>
            </w:tcBorders>
            <w:vAlign w:val="center"/>
          </w:tcPr>
          <w:p w14:paraId="3519FADE" w14:textId="77777777" w:rsidR="00B86BC4" w:rsidRPr="006F5089" w:rsidRDefault="00B86BC4" w:rsidP="00B86BC4">
            <w:pPr>
              <w:spacing w:after="0"/>
              <w:rPr>
                <w:rFonts w:asciiTheme="minorHAnsi" w:hAnsiTheme="minorHAnsi" w:cstheme="minorHAnsi"/>
                <w:sz w:val="20"/>
                <w:szCs w:val="20"/>
              </w:rPr>
            </w:pPr>
          </w:p>
        </w:tc>
      </w:tr>
      <w:tr w:rsidR="00B86BC4" w:rsidRPr="006F5089" w14:paraId="3BD636D3" w14:textId="77777777" w:rsidTr="00B86BC4">
        <w:tc>
          <w:tcPr>
            <w:tcW w:w="1196" w:type="pct"/>
            <w:gridSpan w:val="3"/>
            <w:tcBorders>
              <w:top w:val="nil"/>
              <w:left w:val="double" w:sz="6" w:space="0" w:color="auto"/>
              <w:bottom w:val="double" w:sz="6" w:space="0" w:color="auto"/>
              <w:right w:val="nil"/>
            </w:tcBorders>
            <w:vAlign w:val="center"/>
          </w:tcPr>
          <w:p w14:paraId="350742B8" w14:textId="77777777" w:rsidR="00B86BC4" w:rsidRPr="006F5089" w:rsidRDefault="00B86BC4" w:rsidP="00B86BC4">
            <w:pPr>
              <w:spacing w:after="0"/>
              <w:rPr>
                <w:rFonts w:asciiTheme="minorHAnsi" w:hAnsiTheme="minorHAnsi" w:cstheme="minorHAnsi"/>
                <w:sz w:val="20"/>
                <w:szCs w:val="20"/>
              </w:rPr>
            </w:pPr>
          </w:p>
        </w:tc>
        <w:tc>
          <w:tcPr>
            <w:tcW w:w="2034" w:type="pct"/>
            <w:gridSpan w:val="8"/>
            <w:tcBorders>
              <w:top w:val="nil"/>
              <w:left w:val="nil"/>
              <w:bottom w:val="double" w:sz="6" w:space="0" w:color="auto"/>
              <w:right w:val="nil"/>
            </w:tcBorders>
            <w:vAlign w:val="center"/>
          </w:tcPr>
          <w:p w14:paraId="729749D5" w14:textId="77777777" w:rsidR="00B86BC4" w:rsidRPr="006F5089" w:rsidRDefault="00B86BC4" w:rsidP="00B86BC4">
            <w:pPr>
              <w:spacing w:after="0"/>
              <w:rPr>
                <w:rFonts w:asciiTheme="minorHAnsi" w:hAnsiTheme="minorHAnsi" w:cstheme="minorHAnsi"/>
                <w:sz w:val="20"/>
                <w:szCs w:val="20"/>
              </w:rPr>
            </w:pPr>
          </w:p>
        </w:tc>
        <w:tc>
          <w:tcPr>
            <w:tcW w:w="1067" w:type="pct"/>
            <w:gridSpan w:val="6"/>
            <w:tcBorders>
              <w:top w:val="nil"/>
              <w:left w:val="nil"/>
              <w:bottom w:val="double" w:sz="6" w:space="0" w:color="auto"/>
              <w:right w:val="nil"/>
            </w:tcBorders>
            <w:vAlign w:val="center"/>
          </w:tcPr>
          <w:p w14:paraId="30F86B0A" w14:textId="77777777" w:rsidR="00B86BC4" w:rsidRPr="006F5089" w:rsidRDefault="00B86BC4" w:rsidP="00B86BC4">
            <w:pPr>
              <w:spacing w:after="0"/>
              <w:rPr>
                <w:rFonts w:asciiTheme="minorHAnsi" w:hAnsiTheme="minorHAnsi" w:cstheme="minorHAnsi"/>
                <w:sz w:val="20"/>
                <w:szCs w:val="20"/>
              </w:rPr>
            </w:pPr>
          </w:p>
        </w:tc>
        <w:tc>
          <w:tcPr>
            <w:tcW w:w="703" w:type="pct"/>
            <w:gridSpan w:val="2"/>
            <w:tcBorders>
              <w:top w:val="nil"/>
              <w:left w:val="nil"/>
              <w:bottom w:val="double" w:sz="6" w:space="0" w:color="auto"/>
              <w:right w:val="double" w:sz="6" w:space="0" w:color="auto"/>
            </w:tcBorders>
            <w:vAlign w:val="center"/>
          </w:tcPr>
          <w:p w14:paraId="452F1F72" w14:textId="77777777" w:rsidR="00B86BC4" w:rsidRPr="006F5089" w:rsidRDefault="00B86BC4" w:rsidP="00B86BC4">
            <w:pPr>
              <w:spacing w:after="0"/>
              <w:rPr>
                <w:rFonts w:asciiTheme="minorHAnsi" w:hAnsiTheme="minorHAnsi" w:cstheme="minorHAnsi"/>
                <w:sz w:val="20"/>
                <w:szCs w:val="20"/>
              </w:rPr>
            </w:pPr>
          </w:p>
        </w:tc>
      </w:tr>
      <w:tr w:rsidR="00B86BC4" w:rsidRPr="006F5089" w14:paraId="7E623A3C" w14:textId="77777777" w:rsidTr="00B86BC4">
        <w:tc>
          <w:tcPr>
            <w:tcW w:w="5000" w:type="pct"/>
            <w:gridSpan w:val="19"/>
          </w:tcPr>
          <w:p w14:paraId="24021166" w14:textId="77777777" w:rsidR="00B86BC4" w:rsidRPr="006F5089" w:rsidRDefault="00B86BC4" w:rsidP="00B86BC4">
            <w:pPr>
              <w:spacing w:after="0"/>
              <w:rPr>
                <w:rFonts w:asciiTheme="minorHAnsi" w:hAnsiTheme="minorHAnsi" w:cstheme="minorHAnsi"/>
                <w:sz w:val="20"/>
                <w:szCs w:val="20"/>
              </w:rPr>
            </w:pPr>
          </w:p>
        </w:tc>
      </w:tr>
      <w:tr w:rsidR="00B86BC4" w:rsidRPr="006F5089" w14:paraId="791F0857" w14:textId="77777777" w:rsidTr="00B86BC4">
        <w:tc>
          <w:tcPr>
            <w:tcW w:w="967" w:type="pct"/>
            <w:tcBorders>
              <w:top w:val="single" w:sz="6" w:space="0" w:color="auto"/>
              <w:left w:val="single" w:sz="6" w:space="0" w:color="auto"/>
              <w:bottom w:val="single" w:sz="6" w:space="0" w:color="auto"/>
              <w:right w:val="single" w:sz="6" w:space="0" w:color="auto"/>
            </w:tcBorders>
            <w:shd w:val="pct10" w:color="auto" w:fill="auto"/>
          </w:tcPr>
          <w:p w14:paraId="19611B3E" w14:textId="77777777" w:rsidR="00B86BC4" w:rsidRPr="006F5089" w:rsidRDefault="00B86BC4" w:rsidP="00B86BC4">
            <w:pPr>
              <w:spacing w:after="0"/>
              <w:rPr>
                <w:rFonts w:asciiTheme="minorHAnsi" w:hAnsiTheme="minorHAnsi" w:cstheme="minorHAnsi"/>
                <w:b/>
                <w:sz w:val="20"/>
                <w:szCs w:val="20"/>
              </w:rPr>
            </w:pPr>
            <w:r w:rsidRPr="006F5089">
              <w:rPr>
                <w:rFonts w:asciiTheme="minorHAnsi" w:hAnsiTheme="minorHAnsi" w:cstheme="minorHAnsi"/>
                <w:b/>
                <w:sz w:val="20"/>
                <w:szCs w:val="20"/>
              </w:rPr>
              <w:t>ΕΚΠΑΙΔΕΥΣΗ</w:t>
            </w:r>
          </w:p>
        </w:tc>
        <w:tc>
          <w:tcPr>
            <w:tcW w:w="4033" w:type="pct"/>
            <w:gridSpan w:val="18"/>
          </w:tcPr>
          <w:p w14:paraId="3D5ECE59" w14:textId="77777777" w:rsidR="00B86BC4" w:rsidRPr="006F5089" w:rsidRDefault="00B86BC4" w:rsidP="00B86BC4">
            <w:pPr>
              <w:spacing w:after="0"/>
              <w:rPr>
                <w:rFonts w:asciiTheme="minorHAnsi" w:hAnsiTheme="minorHAnsi" w:cstheme="minorHAnsi"/>
                <w:sz w:val="20"/>
                <w:szCs w:val="20"/>
              </w:rPr>
            </w:pPr>
          </w:p>
        </w:tc>
      </w:tr>
      <w:tr w:rsidR="00B86BC4" w:rsidRPr="006F5089" w14:paraId="5C66E04D" w14:textId="77777777" w:rsidTr="00B86BC4">
        <w:tc>
          <w:tcPr>
            <w:tcW w:w="1299" w:type="pct"/>
            <w:gridSpan w:val="5"/>
            <w:tcBorders>
              <w:top w:val="double" w:sz="6" w:space="0" w:color="auto"/>
              <w:left w:val="double" w:sz="6" w:space="0" w:color="auto"/>
              <w:bottom w:val="nil"/>
              <w:right w:val="single" w:sz="6" w:space="0" w:color="auto"/>
            </w:tcBorders>
            <w:vAlign w:val="center"/>
          </w:tcPr>
          <w:p w14:paraId="368FF3E8" w14:textId="77777777" w:rsidR="00B86BC4" w:rsidRPr="006F5089" w:rsidRDefault="00B86BC4" w:rsidP="00B86BC4">
            <w:pPr>
              <w:spacing w:after="0"/>
              <w:jc w:val="center"/>
              <w:rPr>
                <w:rFonts w:asciiTheme="minorHAnsi" w:hAnsiTheme="minorHAnsi" w:cstheme="minorHAnsi"/>
                <w:b/>
                <w:sz w:val="20"/>
                <w:szCs w:val="20"/>
              </w:rPr>
            </w:pPr>
            <w:proofErr w:type="spellStart"/>
            <w:r w:rsidRPr="006F5089">
              <w:rPr>
                <w:rFonts w:asciiTheme="minorHAnsi" w:hAnsiTheme="minorHAnsi" w:cstheme="minorHAnsi"/>
                <w:b/>
                <w:sz w:val="20"/>
                <w:szCs w:val="20"/>
              </w:rPr>
              <w:t>Όνομ</w:t>
            </w:r>
            <w:proofErr w:type="spellEnd"/>
            <w:r w:rsidRPr="006F5089">
              <w:rPr>
                <w:rFonts w:asciiTheme="minorHAnsi" w:hAnsiTheme="minorHAnsi" w:cstheme="minorHAnsi"/>
                <w:b/>
                <w:sz w:val="20"/>
                <w:szCs w:val="20"/>
              </w:rPr>
              <w:t xml:space="preserve">α </w:t>
            </w:r>
            <w:proofErr w:type="spellStart"/>
            <w:r w:rsidRPr="006F5089">
              <w:rPr>
                <w:rFonts w:asciiTheme="minorHAnsi" w:hAnsiTheme="minorHAnsi" w:cstheme="minorHAnsi"/>
                <w:b/>
                <w:sz w:val="20"/>
                <w:szCs w:val="20"/>
              </w:rPr>
              <w:t>Ιδρύμ</w:t>
            </w:r>
            <w:proofErr w:type="spellEnd"/>
            <w:r w:rsidRPr="006F5089">
              <w:rPr>
                <w:rFonts w:asciiTheme="minorHAnsi" w:hAnsiTheme="minorHAnsi" w:cstheme="minorHAnsi"/>
                <w:b/>
                <w:sz w:val="20"/>
                <w:szCs w:val="20"/>
              </w:rPr>
              <w:t>ατος</w:t>
            </w:r>
          </w:p>
        </w:tc>
        <w:tc>
          <w:tcPr>
            <w:tcW w:w="1931" w:type="pct"/>
            <w:gridSpan w:val="6"/>
            <w:tcBorders>
              <w:top w:val="double" w:sz="6" w:space="0" w:color="auto"/>
              <w:left w:val="nil"/>
              <w:bottom w:val="nil"/>
              <w:right w:val="single" w:sz="6" w:space="0" w:color="auto"/>
            </w:tcBorders>
            <w:vAlign w:val="center"/>
          </w:tcPr>
          <w:p w14:paraId="4B8CE053" w14:textId="77777777" w:rsidR="00B86BC4" w:rsidRPr="006F5089" w:rsidRDefault="00B86BC4" w:rsidP="00B86BC4">
            <w:pPr>
              <w:spacing w:after="0"/>
              <w:jc w:val="center"/>
              <w:rPr>
                <w:rFonts w:asciiTheme="minorHAnsi" w:hAnsiTheme="minorHAnsi" w:cstheme="minorHAnsi"/>
                <w:b/>
                <w:sz w:val="20"/>
                <w:szCs w:val="20"/>
              </w:rPr>
            </w:pPr>
            <w:proofErr w:type="spellStart"/>
            <w:r w:rsidRPr="006F5089">
              <w:rPr>
                <w:rFonts w:asciiTheme="minorHAnsi" w:hAnsiTheme="minorHAnsi" w:cstheme="minorHAnsi"/>
                <w:b/>
                <w:sz w:val="20"/>
                <w:szCs w:val="20"/>
              </w:rPr>
              <w:t>Τίτλος</w:t>
            </w:r>
            <w:proofErr w:type="spellEnd"/>
            <w:r w:rsidRPr="006F5089">
              <w:rPr>
                <w:rFonts w:asciiTheme="minorHAnsi" w:hAnsiTheme="minorHAnsi" w:cstheme="minorHAnsi"/>
                <w:b/>
                <w:sz w:val="20"/>
                <w:szCs w:val="20"/>
              </w:rPr>
              <w:t xml:space="preserve"> </w:t>
            </w:r>
            <w:proofErr w:type="spellStart"/>
            <w:r w:rsidRPr="006F5089">
              <w:rPr>
                <w:rFonts w:asciiTheme="minorHAnsi" w:hAnsiTheme="minorHAnsi" w:cstheme="minorHAnsi"/>
                <w:b/>
                <w:sz w:val="20"/>
                <w:szCs w:val="20"/>
              </w:rPr>
              <w:t>Πτυχίου</w:t>
            </w:r>
            <w:proofErr w:type="spellEnd"/>
          </w:p>
        </w:tc>
        <w:tc>
          <w:tcPr>
            <w:tcW w:w="1067" w:type="pct"/>
            <w:gridSpan w:val="6"/>
            <w:tcBorders>
              <w:top w:val="double" w:sz="6" w:space="0" w:color="auto"/>
              <w:left w:val="nil"/>
              <w:bottom w:val="nil"/>
              <w:right w:val="single" w:sz="6" w:space="0" w:color="auto"/>
            </w:tcBorders>
            <w:vAlign w:val="center"/>
          </w:tcPr>
          <w:p w14:paraId="7686B035" w14:textId="77777777" w:rsidR="00B86BC4" w:rsidRPr="006F5089" w:rsidRDefault="00B86BC4" w:rsidP="00B86BC4">
            <w:pPr>
              <w:spacing w:after="0"/>
              <w:jc w:val="center"/>
              <w:rPr>
                <w:rFonts w:asciiTheme="minorHAnsi" w:hAnsiTheme="minorHAnsi" w:cstheme="minorHAnsi"/>
                <w:b/>
                <w:sz w:val="20"/>
                <w:szCs w:val="20"/>
              </w:rPr>
            </w:pPr>
            <w:proofErr w:type="spellStart"/>
            <w:r w:rsidRPr="006F5089">
              <w:rPr>
                <w:rFonts w:asciiTheme="minorHAnsi" w:hAnsiTheme="minorHAnsi" w:cstheme="minorHAnsi"/>
                <w:b/>
                <w:sz w:val="20"/>
                <w:szCs w:val="20"/>
              </w:rPr>
              <w:t>Ειδικότητ</w:t>
            </w:r>
            <w:proofErr w:type="spellEnd"/>
            <w:r w:rsidRPr="006F5089">
              <w:rPr>
                <w:rFonts w:asciiTheme="minorHAnsi" w:hAnsiTheme="minorHAnsi" w:cstheme="minorHAnsi"/>
                <w:b/>
                <w:sz w:val="20"/>
                <w:szCs w:val="20"/>
              </w:rPr>
              <w:t>α</w:t>
            </w:r>
          </w:p>
        </w:tc>
        <w:tc>
          <w:tcPr>
            <w:tcW w:w="703" w:type="pct"/>
            <w:gridSpan w:val="2"/>
            <w:tcBorders>
              <w:top w:val="double" w:sz="6" w:space="0" w:color="auto"/>
              <w:left w:val="nil"/>
              <w:bottom w:val="nil"/>
              <w:right w:val="double" w:sz="6" w:space="0" w:color="auto"/>
            </w:tcBorders>
            <w:vAlign w:val="center"/>
          </w:tcPr>
          <w:p w14:paraId="2822DC37" w14:textId="77777777" w:rsidR="00B86BC4" w:rsidRPr="006F5089" w:rsidRDefault="00B86BC4" w:rsidP="00B86BC4">
            <w:pPr>
              <w:spacing w:after="0"/>
              <w:jc w:val="center"/>
              <w:rPr>
                <w:rFonts w:asciiTheme="minorHAnsi" w:hAnsiTheme="minorHAnsi" w:cstheme="minorHAnsi"/>
                <w:b/>
                <w:sz w:val="20"/>
                <w:szCs w:val="20"/>
              </w:rPr>
            </w:pPr>
            <w:proofErr w:type="spellStart"/>
            <w:r w:rsidRPr="006F5089">
              <w:rPr>
                <w:rFonts w:asciiTheme="minorHAnsi" w:hAnsiTheme="minorHAnsi" w:cstheme="minorHAnsi"/>
                <w:b/>
                <w:sz w:val="20"/>
                <w:szCs w:val="20"/>
              </w:rPr>
              <w:t>Ημερομηνί</w:t>
            </w:r>
            <w:proofErr w:type="spellEnd"/>
            <w:r w:rsidRPr="006F5089">
              <w:rPr>
                <w:rFonts w:asciiTheme="minorHAnsi" w:hAnsiTheme="minorHAnsi" w:cstheme="minorHAnsi"/>
                <w:b/>
                <w:sz w:val="20"/>
                <w:szCs w:val="20"/>
              </w:rPr>
              <w:t>α Απ</w:t>
            </w:r>
            <w:proofErr w:type="spellStart"/>
            <w:r w:rsidRPr="006F5089">
              <w:rPr>
                <w:rFonts w:asciiTheme="minorHAnsi" w:hAnsiTheme="minorHAnsi" w:cstheme="minorHAnsi"/>
                <w:b/>
                <w:sz w:val="20"/>
                <w:szCs w:val="20"/>
              </w:rPr>
              <w:t>όκτησης</w:t>
            </w:r>
            <w:proofErr w:type="spellEnd"/>
            <w:r w:rsidRPr="006F5089">
              <w:rPr>
                <w:rFonts w:asciiTheme="minorHAnsi" w:hAnsiTheme="minorHAnsi" w:cstheme="minorHAnsi"/>
                <w:b/>
                <w:sz w:val="20"/>
                <w:szCs w:val="20"/>
              </w:rPr>
              <w:t xml:space="preserve"> </w:t>
            </w:r>
            <w:proofErr w:type="spellStart"/>
            <w:r w:rsidRPr="006F5089">
              <w:rPr>
                <w:rFonts w:asciiTheme="minorHAnsi" w:hAnsiTheme="minorHAnsi" w:cstheme="minorHAnsi"/>
                <w:b/>
                <w:sz w:val="20"/>
                <w:szCs w:val="20"/>
              </w:rPr>
              <w:t>Πτυχίου</w:t>
            </w:r>
            <w:proofErr w:type="spellEnd"/>
          </w:p>
        </w:tc>
      </w:tr>
      <w:tr w:rsidR="00B86BC4" w:rsidRPr="006F5089" w14:paraId="57F7A5BF" w14:textId="77777777" w:rsidTr="00B86BC4">
        <w:tc>
          <w:tcPr>
            <w:tcW w:w="1299" w:type="pct"/>
            <w:gridSpan w:val="5"/>
            <w:tcBorders>
              <w:top w:val="double" w:sz="6" w:space="0" w:color="auto"/>
              <w:left w:val="double" w:sz="6" w:space="0" w:color="auto"/>
              <w:bottom w:val="single" w:sz="6" w:space="0" w:color="auto"/>
              <w:right w:val="single" w:sz="6" w:space="0" w:color="auto"/>
            </w:tcBorders>
          </w:tcPr>
          <w:p w14:paraId="71B7DE42" w14:textId="77777777" w:rsidR="00B86BC4" w:rsidRPr="006F5089" w:rsidRDefault="00B86BC4" w:rsidP="00B86BC4">
            <w:pPr>
              <w:spacing w:after="0"/>
              <w:rPr>
                <w:rFonts w:asciiTheme="minorHAnsi" w:hAnsiTheme="minorHAnsi" w:cstheme="minorHAnsi"/>
                <w:sz w:val="20"/>
                <w:szCs w:val="20"/>
              </w:rPr>
            </w:pPr>
          </w:p>
          <w:p w14:paraId="35D68695" w14:textId="77777777" w:rsidR="00B86BC4" w:rsidRPr="006F5089" w:rsidRDefault="00B86BC4" w:rsidP="00B86BC4">
            <w:pPr>
              <w:spacing w:after="0"/>
              <w:rPr>
                <w:rFonts w:asciiTheme="minorHAnsi" w:hAnsiTheme="minorHAnsi" w:cstheme="minorHAnsi"/>
                <w:sz w:val="20"/>
                <w:szCs w:val="20"/>
              </w:rPr>
            </w:pPr>
          </w:p>
        </w:tc>
        <w:tc>
          <w:tcPr>
            <w:tcW w:w="1931" w:type="pct"/>
            <w:gridSpan w:val="6"/>
            <w:tcBorders>
              <w:top w:val="double" w:sz="6" w:space="0" w:color="auto"/>
              <w:left w:val="nil"/>
              <w:bottom w:val="single" w:sz="6" w:space="0" w:color="auto"/>
              <w:right w:val="single" w:sz="6" w:space="0" w:color="auto"/>
            </w:tcBorders>
          </w:tcPr>
          <w:p w14:paraId="01F5DEAB" w14:textId="77777777" w:rsidR="00B86BC4" w:rsidRPr="006F5089" w:rsidRDefault="00B86BC4" w:rsidP="00B86BC4">
            <w:pPr>
              <w:spacing w:after="0"/>
              <w:rPr>
                <w:rFonts w:asciiTheme="minorHAnsi" w:hAnsiTheme="minorHAnsi" w:cstheme="minorHAnsi"/>
                <w:sz w:val="20"/>
                <w:szCs w:val="20"/>
              </w:rPr>
            </w:pPr>
          </w:p>
        </w:tc>
        <w:tc>
          <w:tcPr>
            <w:tcW w:w="1067" w:type="pct"/>
            <w:gridSpan w:val="6"/>
            <w:tcBorders>
              <w:top w:val="double" w:sz="6" w:space="0" w:color="auto"/>
              <w:left w:val="nil"/>
              <w:bottom w:val="single" w:sz="6" w:space="0" w:color="auto"/>
              <w:right w:val="single" w:sz="6" w:space="0" w:color="auto"/>
            </w:tcBorders>
          </w:tcPr>
          <w:p w14:paraId="506C061C" w14:textId="77777777" w:rsidR="00B86BC4" w:rsidRPr="006F5089" w:rsidRDefault="00B86BC4" w:rsidP="00B86BC4">
            <w:pPr>
              <w:spacing w:after="0"/>
              <w:rPr>
                <w:rFonts w:asciiTheme="minorHAnsi" w:hAnsiTheme="minorHAnsi" w:cstheme="minorHAnsi"/>
                <w:sz w:val="20"/>
                <w:szCs w:val="20"/>
              </w:rPr>
            </w:pPr>
          </w:p>
        </w:tc>
        <w:tc>
          <w:tcPr>
            <w:tcW w:w="703" w:type="pct"/>
            <w:gridSpan w:val="2"/>
            <w:tcBorders>
              <w:top w:val="double" w:sz="6" w:space="0" w:color="auto"/>
              <w:left w:val="nil"/>
              <w:bottom w:val="single" w:sz="6" w:space="0" w:color="auto"/>
              <w:right w:val="double" w:sz="6" w:space="0" w:color="auto"/>
            </w:tcBorders>
          </w:tcPr>
          <w:p w14:paraId="5B333EA8" w14:textId="77777777" w:rsidR="00B86BC4" w:rsidRPr="006F5089" w:rsidRDefault="00B86BC4" w:rsidP="00B86BC4">
            <w:pPr>
              <w:spacing w:after="0"/>
              <w:rPr>
                <w:rFonts w:asciiTheme="minorHAnsi" w:hAnsiTheme="minorHAnsi" w:cstheme="minorHAnsi"/>
                <w:sz w:val="20"/>
                <w:szCs w:val="20"/>
              </w:rPr>
            </w:pPr>
          </w:p>
        </w:tc>
      </w:tr>
      <w:tr w:rsidR="00B86BC4" w:rsidRPr="006F5089" w14:paraId="68392D4D" w14:textId="77777777" w:rsidTr="00B86BC4">
        <w:tc>
          <w:tcPr>
            <w:tcW w:w="1299" w:type="pct"/>
            <w:gridSpan w:val="5"/>
            <w:tcBorders>
              <w:top w:val="nil"/>
              <w:left w:val="double" w:sz="6" w:space="0" w:color="auto"/>
              <w:bottom w:val="nil"/>
              <w:right w:val="single" w:sz="6" w:space="0" w:color="auto"/>
            </w:tcBorders>
          </w:tcPr>
          <w:p w14:paraId="529E6DBF" w14:textId="77777777" w:rsidR="00B86BC4" w:rsidRPr="006F5089" w:rsidRDefault="00B86BC4" w:rsidP="00B86BC4">
            <w:pPr>
              <w:spacing w:after="0"/>
              <w:rPr>
                <w:rFonts w:asciiTheme="minorHAnsi" w:hAnsiTheme="minorHAnsi" w:cstheme="minorHAnsi"/>
                <w:sz w:val="20"/>
                <w:szCs w:val="20"/>
              </w:rPr>
            </w:pPr>
          </w:p>
          <w:p w14:paraId="22E51EAA" w14:textId="77777777" w:rsidR="00B86BC4" w:rsidRPr="006F5089" w:rsidRDefault="00B86BC4" w:rsidP="00B86BC4">
            <w:pPr>
              <w:spacing w:after="0"/>
              <w:rPr>
                <w:rFonts w:asciiTheme="minorHAnsi" w:hAnsiTheme="minorHAnsi" w:cstheme="minorHAnsi"/>
                <w:sz w:val="20"/>
                <w:szCs w:val="20"/>
              </w:rPr>
            </w:pPr>
          </w:p>
        </w:tc>
        <w:tc>
          <w:tcPr>
            <w:tcW w:w="1931" w:type="pct"/>
            <w:gridSpan w:val="6"/>
            <w:tcBorders>
              <w:top w:val="nil"/>
              <w:left w:val="nil"/>
              <w:bottom w:val="nil"/>
              <w:right w:val="single" w:sz="6" w:space="0" w:color="auto"/>
            </w:tcBorders>
          </w:tcPr>
          <w:p w14:paraId="4AD63746" w14:textId="77777777" w:rsidR="00B86BC4" w:rsidRPr="006F5089" w:rsidRDefault="00B86BC4" w:rsidP="00B86BC4">
            <w:pPr>
              <w:spacing w:after="0"/>
              <w:rPr>
                <w:rFonts w:asciiTheme="minorHAnsi" w:hAnsiTheme="minorHAnsi" w:cstheme="minorHAnsi"/>
                <w:sz w:val="20"/>
                <w:szCs w:val="20"/>
              </w:rPr>
            </w:pPr>
          </w:p>
        </w:tc>
        <w:tc>
          <w:tcPr>
            <w:tcW w:w="1067" w:type="pct"/>
            <w:gridSpan w:val="6"/>
            <w:tcBorders>
              <w:top w:val="nil"/>
              <w:left w:val="nil"/>
              <w:bottom w:val="nil"/>
              <w:right w:val="single" w:sz="6" w:space="0" w:color="auto"/>
            </w:tcBorders>
          </w:tcPr>
          <w:p w14:paraId="17135844" w14:textId="77777777" w:rsidR="00B86BC4" w:rsidRPr="006F5089" w:rsidRDefault="00B86BC4" w:rsidP="00B86BC4">
            <w:pPr>
              <w:spacing w:after="0"/>
              <w:rPr>
                <w:rFonts w:asciiTheme="minorHAnsi" w:hAnsiTheme="minorHAnsi" w:cstheme="minorHAnsi"/>
                <w:sz w:val="20"/>
                <w:szCs w:val="20"/>
              </w:rPr>
            </w:pPr>
          </w:p>
        </w:tc>
        <w:tc>
          <w:tcPr>
            <w:tcW w:w="703" w:type="pct"/>
            <w:gridSpan w:val="2"/>
            <w:tcBorders>
              <w:top w:val="nil"/>
              <w:left w:val="nil"/>
              <w:bottom w:val="nil"/>
              <w:right w:val="double" w:sz="6" w:space="0" w:color="auto"/>
            </w:tcBorders>
          </w:tcPr>
          <w:p w14:paraId="5C2DE864" w14:textId="77777777" w:rsidR="00B86BC4" w:rsidRPr="006F5089" w:rsidRDefault="00B86BC4" w:rsidP="00B86BC4">
            <w:pPr>
              <w:spacing w:after="0"/>
              <w:rPr>
                <w:rFonts w:asciiTheme="minorHAnsi" w:hAnsiTheme="minorHAnsi" w:cstheme="minorHAnsi"/>
                <w:sz w:val="20"/>
                <w:szCs w:val="20"/>
              </w:rPr>
            </w:pPr>
          </w:p>
        </w:tc>
      </w:tr>
      <w:tr w:rsidR="00B86BC4" w:rsidRPr="006F5089" w14:paraId="53F29997" w14:textId="77777777" w:rsidTr="00B86BC4">
        <w:tc>
          <w:tcPr>
            <w:tcW w:w="1299" w:type="pct"/>
            <w:gridSpan w:val="5"/>
            <w:tcBorders>
              <w:top w:val="single" w:sz="6" w:space="0" w:color="auto"/>
              <w:left w:val="double" w:sz="6" w:space="0" w:color="auto"/>
              <w:bottom w:val="double" w:sz="4" w:space="0" w:color="auto"/>
              <w:right w:val="single" w:sz="6" w:space="0" w:color="auto"/>
            </w:tcBorders>
          </w:tcPr>
          <w:p w14:paraId="748BCF2B" w14:textId="77777777" w:rsidR="00B86BC4" w:rsidRPr="006F5089" w:rsidRDefault="00B86BC4" w:rsidP="00B86BC4">
            <w:pPr>
              <w:spacing w:after="0"/>
              <w:rPr>
                <w:rFonts w:asciiTheme="minorHAnsi" w:hAnsiTheme="minorHAnsi" w:cstheme="minorHAnsi"/>
                <w:sz w:val="20"/>
                <w:szCs w:val="20"/>
              </w:rPr>
            </w:pPr>
          </w:p>
          <w:p w14:paraId="3297898D" w14:textId="77777777" w:rsidR="00B86BC4" w:rsidRPr="006F5089" w:rsidRDefault="00B86BC4" w:rsidP="00B86BC4">
            <w:pPr>
              <w:spacing w:after="0"/>
              <w:rPr>
                <w:rFonts w:asciiTheme="minorHAnsi" w:hAnsiTheme="minorHAnsi" w:cstheme="minorHAnsi"/>
                <w:sz w:val="20"/>
                <w:szCs w:val="20"/>
              </w:rPr>
            </w:pPr>
          </w:p>
        </w:tc>
        <w:tc>
          <w:tcPr>
            <w:tcW w:w="1931" w:type="pct"/>
            <w:gridSpan w:val="6"/>
            <w:tcBorders>
              <w:top w:val="single" w:sz="6" w:space="0" w:color="auto"/>
              <w:left w:val="nil"/>
              <w:bottom w:val="double" w:sz="4" w:space="0" w:color="auto"/>
              <w:right w:val="single" w:sz="6" w:space="0" w:color="auto"/>
            </w:tcBorders>
          </w:tcPr>
          <w:p w14:paraId="7A84B378" w14:textId="77777777" w:rsidR="00B86BC4" w:rsidRPr="006F5089" w:rsidRDefault="00B86BC4" w:rsidP="00B86BC4">
            <w:pPr>
              <w:spacing w:after="0"/>
              <w:rPr>
                <w:rFonts w:asciiTheme="minorHAnsi" w:hAnsiTheme="minorHAnsi" w:cstheme="minorHAnsi"/>
                <w:sz w:val="20"/>
                <w:szCs w:val="20"/>
              </w:rPr>
            </w:pPr>
          </w:p>
        </w:tc>
        <w:tc>
          <w:tcPr>
            <w:tcW w:w="1067" w:type="pct"/>
            <w:gridSpan w:val="6"/>
            <w:tcBorders>
              <w:top w:val="single" w:sz="6" w:space="0" w:color="auto"/>
              <w:left w:val="nil"/>
              <w:bottom w:val="double" w:sz="4" w:space="0" w:color="auto"/>
              <w:right w:val="single" w:sz="6" w:space="0" w:color="auto"/>
            </w:tcBorders>
          </w:tcPr>
          <w:p w14:paraId="4FE60D36" w14:textId="77777777" w:rsidR="00B86BC4" w:rsidRPr="006F5089" w:rsidRDefault="00B86BC4" w:rsidP="00B86BC4">
            <w:pPr>
              <w:spacing w:after="0"/>
              <w:rPr>
                <w:rFonts w:asciiTheme="minorHAnsi" w:hAnsiTheme="minorHAnsi" w:cstheme="minorHAnsi"/>
                <w:sz w:val="20"/>
                <w:szCs w:val="20"/>
              </w:rPr>
            </w:pPr>
          </w:p>
        </w:tc>
        <w:tc>
          <w:tcPr>
            <w:tcW w:w="703" w:type="pct"/>
            <w:gridSpan w:val="2"/>
            <w:tcBorders>
              <w:top w:val="single" w:sz="6" w:space="0" w:color="auto"/>
              <w:left w:val="nil"/>
              <w:bottom w:val="double" w:sz="4" w:space="0" w:color="auto"/>
              <w:right w:val="double" w:sz="6" w:space="0" w:color="auto"/>
            </w:tcBorders>
          </w:tcPr>
          <w:p w14:paraId="4795ABF4" w14:textId="77777777" w:rsidR="00B86BC4" w:rsidRPr="006F5089" w:rsidRDefault="00B86BC4" w:rsidP="00B86BC4">
            <w:pPr>
              <w:spacing w:after="0"/>
              <w:rPr>
                <w:rFonts w:asciiTheme="minorHAnsi" w:hAnsiTheme="minorHAnsi" w:cstheme="minorHAnsi"/>
                <w:sz w:val="20"/>
                <w:szCs w:val="20"/>
              </w:rPr>
            </w:pPr>
          </w:p>
        </w:tc>
      </w:tr>
      <w:tr w:rsidR="00B86BC4" w:rsidRPr="00655F6A" w14:paraId="449BE973" w14:textId="77777777" w:rsidTr="00B86BC4">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c>
          <w:tcPr>
            <w:tcW w:w="3231" w:type="pct"/>
            <w:gridSpan w:val="11"/>
            <w:tcBorders>
              <w:top w:val="double" w:sz="6" w:space="0" w:color="auto"/>
              <w:left w:val="double" w:sz="6" w:space="0" w:color="auto"/>
              <w:bottom w:val="double" w:sz="6" w:space="0" w:color="auto"/>
              <w:right w:val="double" w:sz="6" w:space="0" w:color="auto"/>
            </w:tcBorders>
            <w:shd w:val="pct10" w:color="auto" w:fill="auto"/>
          </w:tcPr>
          <w:p w14:paraId="1CFB098E" w14:textId="77777777" w:rsidR="00B86BC4" w:rsidRPr="006F5089" w:rsidRDefault="00B86BC4" w:rsidP="00B86BC4">
            <w:pPr>
              <w:spacing w:after="0"/>
              <w:jc w:val="center"/>
              <w:rPr>
                <w:rFonts w:asciiTheme="minorHAnsi" w:hAnsiTheme="minorHAnsi" w:cstheme="minorHAnsi"/>
                <w:b/>
                <w:sz w:val="20"/>
                <w:szCs w:val="20"/>
                <w:lang w:val="el-GR"/>
              </w:rPr>
            </w:pPr>
            <w:r w:rsidRPr="006F5089">
              <w:rPr>
                <w:rFonts w:asciiTheme="minorHAnsi" w:hAnsiTheme="minorHAnsi" w:cstheme="minorHAnsi"/>
                <w:b/>
                <w:sz w:val="20"/>
                <w:szCs w:val="20"/>
                <w:lang w:val="el-GR"/>
              </w:rPr>
              <w:t xml:space="preserve">ΚΑΤΗΓΟΡΙΑ ΣΤΕΛΕΧΟΥΣ </w:t>
            </w:r>
          </w:p>
          <w:p w14:paraId="65AA3BF0" w14:textId="77777777" w:rsidR="00B86BC4" w:rsidRPr="006F5089" w:rsidRDefault="00B86BC4" w:rsidP="00B86BC4">
            <w:pPr>
              <w:spacing w:after="0"/>
              <w:jc w:val="center"/>
              <w:rPr>
                <w:rFonts w:asciiTheme="minorHAnsi" w:hAnsiTheme="minorHAnsi" w:cstheme="minorHAnsi"/>
                <w:sz w:val="20"/>
                <w:szCs w:val="20"/>
                <w:lang w:val="el-GR"/>
              </w:rPr>
            </w:pPr>
            <w:r w:rsidRPr="006F5089">
              <w:rPr>
                <w:rFonts w:asciiTheme="minorHAnsi" w:hAnsiTheme="minorHAnsi" w:cstheme="minorHAnsi"/>
                <w:sz w:val="20"/>
                <w:szCs w:val="20"/>
                <w:lang w:val="el-GR"/>
              </w:rPr>
              <w:t>(στο προτεινόμενο, από τον υποψήφιο Οικονομικό Φορέα, σχήμα διοίκησης Έργου)</w:t>
            </w:r>
          </w:p>
        </w:tc>
        <w:tc>
          <w:tcPr>
            <w:tcW w:w="1769" w:type="pct"/>
            <w:gridSpan w:val="8"/>
            <w:tcBorders>
              <w:top w:val="double" w:sz="6" w:space="0" w:color="auto"/>
              <w:left w:val="double" w:sz="6" w:space="0" w:color="auto"/>
              <w:bottom w:val="double" w:sz="6" w:space="0" w:color="auto"/>
              <w:right w:val="double" w:sz="6" w:space="0" w:color="auto"/>
            </w:tcBorders>
          </w:tcPr>
          <w:p w14:paraId="4ECA5E99" w14:textId="77777777" w:rsidR="00B86BC4" w:rsidRPr="006F5089" w:rsidRDefault="00B86BC4" w:rsidP="00B86BC4">
            <w:pPr>
              <w:spacing w:after="0"/>
              <w:rPr>
                <w:rFonts w:asciiTheme="minorHAnsi" w:hAnsiTheme="minorHAnsi" w:cstheme="minorHAnsi"/>
                <w:sz w:val="20"/>
                <w:szCs w:val="20"/>
                <w:lang w:val="el-GR"/>
              </w:rPr>
            </w:pPr>
          </w:p>
        </w:tc>
      </w:tr>
      <w:tr w:rsidR="00B86BC4" w:rsidRPr="006F5089" w14:paraId="3D8AC677" w14:textId="77777777" w:rsidTr="00B8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19"/>
            <w:shd w:val="pct10" w:color="auto" w:fill="auto"/>
            <w:vAlign w:val="center"/>
          </w:tcPr>
          <w:p w14:paraId="2C57C0C3" w14:textId="77777777" w:rsidR="00B86BC4" w:rsidRPr="006F5089" w:rsidRDefault="00B86BC4" w:rsidP="00B86BC4">
            <w:pPr>
              <w:spacing w:line="276" w:lineRule="auto"/>
              <w:jc w:val="center"/>
              <w:rPr>
                <w:rFonts w:asciiTheme="minorHAnsi" w:hAnsiTheme="minorHAnsi" w:cstheme="minorHAnsi"/>
                <w:sz w:val="20"/>
                <w:szCs w:val="20"/>
              </w:rPr>
            </w:pPr>
            <w:r w:rsidRPr="006F5089">
              <w:rPr>
                <w:rFonts w:asciiTheme="minorHAnsi" w:hAnsiTheme="minorHAnsi" w:cstheme="minorHAnsi"/>
                <w:b/>
                <w:sz w:val="20"/>
                <w:szCs w:val="20"/>
              </w:rPr>
              <w:t>ΕΠΑΓΓΕΛΜΑΤΙΚΗ ΕΜΠΕΙΡΙΑ</w:t>
            </w:r>
          </w:p>
        </w:tc>
      </w:tr>
      <w:tr w:rsidR="00B86BC4" w:rsidRPr="006F5089" w14:paraId="10C02E58" w14:textId="77777777" w:rsidTr="00B8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15" w:type="pct"/>
            <w:gridSpan w:val="6"/>
            <w:vMerge w:val="restart"/>
            <w:shd w:val="clear" w:color="auto" w:fill="E6E6E6"/>
            <w:vAlign w:val="center"/>
          </w:tcPr>
          <w:p w14:paraId="0FECA3F7" w14:textId="77777777" w:rsidR="00B86BC4" w:rsidRPr="006F5089" w:rsidRDefault="00B86BC4" w:rsidP="00B86BC4">
            <w:pPr>
              <w:spacing w:after="0" w:line="276" w:lineRule="auto"/>
              <w:jc w:val="center"/>
              <w:rPr>
                <w:rFonts w:asciiTheme="minorHAnsi" w:hAnsiTheme="minorHAnsi" w:cstheme="minorHAnsi"/>
                <w:b/>
                <w:sz w:val="20"/>
                <w:szCs w:val="20"/>
              </w:rPr>
            </w:pPr>
            <w:proofErr w:type="spellStart"/>
            <w:r w:rsidRPr="006F5089">
              <w:rPr>
                <w:rFonts w:asciiTheme="minorHAnsi" w:hAnsiTheme="minorHAnsi" w:cstheme="minorHAnsi"/>
                <w:b/>
                <w:sz w:val="20"/>
                <w:szCs w:val="20"/>
              </w:rPr>
              <w:t>Έργο</w:t>
            </w:r>
            <w:proofErr w:type="spellEnd"/>
          </w:p>
        </w:tc>
        <w:tc>
          <w:tcPr>
            <w:tcW w:w="730" w:type="pct"/>
            <w:vMerge w:val="restart"/>
            <w:shd w:val="clear" w:color="auto" w:fill="E6E6E6"/>
            <w:vAlign w:val="center"/>
          </w:tcPr>
          <w:p w14:paraId="045B0151" w14:textId="77777777" w:rsidR="00B86BC4" w:rsidRPr="006F5089" w:rsidRDefault="00B86BC4" w:rsidP="00B86BC4">
            <w:pPr>
              <w:spacing w:after="0" w:line="276" w:lineRule="auto"/>
              <w:jc w:val="center"/>
              <w:rPr>
                <w:rFonts w:asciiTheme="minorHAnsi" w:hAnsiTheme="minorHAnsi" w:cstheme="minorHAnsi"/>
                <w:b/>
                <w:sz w:val="20"/>
                <w:szCs w:val="20"/>
              </w:rPr>
            </w:pPr>
            <w:proofErr w:type="spellStart"/>
            <w:r w:rsidRPr="006F5089">
              <w:rPr>
                <w:rFonts w:asciiTheme="minorHAnsi" w:hAnsiTheme="minorHAnsi" w:cstheme="minorHAnsi"/>
                <w:b/>
                <w:sz w:val="20"/>
                <w:szCs w:val="20"/>
              </w:rPr>
              <w:t>Εργοδότης</w:t>
            </w:r>
            <w:proofErr w:type="spellEnd"/>
          </w:p>
        </w:tc>
        <w:tc>
          <w:tcPr>
            <w:tcW w:w="2008" w:type="pct"/>
            <w:gridSpan w:val="6"/>
            <w:vMerge w:val="restart"/>
            <w:shd w:val="clear" w:color="auto" w:fill="E6E6E6"/>
            <w:vAlign w:val="center"/>
          </w:tcPr>
          <w:p w14:paraId="324E37F3" w14:textId="77777777" w:rsidR="00B86BC4" w:rsidRPr="006F5089" w:rsidRDefault="00B86BC4" w:rsidP="00B86BC4">
            <w:pPr>
              <w:spacing w:after="0" w:line="276" w:lineRule="auto"/>
              <w:jc w:val="center"/>
              <w:rPr>
                <w:rFonts w:asciiTheme="minorHAnsi" w:hAnsiTheme="minorHAnsi" w:cstheme="minorHAnsi"/>
                <w:sz w:val="20"/>
                <w:szCs w:val="20"/>
                <w:lang w:val="el-GR"/>
              </w:rPr>
            </w:pPr>
            <w:r w:rsidRPr="006F5089">
              <w:rPr>
                <w:rFonts w:asciiTheme="minorHAnsi" w:hAnsiTheme="minorHAnsi" w:cstheme="minorHAnsi"/>
                <w:b/>
                <w:sz w:val="20"/>
                <w:szCs w:val="20"/>
                <w:lang w:val="el-GR"/>
              </w:rPr>
              <w:t>Θέση</w:t>
            </w:r>
            <w:r w:rsidRPr="006F5089">
              <w:rPr>
                <w:rStyle w:val="FootnoteReference"/>
                <w:rFonts w:asciiTheme="minorHAnsi" w:hAnsiTheme="minorHAnsi" w:cstheme="minorHAnsi"/>
                <w:sz w:val="20"/>
                <w:szCs w:val="20"/>
              </w:rPr>
              <w:footnoteReference w:id="2"/>
            </w:r>
            <w:r w:rsidRPr="006F5089">
              <w:rPr>
                <w:rFonts w:asciiTheme="minorHAnsi" w:hAnsiTheme="minorHAnsi" w:cstheme="minorHAnsi"/>
                <w:b/>
                <w:sz w:val="20"/>
                <w:szCs w:val="20"/>
                <w:lang w:val="el-GR"/>
              </w:rPr>
              <w:t xml:space="preserve"> και Καθήκοντα στο Έργο </w:t>
            </w:r>
          </w:p>
        </w:tc>
        <w:tc>
          <w:tcPr>
            <w:tcW w:w="947" w:type="pct"/>
            <w:gridSpan w:val="6"/>
            <w:shd w:val="clear" w:color="auto" w:fill="E6E6E6"/>
            <w:vAlign w:val="center"/>
          </w:tcPr>
          <w:p w14:paraId="7DC52F9A" w14:textId="77777777" w:rsidR="00B86BC4" w:rsidRPr="006F5089" w:rsidRDefault="00B86BC4" w:rsidP="00B86BC4">
            <w:pPr>
              <w:spacing w:after="0" w:line="276" w:lineRule="auto"/>
              <w:jc w:val="center"/>
              <w:rPr>
                <w:rFonts w:asciiTheme="minorHAnsi" w:hAnsiTheme="minorHAnsi" w:cstheme="minorHAnsi"/>
                <w:b/>
                <w:sz w:val="20"/>
                <w:szCs w:val="20"/>
              </w:rPr>
            </w:pPr>
            <w:r w:rsidRPr="006F5089">
              <w:rPr>
                <w:rFonts w:asciiTheme="minorHAnsi" w:hAnsiTheme="minorHAnsi" w:cstheme="minorHAnsi"/>
                <w:b/>
                <w:sz w:val="20"/>
                <w:szCs w:val="20"/>
              </w:rPr>
              <w:t>Απα</w:t>
            </w:r>
            <w:proofErr w:type="spellStart"/>
            <w:r w:rsidRPr="006F5089">
              <w:rPr>
                <w:rFonts w:asciiTheme="minorHAnsi" w:hAnsiTheme="minorHAnsi" w:cstheme="minorHAnsi"/>
                <w:b/>
                <w:sz w:val="20"/>
                <w:szCs w:val="20"/>
              </w:rPr>
              <w:t>σχόληση</w:t>
            </w:r>
            <w:proofErr w:type="spellEnd"/>
            <w:r w:rsidRPr="006F5089">
              <w:rPr>
                <w:rFonts w:asciiTheme="minorHAnsi" w:hAnsiTheme="minorHAnsi" w:cstheme="minorHAnsi"/>
                <w:b/>
                <w:sz w:val="20"/>
                <w:szCs w:val="20"/>
              </w:rPr>
              <w:t xml:space="preserve"> </w:t>
            </w:r>
            <w:proofErr w:type="spellStart"/>
            <w:r w:rsidRPr="006F5089">
              <w:rPr>
                <w:rFonts w:asciiTheme="minorHAnsi" w:hAnsiTheme="minorHAnsi" w:cstheme="minorHAnsi"/>
                <w:b/>
                <w:sz w:val="20"/>
                <w:szCs w:val="20"/>
              </w:rPr>
              <w:t>στο</w:t>
            </w:r>
            <w:proofErr w:type="spellEnd"/>
            <w:r w:rsidRPr="006F5089">
              <w:rPr>
                <w:rFonts w:asciiTheme="minorHAnsi" w:hAnsiTheme="minorHAnsi" w:cstheme="minorHAnsi"/>
                <w:b/>
                <w:sz w:val="20"/>
                <w:szCs w:val="20"/>
              </w:rPr>
              <w:t xml:space="preserve"> </w:t>
            </w:r>
            <w:proofErr w:type="spellStart"/>
            <w:r w:rsidRPr="006F5089">
              <w:rPr>
                <w:rFonts w:asciiTheme="minorHAnsi" w:hAnsiTheme="minorHAnsi" w:cstheme="minorHAnsi"/>
                <w:b/>
                <w:sz w:val="20"/>
                <w:szCs w:val="20"/>
              </w:rPr>
              <w:t>Έργο</w:t>
            </w:r>
            <w:proofErr w:type="spellEnd"/>
          </w:p>
        </w:tc>
      </w:tr>
      <w:tr w:rsidR="00B86BC4" w:rsidRPr="006F5089" w14:paraId="4FBDB672" w14:textId="77777777" w:rsidTr="00B8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15" w:type="pct"/>
            <w:gridSpan w:val="6"/>
            <w:vMerge/>
            <w:shd w:val="clear" w:color="auto" w:fill="E6E6E6"/>
            <w:vAlign w:val="center"/>
          </w:tcPr>
          <w:p w14:paraId="37BEA223" w14:textId="77777777" w:rsidR="00B86BC4" w:rsidRPr="006F5089" w:rsidRDefault="00B86BC4" w:rsidP="00B86BC4">
            <w:pPr>
              <w:spacing w:after="0" w:line="276" w:lineRule="auto"/>
              <w:jc w:val="left"/>
              <w:rPr>
                <w:rFonts w:asciiTheme="minorHAnsi" w:hAnsiTheme="minorHAnsi" w:cstheme="minorHAnsi"/>
                <w:b/>
                <w:sz w:val="20"/>
                <w:szCs w:val="20"/>
              </w:rPr>
            </w:pPr>
          </w:p>
        </w:tc>
        <w:tc>
          <w:tcPr>
            <w:tcW w:w="730" w:type="pct"/>
            <w:vMerge/>
            <w:shd w:val="clear" w:color="auto" w:fill="E6E6E6"/>
            <w:vAlign w:val="center"/>
          </w:tcPr>
          <w:p w14:paraId="275EED16" w14:textId="77777777" w:rsidR="00B86BC4" w:rsidRPr="006F5089" w:rsidRDefault="00B86BC4" w:rsidP="00B86BC4">
            <w:pPr>
              <w:spacing w:after="0" w:line="276" w:lineRule="auto"/>
              <w:jc w:val="left"/>
              <w:rPr>
                <w:rFonts w:asciiTheme="minorHAnsi" w:hAnsiTheme="minorHAnsi" w:cstheme="minorHAnsi"/>
                <w:b/>
                <w:sz w:val="20"/>
                <w:szCs w:val="20"/>
              </w:rPr>
            </w:pPr>
          </w:p>
        </w:tc>
        <w:tc>
          <w:tcPr>
            <w:tcW w:w="2008" w:type="pct"/>
            <w:gridSpan w:val="6"/>
            <w:vMerge/>
            <w:shd w:val="clear" w:color="auto" w:fill="E6E6E6"/>
            <w:vAlign w:val="center"/>
          </w:tcPr>
          <w:p w14:paraId="7FBA2CB2" w14:textId="77777777" w:rsidR="00B86BC4" w:rsidRPr="006F5089" w:rsidRDefault="00B86BC4" w:rsidP="00B86BC4">
            <w:pPr>
              <w:spacing w:after="0" w:line="276" w:lineRule="auto"/>
              <w:jc w:val="left"/>
              <w:rPr>
                <w:rFonts w:asciiTheme="minorHAnsi" w:hAnsiTheme="minorHAnsi" w:cstheme="minorHAnsi"/>
                <w:b/>
                <w:sz w:val="20"/>
                <w:szCs w:val="20"/>
              </w:rPr>
            </w:pPr>
          </w:p>
        </w:tc>
        <w:tc>
          <w:tcPr>
            <w:tcW w:w="548" w:type="pct"/>
            <w:gridSpan w:val="5"/>
            <w:shd w:val="clear" w:color="auto" w:fill="E6E6E6"/>
            <w:vAlign w:val="center"/>
          </w:tcPr>
          <w:p w14:paraId="2451A25A" w14:textId="77777777" w:rsidR="00B86BC4" w:rsidRPr="006F5089" w:rsidRDefault="00B86BC4" w:rsidP="00B86BC4">
            <w:pPr>
              <w:spacing w:after="0" w:line="276" w:lineRule="auto"/>
              <w:jc w:val="center"/>
              <w:rPr>
                <w:rFonts w:asciiTheme="minorHAnsi" w:hAnsiTheme="minorHAnsi" w:cstheme="minorHAnsi"/>
                <w:b/>
                <w:sz w:val="20"/>
                <w:szCs w:val="20"/>
              </w:rPr>
            </w:pPr>
            <w:proofErr w:type="spellStart"/>
            <w:r w:rsidRPr="006F5089">
              <w:rPr>
                <w:rFonts w:asciiTheme="minorHAnsi" w:hAnsiTheme="minorHAnsi" w:cstheme="minorHAnsi"/>
                <w:b/>
                <w:sz w:val="20"/>
                <w:szCs w:val="20"/>
              </w:rPr>
              <w:t>Περίοδος</w:t>
            </w:r>
            <w:proofErr w:type="spellEnd"/>
          </w:p>
          <w:p w14:paraId="6ACE0992" w14:textId="77777777" w:rsidR="00B86BC4" w:rsidRPr="006F5089" w:rsidRDefault="00B86BC4" w:rsidP="00B86BC4">
            <w:pPr>
              <w:spacing w:after="0" w:line="276" w:lineRule="auto"/>
              <w:jc w:val="center"/>
              <w:rPr>
                <w:rFonts w:asciiTheme="minorHAnsi" w:hAnsiTheme="minorHAnsi" w:cstheme="minorHAnsi"/>
                <w:b/>
                <w:sz w:val="20"/>
                <w:szCs w:val="20"/>
              </w:rPr>
            </w:pPr>
            <w:r w:rsidRPr="006F5089">
              <w:rPr>
                <w:rFonts w:asciiTheme="minorHAnsi" w:hAnsiTheme="minorHAnsi" w:cstheme="minorHAnsi"/>
                <w:sz w:val="20"/>
                <w:szCs w:val="20"/>
              </w:rPr>
              <w:t xml:space="preserve">(από </w:t>
            </w:r>
            <w:r w:rsidRPr="006F5089">
              <w:rPr>
                <w:rFonts w:asciiTheme="minorHAnsi" w:hAnsiTheme="minorHAnsi" w:cstheme="minorHAnsi"/>
                <w:b/>
                <w:sz w:val="20"/>
                <w:szCs w:val="20"/>
              </w:rPr>
              <w:t>-</w:t>
            </w:r>
            <w:r w:rsidRPr="006F5089">
              <w:rPr>
                <w:rFonts w:asciiTheme="minorHAnsi" w:hAnsiTheme="minorHAnsi" w:cstheme="minorHAnsi"/>
                <w:sz w:val="20"/>
                <w:szCs w:val="20"/>
              </w:rPr>
              <w:t xml:space="preserve"> </w:t>
            </w:r>
            <w:proofErr w:type="spellStart"/>
            <w:r w:rsidRPr="006F5089">
              <w:rPr>
                <w:rFonts w:asciiTheme="minorHAnsi" w:hAnsiTheme="minorHAnsi" w:cstheme="minorHAnsi"/>
                <w:sz w:val="20"/>
                <w:szCs w:val="20"/>
              </w:rPr>
              <w:t>έως</w:t>
            </w:r>
            <w:proofErr w:type="spellEnd"/>
            <w:r w:rsidRPr="006F5089">
              <w:rPr>
                <w:rFonts w:asciiTheme="minorHAnsi" w:hAnsiTheme="minorHAnsi" w:cstheme="minorHAnsi"/>
                <w:sz w:val="20"/>
                <w:szCs w:val="20"/>
              </w:rPr>
              <w:t>)</w:t>
            </w:r>
          </w:p>
        </w:tc>
        <w:tc>
          <w:tcPr>
            <w:tcW w:w="399" w:type="pct"/>
            <w:shd w:val="clear" w:color="auto" w:fill="E6E6E6"/>
            <w:vAlign w:val="center"/>
          </w:tcPr>
          <w:p w14:paraId="7D520CB0" w14:textId="77777777" w:rsidR="00B86BC4" w:rsidRPr="006F5089" w:rsidRDefault="00B86BC4" w:rsidP="00B86BC4">
            <w:pPr>
              <w:spacing w:after="0" w:line="276" w:lineRule="auto"/>
              <w:jc w:val="center"/>
              <w:rPr>
                <w:rFonts w:asciiTheme="minorHAnsi" w:hAnsiTheme="minorHAnsi" w:cstheme="minorHAnsi"/>
                <w:b/>
                <w:sz w:val="20"/>
                <w:szCs w:val="20"/>
              </w:rPr>
            </w:pPr>
            <w:r w:rsidRPr="006F5089">
              <w:rPr>
                <w:rFonts w:asciiTheme="minorHAnsi" w:hAnsiTheme="minorHAnsi" w:cstheme="minorHAnsi"/>
                <w:b/>
                <w:sz w:val="20"/>
                <w:szCs w:val="20"/>
              </w:rPr>
              <w:t>Α/Μ</w:t>
            </w:r>
          </w:p>
        </w:tc>
      </w:tr>
      <w:tr w:rsidR="00B86BC4" w:rsidRPr="006F5089" w14:paraId="7D928564" w14:textId="77777777" w:rsidTr="00B8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5" w:type="pct"/>
            <w:gridSpan w:val="6"/>
          </w:tcPr>
          <w:p w14:paraId="3C0D0CA7" w14:textId="77777777" w:rsidR="00B86BC4" w:rsidRPr="006F5089" w:rsidRDefault="00B86BC4" w:rsidP="00B86BC4">
            <w:pPr>
              <w:spacing w:after="0" w:line="276" w:lineRule="auto"/>
              <w:rPr>
                <w:rFonts w:asciiTheme="minorHAnsi" w:hAnsiTheme="minorHAnsi" w:cstheme="minorHAnsi"/>
                <w:sz w:val="20"/>
                <w:szCs w:val="20"/>
              </w:rPr>
            </w:pPr>
          </w:p>
          <w:p w14:paraId="5BAB4952" w14:textId="77777777" w:rsidR="00B86BC4" w:rsidRPr="006F5089" w:rsidRDefault="00B86BC4" w:rsidP="00B86BC4">
            <w:pPr>
              <w:spacing w:after="0" w:line="276" w:lineRule="auto"/>
              <w:rPr>
                <w:rFonts w:asciiTheme="minorHAnsi" w:hAnsiTheme="minorHAnsi" w:cstheme="minorHAnsi"/>
                <w:sz w:val="20"/>
                <w:szCs w:val="20"/>
              </w:rPr>
            </w:pPr>
          </w:p>
        </w:tc>
        <w:tc>
          <w:tcPr>
            <w:tcW w:w="730" w:type="pct"/>
          </w:tcPr>
          <w:p w14:paraId="5528A2C8" w14:textId="77777777" w:rsidR="00B86BC4" w:rsidRPr="006F5089" w:rsidRDefault="00B86BC4" w:rsidP="00B86BC4">
            <w:pPr>
              <w:spacing w:after="0" w:line="276" w:lineRule="auto"/>
              <w:rPr>
                <w:rFonts w:asciiTheme="minorHAnsi" w:hAnsiTheme="minorHAnsi" w:cstheme="minorHAnsi"/>
                <w:sz w:val="20"/>
                <w:szCs w:val="20"/>
              </w:rPr>
            </w:pPr>
          </w:p>
        </w:tc>
        <w:tc>
          <w:tcPr>
            <w:tcW w:w="2008" w:type="pct"/>
            <w:gridSpan w:val="6"/>
          </w:tcPr>
          <w:p w14:paraId="12F9C440" w14:textId="77777777" w:rsidR="00B86BC4" w:rsidRPr="006F5089" w:rsidRDefault="00B86BC4" w:rsidP="00B86BC4">
            <w:pPr>
              <w:spacing w:after="0" w:line="276" w:lineRule="auto"/>
              <w:rPr>
                <w:rFonts w:asciiTheme="minorHAnsi" w:hAnsiTheme="minorHAnsi" w:cstheme="minorHAnsi"/>
                <w:sz w:val="20"/>
                <w:szCs w:val="20"/>
              </w:rPr>
            </w:pPr>
          </w:p>
          <w:p w14:paraId="12EA8CD1" w14:textId="77777777" w:rsidR="00B86BC4" w:rsidRPr="006F5089" w:rsidRDefault="00B86BC4" w:rsidP="00B86BC4">
            <w:pPr>
              <w:spacing w:after="0" w:line="276" w:lineRule="auto"/>
              <w:rPr>
                <w:rFonts w:asciiTheme="minorHAnsi" w:hAnsiTheme="minorHAnsi" w:cstheme="minorHAnsi"/>
                <w:sz w:val="20"/>
                <w:szCs w:val="20"/>
              </w:rPr>
            </w:pPr>
          </w:p>
          <w:p w14:paraId="4B28DEEE" w14:textId="77777777" w:rsidR="00B86BC4" w:rsidRPr="006F5089" w:rsidRDefault="00B86BC4" w:rsidP="00B86BC4">
            <w:pPr>
              <w:spacing w:after="0" w:line="276" w:lineRule="auto"/>
              <w:rPr>
                <w:rFonts w:asciiTheme="minorHAnsi" w:hAnsiTheme="minorHAnsi" w:cstheme="minorHAnsi"/>
                <w:sz w:val="20"/>
                <w:szCs w:val="20"/>
              </w:rPr>
            </w:pPr>
          </w:p>
        </w:tc>
        <w:tc>
          <w:tcPr>
            <w:tcW w:w="548" w:type="pct"/>
            <w:gridSpan w:val="5"/>
          </w:tcPr>
          <w:p w14:paraId="79FD225B"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__ /__ / ___</w:t>
            </w:r>
          </w:p>
          <w:p w14:paraId="7F1BEB59"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w:t>
            </w:r>
          </w:p>
          <w:p w14:paraId="6D20C3EB"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__ /__ / ___</w:t>
            </w:r>
          </w:p>
        </w:tc>
        <w:tc>
          <w:tcPr>
            <w:tcW w:w="399" w:type="pct"/>
          </w:tcPr>
          <w:p w14:paraId="1D0901B0" w14:textId="77777777" w:rsidR="00B86BC4" w:rsidRPr="006F5089" w:rsidRDefault="00B86BC4" w:rsidP="00B86BC4">
            <w:pPr>
              <w:spacing w:after="0" w:line="276" w:lineRule="auto"/>
              <w:jc w:val="center"/>
              <w:rPr>
                <w:rFonts w:asciiTheme="minorHAnsi" w:hAnsiTheme="minorHAnsi" w:cstheme="minorHAnsi"/>
                <w:sz w:val="20"/>
                <w:szCs w:val="20"/>
              </w:rPr>
            </w:pPr>
          </w:p>
        </w:tc>
      </w:tr>
      <w:tr w:rsidR="00B86BC4" w:rsidRPr="006F5089" w14:paraId="4B9AA22D" w14:textId="77777777" w:rsidTr="00B8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5" w:type="pct"/>
            <w:gridSpan w:val="6"/>
          </w:tcPr>
          <w:p w14:paraId="79143FF7" w14:textId="77777777" w:rsidR="00B86BC4" w:rsidRPr="006F5089" w:rsidRDefault="00B86BC4" w:rsidP="00B86BC4">
            <w:pPr>
              <w:spacing w:after="0" w:line="276" w:lineRule="auto"/>
              <w:rPr>
                <w:rFonts w:asciiTheme="minorHAnsi" w:hAnsiTheme="minorHAnsi" w:cstheme="minorHAnsi"/>
                <w:sz w:val="20"/>
                <w:szCs w:val="20"/>
              </w:rPr>
            </w:pPr>
          </w:p>
        </w:tc>
        <w:tc>
          <w:tcPr>
            <w:tcW w:w="730" w:type="pct"/>
          </w:tcPr>
          <w:p w14:paraId="18E6E3A3" w14:textId="77777777" w:rsidR="00B86BC4" w:rsidRPr="006F5089" w:rsidRDefault="00B86BC4" w:rsidP="00B86BC4">
            <w:pPr>
              <w:spacing w:after="0" w:line="276" w:lineRule="auto"/>
              <w:rPr>
                <w:rFonts w:asciiTheme="minorHAnsi" w:hAnsiTheme="minorHAnsi" w:cstheme="minorHAnsi"/>
                <w:sz w:val="20"/>
                <w:szCs w:val="20"/>
              </w:rPr>
            </w:pPr>
          </w:p>
        </w:tc>
        <w:tc>
          <w:tcPr>
            <w:tcW w:w="2008" w:type="pct"/>
            <w:gridSpan w:val="6"/>
          </w:tcPr>
          <w:p w14:paraId="6CB7B642" w14:textId="77777777" w:rsidR="00B86BC4" w:rsidRPr="006F5089" w:rsidRDefault="00B86BC4" w:rsidP="00B86BC4">
            <w:pPr>
              <w:spacing w:after="0" w:line="276" w:lineRule="auto"/>
              <w:rPr>
                <w:rFonts w:asciiTheme="minorHAnsi" w:hAnsiTheme="minorHAnsi" w:cstheme="minorHAnsi"/>
                <w:sz w:val="20"/>
                <w:szCs w:val="20"/>
              </w:rPr>
            </w:pPr>
          </w:p>
        </w:tc>
        <w:tc>
          <w:tcPr>
            <w:tcW w:w="548" w:type="pct"/>
            <w:gridSpan w:val="5"/>
          </w:tcPr>
          <w:p w14:paraId="5ED7FE35"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__ /__ / ___</w:t>
            </w:r>
          </w:p>
          <w:p w14:paraId="1F401764"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w:t>
            </w:r>
          </w:p>
          <w:p w14:paraId="78CE0C86"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__ /__ / ___</w:t>
            </w:r>
          </w:p>
        </w:tc>
        <w:tc>
          <w:tcPr>
            <w:tcW w:w="399" w:type="pct"/>
          </w:tcPr>
          <w:p w14:paraId="13C36F89" w14:textId="77777777" w:rsidR="00B86BC4" w:rsidRPr="006F5089" w:rsidRDefault="00B86BC4" w:rsidP="00B86BC4">
            <w:pPr>
              <w:spacing w:after="0" w:line="276" w:lineRule="auto"/>
              <w:jc w:val="center"/>
              <w:rPr>
                <w:rFonts w:asciiTheme="minorHAnsi" w:hAnsiTheme="minorHAnsi" w:cstheme="minorHAnsi"/>
                <w:sz w:val="20"/>
                <w:szCs w:val="20"/>
              </w:rPr>
            </w:pPr>
          </w:p>
        </w:tc>
      </w:tr>
      <w:tr w:rsidR="00B86BC4" w:rsidRPr="006F5089" w14:paraId="47B12845" w14:textId="77777777" w:rsidTr="00B8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5" w:type="pct"/>
            <w:gridSpan w:val="6"/>
          </w:tcPr>
          <w:p w14:paraId="064C7629" w14:textId="77777777" w:rsidR="00B86BC4" w:rsidRPr="006F5089" w:rsidRDefault="00B86BC4" w:rsidP="00B86BC4">
            <w:pPr>
              <w:spacing w:after="0" w:line="276" w:lineRule="auto"/>
              <w:rPr>
                <w:rFonts w:asciiTheme="minorHAnsi" w:hAnsiTheme="minorHAnsi" w:cstheme="minorHAnsi"/>
                <w:sz w:val="20"/>
                <w:szCs w:val="20"/>
              </w:rPr>
            </w:pPr>
          </w:p>
        </w:tc>
        <w:tc>
          <w:tcPr>
            <w:tcW w:w="730" w:type="pct"/>
          </w:tcPr>
          <w:p w14:paraId="3E5DC641" w14:textId="77777777" w:rsidR="00B86BC4" w:rsidRPr="006F5089" w:rsidRDefault="00B86BC4" w:rsidP="00B86BC4">
            <w:pPr>
              <w:spacing w:after="0" w:line="276" w:lineRule="auto"/>
              <w:rPr>
                <w:rFonts w:asciiTheme="minorHAnsi" w:hAnsiTheme="minorHAnsi" w:cstheme="minorHAnsi"/>
                <w:sz w:val="20"/>
                <w:szCs w:val="20"/>
              </w:rPr>
            </w:pPr>
          </w:p>
        </w:tc>
        <w:tc>
          <w:tcPr>
            <w:tcW w:w="2008" w:type="pct"/>
            <w:gridSpan w:val="6"/>
          </w:tcPr>
          <w:p w14:paraId="2E8B90C5" w14:textId="77777777" w:rsidR="00B86BC4" w:rsidRPr="006F5089" w:rsidRDefault="00B86BC4" w:rsidP="00B86BC4">
            <w:pPr>
              <w:spacing w:after="0" w:line="276" w:lineRule="auto"/>
              <w:rPr>
                <w:rFonts w:asciiTheme="minorHAnsi" w:hAnsiTheme="minorHAnsi" w:cstheme="minorHAnsi"/>
                <w:sz w:val="20"/>
                <w:szCs w:val="20"/>
              </w:rPr>
            </w:pPr>
          </w:p>
        </w:tc>
        <w:tc>
          <w:tcPr>
            <w:tcW w:w="548" w:type="pct"/>
            <w:gridSpan w:val="5"/>
          </w:tcPr>
          <w:p w14:paraId="3B3D9149"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__ /__ / ___</w:t>
            </w:r>
          </w:p>
          <w:p w14:paraId="43FB6E71"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w:t>
            </w:r>
          </w:p>
          <w:p w14:paraId="1FC8C57C" w14:textId="77777777" w:rsidR="00B86BC4" w:rsidRPr="006F5089" w:rsidRDefault="00B86BC4" w:rsidP="00B86BC4">
            <w:pPr>
              <w:spacing w:after="0" w:line="276" w:lineRule="auto"/>
              <w:jc w:val="center"/>
              <w:rPr>
                <w:rFonts w:asciiTheme="minorHAnsi" w:hAnsiTheme="minorHAnsi" w:cstheme="minorHAnsi"/>
                <w:sz w:val="20"/>
                <w:szCs w:val="20"/>
              </w:rPr>
            </w:pPr>
            <w:r w:rsidRPr="006F5089">
              <w:rPr>
                <w:rFonts w:asciiTheme="minorHAnsi" w:hAnsiTheme="minorHAnsi" w:cstheme="minorHAnsi"/>
                <w:sz w:val="20"/>
                <w:szCs w:val="20"/>
              </w:rPr>
              <w:t>__ /__ / ___</w:t>
            </w:r>
          </w:p>
        </w:tc>
        <w:tc>
          <w:tcPr>
            <w:tcW w:w="399" w:type="pct"/>
          </w:tcPr>
          <w:p w14:paraId="744CF71E" w14:textId="77777777" w:rsidR="00B86BC4" w:rsidRPr="006F5089" w:rsidRDefault="00B86BC4" w:rsidP="00B86BC4">
            <w:pPr>
              <w:spacing w:after="0" w:line="276" w:lineRule="auto"/>
              <w:jc w:val="center"/>
              <w:rPr>
                <w:rFonts w:asciiTheme="minorHAnsi" w:hAnsiTheme="minorHAnsi" w:cstheme="minorHAnsi"/>
                <w:sz w:val="20"/>
                <w:szCs w:val="20"/>
              </w:rPr>
            </w:pPr>
          </w:p>
        </w:tc>
      </w:tr>
    </w:tbl>
    <w:p w14:paraId="0E4E8592" w14:textId="7566EFA1" w:rsidR="00B86BC4" w:rsidRPr="006F5089" w:rsidRDefault="00B86BC4">
      <w:pPr>
        <w:pStyle w:val="normalwithoutspacing"/>
        <w:rPr>
          <w:rFonts w:asciiTheme="minorHAnsi" w:hAnsiTheme="minorHAnsi" w:cstheme="minorHAnsi"/>
          <w:sz w:val="20"/>
          <w:szCs w:val="20"/>
        </w:rPr>
      </w:pPr>
    </w:p>
    <w:p w14:paraId="0903D92B" w14:textId="77777777" w:rsidR="00B86BC4" w:rsidRPr="006F5089" w:rsidRDefault="00B86BC4">
      <w:pPr>
        <w:pStyle w:val="normalwithoutspacing"/>
        <w:rPr>
          <w:rFonts w:asciiTheme="minorHAnsi" w:hAnsiTheme="minorHAnsi" w:cstheme="minorHAnsi"/>
          <w:sz w:val="20"/>
          <w:szCs w:val="20"/>
        </w:rPr>
      </w:pPr>
    </w:p>
    <w:p w14:paraId="6272C2A4" w14:textId="77777777" w:rsidR="00D41FD6" w:rsidRDefault="00D41FD6">
      <w:pPr>
        <w:rPr>
          <w:i/>
          <w:color w:val="5B9BD5"/>
          <w:szCs w:val="22"/>
          <w:lang w:val="el-GR"/>
        </w:rPr>
      </w:pPr>
    </w:p>
    <w:p w14:paraId="08CCCFE5" w14:textId="77777777" w:rsidR="00F355E9" w:rsidRDefault="00F355E9">
      <w:pPr>
        <w:suppressAutoHyphens w:val="0"/>
        <w:spacing w:after="0"/>
        <w:jc w:val="left"/>
        <w:rPr>
          <w:rFonts w:cs="Arial"/>
          <w:b/>
          <w:color w:val="002060"/>
          <w:sz w:val="24"/>
          <w:szCs w:val="22"/>
          <w:lang w:val="el-GR"/>
        </w:rPr>
      </w:pPr>
      <w:r>
        <w:rPr>
          <w:lang w:val="el-GR"/>
        </w:rPr>
        <w:br w:type="page"/>
      </w:r>
    </w:p>
    <w:p w14:paraId="67A1EF0F" w14:textId="065D16D0" w:rsidR="00D41FD6" w:rsidRDefault="00D41FD6">
      <w:pPr>
        <w:pStyle w:val="Heading2"/>
        <w:tabs>
          <w:tab w:val="clear" w:pos="567"/>
          <w:tab w:val="left" w:pos="0"/>
        </w:tabs>
        <w:ind w:left="0" w:firstLine="0"/>
        <w:rPr>
          <w:rFonts w:ascii="Calibri" w:hAnsi="Calibri"/>
          <w:lang w:val="el-GR"/>
        </w:rPr>
      </w:pPr>
      <w:bookmarkStart w:id="202" w:name="_Toc30083823"/>
      <w:r>
        <w:rPr>
          <w:rFonts w:ascii="Calibri" w:hAnsi="Calibri"/>
          <w:lang w:val="el-GR"/>
        </w:rPr>
        <w:lastRenderedPageBreak/>
        <w:t>ΠΑΡΑΡΤΗΜΑ VIΙ – Υπόδειγμα Οικονομικής Προσφοράς</w:t>
      </w:r>
      <w:bookmarkEnd w:id="202"/>
      <w:r>
        <w:rPr>
          <w:rFonts w:ascii="Calibri" w:hAnsi="Calibri"/>
          <w:lang w:val="el-GR"/>
        </w:rPr>
        <w:t xml:space="preserve"> </w:t>
      </w:r>
    </w:p>
    <w:p w14:paraId="3C40D28D" w14:textId="187A854B" w:rsidR="00F355E9" w:rsidRDefault="00F355E9" w:rsidP="00F355E9">
      <w:pPr>
        <w:rPr>
          <w:lang w:val="el-GR"/>
        </w:rPr>
      </w:pPr>
    </w:p>
    <w:p w14:paraId="1DF0E994" w14:textId="3C1C8FA8" w:rsidR="00F355E9" w:rsidRPr="00B01F81" w:rsidRDefault="00F355E9" w:rsidP="00826270">
      <w:pPr>
        <w:pStyle w:val="Bulletn"/>
        <w:numPr>
          <w:ilvl w:val="0"/>
          <w:numId w:val="42"/>
        </w:numPr>
        <w:spacing w:before="0" w:line="276" w:lineRule="auto"/>
        <w:rPr>
          <w:rFonts w:ascii="Calibri" w:hAnsi="Calibri" w:cs="Calibri"/>
          <w:b/>
        </w:rPr>
      </w:pPr>
      <w:r w:rsidRPr="00B01F81">
        <w:rPr>
          <w:rFonts w:ascii="Calibri" w:hAnsi="Calibri" w:cs="Calibri"/>
          <w:b/>
        </w:rPr>
        <w:t xml:space="preserve">Προμήθεια Εξοπλισμού </w:t>
      </w:r>
    </w:p>
    <w:tbl>
      <w:tblPr>
        <w:tblW w:w="4810" w:type="pct"/>
        <w:tblInd w:w="-17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602"/>
        <w:gridCol w:w="1479"/>
        <w:gridCol w:w="982"/>
        <w:gridCol w:w="1416"/>
        <w:gridCol w:w="1276"/>
        <w:gridCol w:w="1216"/>
        <w:gridCol w:w="935"/>
        <w:gridCol w:w="1337"/>
      </w:tblGrid>
      <w:tr w:rsidR="00B76EE1" w:rsidRPr="00B01F81" w14:paraId="339267ED" w14:textId="77777777" w:rsidTr="00B76EE1">
        <w:trPr>
          <w:cantSplit/>
          <w:tblHeader/>
        </w:trPr>
        <w:tc>
          <w:tcPr>
            <w:tcW w:w="326" w:type="pct"/>
            <w:vMerge w:val="restart"/>
            <w:shd w:val="clear" w:color="auto" w:fill="E6E6E6"/>
            <w:vAlign w:val="center"/>
          </w:tcPr>
          <w:p w14:paraId="5A875C5B" w14:textId="77777777" w:rsidR="00B76EE1" w:rsidRPr="00B01F81" w:rsidRDefault="00B76EE1" w:rsidP="008812C0">
            <w:pPr>
              <w:spacing w:before="60" w:after="60" w:line="276" w:lineRule="auto"/>
              <w:jc w:val="center"/>
              <w:rPr>
                <w:b/>
                <w:sz w:val="16"/>
                <w:szCs w:val="16"/>
              </w:rPr>
            </w:pPr>
            <w:r w:rsidRPr="00B01F81">
              <w:rPr>
                <w:b/>
                <w:sz w:val="16"/>
                <w:szCs w:val="16"/>
              </w:rPr>
              <w:t>ΑΑ</w:t>
            </w:r>
          </w:p>
        </w:tc>
        <w:tc>
          <w:tcPr>
            <w:tcW w:w="800" w:type="pct"/>
            <w:vMerge w:val="restart"/>
            <w:shd w:val="clear" w:color="auto" w:fill="E6E6E6"/>
            <w:vAlign w:val="center"/>
          </w:tcPr>
          <w:p w14:paraId="15EEFBDB" w14:textId="77777777" w:rsidR="00B76EE1" w:rsidRPr="00B01F81" w:rsidRDefault="00B76EE1" w:rsidP="008812C0">
            <w:pPr>
              <w:spacing w:before="60" w:after="60" w:line="276" w:lineRule="auto"/>
              <w:jc w:val="center"/>
              <w:rPr>
                <w:b/>
                <w:sz w:val="16"/>
                <w:szCs w:val="16"/>
              </w:rPr>
            </w:pPr>
            <w:r w:rsidRPr="00B01F81">
              <w:rPr>
                <w:b/>
                <w:sz w:val="16"/>
                <w:szCs w:val="16"/>
              </w:rPr>
              <w:t>ΠΕΡΙΓΡΑΦΗ</w:t>
            </w:r>
          </w:p>
        </w:tc>
        <w:tc>
          <w:tcPr>
            <w:tcW w:w="531" w:type="pct"/>
            <w:vMerge w:val="restart"/>
            <w:shd w:val="clear" w:color="auto" w:fill="E6E6E6"/>
            <w:vAlign w:val="center"/>
          </w:tcPr>
          <w:p w14:paraId="0C40D083" w14:textId="77777777" w:rsidR="00B76EE1" w:rsidRPr="00B01F81" w:rsidRDefault="00B76EE1" w:rsidP="008812C0">
            <w:pPr>
              <w:spacing w:before="60" w:after="60" w:line="276" w:lineRule="auto"/>
              <w:jc w:val="center"/>
              <w:rPr>
                <w:b/>
                <w:sz w:val="16"/>
                <w:szCs w:val="16"/>
              </w:rPr>
            </w:pPr>
            <w:r w:rsidRPr="00B01F81">
              <w:rPr>
                <w:b/>
                <w:sz w:val="16"/>
                <w:szCs w:val="16"/>
              </w:rPr>
              <w:t>ΤΥΠΟΣ</w:t>
            </w:r>
          </w:p>
        </w:tc>
        <w:tc>
          <w:tcPr>
            <w:tcW w:w="766" w:type="pct"/>
            <w:vMerge w:val="restart"/>
            <w:shd w:val="clear" w:color="auto" w:fill="E6E6E6"/>
            <w:vAlign w:val="center"/>
          </w:tcPr>
          <w:p w14:paraId="2D8BDDCD" w14:textId="77777777" w:rsidR="00B76EE1" w:rsidRPr="00B01F81" w:rsidRDefault="00B76EE1" w:rsidP="008812C0">
            <w:pPr>
              <w:spacing w:before="60" w:after="60" w:line="276" w:lineRule="auto"/>
              <w:jc w:val="center"/>
              <w:rPr>
                <w:b/>
                <w:sz w:val="16"/>
                <w:szCs w:val="16"/>
              </w:rPr>
            </w:pPr>
            <w:r w:rsidRPr="00B01F81">
              <w:rPr>
                <w:b/>
                <w:sz w:val="16"/>
                <w:szCs w:val="16"/>
              </w:rPr>
              <w:t>ΠΟΣΟΤΗΤΑ</w:t>
            </w:r>
          </w:p>
        </w:tc>
        <w:tc>
          <w:tcPr>
            <w:tcW w:w="1348" w:type="pct"/>
            <w:gridSpan w:val="2"/>
            <w:shd w:val="clear" w:color="auto" w:fill="E6E6E6"/>
            <w:vAlign w:val="center"/>
          </w:tcPr>
          <w:p w14:paraId="69C8BB64" w14:textId="77777777" w:rsidR="00B76EE1" w:rsidRPr="00B01F81" w:rsidRDefault="00B76EE1" w:rsidP="008812C0">
            <w:pPr>
              <w:spacing w:before="60" w:after="60" w:line="276" w:lineRule="auto"/>
              <w:jc w:val="center"/>
              <w:rPr>
                <w:b/>
                <w:sz w:val="16"/>
                <w:szCs w:val="16"/>
              </w:rPr>
            </w:pPr>
            <w:r w:rsidRPr="00B01F81">
              <w:rPr>
                <w:b/>
                <w:sz w:val="16"/>
                <w:szCs w:val="16"/>
              </w:rPr>
              <w:t>ΑΞΙΑ ΧΩΡΙΣ ΦΠΑ [€]</w:t>
            </w:r>
          </w:p>
        </w:tc>
        <w:tc>
          <w:tcPr>
            <w:tcW w:w="506" w:type="pct"/>
            <w:vMerge w:val="restart"/>
            <w:shd w:val="clear" w:color="auto" w:fill="E6E6E6"/>
            <w:vAlign w:val="center"/>
          </w:tcPr>
          <w:p w14:paraId="54C9D4D4" w14:textId="77777777" w:rsidR="00B76EE1" w:rsidRPr="00B01F81" w:rsidRDefault="00B76EE1" w:rsidP="008812C0">
            <w:pPr>
              <w:spacing w:before="60" w:after="60" w:line="276" w:lineRule="auto"/>
              <w:jc w:val="center"/>
              <w:rPr>
                <w:b/>
                <w:sz w:val="16"/>
                <w:szCs w:val="16"/>
              </w:rPr>
            </w:pPr>
            <w:r w:rsidRPr="00B01F81">
              <w:rPr>
                <w:b/>
                <w:sz w:val="16"/>
                <w:szCs w:val="16"/>
              </w:rPr>
              <w:t>ΦΠΑ [€]</w:t>
            </w:r>
          </w:p>
        </w:tc>
        <w:tc>
          <w:tcPr>
            <w:tcW w:w="723" w:type="pct"/>
            <w:vMerge w:val="restart"/>
            <w:shd w:val="clear" w:color="auto" w:fill="E6E6E6"/>
            <w:vAlign w:val="center"/>
          </w:tcPr>
          <w:p w14:paraId="5DF69943" w14:textId="77777777" w:rsidR="00B76EE1" w:rsidRPr="00B01F81" w:rsidRDefault="00B76EE1" w:rsidP="008812C0">
            <w:pPr>
              <w:spacing w:before="60" w:after="60" w:line="276" w:lineRule="auto"/>
              <w:jc w:val="center"/>
              <w:rPr>
                <w:b/>
                <w:sz w:val="16"/>
                <w:szCs w:val="16"/>
              </w:rPr>
            </w:pPr>
            <w:r w:rsidRPr="00B01F81">
              <w:rPr>
                <w:b/>
                <w:sz w:val="16"/>
                <w:szCs w:val="16"/>
              </w:rPr>
              <w:t xml:space="preserve">ΣΥΝΟΛΙΚΗ ΑΞΙΑ </w:t>
            </w:r>
          </w:p>
          <w:p w14:paraId="58628DC8" w14:textId="77777777" w:rsidR="00B76EE1" w:rsidRPr="00B01F81" w:rsidRDefault="00B76EE1" w:rsidP="008812C0">
            <w:pPr>
              <w:spacing w:before="60" w:after="60" w:line="276" w:lineRule="auto"/>
              <w:jc w:val="center"/>
              <w:rPr>
                <w:b/>
                <w:sz w:val="16"/>
                <w:szCs w:val="16"/>
              </w:rPr>
            </w:pPr>
            <w:r w:rsidRPr="00B01F81">
              <w:rPr>
                <w:b/>
                <w:sz w:val="16"/>
                <w:szCs w:val="16"/>
              </w:rPr>
              <w:t>ΜΕ ΦΠΑ [€]</w:t>
            </w:r>
          </w:p>
        </w:tc>
      </w:tr>
      <w:tr w:rsidR="00B76EE1" w:rsidRPr="00B01F81" w14:paraId="6B612526" w14:textId="77777777" w:rsidTr="00B76EE1">
        <w:trPr>
          <w:cantSplit/>
          <w:tblHeader/>
        </w:trPr>
        <w:tc>
          <w:tcPr>
            <w:tcW w:w="326" w:type="pct"/>
            <w:vMerge/>
            <w:shd w:val="clear" w:color="auto" w:fill="E6E6E6"/>
            <w:vAlign w:val="center"/>
          </w:tcPr>
          <w:p w14:paraId="12A9B143" w14:textId="77777777" w:rsidR="00B76EE1" w:rsidRPr="00B01F81" w:rsidRDefault="00B76EE1" w:rsidP="008812C0">
            <w:pPr>
              <w:spacing w:before="60" w:after="60" w:line="276" w:lineRule="auto"/>
              <w:jc w:val="center"/>
              <w:rPr>
                <w:sz w:val="16"/>
                <w:szCs w:val="16"/>
              </w:rPr>
            </w:pPr>
          </w:p>
        </w:tc>
        <w:tc>
          <w:tcPr>
            <w:tcW w:w="800" w:type="pct"/>
            <w:vMerge/>
            <w:shd w:val="clear" w:color="auto" w:fill="E6E6E6"/>
            <w:vAlign w:val="center"/>
          </w:tcPr>
          <w:p w14:paraId="130219BB" w14:textId="77777777" w:rsidR="00B76EE1" w:rsidRPr="00B01F81" w:rsidRDefault="00B76EE1" w:rsidP="008812C0">
            <w:pPr>
              <w:spacing w:before="60" w:after="60" w:line="276" w:lineRule="auto"/>
              <w:jc w:val="center"/>
              <w:rPr>
                <w:sz w:val="16"/>
                <w:szCs w:val="16"/>
              </w:rPr>
            </w:pPr>
          </w:p>
        </w:tc>
        <w:tc>
          <w:tcPr>
            <w:tcW w:w="531" w:type="pct"/>
            <w:vMerge/>
            <w:shd w:val="clear" w:color="auto" w:fill="E6E6E6"/>
            <w:vAlign w:val="center"/>
          </w:tcPr>
          <w:p w14:paraId="52A1CBDC" w14:textId="77777777" w:rsidR="00B76EE1" w:rsidRPr="00B01F81" w:rsidRDefault="00B76EE1" w:rsidP="008812C0">
            <w:pPr>
              <w:spacing w:before="60" w:after="60" w:line="276" w:lineRule="auto"/>
              <w:jc w:val="center"/>
              <w:rPr>
                <w:sz w:val="16"/>
                <w:szCs w:val="16"/>
              </w:rPr>
            </w:pPr>
          </w:p>
        </w:tc>
        <w:tc>
          <w:tcPr>
            <w:tcW w:w="766" w:type="pct"/>
            <w:vMerge/>
            <w:shd w:val="clear" w:color="auto" w:fill="E6E6E6"/>
            <w:vAlign w:val="center"/>
          </w:tcPr>
          <w:p w14:paraId="2416A837" w14:textId="77777777" w:rsidR="00B76EE1" w:rsidRPr="00B01F81" w:rsidRDefault="00B76EE1" w:rsidP="008812C0">
            <w:pPr>
              <w:spacing w:before="60" w:after="60" w:line="276" w:lineRule="auto"/>
              <w:jc w:val="center"/>
              <w:rPr>
                <w:sz w:val="16"/>
                <w:szCs w:val="16"/>
              </w:rPr>
            </w:pPr>
          </w:p>
        </w:tc>
        <w:tc>
          <w:tcPr>
            <w:tcW w:w="690" w:type="pct"/>
            <w:shd w:val="clear" w:color="auto" w:fill="E6E6E6"/>
            <w:vAlign w:val="center"/>
          </w:tcPr>
          <w:p w14:paraId="14401209" w14:textId="77777777" w:rsidR="00B76EE1" w:rsidRPr="00B01F81" w:rsidRDefault="00B76EE1" w:rsidP="008812C0">
            <w:pPr>
              <w:spacing w:before="60" w:after="60" w:line="276" w:lineRule="auto"/>
              <w:jc w:val="center"/>
              <w:rPr>
                <w:b/>
                <w:spacing w:val="-4"/>
                <w:sz w:val="16"/>
                <w:szCs w:val="16"/>
              </w:rPr>
            </w:pPr>
            <w:r w:rsidRPr="00B01F81">
              <w:rPr>
                <w:b/>
                <w:spacing w:val="-4"/>
                <w:sz w:val="16"/>
                <w:szCs w:val="16"/>
              </w:rPr>
              <w:t>ΤΙΜΗ</w:t>
            </w:r>
          </w:p>
          <w:p w14:paraId="7900A4C1" w14:textId="77777777" w:rsidR="00B76EE1" w:rsidRPr="00B01F81" w:rsidRDefault="00B76EE1" w:rsidP="008812C0">
            <w:pPr>
              <w:spacing w:before="60" w:after="60" w:line="276" w:lineRule="auto"/>
              <w:jc w:val="center"/>
              <w:rPr>
                <w:b/>
                <w:spacing w:val="-4"/>
                <w:sz w:val="16"/>
                <w:szCs w:val="16"/>
              </w:rPr>
            </w:pPr>
            <w:r w:rsidRPr="00B01F81">
              <w:rPr>
                <w:b/>
                <w:spacing w:val="-4"/>
                <w:sz w:val="16"/>
                <w:szCs w:val="16"/>
              </w:rPr>
              <w:t>ΜΟΝΑΔΑΣ</w:t>
            </w:r>
          </w:p>
        </w:tc>
        <w:tc>
          <w:tcPr>
            <w:tcW w:w="658" w:type="pct"/>
            <w:shd w:val="clear" w:color="auto" w:fill="E6E6E6"/>
            <w:vAlign w:val="center"/>
          </w:tcPr>
          <w:p w14:paraId="28BD76E0" w14:textId="77777777" w:rsidR="00B76EE1" w:rsidRPr="00B01F81" w:rsidRDefault="00B76EE1" w:rsidP="008812C0">
            <w:pPr>
              <w:spacing w:before="60" w:after="60" w:line="276" w:lineRule="auto"/>
              <w:jc w:val="center"/>
              <w:rPr>
                <w:b/>
                <w:sz w:val="16"/>
                <w:szCs w:val="16"/>
              </w:rPr>
            </w:pPr>
            <w:r w:rsidRPr="00B01F81">
              <w:rPr>
                <w:b/>
                <w:sz w:val="16"/>
                <w:szCs w:val="16"/>
              </w:rPr>
              <w:t>ΣΥΝΟΛΟ</w:t>
            </w:r>
          </w:p>
        </w:tc>
        <w:tc>
          <w:tcPr>
            <w:tcW w:w="506" w:type="pct"/>
            <w:vMerge/>
            <w:shd w:val="clear" w:color="auto" w:fill="E6E6E6"/>
            <w:vAlign w:val="center"/>
          </w:tcPr>
          <w:p w14:paraId="07864579" w14:textId="77777777" w:rsidR="00B76EE1" w:rsidRPr="00B01F81" w:rsidRDefault="00B76EE1" w:rsidP="008812C0">
            <w:pPr>
              <w:spacing w:before="60" w:after="60" w:line="276" w:lineRule="auto"/>
              <w:jc w:val="center"/>
              <w:rPr>
                <w:b/>
                <w:sz w:val="16"/>
                <w:szCs w:val="16"/>
              </w:rPr>
            </w:pPr>
          </w:p>
        </w:tc>
        <w:tc>
          <w:tcPr>
            <w:tcW w:w="723" w:type="pct"/>
            <w:vMerge/>
            <w:shd w:val="clear" w:color="auto" w:fill="E6E6E6"/>
          </w:tcPr>
          <w:p w14:paraId="4523DB1E" w14:textId="77777777" w:rsidR="00B76EE1" w:rsidRPr="00B01F81" w:rsidRDefault="00B76EE1" w:rsidP="008812C0">
            <w:pPr>
              <w:spacing w:before="60" w:after="60" w:line="276" w:lineRule="auto"/>
              <w:jc w:val="center"/>
              <w:rPr>
                <w:b/>
                <w:sz w:val="16"/>
                <w:szCs w:val="16"/>
              </w:rPr>
            </w:pPr>
          </w:p>
        </w:tc>
      </w:tr>
      <w:tr w:rsidR="00B76EE1" w:rsidRPr="00B01F81" w14:paraId="0EFC8012" w14:textId="77777777" w:rsidTr="00B76EE1">
        <w:trPr>
          <w:trHeight w:val="340"/>
        </w:trPr>
        <w:tc>
          <w:tcPr>
            <w:tcW w:w="326" w:type="pct"/>
            <w:vAlign w:val="center"/>
          </w:tcPr>
          <w:p w14:paraId="08DB0F9B" w14:textId="77777777" w:rsidR="00B76EE1" w:rsidRPr="00B01F81" w:rsidRDefault="00B76EE1" w:rsidP="008812C0">
            <w:pPr>
              <w:spacing w:before="60" w:after="60" w:line="276" w:lineRule="auto"/>
              <w:jc w:val="center"/>
              <w:rPr>
                <w:sz w:val="16"/>
                <w:szCs w:val="16"/>
              </w:rPr>
            </w:pPr>
          </w:p>
        </w:tc>
        <w:tc>
          <w:tcPr>
            <w:tcW w:w="800" w:type="pct"/>
            <w:vAlign w:val="center"/>
          </w:tcPr>
          <w:p w14:paraId="56F256E5" w14:textId="77777777" w:rsidR="00B76EE1" w:rsidRPr="00B01F81" w:rsidRDefault="00B76EE1" w:rsidP="008812C0">
            <w:pPr>
              <w:spacing w:before="60" w:after="60" w:line="276" w:lineRule="auto"/>
              <w:jc w:val="center"/>
              <w:rPr>
                <w:sz w:val="16"/>
                <w:szCs w:val="16"/>
              </w:rPr>
            </w:pPr>
          </w:p>
        </w:tc>
        <w:tc>
          <w:tcPr>
            <w:tcW w:w="531" w:type="pct"/>
            <w:vAlign w:val="center"/>
          </w:tcPr>
          <w:p w14:paraId="29FC61C4" w14:textId="77777777" w:rsidR="00B76EE1" w:rsidRPr="00B01F81" w:rsidRDefault="00B76EE1" w:rsidP="008812C0">
            <w:pPr>
              <w:spacing w:before="60" w:after="60" w:line="276" w:lineRule="auto"/>
              <w:jc w:val="center"/>
              <w:rPr>
                <w:sz w:val="16"/>
                <w:szCs w:val="16"/>
              </w:rPr>
            </w:pPr>
          </w:p>
        </w:tc>
        <w:tc>
          <w:tcPr>
            <w:tcW w:w="766" w:type="pct"/>
            <w:vAlign w:val="center"/>
          </w:tcPr>
          <w:p w14:paraId="523F561F" w14:textId="77777777" w:rsidR="00B76EE1" w:rsidRPr="00B01F81" w:rsidRDefault="00B76EE1" w:rsidP="008812C0">
            <w:pPr>
              <w:spacing w:before="60" w:after="60" w:line="276" w:lineRule="auto"/>
              <w:jc w:val="center"/>
              <w:rPr>
                <w:sz w:val="16"/>
                <w:szCs w:val="16"/>
              </w:rPr>
            </w:pPr>
          </w:p>
        </w:tc>
        <w:tc>
          <w:tcPr>
            <w:tcW w:w="690" w:type="pct"/>
            <w:vAlign w:val="center"/>
          </w:tcPr>
          <w:p w14:paraId="62D7CCC2" w14:textId="77777777" w:rsidR="00B76EE1" w:rsidRPr="00B01F81" w:rsidRDefault="00B76EE1" w:rsidP="008812C0">
            <w:pPr>
              <w:spacing w:before="60" w:after="60" w:line="276" w:lineRule="auto"/>
              <w:jc w:val="center"/>
              <w:rPr>
                <w:sz w:val="16"/>
                <w:szCs w:val="16"/>
              </w:rPr>
            </w:pPr>
          </w:p>
        </w:tc>
        <w:tc>
          <w:tcPr>
            <w:tcW w:w="658" w:type="pct"/>
            <w:vAlign w:val="center"/>
          </w:tcPr>
          <w:p w14:paraId="0BD72517" w14:textId="77777777" w:rsidR="00B76EE1" w:rsidRPr="00B01F81" w:rsidRDefault="00B76EE1" w:rsidP="008812C0">
            <w:pPr>
              <w:spacing w:before="60" w:after="60" w:line="276" w:lineRule="auto"/>
              <w:jc w:val="center"/>
              <w:rPr>
                <w:sz w:val="16"/>
                <w:szCs w:val="16"/>
              </w:rPr>
            </w:pPr>
          </w:p>
        </w:tc>
        <w:tc>
          <w:tcPr>
            <w:tcW w:w="506" w:type="pct"/>
            <w:vAlign w:val="center"/>
          </w:tcPr>
          <w:p w14:paraId="57B6AB6F" w14:textId="77777777" w:rsidR="00B76EE1" w:rsidRPr="00B01F81" w:rsidRDefault="00B76EE1" w:rsidP="008812C0">
            <w:pPr>
              <w:spacing w:before="60" w:after="60" w:line="276" w:lineRule="auto"/>
              <w:jc w:val="center"/>
              <w:rPr>
                <w:sz w:val="16"/>
                <w:szCs w:val="16"/>
              </w:rPr>
            </w:pPr>
          </w:p>
        </w:tc>
        <w:tc>
          <w:tcPr>
            <w:tcW w:w="723" w:type="pct"/>
          </w:tcPr>
          <w:p w14:paraId="15DBB77D" w14:textId="77777777" w:rsidR="00B76EE1" w:rsidRPr="00B01F81" w:rsidRDefault="00B76EE1" w:rsidP="008812C0">
            <w:pPr>
              <w:spacing w:before="60" w:after="60" w:line="276" w:lineRule="auto"/>
              <w:jc w:val="center"/>
              <w:rPr>
                <w:sz w:val="16"/>
                <w:szCs w:val="16"/>
              </w:rPr>
            </w:pPr>
          </w:p>
        </w:tc>
      </w:tr>
      <w:tr w:rsidR="00B76EE1" w:rsidRPr="00B01F81" w14:paraId="6D597C23" w14:textId="77777777" w:rsidTr="00B76EE1">
        <w:trPr>
          <w:trHeight w:val="340"/>
        </w:trPr>
        <w:tc>
          <w:tcPr>
            <w:tcW w:w="326" w:type="pct"/>
            <w:vAlign w:val="center"/>
          </w:tcPr>
          <w:p w14:paraId="07C9E379" w14:textId="77777777" w:rsidR="00B76EE1" w:rsidRPr="00B01F81" w:rsidRDefault="00B76EE1" w:rsidP="008812C0">
            <w:pPr>
              <w:spacing w:before="60" w:after="60" w:line="276" w:lineRule="auto"/>
              <w:jc w:val="center"/>
              <w:rPr>
                <w:sz w:val="16"/>
                <w:szCs w:val="16"/>
              </w:rPr>
            </w:pPr>
          </w:p>
        </w:tc>
        <w:tc>
          <w:tcPr>
            <w:tcW w:w="800" w:type="pct"/>
            <w:vAlign w:val="center"/>
          </w:tcPr>
          <w:p w14:paraId="67283D85" w14:textId="77777777" w:rsidR="00B76EE1" w:rsidRPr="00B01F81" w:rsidRDefault="00B76EE1" w:rsidP="008812C0">
            <w:pPr>
              <w:spacing w:before="60" w:after="60" w:line="276" w:lineRule="auto"/>
              <w:jc w:val="center"/>
              <w:rPr>
                <w:sz w:val="16"/>
                <w:szCs w:val="16"/>
              </w:rPr>
            </w:pPr>
          </w:p>
        </w:tc>
        <w:tc>
          <w:tcPr>
            <w:tcW w:w="531" w:type="pct"/>
            <w:vAlign w:val="center"/>
          </w:tcPr>
          <w:p w14:paraId="0DCD09BC" w14:textId="77777777" w:rsidR="00B76EE1" w:rsidRPr="00B01F81" w:rsidRDefault="00B76EE1" w:rsidP="008812C0">
            <w:pPr>
              <w:spacing w:before="60" w:after="60" w:line="276" w:lineRule="auto"/>
              <w:jc w:val="center"/>
              <w:rPr>
                <w:sz w:val="16"/>
                <w:szCs w:val="16"/>
              </w:rPr>
            </w:pPr>
          </w:p>
        </w:tc>
        <w:tc>
          <w:tcPr>
            <w:tcW w:w="766" w:type="pct"/>
            <w:vAlign w:val="center"/>
          </w:tcPr>
          <w:p w14:paraId="0DFB32CA" w14:textId="77777777" w:rsidR="00B76EE1" w:rsidRPr="00B01F81" w:rsidRDefault="00B76EE1" w:rsidP="008812C0">
            <w:pPr>
              <w:spacing w:before="60" w:after="60" w:line="276" w:lineRule="auto"/>
              <w:jc w:val="center"/>
              <w:rPr>
                <w:sz w:val="16"/>
                <w:szCs w:val="16"/>
              </w:rPr>
            </w:pPr>
          </w:p>
        </w:tc>
        <w:tc>
          <w:tcPr>
            <w:tcW w:w="690" w:type="pct"/>
            <w:vAlign w:val="center"/>
          </w:tcPr>
          <w:p w14:paraId="78D8196A" w14:textId="77777777" w:rsidR="00B76EE1" w:rsidRPr="00B01F81" w:rsidRDefault="00B76EE1" w:rsidP="008812C0">
            <w:pPr>
              <w:spacing w:before="60" w:after="60" w:line="276" w:lineRule="auto"/>
              <w:jc w:val="center"/>
              <w:rPr>
                <w:sz w:val="16"/>
                <w:szCs w:val="16"/>
              </w:rPr>
            </w:pPr>
          </w:p>
        </w:tc>
        <w:tc>
          <w:tcPr>
            <w:tcW w:w="658" w:type="pct"/>
            <w:vAlign w:val="center"/>
          </w:tcPr>
          <w:p w14:paraId="1553F3E4" w14:textId="77777777" w:rsidR="00B76EE1" w:rsidRPr="00B01F81" w:rsidRDefault="00B76EE1" w:rsidP="008812C0">
            <w:pPr>
              <w:spacing w:before="60" w:after="60" w:line="276" w:lineRule="auto"/>
              <w:jc w:val="center"/>
              <w:rPr>
                <w:sz w:val="16"/>
                <w:szCs w:val="16"/>
              </w:rPr>
            </w:pPr>
          </w:p>
        </w:tc>
        <w:tc>
          <w:tcPr>
            <w:tcW w:w="506" w:type="pct"/>
            <w:vAlign w:val="center"/>
          </w:tcPr>
          <w:p w14:paraId="50C03962" w14:textId="77777777" w:rsidR="00B76EE1" w:rsidRPr="00B01F81" w:rsidRDefault="00B76EE1" w:rsidP="008812C0">
            <w:pPr>
              <w:spacing w:before="60" w:after="60" w:line="276" w:lineRule="auto"/>
              <w:jc w:val="center"/>
              <w:rPr>
                <w:sz w:val="16"/>
                <w:szCs w:val="16"/>
              </w:rPr>
            </w:pPr>
          </w:p>
        </w:tc>
        <w:tc>
          <w:tcPr>
            <w:tcW w:w="723" w:type="pct"/>
          </w:tcPr>
          <w:p w14:paraId="79665058" w14:textId="77777777" w:rsidR="00B76EE1" w:rsidRPr="00B01F81" w:rsidRDefault="00B76EE1" w:rsidP="008812C0">
            <w:pPr>
              <w:spacing w:before="60" w:after="60" w:line="276" w:lineRule="auto"/>
              <w:jc w:val="center"/>
              <w:rPr>
                <w:sz w:val="16"/>
                <w:szCs w:val="16"/>
              </w:rPr>
            </w:pPr>
          </w:p>
        </w:tc>
      </w:tr>
      <w:tr w:rsidR="00B76EE1" w:rsidRPr="00B01F81" w14:paraId="61193BC8" w14:textId="77777777" w:rsidTr="00B76EE1">
        <w:trPr>
          <w:trHeight w:val="340"/>
        </w:trPr>
        <w:tc>
          <w:tcPr>
            <w:tcW w:w="326" w:type="pct"/>
            <w:vAlign w:val="center"/>
          </w:tcPr>
          <w:p w14:paraId="1CFC3B09" w14:textId="77777777" w:rsidR="00B76EE1" w:rsidRPr="00B01F81" w:rsidRDefault="00B76EE1" w:rsidP="008812C0">
            <w:pPr>
              <w:spacing w:before="60" w:after="60" w:line="276" w:lineRule="auto"/>
              <w:jc w:val="center"/>
              <w:rPr>
                <w:sz w:val="16"/>
                <w:szCs w:val="16"/>
              </w:rPr>
            </w:pPr>
          </w:p>
        </w:tc>
        <w:tc>
          <w:tcPr>
            <w:tcW w:w="800" w:type="pct"/>
            <w:vAlign w:val="center"/>
          </w:tcPr>
          <w:p w14:paraId="1371868A" w14:textId="77777777" w:rsidR="00B76EE1" w:rsidRPr="00B01F81" w:rsidRDefault="00B76EE1" w:rsidP="008812C0">
            <w:pPr>
              <w:spacing w:before="60" w:after="60" w:line="276" w:lineRule="auto"/>
              <w:jc w:val="center"/>
              <w:rPr>
                <w:sz w:val="16"/>
                <w:szCs w:val="16"/>
              </w:rPr>
            </w:pPr>
          </w:p>
        </w:tc>
        <w:tc>
          <w:tcPr>
            <w:tcW w:w="531" w:type="pct"/>
            <w:vAlign w:val="center"/>
          </w:tcPr>
          <w:p w14:paraId="05430D71" w14:textId="77777777" w:rsidR="00B76EE1" w:rsidRPr="00B01F81" w:rsidRDefault="00B76EE1" w:rsidP="008812C0">
            <w:pPr>
              <w:spacing w:before="60" w:after="60" w:line="276" w:lineRule="auto"/>
              <w:jc w:val="center"/>
              <w:rPr>
                <w:sz w:val="16"/>
                <w:szCs w:val="16"/>
              </w:rPr>
            </w:pPr>
          </w:p>
        </w:tc>
        <w:tc>
          <w:tcPr>
            <w:tcW w:w="766" w:type="pct"/>
            <w:vAlign w:val="center"/>
          </w:tcPr>
          <w:p w14:paraId="78674917" w14:textId="77777777" w:rsidR="00B76EE1" w:rsidRPr="00B01F81" w:rsidRDefault="00B76EE1" w:rsidP="008812C0">
            <w:pPr>
              <w:spacing w:before="60" w:after="60" w:line="276" w:lineRule="auto"/>
              <w:jc w:val="center"/>
              <w:rPr>
                <w:sz w:val="16"/>
                <w:szCs w:val="16"/>
              </w:rPr>
            </w:pPr>
          </w:p>
        </w:tc>
        <w:tc>
          <w:tcPr>
            <w:tcW w:w="690" w:type="pct"/>
            <w:vAlign w:val="center"/>
          </w:tcPr>
          <w:p w14:paraId="2D6BFB88" w14:textId="77777777" w:rsidR="00B76EE1" w:rsidRPr="00B01F81" w:rsidRDefault="00B76EE1" w:rsidP="008812C0">
            <w:pPr>
              <w:spacing w:before="60" w:after="60" w:line="276" w:lineRule="auto"/>
              <w:jc w:val="center"/>
              <w:rPr>
                <w:sz w:val="16"/>
                <w:szCs w:val="16"/>
              </w:rPr>
            </w:pPr>
          </w:p>
        </w:tc>
        <w:tc>
          <w:tcPr>
            <w:tcW w:w="658" w:type="pct"/>
            <w:vAlign w:val="center"/>
          </w:tcPr>
          <w:p w14:paraId="229D53C5" w14:textId="77777777" w:rsidR="00B76EE1" w:rsidRPr="00B01F81" w:rsidRDefault="00B76EE1" w:rsidP="008812C0">
            <w:pPr>
              <w:spacing w:before="60" w:after="60" w:line="276" w:lineRule="auto"/>
              <w:jc w:val="center"/>
              <w:rPr>
                <w:sz w:val="16"/>
                <w:szCs w:val="16"/>
              </w:rPr>
            </w:pPr>
          </w:p>
        </w:tc>
        <w:tc>
          <w:tcPr>
            <w:tcW w:w="506" w:type="pct"/>
            <w:vAlign w:val="center"/>
          </w:tcPr>
          <w:p w14:paraId="08A36B5C" w14:textId="77777777" w:rsidR="00B76EE1" w:rsidRPr="00B01F81" w:rsidRDefault="00B76EE1" w:rsidP="008812C0">
            <w:pPr>
              <w:spacing w:before="60" w:after="60" w:line="276" w:lineRule="auto"/>
              <w:jc w:val="center"/>
              <w:rPr>
                <w:sz w:val="16"/>
                <w:szCs w:val="16"/>
              </w:rPr>
            </w:pPr>
          </w:p>
        </w:tc>
        <w:tc>
          <w:tcPr>
            <w:tcW w:w="723" w:type="pct"/>
          </w:tcPr>
          <w:p w14:paraId="005A6425" w14:textId="77777777" w:rsidR="00B76EE1" w:rsidRPr="00B01F81" w:rsidRDefault="00B76EE1" w:rsidP="008812C0">
            <w:pPr>
              <w:spacing w:before="60" w:after="60" w:line="276" w:lineRule="auto"/>
              <w:jc w:val="center"/>
              <w:rPr>
                <w:sz w:val="16"/>
                <w:szCs w:val="16"/>
              </w:rPr>
            </w:pPr>
          </w:p>
        </w:tc>
      </w:tr>
      <w:tr w:rsidR="00B76EE1" w:rsidRPr="00B01F81" w14:paraId="4722CBDD" w14:textId="77777777" w:rsidTr="00B76EE1">
        <w:trPr>
          <w:trHeight w:val="340"/>
        </w:trPr>
        <w:tc>
          <w:tcPr>
            <w:tcW w:w="326" w:type="pct"/>
            <w:vAlign w:val="center"/>
          </w:tcPr>
          <w:p w14:paraId="2017513C" w14:textId="77777777" w:rsidR="00B76EE1" w:rsidRPr="00B01F81" w:rsidRDefault="00B76EE1" w:rsidP="008812C0">
            <w:pPr>
              <w:spacing w:before="60" w:after="60" w:line="276" w:lineRule="auto"/>
              <w:jc w:val="center"/>
              <w:rPr>
                <w:sz w:val="16"/>
                <w:szCs w:val="16"/>
              </w:rPr>
            </w:pPr>
          </w:p>
        </w:tc>
        <w:tc>
          <w:tcPr>
            <w:tcW w:w="800" w:type="pct"/>
            <w:vAlign w:val="center"/>
          </w:tcPr>
          <w:p w14:paraId="39941BA7" w14:textId="77777777" w:rsidR="00B76EE1" w:rsidRPr="00B01F81" w:rsidRDefault="00B76EE1" w:rsidP="008812C0">
            <w:pPr>
              <w:spacing w:before="60" w:after="60" w:line="276" w:lineRule="auto"/>
              <w:jc w:val="center"/>
              <w:rPr>
                <w:b/>
                <w:sz w:val="16"/>
                <w:szCs w:val="16"/>
              </w:rPr>
            </w:pPr>
          </w:p>
        </w:tc>
        <w:tc>
          <w:tcPr>
            <w:tcW w:w="531" w:type="pct"/>
            <w:vAlign w:val="center"/>
          </w:tcPr>
          <w:p w14:paraId="01F599A2" w14:textId="77777777" w:rsidR="00B76EE1" w:rsidRPr="00B01F81" w:rsidRDefault="00B76EE1" w:rsidP="008812C0">
            <w:pPr>
              <w:spacing w:before="60" w:after="60" w:line="276" w:lineRule="auto"/>
              <w:jc w:val="right"/>
              <w:rPr>
                <w:sz w:val="16"/>
                <w:szCs w:val="16"/>
              </w:rPr>
            </w:pPr>
          </w:p>
        </w:tc>
        <w:tc>
          <w:tcPr>
            <w:tcW w:w="766" w:type="pct"/>
            <w:vAlign w:val="center"/>
          </w:tcPr>
          <w:p w14:paraId="461385A9" w14:textId="77777777" w:rsidR="00B76EE1" w:rsidRPr="00B01F81" w:rsidRDefault="00B76EE1" w:rsidP="008812C0">
            <w:pPr>
              <w:spacing w:before="60" w:after="60" w:line="276" w:lineRule="auto"/>
              <w:jc w:val="center"/>
              <w:rPr>
                <w:sz w:val="16"/>
                <w:szCs w:val="16"/>
              </w:rPr>
            </w:pPr>
          </w:p>
        </w:tc>
        <w:tc>
          <w:tcPr>
            <w:tcW w:w="690" w:type="pct"/>
            <w:vAlign w:val="center"/>
          </w:tcPr>
          <w:p w14:paraId="75FB8BDF" w14:textId="77777777" w:rsidR="00B76EE1" w:rsidRPr="00B01F81" w:rsidRDefault="00B76EE1" w:rsidP="008812C0">
            <w:pPr>
              <w:spacing w:before="60" w:after="60" w:line="276" w:lineRule="auto"/>
              <w:jc w:val="center"/>
              <w:rPr>
                <w:b/>
                <w:sz w:val="16"/>
                <w:szCs w:val="16"/>
              </w:rPr>
            </w:pPr>
            <w:r w:rsidRPr="00B01F81">
              <w:rPr>
                <w:b/>
                <w:sz w:val="16"/>
                <w:szCs w:val="16"/>
              </w:rPr>
              <w:t>ΣΥΝΟΛΟ</w:t>
            </w:r>
          </w:p>
        </w:tc>
        <w:tc>
          <w:tcPr>
            <w:tcW w:w="658" w:type="pct"/>
            <w:vAlign w:val="center"/>
          </w:tcPr>
          <w:p w14:paraId="4E31D4EF" w14:textId="77777777" w:rsidR="00B76EE1" w:rsidRPr="00B01F81" w:rsidRDefault="00B76EE1" w:rsidP="008812C0">
            <w:pPr>
              <w:spacing w:before="60" w:after="60" w:line="276" w:lineRule="auto"/>
              <w:jc w:val="center"/>
              <w:rPr>
                <w:sz w:val="16"/>
                <w:szCs w:val="16"/>
              </w:rPr>
            </w:pPr>
          </w:p>
        </w:tc>
        <w:tc>
          <w:tcPr>
            <w:tcW w:w="506" w:type="pct"/>
            <w:vAlign w:val="center"/>
          </w:tcPr>
          <w:p w14:paraId="68C2B674" w14:textId="77777777" w:rsidR="00B76EE1" w:rsidRPr="00B01F81" w:rsidRDefault="00B76EE1" w:rsidP="008812C0">
            <w:pPr>
              <w:spacing w:before="60" w:after="60" w:line="276" w:lineRule="auto"/>
              <w:jc w:val="center"/>
              <w:rPr>
                <w:sz w:val="16"/>
                <w:szCs w:val="16"/>
              </w:rPr>
            </w:pPr>
          </w:p>
        </w:tc>
        <w:tc>
          <w:tcPr>
            <w:tcW w:w="723" w:type="pct"/>
          </w:tcPr>
          <w:p w14:paraId="10DE73FC" w14:textId="77777777" w:rsidR="00B76EE1" w:rsidRPr="00B01F81" w:rsidRDefault="00B76EE1" w:rsidP="008812C0">
            <w:pPr>
              <w:spacing w:before="60" w:after="60" w:line="276" w:lineRule="auto"/>
              <w:jc w:val="center"/>
              <w:rPr>
                <w:sz w:val="16"/>
                <w:szCs w:val="16"/>
              </w:rPr>
            </w:pPr>
          </w:p>
        </w:tc>
      </w:tr>
    </w:tbl>
    <w:p w14:paraId="1CF3AEA9" w14:textId="77777777" w:rsidR="00F355E9" w:rsidRPr="00B01F81" w:rsidRDefault="00F355E9" w:rsidP="00F355E9">
      <w:pPr>
        <w:pStyle w:val="Bulletn"/>
        <w:tabs>
          <w:tab w:val="clear" w:pos="1080"/>
        </w:tabs>
        <w:spacing w:before="0" w:line="276" w:lineRule="auto"/>
        <w:rPr>
          <w:rFonts w:ascii="Calibri" w:hAnsi="Calibri" w:cs="Calibri"/>
          <w:b/>
        </w:rPr>
      </w:pPr>
    </w:p>
    <w:p w14:paraId="4B8046E9" w14:textId="59F7780D" w:rsidR="00F355E9" w:rsidRPr="00B01F81" w:rsidRDefault="00F355E9" w:rsidP="00826270">
      <w:pPr>
        <w:pStyle w:val="Bulletn"/>
        <w:numPr>
          <w:ilvl w:val="0"/>
          <w:numId w:val="42"/>
        </w:numPr>
        <w:spacing w:before="0" w:line="276" w:lineRule="auto"/>
        <w:rPr>
          <w:rFonts w:ascii="Calibri" w:hAnsi="Calibri" w:cs="Calibri"/>
          <w:b/>
        </w:rPr>
      </w:pPr>
      <w:r w:rsidRPr="00B01F81">
        <w:rPr>
          <w:rFonts w:ascii="Calibri" w:hAnsi="Calibri" w:cs="Calibri"/>
          <w:b/>
        </w:rPr>
        <w:t xml:space="preserve">Βασικό Λογισμικό </w:t>
      </w:r>
    </w:p>
    <w:tbl>
      <w:tblPr>
        <w:tblW w:w="4809" w:type="pct"/>
        <w:tblInd w:w="-17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585"/>
        <w:gridCol w:w="1494"/>
        <w:gridCol w:w="982"/>
        <w:gridCol w:w="1418"/>
        <w:gridCol w:w="1275"/>
        <w:gridCol w:w="1216"/>
        <w:gridCol w:w="935"/>
        <w:gridCol w:w="1336"/>
      </w:tblGrid>
      <w:tr w:rsidR="00B76EE1" w:rsidRPr="00B01F81" w14:paraId="395AED80" w14:textId="77777777" w:rsidTr="00B76EE1">
        <w:trPr>
          <w:cantSplit/>
          <w:tblHeader/>
        </w:trPr>
        <w:tc>
          <w:tcPr>
            <w:tcW w:w="316" w:type="pct"/>
            <w:vMerge w:val="restart"/>
            <w:shd w:val="clear" w:color="auto" w:fill="E6E6E6"/>
            <w:vAlign w:val="center"/>
          </w:tcPr>
          <w:p w14:paraId="48B16850" w14:textId="77777777" w:rsidR="00B76EE1" w:rsidRPr="00B01F81" w:rsidRDefault="00B76EE1" w:rsidP="008812C0">
            <w:pPr>
              <w:spacing w:before="60" w:after="60" w:line="276" w:lineRule="auto"/>
              <w:jc w:val="center"/>
              <w:rPr>
                <w:b/>
                <w:sz w:val="16"/>
                <w:szCs w:val="16"/>
              </w:rPr>
            </w:pPr>
            <w:r w:rsidRPr="00B01F81">
              <w:rPr>
                <w:b/>
                <w:sz w:val="16"/>
                <w:szCs w:val="16"/>
              </w:rPr>
              <w:t>ΑΑ</w:t>
            </w:r>
          </w:p>
        </w:tc>
        <w:tc>
          <w:tcPr>
            <w:tcW w:w="808" w:type="pct"/>
            <w:vMerge w:val="restart"/>
            <w:shd w:val="clear" w:color="auto" w:fill="E6E6E6"/>
            <w:vAlign w:val="center"/>
          </w:tcPr>
          <w:p w14:paraId="58FB9F20" w14:textId="77777777" w:rsidR="00B76EE1" w:rsidRPr="00B01F81" w:rsidRDefault="00B76EE1" w:rsidP="008812C0">
            <w:pPr>
              <w:spacing w:before="60" w:after="60" w:line="276" w:lineRule="auto"/>
              <w:jc w:val="center"/>
              <w:rPr>
                <w:b/>
                <w:sz w:val="16"/>
                <w:szCs w:val="16"/>
              </w:rPr>
            </w:pPr>
            <w:r w:rsidRPr="00B01F81">
              <w:rPr>
                <w:b/>
                <w:sz w:val="16"/>
                <w:szCs w:val="16"/>
              </w:rPr>
              <w:t>ΠΕΡΙΓΡΑΦΗ</w:t>
            </w:r>
          </w:p>
        </w:tc>
        <w:tc>
          <w:tcPr>
            <w:tcW w:w="531" w:type="pct"/>
            <w:vMerge w:val="restart"/>
            <w:shd w:val="clear" w:color="auto" w:fill="E6E6E6"/>
            <w:vAlign w:val="center"/>
          </w:tcPr>
          <w:p w14:paraId="48147534" w14:textId="77777777" w:rsidR="00B76EE1" w:rsidRPr="00B01F81" w:rsidRDefault="00B76EE1" w:rsidP="008812C0">
            <w:pPr>
              <w:spacing w:before="60" w:after="60" w:line="276" w:lineRule="auto"/>
              <w:jc w:val="center"/>
              <w:rPr>
                <w:b/>
                <w:sz w:val="16"/>
                <w:szCs w:val="16"/>
              </w:rPr>
            </w:pPr>
            <w:r w:rsidRPr="00B01F81">
              <w:rPr>
                <w:b/>
                <w:sz w:val="16"/>
                <w:szCs w:val="16"/>
              </w:rPr>
              <w:t>ΤΥΠΟΣ</w:t>
            </w:r>
          </w:p>
        </w:tc>
        <w:tc>
          <w:tcPr>
            <w:tcW w:w="767" w:type="pct"/>
            <w:vMerge w:val="restart"/>
            <w:shd w:val="clear" w:color="auto" w:fill="E6E6E6"/>
            <w:vAlign w:val="center"/>
          </w:tcPr>
          <w:p w14:paraId="53E118EB" w14:textId="77777777" w:rsidR="00B76EE1" w:rsidRPr="00B01F81" w:rsidRDefault="00B76EE1" w:rsidP="008812C0">
            <w:pPr>
              <w:spacing w:before="60" w:after="60" w:line="276" w:lineRule="auto"/>
              <w:jc w:val="center"/>
              <w:rPr>
                <w:b/>
                <w:sz w:val="16"/>
                <w:szCs w:val="16"/>
              </w:rPr>
            </w:pPr>
            <w:r w:rsidRPr="00B01F81">
              <w:rPr>
                <w:b/>
                <w:sz w:val="16"/>
                <w:szCs w:val="16"/>
              </w:rPr>
              <w:t>ΠΟΣΟΤΗΤΑ</w:t>
            </w:r>
          </w:p>
        </w:tc>
        <w:tc>
          <w:tcPr>
            <w:tcW w:w="1348" w:type="pct"/>
            <w:gridSpan w:val="2"/>
            <w:shd w:val="clear" w:color="auto" w:fill="E6E6E6"/>
            <w:vAlign w:val="center"/>
          </w:tcPr>
          <w:p w14:paraId="7D85BEB7" w14:textId="77777777" w:rsidR="00B76EE1" w:rsidRPr="00B01F81" w:rsidRDefault="00B76EE1" w:rsidP="008812C0">
            <w:pPr>
              <w:spacing w:before="60" w:after="60" w:line="276" w:lineRule="auto"/>
              <w:jc w:val="center"/>
              <w:rPr>
                <w:b/>
                <w:sz w:val="16"/>
                <w:szCs w:val="16"/>
              </w:rPr>
            </w:pPr>
            <w:r w:rsidRPr="00B01F81">
              <w:rPr>
                <w:b/>
                <w:sz w:val="16"/>
                <w:szCs w:val="16"/>
              </w:rPr>
              <w:t>ΑΞΙΑ ΧΩΡΙΣ ΦΠΑ [€]</w:t>
            </w:r>
          </w:p>
        </w:tc>
        <w:tc>
          <w:tcPr>
            <w:tcW w:w="506" w:type="pct"/>
            <w:vMerge w:val="restart"/>
            <w:shd w:val="clear" w:color="auto" w:fill="E6E6E6"/>
            <w:vAlign w:val="center"/>
          </w:tcPr>
          <w:p w14:paraId="0EF28066" w14:textId="77777777" w:rsidR="00B76EE1" w:rsidRPr="00B01F81" w:rsidRDefault="00B76EE1" w:rsidP="008812C0">
            <w:pPr>
              <w:spacing w:before="60" w:after="60" w:line="276" w:lineRule="auto"/>
              <w:jc w:val="center"/>
              <w:rPr>
                <w:b/>
                <w:sz w:val="16"/>
                <w:szCs w:val="16"/>
              </w:rPr>
            </w:pPr>
            <w:r w:rsidRPr="00B01F81">
              <w:rPr>
                <w:b/>
                <w:sz w:val="16"/>
                <w:szCs w:val="16"/>
              </w:rPr>
              <w:t>ΦΠΑ [€]</w:t>
            </w:r>
          </w:p>
        </w:tc>
        <w:tc>
          <w:tcPr>
            <w:tcW w:w="723" w:type="pct"/>
            <w:vMerge w:val="restart"/>
            <w:shd w:val="clear" w:color="auto" w:fill="E6E6E6"/>
            <w:vAlign w:val="center"/>
          </w:tcPr>
          <w:p w14:paraId="08347DBC" w14:textId="77777777" w:rsidR="00B76EE1" w:rsidRPr="00B01F81" w:rsidRDefault="00B76EE1" w:rsidP="008812C0">
            <w:pPr>
              <w:spacing w:before="60" w:after="60" w:line="276" w:lineRule="auto"/>
              <w:jc w:val="center"/>
              <w:rPr>
                <w:b/>
                <w:sz w:val="16"/>
                <w:szCs w:val="16"/>
              </w:rPr>
            </w:pPr>
            <w:r w:rsidRPr="00B01F81">
              <w:rPr>
                <w:b/>
                <w:sz w:val="16"/>
                <w:szCs w:val="16"/>
              </w:rPr>
              <w:t xml:space="preserve">ΣΥΝΟΛΙΚΗ ΑΞΙΑ </w:t>
            </w:r>
          </w:p>
          <w:p w14:paraId="60C83D02" w14:textId="77777777" w:rsidR="00B76EE1" w:rsidRPr="00B01F81" w:rsidRDefault="00B76EE1" w:rsidP="008812C0">
            <w:pPr>
              <w:spacing w:before="60" w:after="60" w:line="276" w:lineRule="auto"/>
              <w:jc w:val="center"/>
              <w:rPr>
                <w:b/>
                <w:sz w:val="16"/>
                <w:szCs w:val="16"/>
              </w:rPr>
            </w:pPr>
            <w:r w:rsidRPr="00B01F81">
              <w:rPr>
                <w:b/>
                <w:sz w:val="16"/>
                <w:szCs w:val="16"/>
              </w:rPr>
              <w:t>ΜΕ ΦΠΑ [€]</w:t>
            </w:r>
          </w:p>
        </w:tc>
      </w:tr>
      <w:tr w:rsidR="00B76EE1" w:rsidRPr="00B01F81" w14:paraId="524FB1AE" w14:textId="77777777" w:rsidTr="00B76EE1">
        <w:trPr>
          <w:cantSplit/>
          <w:tblHeader/>
        </w:trPr>
        <w:tc>
          <w:tcPr>
            <w:tcW w:w="316" w:type="pct"/>
            <w:vMerge/>
            <w:shd w:val="clear" w:color="auto" w:fill="E6E6E6"/>
            <w:vAlign w:val="center"/>
          </w:tcPr>
          <w:p w14:paraId="705627A1" w14:textId="77777777" w:rsidR="00B76EE1" w:rsidRPr="00B01F81" w:rsidRDefault="00B76EE1" w:rsidP="008812C0">
            <w:pPr>
              <w:spacing w:before="60" w:after="60" w:line="276" w:lineRule="auto"/>
              <w:jc w:val="center"/>
              <w:rPr>
                <w:sz w:val="16"/>
                <w:szCs w:val="16"/>
              </w:rPr>
            </w:pPr>
          </w:p>
        </w:tc>
        <w:tc>
          <w:tcPr>
            <w:tcW w:w="808" w:type="pct"/>
            <w:vMerge/>
            <w:shd w:val="clear" w:color="auto" w:fill="E6E6E6"/>
            <w:vAlign w:val="center"/>
          </w:tcPr>
          <w:p w14:paraId="343B4D6A" w14:textId="77777777" w:rsidR="00B76EE1" w:rsidRPr="00B01F81" w:rsidRDefault="00B76EE1" w:rsidP="008812C0">
            <w:pPr>
              <w:spacing w:before="60" w:after="60" w:line="276" w:lineRule="auto"/>
              <w:jc w:val="center"/>
              <w:rPr>
                <w:sz w:val="16"/>
                <w:szCs w:val="16"/>
              </w:rPr>
            </w:pPr>
          </w:p>
        </w:tc>
        <w:tc>
          <w:tcPr>
            <w:tcW w:w="531" w:type="pct"/>
            <w:vMerge/>
            <w:shd w:val="clear" w:color="auto" w:fill="E6E6E6"/>
            <w:vAlign w:val="center"/>
          </w:tcPr>
          <w:p w14:paraId="6215B425" w14:textId="77777777" w:rsidR="00B76EE1" w:rsidRPr="00B01F81" w:rsidRDefault="00B76EE1" w:rsidP="008812C0">
            <w:pPr>
              <w:spacing w:before="60" w:after="60" w:line="276" w:lineRule="auto"/>
              <w:jc w:val="center"/>
              <w:rPr>
                <w:sz w:val="16"/>
                <w:szCs w:val="16"/>
              </w:rPr>
            </w:pPr>
          </w:p>
        </w:tc>
        <w:tc>
          <w:tcPr>
            <w:tcW w:w="767" w:type="pct"/>
            <w:vMerge/>
            <w:shd w:val="clear" w:color="auto" w:fill="E6E6E6"/>
            <w:vAlign w:val="center"/>
          </w:tcPr>
          <w:p w14:paraId="75ACEB12" w14:textId="77777777" w:rsidR="00B76EE1" w:rsidRPr="00B01F81" w:rsidRDefault="00B76EE1" w:rsidP="008812C0">
            <w:pPr>
              <w:spacing w:before="60" w:after="60" w:line="276" w:lineRule="auto"/>
              <w:jc w:val="center"/>
              <w:rPr>
                <w:sz w:val="16"/>
                <w:szCs w:val="16"/>
              </w:rPr>
            </w:pPr>
          </w:p>
        </w:tc>
        <w:tc>
          <w:tcPr>
            <w:tcW w:w="690" w:type="pct"/>
            <w:shd w:val="clear" w:color="auto" w:fill="E6E6E6"/>
            <w:vAlign w:val="center"/>
          </w:tcPr>
          <w:p w14:paraId="05C30682" w14:textId="77777777" w:rsidR="00B76EE1" w:rsidRPr="00B01F81" w:rsidRDefault="00B76EE1" w:rsidP="008812C0">
            <w:pPr>
              <w:spacing w:before="60" w:after="60" w:line="276" w:lineRule="auto"/>
              <w:jc w:val="center"/>
              <w:rPr>
                <w:b/>
                <w:spacing w:val="-4"/>
                <w:sz w:val="16"/>
                <w:szCs w:val="16"/>
              </w:rPr>
            </w:pPr>
            <w:r w:rsidRPr="00B01F81">
              <w:rPr>
                <w:b/>
                <w:spacing w:val="-4"/>
                <w:sz w:val="16"/>
                <w:szCs w:val="16"/>
              </w:rPr>
              <w:t>ΤΙΜΗ</w:t>
            </w:r>
          </w:p>
          <w:p w14:paraId="25DD4B2C" w14:textId="77777777" w:rsidR="00B76EE1" w:rsidRPr="00B01F81" w:rsidRDefault="00B76EE1" w:rsidP="008812C0">
            <w:pPr>
              <w:spacing w:before="60" w:after="60" w:line="276" w:lineRule="auto"/>
              <w:jc w:val="center"/>
              <w:rPr>
                <w:b/>
                <w:spacing w:val="-4"/>
                <w:sz w:val="16"/>
                <w:szCs w:val="16"/>
              </w:rPr>
            </w:pPr>
            <w:r w:rsidRPr="00B01F81">
              <w:rPr>
                <w:b/>
                <w:spacing w:val="-4"/>
                <w:sz w:val="16"/>
                <w:szCs w:val="16"/>
              </w:rPr>
              <w:t>ΜΟΝΑΔΑΣ</w:t>
            </w:r>
          </w:p>
        </w:tc>
        <w:tc>
          <w:tcPr>
            <w:tcW w:w="658" w:type="pct"/>
            <w:shd w:val="clear" w:color="auto" w:fill="E6E6E6"/>
            <w:vAlign w:val="center"/>
          </w:tcPr>
          <w:p w14:paraId="35999553" w14:textId="77777777" w:rsidR="00B76EE1" w:rsidRPr="00B01F81" w:rsidRDefault="00B76EE1" w:rsidP="008812C0">
            <w:pPr>
              <w:spacing w:before="60" w:after="60" w:line="276" w:lineRule="auto"/>
              <w:jc w:val="center"/>
              <w:rPr>
                <w:b/>
                <w:sz w:val="16"/>
                <w:szCs w:val="16"/>
              </w:rPr>
            </w:pPr>
            <w:r w:rsidRPr="00B01F81">
              <w:rPr>
                <w:b/>
                <w:sz w:val="16"/>
                <w:szCs w:val="16"/>
              </w:rPr>
              <w:t>ΣΥΝΟΛΟ</w:t>
            </w:r>
          </w:p>
        </w:tc>
        <w:tc>
          <w:tcPr>
            <w:tcW w:w="506" w:type="pct"/>
            <w:vMerge/>
            <w:shd w:val="clear" w:color="auto" w:fill="E6E6E6"/>
            <w:vAlign w:val="center"/>
          </w:tcPr>
          <w:p w14:paraId="60026FC9" w14:textId="77777777" w:rsidR="00B76EE1" w:rsidRPr="00B01F81" w:rsidRDefault="00B76EE1" w:rsidP="008812C0">
            <w:pPr>
              <w:spacing w:before="60" w:after="60" w:line="276" w:lineRule="auto"/>
              <w:jc w:val="center"/>
              <w:rPr>
                <w:b/>
                <w:sz w:val="16"/>
                <w:szCs w:val="16"/>
              </w:rPr>
            </w:pPr>
          </w:p>
        </w:tc>
        <w:tc>
          <w:tcPr>
            <w:tcW w:w="723" w:type="pct"/>
            <w:vMerge/>
            <w:shd w:val="clear" w:color="auto" w:fill="E6E6E6"/>
          </w:tcPr>
          <w:p w14:paraId="58875BAB" w14:textId="77777777" w:rsidR="00B76EE1" w:rsidRPr="00B01F81" w:rsidRDefault="00B76EE1" w:rsidP="008812C0">
            <w:pPr>
              <w:spacing w:before="60" w:after="60" w:line="276" w:lineRule="auto"/>
              <w:jc w:val="center"/>
              <w:rPr>
                <w:b/>
                <w:sz w:val="16"/>
                <w:szCs w:val="16"/>
              </w:rPr>
            </w:pPr>
          </w:p>
        </w:tc>
      </w:tr>
      <w:tr w:rsidR="00B76EE1" w:rsidRPr="00B01F81" w14:paraId="10016100" w14:textId="77777777" w:rsidTr="00B76EE1">
        <w:trPr>
          <w:trHeight w:val="340"/>
        </w:trPr>
        <w:tc>
          <w:tcPr>
            <w:tcW w:w="316" w:type="pct"/>
            <w:vAlign w:val="center"/>
          </w:tcPr>
          <w:p w14:paraId="5660442A" w14:textId="77777777" w:rsidR="00B76EE1" w:rsidRPr="00B01F81" w:rsidRDefault="00B76EE1" w:rsidP="008812C0">
            <w:pPr>
              <w:spacing w:before="60" w:after="60" w:line="276" w:lineRule="auto"/>
              <w:jc w:val="center"/>
              <w:rPr>
                <w:sz w:val="16"/>
                <w:szCs w:val="16"/>
              </w:rPr>
            </w:pPr>
          </w:p>
        </w:tc>
        <w:tc>
          <w:tcPr>
            <w:tcW w:w="808" w:type="pct"/>
            <w:vAlign w:val="center"/>
          </w:tcPr>
          <w:p w14:paraId="4623E4EF" w14:textId="77777777" w:rsidR="00B76EE1" w:rsidRPr="00B01F81" w:rsidRDefault="00B76EE1" w:rsidP="008812C0">
            <w:pPr>
              <w:spacing w:before="60" w:after="60" w:line="276" w:lineRule="auto"/>
              <w:jc w:val="center"/>
              <w:rPr>
                <w:sz w:val="16"/>
                <w:szCs w:val="16"/>
              </w:rPr>
            </w:pPr>
          </w:p>
        </w:tc>
        <w:tc>
          <w:tcPr>
            <w:tcW w:w="531" w:type="pct"/>
            <w:vAlign w:val="center"/>
          </w:tcPr>
          <w:p w14:paraId="6A129151" w14:textId="77777777" w:rsidR="00B76EE1" w:rsidRPr="00B01F81" w:rsidRDefault="00B76EE1" w:rsidP="008812C0">
            <w:pPr>
              <w:spacing w:before="60" w:after="60" w:line="276" w:lineRule="auto"/>
              <w:jc w:val="center"/>
              <w:rPr>
                <w:sz w:val="16"/>
                <w:szCs w:val="16"/>
              </w:rPr>
            </w:pPr>
          </w:p>
        </w:tc>
        <w:tc>
          <w:tcPr>
            <w:tcW w:w="767" w:type="pct"/>
            <w:vAlign w:val="center"/>
          </w:tcPr>
          <w:p w14:paraId="655DD13A" w14:textId="77777777" w:rsidR="00B76EE1" w:rsidRPr="00B01F81" w:rsidRDefault="00B76EE1" w:rsidP="008812C0">
            <w:pPr>
              <w:spacing w:before="60" w:after="60" w:line="276" w:lineRule="auto"/>
              <w:jc w:val="center"/>
              <w:rPr>
                <w:sz w:val="16"/>
                <w:szCs w:val="16"/>
              </w:rPr>
            </w:pPr>
          </w:p>
        </w:tc>
        <w:tc>
          <w:tcPr>
            <w:tcW w:w="690" w:type="pct"/>
            <w:vAlign w:val="center"/>
          </w:tcPr>
          <w:p w14:paraId="5B308120" w14:textId="77777777" w:rsidR="00B76EE1" w:rsidRPr="00B01F81" w:rsidRDefault="00B76EE1" w:rsidP="008812C0">
            <w:pPr>
              <w:spacing w:before="60" w:after="60" w:line="276" w:lineRule="auto"/>
              <w:jc w:val="center"/>
              <w:rPr>
                <w:sz w:val="16"/>
                <w:szCs w:val="16"/>
              </w:rPr>
            </w:pPr>
          </w:p>
        </w:tc>
        <w:tc>
          <w:tcPr>
            <w:tcW w:w="658" w:type="pct"/>
            <w:vAlign w:val="center"/>
          </w:tcPr>
          <w:p w14:paraId="6ED68768" w14:textId="77777777" w:rsidR="00B76EE1" w:rsidRPr="00B01F81" w:rsidRDefault="00B76EE1" w:rsidP="008812C0">
            <w:pPr>
              <w:spacing w:before="60" w:after="60" w:line="276" w:lineRule="auto"/>
              <w:jc w:val="center"/>
              <w:rPr>
                <w:sz w:val="16"/>
                <w:szCs w:val="16"/>
              </w:rPr>
            </w:pPr>
          </w:p>
        </w:tc>
        <w:tc>
          <w:tcPr>
            <w:tcW w:w="506" w:type="pct"/>
            <w:vAlign w:val="center"/>
          </w:tcPr>
          <w:p w14:paraId="3715985E" w14:textId="77777777" w:rsidR="00B76EE1" w:rsidRPr="00B01F81" w:rsidRDefault="00B76EE1" w:rsidP="008812C0">
            <w:pPr>
              <w:spacing w:before="60" w:after="60" w:line="276" w:lineRule="auto"/>
              <w:jc w:val="center"/>
              <w:rPr>
                <w:sz w:val="16"/>
                <w:szCs w:val="16"/>
              </w:rPr>
            </w:pPr>
          </w:p>
        </w:tc>
        <w:tc>
          <w:tcPr>
            <w:tcW w:w="723" w:type="pct"/>
          </w:tcPr>
          <w:p w14:paraId="52832417" w14:textId="77777777" w:rsidR="00B76EE1" w:rsidRPr="00B01F81" w:rsidRDefault="00B76EE1" w:rsidP="008812C0">
            <w:pPr>
              <w:spacing w:before="60" w:after="60" w:line="276" w:lineRule="auto"/>
              <w:jc w:val="center"/>
              <w:rPr>
                <w:sz w:val="16"/>
                <w:szCs w:val="16"/>
              </w:rPr>
            </w:pPr>
          </w:p>
        </w:tc>
      </w:tr>
      <w:tr w:rsidR="00B76EE1" w:rsidRPr="00B01F81" w14:paraId="69B40C27" w14:textId="77777777" w:rsidTr="00B76EE1">
        <w:trPr>
          <w:trHeight w:val="340"/>
        </w:trPr>
        <w:tc>
          <w:tcPr>
            <w:tcW w:w="316" w:type="pct"/>
            <w:vAlign w:val="center"/>
          </w:tcPr>
          <w:p w14:paraId="1FF30010" w14:textId="77777777" w:rsidR="00B76EE1" w:rsidRPr="00B01F81" w:rsidRDefault="00B76EE1" w:rsidP="008812C0">
            <w:pPr>
              <w:spacing w:before="60" w:after="60" w:line="276" w:lineRule="auto"/>
              <w:jc w:val="center"/>
              <w:rPr>
                <w:sz w:val="16"/>
                <w:szCs w:val="16"/>
              </w:rPr>
            </w:pPr>
          </w:p>
        </w:tc>
        <w:tc>
          <w:tcPr>
            <w:tcW w:w="808" w:type="pct"/>
            <w:vAlign w:val="center"/>
          </w:tcPr>
          <w:p w14:paraId="48562F18" w14:textId="77777777" w:rsidR="00B76EE1" w:rsidRPr="00B01F81" w:rsidRDefault="00B76EE1" w:rsidP="008812C0">
            <w:pPr>
              <w:spacing w:before="60" w:after="60" w:line="276" w:lineRule="auto"/>
              <w:jc w:val="center"/>
              <w:rPr>
                <w:sz w:val="16"/>
                <w:szCs w:val="16"/>
              </w:rPr>
            </w:pPr>
          </w:p>
        </w:tc>
        <w:tc>
          <w:tcPr>
            <w:tcW w:w="531" w:type="pct"/>
            <w:vAlign w:val="center"/>
          </w:tcPr>
          <w:p w14:paraId="2D5977EC" w14:textId="77777777" w:rsidR="00B76EE1" w:rsidRPr="00B01F81" w:rsidRDefault="00B76EE1" w:rsidP="008812C0">
            <w:pPr>
              <w:spacing w:before="60" w:after="60" w:line="276" w:lineRule="auto"/>
              <w:jc w:val="center"/>
              <w:rPr>
                <w:sz w:val="16"/>
                <w:szCs w:val="16"/>
              </w:rPr>
            </w:pPr>
          </w:p>
        </w:tc>
        <w:tc>
          <w:tcPr>
            <w:tcW w:w="767" w:type="pct"/>
            <w:vAlign w:val="center"/>
          </w:tcPr>
          <w:p w14:paraId="5C5A6828" w14:textId="77777777" w:rsidR="00B76EE1" w:rsidRPr="00B01F81" w:rsidRDefault="00B76EE1" w:rsidP="008812C0">
            <w:pPr>
              <w:spacing w:before="60" w:after="60" w:line="276" w:lineRule="auto"/>
              <w:jc w:val="center"/>
              <w:rPr>
                <w:sz w:val="16"/>
                <w:szCs w:val="16"/>
              </w:rPr>
            </w:pPr>
          </w:p>
        </w:tc>
        <w:tc>
          <w:tcPr>
            <w:tcW w:w="690" w:type="pct"/>
            <w:vAlign w:val="center"/>
          </w:tcPr>
          <w:p w14:paraId="135AB50E" w14:textId="77777777" w:rsidR="00B76EE1" w:rsidRPr="00B01F81" w:rsidRDefault="00B76EE1" w:rsidP="008812C0">
            <w:pPr>
              <w:spacing w:before="60" w:after="60" w:line="276" w:lineRule="auto"/>
              <w:jc w:val="center"/>
              <w:rPr>
                <w:sz w:val="16"/>
                <w:szCs w:val="16"/>
              </w:rPr>
            </w:pPr>
          </w:p>
        </w:tc>
        <w:tc>
          <w:tcPr>
            <w:tcW w:w="658" w:type="pct"/>
            <w:vAlign w:val="center"/>
          </w:tcPr>
          <w:p w14:paraId="19E08A7E" w14:textId="77777777" w:rsidR="00B76EE1" w:rsidRPr="00B01F81" w:rsidRDefault="00B76EE1" w:rsidP="008812C0">
            <w:pPr>
              <w:spacing w:before="60" w:after="60" w:line="276" w:lineRule="auto"/>
              <w:jc w:val="center"/>
              <w:rPr>
                <w:sz w:val="16"/>
                <w:szCs w:val="16"/>
              </w:rPr>
            </w:pPr>
          </w:p>
        </w:tc>
        <w:tc>
          <w:tcPr>
            <w:tcW w:w="506" w:type="pct"/>
            <w:vAlign w:val="center"/>
          </w:tcPr>
          <w:p w14:paraId="562DC449" w14:textId="77777777" w:rsidR="00B76EE1" w:rsidRPr="00B01F81" w:rsidRDefault="00B76EE1" w:rsidP="008812C0">
            <w:pPr>
              <w:spacing w:before="60" w:after="60" w:line="276" w:lineRule="auto"/>
              <w:jc w:val="center"/>
              <w:rPr>
                <w:sz w:val="16"/>
                <w:szCs w:val="16"/>
              </w:rPr>
            </w:pPr>
          </w:p>
        </w:tc>
        <w:tc>
          <w:tcPr>
            <w:tcW w:w="723" w:type="pct"/>
          </w:tcPr>
          <w:p w14:paraId="34D00D6C" w14:textId="77777777" w:rsidR="00B76EE1" w:rsidRPr="00B01F81" w:rsidRDefault="00B76EE1" w:rsidP="008812C0">
            <w:pPr>
              <w:spacing w:before="60" w:after="60" w:line="276" w:lineRule="auto"/>
              <w:jc w:val="center"/>
              <w:rPr>
                <w:sz w:val="16"/>
                <w:szCs w:val="16"/>
              </w:rPr>
            </w:pPr>
          </w:p>
        </w:tc>
      </w:tr>
      <w:tr w:rsidR="00B76EE1" w:rsidRPr="00B01F81" w14:paraId="25E8F02B" w14:textId="77777777" w:rsidTr="00B76EE1">
        <w:trPr>
          <w:trHeight w:val="340"/>
        </w:trPr>
        <w:tc>
          <w:tcPr>
            <w:tcW w:w="316" w:type="pct"/>
            <w:vAlign w:val="center"/>
          </w:tcPr>
          <w:p w14:paraId="3B4314FA" w14:textId="77777777" w:rsidR="00B76EE1" w:rsidRPr="00B01F81" w:rsidRDefault="00B76EE1" w:rsidP="008812C0">
            <w:pPr>
              <w:spacing w:before="60" w:after="60" w:line="276" w:lineRule="auto"/>
              <w:jc w:val="center"/>
              <w:rPr>
                <w:sz w:val="16"/>
                <w:szCs w:val="16"/>
              </w:rPr>
            </w:pPr>
          </w:p>
        </w:tc>
        <w:tc>
          <w:tcPr>
            <w:tcW w:w="808" w:type="pct"/>
            <w:vAlign w:val="center"/>
          </w:tcPr>
          <w:p w14:paraId="17888860" w14:textId="77777777" w:rsidR="00B76EE1" w:rsidRPr="00B01F81" w:rsidRDefault="00B76EE1" w:rsidP="008812C0">
            <w:pPr>
              <w:spacing w:before="60" w:after="60" w:line="276" w:lineRule="auto"/>
              <w:jc w:val="center"/>
              <w:rPr>
                <w:sz w:val="16"/>
                <w:szCs w:val="16"/>
              </w:rPr>
            </w:pPr>
          </w:p>
        </w:tc>
        <w:tc>
          <w:tcPr>
            <w:tcW w:w="531" w:type="pct"/>
            <w:vAlign w:val="center"/>
          </w:tcPr>
          <w:p w14:paraId="6BE47E46" w14:textId="77777777" w:rsidR="00B76EE1" w:rsidRPr="00B01F81" w:rsidRDefault="00B76EE1" w:rsidP="008812C0">
            <w:pPr>
              <w:spacing w:before="60" w:after="60" w:line="276" w:lineRule="auto"/>
              <w:jc w:val="center"/>
              <w:rPr>
                <w:sz w:val="16"/>
                <w:szCs w:val="16"/>
              </w:rPr>
            </w:pPr>
          </w:p>
        </w:tc>
        <w:tc>
          <w:tcPr>
            <w:tcW w:w="767" w:type="pct"/>
            <w:vAlign w:val="center"/>
          </w:tcPr>
          <w:p w14:paraId="37CD347F" w14:textId="77777777" w:rsidR="00B76EE1" w:rsidRPr="00B01F81" w:rsidRDefault="00B76EE1" w:rsidP="008812C0">
            <w:pPr>
              <w:spacing w:before="60" w:after="60" w:line="276" w:lineRule="auto"/>
              <w:jc w:val="center"/>
              <w:rPr>
                <w:sz w:val="16"/>
                <w:szCs w:val="16"/>
              </w:rPr>
            </w:pPr>
          </w:p>
        </w:tc>
        <w:tc>
          <w:tcPr>
            <w:tcW w:w="690" w:type="pct"/>
            <w:vAlign w:val="center"/>
          </w:tcPr>
          <w:p w14:paraId="5663C9B9" w14:textId="77777777" w:rsidR="00B76EE1" w:rsidRPr="00B01F81" w:rsidRDefault="00B76EE1" w:rsidP="008812C0">
            <w:pPr>
              <w:spacing w:before="60" w:after="60" w:line="276" w:lineRule="auto"/>
              <w:jc w:val="center"/>
              <w:rPr>
                <w:sz w:val="16"/>
                <w:szCs w:val="16"/>
              </w:rPr>
            </w:pPr>
          </w:p>
        </w:tc>
        <w:tc>
          <w:tcPr>
            <w:tcW w:w="658" w:type="pct"/>
            <w:vAlign w:val="center"/>
          </w:tcPr>
          <w:p w14:paraId="4D3E9306" w14:textId="77777777" w:rsidR="00B76EE1" w:rsidRPr="00B01F81" w:rsidRDefault="00B76EE1" w:rsidP="008812C0">
            <w:pPr>
              <w:spacing w:before="60" w:after="60" w:line="276" w:lineRule="auto"/>
              <w:jc w:val="center"/>
              <w:rPr>
                <w:sz w:val="16"/>
                <w:szCs w:val="16"/>
              </w:rPr>
            </w:pPr>
          </w:p>
        </w:tc>
        <w:tc>
          <w:tcPr>
            <w:tcW w:w="506" w:type="pct"/>
            <w:vAlign w:val="center"/>
          </w:tcPr>
          <w:p w14:paraId="749B3EB1" w14:textId="77777777" w:rsidR="00B76EE1" w:rsidRPr="00B01F81" w:rsidRDefault="00B76EE1" w:rsidP="008812C0">
            <w:pPr>
              <w:spacing w:before="60" w:after="60" w:line="276" w:lineRule="auto"/>
              <w:jc w:val="center"/>
              <w:rPr>
                <w:sz w:val="16"/>
                <w:szCs w:val="16"/>
              </w:rPr>
            </w:pPr>
          </w:p>
        </w:tc>
        <w:tc>
          <w:tcPr>
            <w:tcW w:w="723" w:type="pct"/>
          </w:tcPr>
          <w:p w14:paraId="02C113A0" w14:textId="77777777" w:rsidR="00B76EE1" w:rsidRPr="00B01F81" w:rsidRDefault="00B76EE1" w:rsidP="008812C0">
            <w:pPr>
              <w:spacing w:before="60" w:after="60" w:line="276" w:lineRule="auto"/>
              <w:jc w:val="center"/>
              <w:rPr>
                <w:sz w:val="16"/>
                <w:szCs w:val="16"/>
              </w:rPr>
            </w:pPr>
          </w:p>
        </w:tc>
      </w:tr>
      <w:tr w:rsidR="00B76EE1" w:rsidRPr="00B01F81" w14:paraId="53287EDF" w14:textId="77777777" w:rsidTr="00B76EE1">
        <w:trPr>
          <w:trHeight w:val="340"/>
        </w:trPr>
        <w:tc>
          <w:tcPr>
            <w:tcW w:w="316" w:type="pct"/>
            <w:vAlign w:val="center"/>
          </w:tcPr>
          <w:p w14:paraId="74526FC5" w14:textId="77777777" w:rsidR="00B76EE1" w:rsidRPr="00B01F81" w:rsidRDefault="00B76EE1" w:rsidP="008812C0">
            <w:pPr>
              <w:spacing w:before="60" w:after="60" w:line="276" w:lineRule="auto"/>
              <w:jc w:val="center"/>
              <w:rPr>
                <w:sz w:val="16"/>
                <w:szCs w:val="16"/>
              </w:rPr>
            </w:pPr>
          </w:p>
        </w:tc>
        <w:tc>
          <w:tcPr>
            <w:tcW w:w="808" w:type="pct"/>
            <w:vAlign w:val="center"/>
          </w:tcPr>
          <w:p w14:paraId="1996C3B7" w14:textId="77777777" w:rsidR="00B76EE1" w:rsidRPr="00B01F81" w:rsidRDefault="00B76EE1" w:rsidP="008812C0">
            <w:pPr>
              <w:spacing w:before="60" w:after="60" w:line="276" w:lineRule="auto"/>
              <w:jc w:val="center"/>
              <w:rPr>
                <w:b/>
                <w:sz w:val="16"/>
                <w:szCs w:val="16"/>
              </w:rPr>
            </w:pPr>
          </w:p>
        </w:tc>
        <w:tc>
          <w:tcPr>
            <w:tcW w:w="531" w:type="pct"/>
            <w:vAlign w:val="center"/>
          </w:tcPr>
          <w:p w14:paraId="47DF13BB" w14:textId="77777777" w:rsidR="00B76EE1" w:rsidRPr="00B01F81" w:rsidRDefault="00B76EE1" w:rsidP="008812C0">
            <w:pPr>
              <w:spacing w:before="60" w:after="60" w:line="276" w:lineRule="auto"/>
              <w:jc w:val="right"/>
              <w:rPr>
                <w:sz w:val="16"/>
                <w:szCs w:val="16"/>
              </w:rPr>
            </w:pPr>
          </w:p>
        </w:tc>
        <w:tc>
          <w:tcPr>
            <w:tcW w:w="767" w:type="pct"/>
            <w:vAlign w:val="center"/>
          </w:tcPr>
          <w:p w14:paraId="5404B504" w14:textId="77777777" w:rsidR="00B76EE1" w:rsidRPr="00B01F81" w:rsidRDefault="00B76EE1" w:rsidP="008812C0">
            <w:pPr>
              <w:spacing w:before="60" w:after="60" w:line="276" w:lineRule="auto"/>
              <w:jc w:val="center"/>
              <w:rPr>
                <w:sz w:val="16"/>
                <w:szCs w:val="16"/>
              </w:rPr>
            </w:pPr>
          </w:p>
        </w:tc>
        <w:tc>
          <w:tcPr>
            <w:tcW w:w="690" w:type="pct"/>
            <w:vAlign w:val="center"/>
          </w:tcPr>
          <w:p w14:paraId="53A12A40" w14:textId="77777777" w:rsidR="00B76EE1" w:rsidRPr="00B01F81" w:rsidRDefault="00B76EE1" w:rsidP="008812C0">
            <w:pPr>
              <w:spacing w:before="60" w:after="60" w:line="276" w:lineRule="auto"/>
              <w:jc w:val="center"/>
              <w:rPr>
                <w:b/>
                <w:sz w:val="16"/>
                <w:szCs w:val="16"/>
              </w:rPr>
            </w:pPr>
            <w:r w:rsidRPr="00B01F81">
              <w:rPr>
                <w:b/>
                <w:sz w:val="16"/>
                <w:szCs w:val="16"/>
              </w:rPr>
              <w:t>ΣΥΝΟΛΟ</w:t>
            </w:r>
          </w:p>
        </w:tc>
        <w:tc>
          <w:tcPr>
            <w:tcW w:w="658" w:type="pct"/>
            <w:vAlign w:val="center"/>
          </w:tcPr>
          <w:p w14:paraId="68DEC43F" w14:textId="77777777" w:rsidR="00B76EE1" w:rsidRPr="00B01F81" w:rsidRDefault="00B76EE1" w:rsidP="008812C0">
            <w:pPr>
              <w:spacing w:before="60" w:after="60" w:line="276" w:lineRule="auto"/>
              <w:jc w:val="center"/>
              <w:rPr>
                <w:sz w:val="16"/>
                <w:szCs w:val="16"/>
              </w:rPr>
            </w:pPr>
          </w:p>
        </w:tc>
        <w:tc>
          <w:tcPr>
            <w:tcW w:w="506" w:type="pct"/>
            <w:vAlign w:val="center"/>
          </w:tcPr>
          <w:p w14:paraId="451B8D69" w14:textId="77777777" w:rsidR="00B76EE1" w:rsidRPr="00B01F81" w:rsidRDefault="00B76EE1" w:rsidP="008812C0">
            <w:pPr>
              <w:spacing w:before="60" w:after="60" w:line="276" w:lineRule="auto"/>
              <w:jc w:val="center"/>
              <w:rPr>
                <w:sz w:val="16"/>
                <w:szCs w:val="16"/>
              </w:rPr>
            </w:pPr>
          </w:p>
        </w:tc>
        <w:tc>
          <w:tcPr>
            <w:tcW w:w="723" w:type="pct"/>
          </w:tcPr>
          <w:p w14:paraId="4D0CDDE5" w14:textId="77777777" w:rsidR="00B76EE1" w:rsidRPr="00B01F81" w:rsidRDefault="00B76EE1" w:rsidP="008812C0">
            <w:pPr>
              <w:spacing w:before="60" w:after="60" w:line="276" w:lineRule="auto"/>
              <w:jc w:val="center"/>
              <w:rPr>
                <w:sz w:val="16"/>
                <w:szCs w:val="16"/>
              </w:rPr>
            </w:pPr>
          </w:p>
        </w:tc>
      </w:tr>
    </w:tbl>
    <w:p w14:paraId="53982453" w14:textId="77777777" w:rsidR="00F355E9" w:rsidRPr="00B01F81" w:rsidRDefault="00F355E9" w:rsidP="00F355E9">
      <w:pPr>
        <w:pStyle w:val="Bulletn"/>
        <w:tabs>
          <w:tab w:val="clear" w:pos="1080"/>
        </w:tabs>
        <w:spacing w:before="0" w:line="276" w:lineRule="auto"/>
        <w:rPr>
          <w:rFonts w:ascii="Calibri" w:hAnsi="Calibri" w:cs="Calibri"/>
          <w:b/>
        </w:rPr>
      </w:pPr>
    </w:p>
    <w:p w14:paraId="0EB672E6" w14:textId="65EB25C3" w:rsidR="00F355E9" w:rsidRPr="00B01F81" w:rsidRDefault="00F355E9" w:rsidP="00826270">
      <w:pPr>
        <w:pStyle w:val="Bulletn"/>
        <w:numPr>
          <w:ilvl w:val="0"/>
          <w:numId w:val="42"/>
        </w:numPr>
        <w:spacing w:before="0" w:line="276" w:lineRule="auto"/>
        <w:rPr>
          <w:rFonts w:ascii="Calibri" w:hAnsi="Calibri" w:cs="Calibri"/>
          <w:b/>
        </w:rPr>
      </w:pPr>
      <w:r w:rsidRPr="00B01F81">
        <w:rPr>
          <w:rFonts w:ascii="Calibri" w:hAnsi="Calibri" w:cs="Calibri"/>
          <w:b/>
        </w:rPr>
        <w:t xml:space="preserve">Λογισμικό Εφαρμογών </w:t>
      </w:r>
    </w:p>
    <w:tbl>
      <w:tblPr>
        <w:tblW w:w="4809" w:type="pct"/>
        <w:tblInd w:w="-17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585"/>
        <w:gridCol w:w="1494"/>
        <w:gridCol w:w="982"/>
        <w:gridCol w:w="1418"/>
        <w:gridCol w:w="1275"/>
        <w:gridCol w:w="1216"/>
        <w:gridCol w:w="935"/>
        <w:gridCol w:w="1336"/>
      </w:tblGrid>
      <w:tr w:rsidR="00B76EE1" w:rsidRPr="00B01F81" w14:paraId="0705C295" w14:textId="77777777" w:rsidTr="00B76EE1">
        <w:trPr>
          <w:cantSplit/>
          <w:tblHeader/>
        </w:trPr>
        <w:tc>
          <w:tcPr>
            <w:tcW w:w="316" w:type="pct"/>
            <w:vMerge w:val="restart"/>
            <w:shd w:val="clear" w:color="auto" w:fill="E6E6E6"/>
            <w:vAlign w:val="center"/>
          </w:tcPr>
          <w:p w14:paraId="4BA846CC" w14:textId="77777777" w:rsidR="00B76EE1" w:rsidRPr="00B01F81" w:rsidRDefault="00B76EE1" w:rsidP="008812C0">
            <w:pPr>
              <w:spacing w:before="60" w:after="60" w:line="276" w:lineRule="auto"/>
              <w:jc w:val="center"/>
              <w:rPr>
                <w:b/>
                <w:sz w:val="16"/>
                <w:szCs w:val="16"/>
              </w:rPr>
            </w:pPr>
            <w:r w:rsidRPr="00B01F81">
              <w:rPr>
                <w:b/>
                <w:sz w:val="16"/>
                <w:szCs w:val="16"/>
              </w:rPr>
              <w:t>ΑΑ</w:t>
            </w:r>
          </w:p>
        </w:tc>
        <w:tc>
          <w:tcPr>
            <w:tcW w:w="808" w:type="pct"/>
            <w:vMerge w:val="restart"/>
            <w:shd w:val="clear" w:color="auto" w:fill="E6E6E6"/>
            <w:vAlign w:val="center"/>
          </w:tcPr>
          <w:p w14:paraId="11B0EA23" w14:textId="77777777" w:rsidR="00B76EE1" w:rsidRPr="00B01F81" w:rsidRDefault="00B76EE1" w:rsidP="008812C0">
            <w:pPr>
              <w:spacing w:before="60" w:after="60" w:line="276" w:lineRule="auto"/>
              <w:jc w:val="center"/>
              <w:rPr>
                <w:b/>
                <w:sz w:val="16"/>
                <w:szCs w:val="16"/>
              </w:rPr>
            </w:pPr>
            <w:r w:rsidRPr="00B01F81">
              <w:rPr>
                <w:b/>
                <w:sz w:val="16"/>
                <w:szCs w:val="16"/>
              </w:rPr>
              <w:t>ΠΕΡΙΓΡΑΦΗ</w:t>
            </w:r>
          </w:p>
        </w:tc>
        <w:tc>
          <w:tcPr>
            <w:tcW w:w="531" w:type="pct"/>
            <w:vMerge w:val="restart"/>
            <w:shd w:val="clear" w:color="auto" w:fill="E6E6E6"/>
            <w:vAlign w:val="center"/>
          </w:tcPr>
          <w:p w14:paraId="4B12F504" w14:textId="77777777" w:rsidR="00B76EE1" w:rsidRPr="00B01F81" w:rsidRDefault="00B76EE1" w:rsidP="008812C0">
            <w:pPr>
              <w:spacing w:before="60" w:after="60" w:line="276" w:lineRule="auto"/>
              <w:jc w:val="center"/>
              <w:rPr>
                <w:b/>
                <w:sz w:val="16"/>
                <w:szCs w:val="16"/>
              </w:rPr>
            </w:pPr>
            <w:r w:rsidRPr="00B01F81">
              <w:rPr>
                <w:b/>
                <w:sz w:val="16"/>
                <w:szCs w:val="16"/>
              </w:rPr>
              <w:t>ΤΥΠΟΣ</w:t>
            </w:r>
          </w:p>
        </w:tc>
        <w:tc>
          <w:tcPr>
            <w:tcW w:w="767" w:type="pct"/>
            <w:vMerge w:val="restart"/>
            <w:shd w:val="clear" w:color="auto" w:fill="E6E6E6"/>
            <w:vAlign w:val="center"/>
          </w:tcPr>
          <w:p w14:paraId="314E6C0D" w14:textId="77777777" w:rsidR="00B76EE1" w:rsidRPr="00B01F81" w:rsidRDefault="00B76EE1" w:rsidP="008812C0">
            <w:pPr>
              <w:spacing w:before="60" w:after="60" w:line="276" w:lineRule="auto"/>
              <w:jc w:val="center"/>
              <w:rPr>
                <w:b/>
                <w:sz w:val="16"/>
                <w:szCs w:val="16"/>
              </w:rPr>
            </w:pPr>
            <w:r w:rsidRPr="00B01F81">
              <w:rPr>
                <w:b/>
                <w:sz w:val="16"/>
                <w:szCs w:val="16"/>
              </w:rPr>
              <w:t>ΠΟΣΟΤΗΤΑ</w:t>
            </w:r>
          </w:p>
        </w:tc>
        <w:tc>
          <w:tcPr>
            <w:tcW w:w="1348" w:type="pct"/>
            <w:gridSpan w:val="2"/>
            <w:shd w:val="clear" w:color="auto" w:fill="E6E6E6"/>
            <w:vAlign w:val="center"/>
          </w:tcPr>
          <w:p w14:paraId="28940125" w14:textId="77777777" w:rsidR="00B76EE1" w:rsidRPr="00B01F81" w:rsidRDefault="00B76EE1" w:rsidP="008812C0">
            <w:pPr>
              <w:spacing w:before="60" w:after="60" w:line="276" w:lineRule="auto"/>
              <w:jc w:val="center"/>
              <w:rPr>
                <w:b/>
                <w:sz w:val="16"/>
                <w:szCs w:val="16"/>
              </w:rPr>
            </w:pPr>
            <w:r w:rsidRPr="00B01F81">
              <w:rPr>
                <w:b/>
                <w:sz w:val="16"/>
                <w:szCs w:val="16"/>
              </w:rPr>
              <w:t>ΑΞΙΑ ΧΩΡΙΣ ΦΠΑ [€]</w:t>
            </w:r>
          </w:p>
        </w:tc>
        <w:tc>
          <w:tcPr>
            <w:tcW w:w="506" w:type="pct"/>
            <w:vMerge w:val="restart"/>
            <w:shd w:val="clear" w:color="auto" w:fill="E6E6E6"/>
            <w:vAlign w:val="center"/>
          </w:tcPr>
          <w:p w14:paraId="50FCBAC9" w14:textId="77777777" w:rsidR="00B76EE1" w:rsidRPr="00B01F81" w:rsidRDefault="00B76EE1" w:rsidP="008812C0">
            <w:pPr>
              <w:spacing w:before="60" w:after="60" w:line="276" w:lineRule="auto"/>
              <w:jc w:val="center"/>
              <w:rPr>
                <w:b/>
                <w:sz w:val="16"/>
                <w:szCs w:val="16"/>
              </w:rPr>
            </w:pPr>
            <w:r w:rsidRPr="00B01F81">
              <w:rPr>
                <w:b/>
                <w:sz w:val="16"/>
                <w:szCs w:val="16"/>
              </w:rPr>
              <w:t>ΦΠΑ [€]</w:t>
            </w:r>
          </w:p>
        </w:tc>
        <w:tc>
          <w:tcPr>
            <w:tcW w:w="723" w:type="pct"/>
            <w:vMerge w:val="restart"/>
            <w:shd w:val="clear" w:color="auto" w:fill="E6E6E6"/>
            <w:vAlign w:val="center"/>
          </w:tcPr>
          <w:p w14:paraId="0A96A2C4" w14:textId="77777777" w:rsidR="00B76EE1" w:rsidRPr="00B01F81" w:rsidRDefault="00B76EE1" w:rsidP="008812C0">
            <w:pPr>
              <w:spacing w:before="60" w:after="60" w:line="276" w:lineRule="auto"/>
              <w:jc w:val="center"/>
              <w:rPr>
                <w:b/>
                <w:sz w:val="16"/>
                <w:szCs w:val="16"/>
              </w:rPr>
            </w:pPr>
            <w:r w:rsidRPr="00B01F81">
              <w:rPr>
                <w:b/>
                <w:sz w:val="16"/>
                <w:szCs w:val="16"/>
              </w:rPr>
              <w:t xml:space="preserve">ΣΥΝΟΛΙΚΗ ΑΞΙΑ </w:t>
            </w:r>
          </w:p>
          <w:p w14:paraId="4FEEE257" w14:textId="77777777" w:rsidR="00B76EE1" w:rsidRPr="00B01F81" w:rsidRDefault="00B76EE1" w:rsidP="008812C0">
            <w:pPr>
              <w:spacing w:before="60" w:after="60" w:line="276" w:lineRule="auto"/>
              <w:jc w:val="center"/>
              <w:rPr>
                <w:b/>
                <w:sz w:val="16"/>
                <w:szCs w:val="16"/>
              </w:rPr>
            </w:pPr>
            <w:r w:rsidRPr="00B01F81">
              <w:rPr>
                <w:b/>
                <w:sz w:val="16"/>
                <w:szCs w:val="16"/>
              </w:rPr>
              <w:t>ΜΕ ΦΠΑ [€]</w:t>
            </w:r>
          </w:p>
        </w:tc>
      </w:tr>
      <w:tr w:rsidR="00B76EE1" w:rsidRPr="00B01F81" w14:paraId="090AA67C" w14:textId="77777777" w:rsidTr="00B76EE1">
        <w:trPr>
          <w:cantSplit/>
          <w:tblHeader/>
        </w:trPr>
        <w:tc>
          <w:tcPr>
            <w:tcW w:w="316" w:type="pct"/>
            <w:vMerge/>
            <w:shd w:val="clear" w:color="auto" w:fill="E6E6E6"/>
            <w:vAlign w:val="center"/>
          </w:tcPr>
          <w:p w14:paraId="03068F05" w14:textId="77777777" w:rsidR="00B76EE1" w:rsidRPr="00B01F81" w:rsidRDefault="00B76EE1" w:rsidP="008812C0">
            <w:pPr>
              <w:spacing w:before="60" w:after="60" w:line="276" w:lineRule="auto"/>
              <w:jc w:val="center"/>
              <w:rPr>
                <w:sz w:val="16"/>
                <w:szCs w:val="16"/>
              </w:rPr>
            </w:pPr>
          </w:p>
        </w:tc>
        <w:tc>
          <w:tcPr>
            <w:tcW w:w="808" w:type="pct"/>
            <w:vMerge/>
            <w:shd w:val="clear" w:color="auto" w:fill="E6E6E6"/>
            <w:vAlign w:val="center"/>
          </w:tcPr>
          <w:p w14:paraId="2DA971D5" w14:textId="77777777" w:rsidR="00B76EE1" w:rsidRPr="00B01F81" w:rsidRDefault="00B76EE1" w:rsidP="008812C0">
            <w:pPr>
              <w:spacing w:before="60" w:after="60" w:line="276" w:lineRule="auto"/>
              <w:jc w:val="center"/>
              <w:rPr>
                <w:sz w:val="16"/>
                <w:szCs w:val="16"/>
              </w:rPr>
            </w:pPr>
          </w:p>
        </w:tc>
        <w:tc>
          <w:tcPr>
            <w:tcW w:w="531" w:type="pct"/>
            <w:vMerge/>
            <w:shd w:val="clear" w:color="auto" w:fill="E6E6E6"/>
            <w:vAlign w:val="center"/>
          </w:tcPr>
          <w:p w14:paraId="5880C901" w14:textId="77777777" w:rsidR="00B76EE1" w:rsidRPr="00B01F81" w:rsidRDefault="00B76EE1" w:rsidP="008812C0">
            <w:pPr>
              <w:spacing w:before="60" w:after="60" w:line="276" w:lineRule="auto"/>
              <w:jc w:val="center"/>
              <w:rPr>
                <w:sz w:val="16"/>
                <w:szCs w:val="16"/>
              </w:rPr>
            </w:pPr>
          </w:p>
        </w:tc>
        <w:tc>
          <w:tcPr>
            <w:tcW w:w="767" w:type="pct"/>
            <w:vMerge/>
            <w:shd w:val="clear" w:color="auto" w:fill="E6E6E6"/>
            <w:vAlign w:val="center"/>
          </w:tcPr>
          <w:p w14:paraId="5FAC06ED" w14:textId="77777777" w:rsidR="00B76EE1" w:rsidRPr="00B01F81" w:rsidRDefault="00B76EE1" w:rsidP="008812C0">
            <w:pPr>
              <w:spacing w:before="60" w:after="60" w:line="276" w:lineRule="auto"/>
              <w:jc w:val="center"/>
              <w:rPr>
                <w:sz w:val="16"/>
                <w:szCs w:val="16"/>
              </w:rPr>
            </w:pPr>
          </w:p>
        </w:tc>
        <w:tc>
          <w:tcPr>
            <w:tcW w:w="690" w:type="pct"/>
            <w:shd w:val="clear" w:color="auto" w:fill="E6E6E6"/>
            <w:vAlign w:val="center"/>
          </w:tcPr>
          <w:p w14:paraId="65928A96" w14:textId="77777777" w:rsidR="00B76EE1" w:rsidRPr="00B01F81" w:rsidRDefault="00B76EE1" w:rsidP="008812C0">
            <w:pPr>
              <w:spacing w:before="60" w:after="60" w:line="276" w:lineRule="auto"/>
              <w:jc w:val="center"/>
              <w:rPr>
                <w:b/>
                <w:spacing w:val="-4"/>
                <w:sz w:val="16"/>
                <w:szCs w:val="16"/>
              </w:rPr>
            </w:pPr>
            <w:r w:rsidRPr="00B01F81">
              <w:rPr>
                <w:b/>
                <w:spacing w:val="-4"/>
                <w:sz w:val="16"/>
                <w:szCs w:val="16"/>
              </w:rPr>
              <w:t>ΤΙΜΗ</w:t>
            </w:r>
          </w:p>
          <w:p w14:paraId="41DB8A30" w14:textId="77777777" w:rsidR="00B76EE1" w:rsidRPr="00B01F81" w:rsidRDefault="00B76EE1" w:rsidP="008812C0">
            <w:pPr>
              <w:spacing w:before="60" w:after="60" w:line="276" w:lineRule="auto"/>
              <w:jc w:val="center"/>
              <w:rPr>
                <w:b/>
                <w:spacing w:val="-4"/>
                <w:sz w:val="16"/>
                <w:szCs w:val="16"/>
              </w:rPr>
            </w:pPr>
            <w:r w:rsidRPr="00B01F81">
              <w:rPr>
                <w:b/>
                <w:spacing w:val="-4"/>
                <w:sz w:val="16"/>
                <w:szCs w:val="16"/>
              </w:rPr>
              <w:t>ΜΟΝΑΔΑΣ</w:t>
            </w:r>
          </w:p>
        </w:tc>
        <w:tc>
          <w:tcPr>
            <w:tcW w:w="658" w:type="pct"/>
            <w:shd w:val="clear" w:color="auto" w:fill="E6E6E6"/>
            <w:vAlign w:val="center"/>
          </w:tcPr>
          <w:p w14:paraId="1E512A48" w14:textId="77777777" w:rsidR="00B76EE1" w:rsidRPr="00B01F81" w:rsidRDefault="00B76EE1" w:rsidP="008812C0">
            <w:pPr>
              <w:spacing w:before="60" w:after="60" w:line="276" w:lineRule="auto"/>
              <w:jc w:val="center"/>
              <w:rPr>
                <w:b/>
                <w:sz w:val="16"/>
                <w:szCs w:val="16"/>
              </w:rPr>
            </w:pPr>
            <w:r w:rsidRPr="00B01F81">
              <w:rPr>
                <w:b/>
                <w:sz w:val="16"/>
                <w:szCs w:val="16"/>
              </w:rPr>
              <w:t>ΣΥΝΟΛΟ</w:t>
            </w:r>
          </w:p>
        </w:tc>
        <w:tc>
          <w:tcPr>
            <w:tcW w:w="506" w:type="pct"/>
            <w:vMerge/>
            <w:shd w:val="clear" w:color="auto" w:fill="E6E6E6"/>
            <w:vAlign w:val="center"/>
          </w:tcPr>
          <w:p w14:paraId="2ACFD3A4" w14:textId="77777777" w:rsidR="00B76EE1" w:rsidRPr="00B01F81" w:rsidRDefault="00B76EE1" w:rsidP="008812C0">
            <w:pPr>
              <w:spacing w:before="60" w:after="60" w:line="276" w:lineRule="auto"/>
              <w:jc w:val="center"/>
              <w:rPr>
                <w:b/>
                <w:sz w:val="16"/>
                <w:szCs w:val="16"/>
              </w:rPr>
            </w:pPr>
          </w:p>
        </w:tc>
        <w:tc>
          <w:tcPr>
            <w:tcW w:w="723" w:type="pct"/>
            <w:vMerge/>
            <w:shd w:val="clear" w:color="auto" w:fill="E6E6E6"/>
          </w:tcPr>
          <w:p w14:paraId="01F6F8FF" w14:textId="77777777" w:rsidR="00B76EE1" w:rsidRPr="00B01F81" w:rsidRDefault="00B76EE1" w:rsidP="008812C0">
            <w:pPr>
              <w:spacing w:before="60" w:after="60" w:line="276" w:lineRule="auto"/>
              <w:jc w:val="center"/>
              <w:rPr>
                <w:b/>
                <w:sz w:val="16"/>
                <w:szCs w:val="16"/>
              </w:rPr>
            </w:pPr>
          </w:p>
        </w:tc>
      </w:tr>
      <w:tr w:rsidR="00B76EE1" w:rsidRPr="00B01F81" w14:paraId="1740D7FE" w14:textId="77777777" w:rsidTr="00B76EE1">
        <w:trPr>
          <w:trHeight w:val="340"/>
        </w:trPr>
        <w:tc>
          <w:tcPr>
            <w:tcW w:w="316" w:type="pct"/>
            <w:vAlign w:val="center"/>
          </w:tcPr>
          <w:p w14:paraId="78A1965F" w14:textId="77777777" w:rsidR="00B76EE1" w:rsidRPr="00B01F81" w:rsidRDefault="00B76EE1" w:rsidP="008812C0">
            <w:pPr>
              <w:spacing w:before="60" w:after="60" w:line="276" w:lineRule="auto"/>
              <w:jc w:val="center"/>
              <w:rPr>
                <w:sz w:val="16"/>
                <w:szCs w:val="16"/>
              </w:rPr>
            </w:pPr>
          </w:p>
        </w:tc>
        <w:tc>
          <w:tcPr>
            <w:tcW w:w="808" w:type="pct"/>
            <w:vAlign w:val="center"/>
          </w:tcPr>
          <w:p w14:paraId="6A12A49C" w14:textId="77777777" w:rsidR="00B76EE1" w:rsidRPr="00B01F81" w:rsidRDefault="00B76EE1" w:rsidP="008812C0">
            <w:pPr>
              <w:spacing w:before="60" w:after="60" w:line="276" w:lineRule="auto"/>
              <w:jc w:val="center"/>
              <w:rPr>
                <w:sz w:val="16"/>
                <w:szCs w:val="16"/>
              </w:rPr>
            </w:pPr>
          </w:p>
        </w:tc>
        <w:tc>
          <w:tcPr>
            <w:tcW w:w="531" w:type="pct"/>
            <w:vAlign w:val="center"/>
          </w:tcPr>
          <w:p w14:paraId="6841D64D" w14:textId="77777777" w:rsidR="00B76EE1" w:rsidRPr="00B01F81" w:rsidRDefault="00B76EE1" w:rsidP="008812C0">
            <w:pPr>
              <w:spacing w:before="60" w:after="60" w:line="276" w:lineRule="auto"/>
              <w:jc w:val="center"/>
              <w:rPr>
                <w:sz w:val="16"/>
                <w:szCs w:val="16"/>
              </w:rPr>
            </w:pPr>
          </w:p>
        </w:tc>
        <w:tc>
          <w:tcPr>
            <w:tcW w:w="767" w:type="pct"/>
            <w:vAlign w:val="center"/>
          </w:tcPr>
          <w:p w14:paraId="40C73BD0" w14:textId="77777777" w:rsidR="00B76EE1" w:rsidRPr="00B01F81" w:rsidRDefault="00B76EE1" w:rsidP="008812C0">
            <w:pPr>
              <w:spacing w:before="60" w:after="60" w:line="276" w:lineRule="auto"/>
              <w:jc w:val="center"/>
              <w:rPr>
                <w:sz w:val="16"/>
                <w:szCs w:val="16"/>
              </w:rPr>
            </w:pPr>
          </w:p>
        </w:tc>
        <w:tc>
          <w:tcPr>
            <w:tcW w:w="690" w:type="pct"/>
            <w:vAlign w:val="center"/>
          </w:tcPr>
          <w:p w14:paraId="364E6D5C" w14:textId="77777777" w:rsidR="00B76EE1" w:rsidRPr="00B01F81" w:rsidRDefault="00B76EE1" w:rsidP="008812C0">
            <w:pPr>
              <w:spacing w:before="60" w:after="60" w:line="276" w:lineRule="auto"/>
              <w:jc w:val="center"/>
              <w:rPr>
                <w:sz w:val="16"/>
                <w:szCs w:val="16"/>
              </w:rPr>
            </w:pPr>
          </w:p>
        </w:tc>
        <w:tc>
          <w:tcPr>
            <w:tcW w:w="658" w:type="pct"/>
            <w:vAlign w:val="center"/>
          </w:tcPr>
          <w:p w14:paraId="79C6313E" w14:textId="77777777" w:rsidR="00B76EE1" w:rsidRPr="00B01F81" w:rsidRDefault="00B76EE1" w:rsidP="008812C0">
            <w:pPr>
              <w:spacing w:before="60" w:after="60" w:line="276" w:lineRule="auto"/>
              <w:jc w:val="center"/>
              <w:rPr>
                <w:sz w:val="16"/>
                <w:szCs w:val="16"/>
              </w:rPr>
            </w:pPr>
          </w:p>
        </w:tc>
        <w:tc>
          <w:tcPr>
            <w:tcW w:w="506" w:type="pct"/>
            <w:vAlign w:val="center"/>
          </w:tcPr>
          <w:p w14:paraId="435C1B06" w14:textId="77777777" w:rsidR="00B76EE1" w:rsidRPr="00B01F81" w:rsidRDefault="00B76EE1" w:rsidP="008812C0">
            <w:pPr>
              <w:spacing w:before="60" w:after="60" w:line="276" w:lineRule="auto"/>
              <w:jc w:val="center"/>
              <w:rPr>
                <w:sz w:val="16"/>
                <w:szCs w:val="16"/>
              </w:rPr>
            </w:pPr>
          </w:p>
        </w:tc>
        <w:tc>
          <w:tcPr>
            <w:tcW w:w="723" w:type="pct"/>
          </w:tcPr>
          <w:p w14:paraId="3F8586A1" w14:textId="77777777" w:rsidR="00B76EE1" w:rsidRPr="00B01F81" w:rsidRDefault="00B76EE1" w:rsidP="008812C0">
            <w:pPr>
              <w:spacing w:before="60" w:after="60" w:line="276" w:lineRule="auto"/>
              <w:jc w:val="center"/>
              <w:rPr>
                <w:sz w:val="16"/>
                <w:szCs w:val="16"/>
              </w:rPr>
            </w:pPr>
          </w:p>
        </w:tc>
      </w:tr>
      <w:tr w:rsidR="00B76EE1" w:rsidRPr="00B01F81" w14:paraId="7C05CD41" w14:textId="77777777" w:rsidTr="00B76EE1">
        <w:trPr>
          <w:trHeight w:val="340"/>
        </w:trPr>
        <w:tc>
          <w:tcPr>
            <w:tcW w:w="316" w:type="pct"/>
            <w:vAlign w:val="center"/>
          </w:tcPr>
          <w:p w14:paraId="2DAAE6EB" w14:textId="77777777" w:rsidR="00B76EE1" w:rsidRPr="00B01F81" w:rsidRDefault="00B76EE1" w:rsidP="008812C0">
            <w:pPr>
              <w:spacing w:before="60" w:after="60" w:line="276" w:lineRule="auto"/>
              <w:jc w:val="center"/>
              <w:rPr>
                <w:sz w:val="16"/>
                <w:szCs w:val="16"/>
              </w:rPr>
            </w:pPr>
          </w:p>
        </w:tc>
        <w:tc>
          <w:tcPr>
            <w:tcW w:w="808" w:type="pct"/>
            <w:vAlign w:val="center"/>
          </w:tcPr>
          <w:p w14:paraId="10698F54" w14:textId="77777777" w:rsidR="00B76EE1" w:rsidRPr="00B01F81" w:rsidRDefault="00B76EE1" w:rsidP="008812C0">
            <w:pPr>
              <w:spacing w:before="60" w:after="60" w:line="276" w:lineRule="auto"/>
              <w:jc w:val="center"/>
              <w:rPr>
                <w:sz w:val="16"/>
                <w:szCs w:val="16"/>
              </w:rPr>
            </w:pPr>
          </w:p>
        </w:tc>
        <w:tc>
          <w:tcPr>
            <w:tcW w:w="531" w:type="pct"/>
            <w:vAlign w:val="center"/>
          </w:tcPr>
          <w:p w14:paraId="3CAC47B5" w14:textId="77777777" w:rsidR="00B76EE1" w:rsidRPr="00B01F81" w:rsidRDefault="00B76EE1" w:rsidP="008812C0">
            <w:pPr>
              <w:spacing w:before="60" w:after="60" w:line="276" w:lineRule="auto"/>
              <w:jc w:val="center"/>
              <w:rPr>
                <w:sz w:val="16"/>
                <w:szCs w:val="16"/>
              </w:rPr>
            </w:pPr>
          </w:p>
        </w:tc>
        <w:tc>
          <w:tcPr>
            <w:tcW w:w="767" w:type="pct"/>
            <w:vAlign w:val="center"/>
          </w:tcPr>
          <w:p w14:paraId="3847BB74" w14:textId="77777777" w:rsidR="00B76EE1" w:rsidRPr="00B01F81" w:rsidRDefault="00B76EE1" w:rsidP="008812C0">
            <w:pPr>
              <w:spacing w:before="60" w:after="60" w:line="276" w:lineRule="auto"/>
              <w:jc w:val="center"/>
              <w:rPr>
                <w:sz w:val="16"/>
                <w:szCs w:val="16"/>
              </w:rPr>
            </w:pPr>
          </w:p>
        </w:tc>
        <w:tc>
          <w:tcPr>
            <w:tcW w:w="690" w:type="pct"/>
            <w:vAlign w:val="center"/>
          </w:tcPr>
          <w:p w14:paraId="32EF1CAB" w14:textId="77777777" w:rsidR="00B76EE1" w:rsidRPr="00B01F81" w:rsidRDefault="00B76EE1" w:rsidP="008812C0">
            <w:pPr>
              <w:spacing w:before="60" w:after="60" w:line="276" w:lineRule="auto"/>
              <w:jc w:val="center"/>
              <w:rPr>
                <w:sz w:val="16"/>
                <w:szCs w:val="16"/>
              </w:rPr>
            </w:pPr>
          </w:p>
        </w:tc>
        <w:tc>
          <w:tcPr>
            <w:tcW w:w="658" w:type="pct"/>
            <w:vAlign w:val="center"/>
          </w:tcPr>
          <w:p w14:paraId="1A2BA98F" w14:textId="77777777" w:rsidR="00B76EE1" w:rsidRPr="00B01F81" w:rsidRDefault="00B76EE1" w:rsidP="008812C0">
            <w:pPr>
              <w:spacing w:before="60" w:after="60" w:line="276" w:lineRule="auto"/>
              <w:jc w:val="center"/>
              <w:rPr>
                <w:sz w:val="16"/>
                <w:szCs w:val="16"/>
              </w:rPr>
            </w:pPr>
          </w:p>
        </w:tc>
        <w:tc>
          <w:tcPr>
            <w:tcW w:w="506" w:type="pct"/>
            <w:vAlign w:val="center"/>
          </w:tcPr>
          <w:p w14:paraId="181499D6" w14:textId="77777777" w:rsidR="00B76EE1" w:rsidRPr="00B01F81" w:rsidRDefault="00B76EE1" w:rsidP="008812C0">
            <w:pPr>
              <w:spacing w:before="60" w:after="60" w:line="276" w:lineRule="auto"/>
              <w:jc w:val="center"/>
              <w:rPr>
                <w:sz w:val="16"/>
                <w:szCs w:val="16"/>
              </w:rPr>
            </w:pPr>
          </w:p>
        </w:tc>
        <w:tc>
          <w:tcPr>
            <w:tcW w:w="723" w:type="pct"/>
          </w:tcPr>
          <w:p w14:paraId="695E53C6" w14:textId="77777777" w:rsidR="00B76EE1" w:rsidRPr="00B01F81" w:rsidRDefault="00B76EE1" w:rsidP="008812C0">
            <w:pPr>
              <w:spacing w:before="60" w:after="60" w:line="276" w:lineRule="auto"/>
              <w:jc w:val="center"/>
              <w:rPr>
                <w:sz w:val="16"/>
                <w:szCs w:val="16"/>
              </w:rPr>
            </w:pPr>
          </w:p>
        </w:tc>
      </w:tr>
      <w:tr w:rsidR="00B76EE1" w:rsidRPr="00B01F81" w14:paraId="47CBD28C" w14:textId="77777777" w:rsidTr="00B76EE1">
        <w:trPr>
          <w:trHeight w:val="340"/>
        </w:trPr>
        <w:tc>
          <w:tcPr>
            <w:tcW w:w="316" w:type="pct"/>
            <w:vAlign w:val="center"/>
          </w:tcPr>
          <w:p w14:paraId="05A024B0" w14:textId="77777777" w:rsidR="00B76EE1" w:rsidRPr="00B01F81" w:rsidRDefault="00B76EE1" w:rsidP="008812C0">
            <w:pPr>
              <w:spacing w:before="60" w:after="60" w:line="276" w:lineRule="auto"/>
              <w:jc w:val="center"/>
              <w:rPr>
                <w:sz w:val="16"/>
                <w:szCs w:val="16"/>
              </w:rPr>
            </w:pPr>
          </w:p>
        </w:tc>
        <w:tc>
          <w:tcPr>
            <w:tcW w:w="808" w:type="pct"/>
            <w:vAlign w:val="center"/>
          </w:tcPr>
          <w:p w14:paraId="6BAC20F8" w14:textId="77777777" w:rsidR="00B76EE1" w:rsidRPr="00B01F81" w:rsidRDefault="00B76EE1" w:rsidP="008812C0">
            <w:pPr>
              <w:spacing w:before="60" w:after="60" w:line="276" w:lineRule="auto"/>
              <w:jc w:val="center"/>
              <w:rPr>
                <w:sz w:val="16"/>
                <w:szCs w:val="16"/>
              </w:rPr>
            </w:pPr>
          </w:p>
        </w:tc>
        <w:tc>
          <w:tcPr>
            <w:tcW w:w="531" w:type="pct"/>
            <w:vAlign w:val="center"/>
          </w:tcPr>
          <w:p w14:paraId="4579AA4D" w14:textId="77777777" w:rsidR="00B76EE1" w:rsidRPr="00B01F81" w:rsidRDefault="00B76EE1" w:rsidP="008812C0">
            <w:pPr>
              <w:spacing w:before="60" w:after="60" w:line="276" w:lineRule="auto"/>
              <w:jc w:val="center"/>
              <w:rPr>
                <w:sz w:val="16"/>
                <w:szCs w:val="16"/>
              </w:rPr>
            </w:pPr>
          </w:p>
        </w:tc>
        <w:tc>
          <w:tcPr>
            <w:tcW w:w="767" w:type="pct"/>
            <w:vAlign w:val="center"/>
          </w:tcPr>
          <w:p w14:paraId="67872E80" w14:textId="77777777" w:rsidR="00B76EE1" w:rsidRPr="00B01F81" w:rsidRDefault="00B76EE1" w:rsidP="008812C0">
            <w:pPr>
              <w:spacing w:before="60" w:after="60" w:line="276" w:lineRule="auto"/>
              <w:jc w:val="center"/>
              <w:rPr>
                <w:sz w:val="16"/>
                <w:szCs w:val="16"/>
              </w:rPr>
            </w:pPr>
          </w:p>
        </w:tc>
        <w:tc>
          <w:tcPr>
            <w:tcW w:w="690" w:type="pct"/>
            <w:vAlign w:val="center"/>
          </w:tcPr>
          <w:p w14:paraId="480FDF3B" w14:textId="77777777" w:rsidR="00B76EE1" w:rsidRPr="00B01F81" w:rsidRDefault="00B76EE1" w:rsidP="008812C0">
            <w:pPr>
              <w:spacing w:before="60" w:after="60" w:line="276" w:lineRule="auto"/>
              <w:jc w:val="center"/>
              <w:rPr>
                <w:sz w:val="16"/>
                <w:szCs w:val="16"/>
              </w:rPr>
            </w:pPr>
          </w:p>
        </w:tc>
        <w:tc>
          <w:tcPr>
            <w:tcW w:w="658" w:type="pct"/>
            <w:vAlign w:val="center"/>
          </w:tcPr>
          <w:p w14:paraId="23F3C881" w14:textId="77777777" w:rsidR="00B76EE1" w:rsidRPr="00B01F81" w:rsidRDefault="00B76EE1" w:rsidP="008812C0">
            <w:pPr>
              <w:spacing w:before="60" w:after="60" w:line="276" w:lineRule="auto"/>
              <w:jc w:val="center"/>
              <w:rPr>
                <w:sz w:val="16"/>
                <w:szCs w:val="16"/>
              </w:rPr>
            </w:pPr>
          </w:p>
        </w:tc>
        <w:tc>
          <w:tcPr>
            <w:tcW w:w="506" w:type="pct"/>
            <w:vAlign w:val="center"/>
          </w:tcPr>
          <w:p w14:paraId="5A5FD02F" w14:textId="77777777" w:rsidR="00B76EE1" w:rsidRPr="00B01F81" w:rsidRDefault="00B76EE1" w:rsidP="008812C0">
            <w:pPr>
              <w:spacing w:before="60" w:after="60" w:line="276" w:lineRule="auto"/>
              <w:jc w:val="center"/>
              <w:rPr>
                <w:sz w:val="16"/>
                <w:szCs w:val="16"/>
              </w:rPr>
            </w:pPr>
          </w:p>
        </w:tc>
        <w:tc>
          <w:tcPr>
            <w:tcW w:w="723" w:type="pct"/>
          </w:tcPr>
          <w:p w14:paraId="28C27451" w14:textId="77777777" w:rsidR="00B76EE1" w:rsidRPr="00B01F81" w:rsidRDefault="00B76EE1" w:rsidP="008812C0">
            <w:pPr>
              <w:spacing w:before="60" w:after="60" w:line="276" w:lineRule="auto"/>
              <w:jc w:val="center"/>
              <w:rPr>
                <w:sz w:val="16"/>
                <w:szCs w:val="16"/>
              </w:rPr>
            </w:pPr>
          </w:p>
        </w:tc>
      </w:tr>
      <w:tr w:rsidR="00B76EE1" w:rsidRPr="00B01F81" w14:paraId="6EAE3048" w14:textId="77777777" w:rsidTr="00B76EE1">
        <w:trPr>
          <w:trHeight w:val="340"/>
        </w:trPr>
        <w:tc>
          <w:tcPr>
            <w:tcW w:w="316" w:type="pct"/>
            <w:vAlign w:val="center"/>
          </w:tcPr>
          <w:p w14:paraId="71592CC8" w14:textId="77777777" w:rsidR="00B76EE1" w:rsidRPr="00B01F81" w:rsidRDefault="00B76EE1" w:rsidP="008812C0">
            <w:pPr>
              <w:spacing w:before="60" w:after="60" w:line="276" w:lineRule="auto"/>
              <w:jc w:val="center"/>
              <w:rPr>
                <w:sz w:val="16"/>
                <w:szCs w:val="16"/>
              </w:rPr>
            </w:pPr>
          </w:p>
        </w:tc>
        <w:tc>
          <w:tcPr>
            <w:tcW w:w="808" w:type="pct"/>
            <w:vAlign w:val="center"/>
          </w:tcPr>
          <w:p w14:paraId="0517F264" w14:textId="77777777" w:rsidR="00B76EE1" w:rsidRPr="00B01F81" w:rsidRDefault="00B76EE1" w:rsidP="008812C0">
            <w:pPr>
              <w:spacing w:before="60" w:after="60" w:line="276" w:lineRule="auto"/>
              <w:jc w:val="center"/>
              <w:rPr>
                <w:b/>
                <w:sz w:val="16"/>
                <w:szCs w:val="16"/>
              </w:rPr>
            </w:pPr>
          </w:p>
        </w:tc>
        <w:tc>
          <w:tcPr>
            <w:tcW w:w="531" w:type="pct"/>
            <w:vAlign w:val="center"/>
          </w:tcPr>
          <w:p w14:paraId="02BA9204" w14:textId="77777777" w:rsidR="00B76EE1" w:rsidRPr="00B01F81" w:rsidRDefault="00B76EE1" w:rsidP="008812C0">
            <w:pPr>
              <w:spacing w:before="60" w:after="60" w:line="276" w:lineRule="auto"/>
              <w:jc w:val="right"/>
              <w:rPr>
                <w:sz w:val="16"/>
                <w:szCs w:val="16"/>
              </w:rPr>
            </w:pPr>
          </w:p>
        </w:tc>
        <w:tc>
          <w:tcPr>
            <w:tcW w:w="767" w:type="pct"/>
            <w:vAlign w:val="center"/>
          </w:tcPr>
          <w:p w14:paraId="4A8052F5" w14:textId="77777777" w:rsidR="00B76EE1" w:rsidRPr="00B01F81" w:rsidRDefault="00B76EE1" w:rsidP="008812C0">
            <w:pPr>
              <w:spacing w:before="60" w:after="60" w:line="276" w:lineRule="auto"/>
              <w:jc w:val="center"/>
              <w:rPr>
                <w:sz w:val="16"/>
                <w:szCs w:val="16"/>
              </w:rPr>
            </w:pPr>
          </w:p>
        </w:tc>
        <w:tc>
          <w:tcPr>
            <w:tcW w:w="690" w:type="pct"/>
            <w:vAlign w:val="center"/>
          </w:tcPr>
          <w:p w14:paraId="37FB60FD" w14:textId="77777777" w:rsidR="00B76EE1" w:rsidRPr="00B01F81" w:rsidRDefault="00B76EE1" w:rsidP="008812C0">
            <w:pPr>
              <w:spacing w:before="60" w:after="60" w:line="276" w:lineRule="auto"/>
              <w:jc w:val="center"/>
              <w:rPr>
                <w:b/>
                <w:sz w:val="16"/>
                <w:szCs w:val="16"/>
              </w:rPr>
            </w:pPr>
            <w:r w:rsidRPr="00B01F81">
              <w:rPr>
                <w:b/>
                <w:sz w:val="16"/>
                <w:szCs w:val="16"/>
              </w:rPr>
              <w:t>ΣΥΝΟΛΟ</w:t>
            </w:r>
          </w:p>
        </w:tc>
        <w:tc>
          <w:tcPr>
            <w:tcW w:w="658" w:type="pct"/>
            <w:vAlign w:val="center"/>
          </w:tcPr>
          <w:p w14:paraId="41C4AE8A" w14:textId="77777777" w:rsidR="00B76EE1" w:rsidRPr="00B01F81" w:rsidRDefault="00B76EE1" w:rsidP="008812C0">
            <w:pPr>
              <w:spacing w:before="60" w:after="60" w:line="276" w:lineRule="auto"/>
              <w:jc w:val="center"/>
              <w:rPr>
                <w:sz w:val="16"/>
                <w:szCs w:val="16"/>
              </w:rPr>
            </w:pPr>
          </w:p>
        </w:tc>
        <w:tc>
          <w:tcPr>
            <w:tcW w:w="506" w:type="pct"/>
            <w:vAlign w:val="center"/>
          </w:tcPr>
          <w:p w14:paraId="3168BBCD" w14:textId="77777777" w:rsidR="00B76EE1" w:rsidRPr="00B01F81" w:rsidRDefault="00B76EE1" w:rsidP="008812C0">
            <w:pPr>
              <w:spacing w:before="60" w:after="60" w:line="276" w:lineRule="auto"/>
              <w:jc w:val="center"/>
              <w:rPr>
                <w:sz w:val="16"/>
                <w:szCs w:val="16"/>
              </w:rPr>
            </w:pPr>
          </w:p>
        </w:tc>
        <w:tc>
          <w:tcPr>
            <w:tcW w:w="723" w:type="pct"/>
          </w:tcPr>
          <w:p w14:paraId="19F96EE2" w14:textId="77777777" w:rsidR="00B76EE1" w:rsidRPr="00B01F81" w:rsidRDefault="00B76EE1" w:rsidP="008812C0">
            <w:pPr>
              <w:spacing w:before="60" w:after="60" w:line="276" w:lineRule="auto"/>
              <w:jc w:val="center"/>
              <w:rPr>
                <w:sz w:val="16"/>
                <w:szCs w:val="16"/>
              </w:rPr>
            </w:pPr>
          </w:p>
        </w:tc>
      </w:tr>
    </w:tbl>
    <w:p w14:paraId="466B3816" w14:textId="77777777" w:rsidR="00F355E9" w:rsidRPr="00B01F81" w:rsidRDefault="00F355E9" w:rsidP="00F355E9">
      <w:pPr>
        <w:pStyle w:val="Bulletn"/>
        <w:tabs>
          <w:tab w:val="clear" w:pos="1080"/>
        </w:tabs>
        <w:spacing w:before="0" w:line="276" w:lineRule="auto"/>
        <w:rPr>
          <w:rFonts w:ascii="Calibri" w:hAnsi="Calibri" w:cs="Calibri"/>
          <w:b/>
        </w:rPr>
      </w:pPr>
    </w:p>
    <w:p w14:paraId="1A537B5C" w14:textId="4A68959C" w:rsidR="00F355E9" w:rsidRPr="00B01F81" w:rsidRDefault="00F355E9" w:rsidP="00826270">
      <w:pPr>
        <w:pStyle w:val="Bulletn"/>
        <w:numPr>
          <w:ilvl w:val="0"/>
          <w:numId w:val="42"/>
        </w:numPr>
        <w:spacing w:before="0" w:line="276" w:lineRule="auto"/>
        <w:rPr>
          <w:rFonts w:ascii="Calibri" w:hAnsi="Calibri" w:cs="Calibri"/>
          <w:b/>
        </w:rPr>
      </w:pPr>
      <w:r w:rsidRPr="00B01F81">
        <w:rPr>
          <w:rFonts w:ascii="Calibri" w:hAnsi="Calibri" w:cs="Calibri"/>
          <w:b/>
        </w:rPr>
        <w:t xml:space="preserve">Υπηρεσίες </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479"/>
        <w:gridCol w:w="3233"/>
        <w:gridCol w:w="1245"/>
        <w:gridCol w:w="1213"/>
        <w:gridCol w:w="1028"/>
        <w:gridCol w:w="1111"/>
        <w:gridCol w:w="1299"/>
      </w:tblGrid>
      <w:tr w:rsidR="00F355E9" w:rsidRPr="00B01F81" w14:paraId="0029C54F" w14:textId="77777777" w:rsidTr="006F5089">
        <w:trPr>
          <w:cantSplit/>
        </w:trPr>
        <w:tc>
          <w:tcPr>
            <w:tcW w:w="249" w:type="pct"/>
            <w:vMerge w:val="restart"/>
            <w:shd w:val="clear" w:color="auto" w:fill="E6E6E6"/>
            <w:vAlign w:val="center"/>
          </w:tcPr>
          <w:p w14:paraId="791FF3B8" w14:textId="77777777" w:rsidR="00F355E9" w:rsidRPr="00B01F81" w:rsidRDefault="00F355E9" w:rsidP="008812C0">
            <w:pPr>
              <w:spacing w:before="60" w:after="60" w:line="276" w:lineRule="auto"/>
              <w:jc w:val="center"/>
              <w:rPr>
                <w:b/>
                <w:sz w:val="16"/>
                <w:szCs w:val="16"/>
              </w:rPr>
            </w:pPr>
            <w:r w:rsidRPr="00B01F81">
              <w:rPr>
                <w:b/>
                <w:sz w:val="16"/>
                <w:szCs w:val="16"/>
              </w:rPr>
              <w:t>Α/Α</w:t>
            </w:r>
          </w:p>
        </w:tc>
        <w:tc>
          <w:tcPr>
            <w:tcW w:w="1683" w:type="pct"/>
            <w:vMerge w:val="restart"/>
            <w:shd w:val="clear" w:color="auto" w:fill="E6E6E6"/>
            <w:vAlign w:val="center"/>
          </w:tcPr>
          <w:p w14:paraId="59D5C211" w14:textId="77777777" w:rsidR="00F355E9" w:rsidRPr="00B01F81" w:rsidRDefault="00F355E9" w:rsidP="008812C0">
            <w:pPr>
              <w:spacing w:before="60" w:after="60" w:line="276" w:lineRule="auto"/>
              <w:jc w:val="center"/>
              <w:rPr>
                <w:b/>
                <w:sz w:val="16"/>
                <w:szCs w:val="16"/>
              </w:rPr>
            </w:pPr>
            <w:r w:rsidRPr="00B01F81">
              <w:rPr>
                <w:b/>
                <w:sz w:val="16"/>
                <w:szCs w:val="16"/>
              </w:rPr>
              <w:t>ΠΕΡΙΓΡΑΦΗ</w:t>
            </w:r>
          </w:p>
        </w:tc>
        <w:tc>
          <w:tcPr>
            <w:tcW w:w="648" w:type="pct"/>
            <w:vMerge w:val="restart"/>
            <w:shd w:val="clear" w:color="auto" w:fill="E6E6E6"/>
            <w:vAlign w:val="center"/>
          </w:tcPr>
          <w:p w14:paraId="7882F97D" w14:textId="77777777" w:rsidR="00F355E9" w:rsidRPr="00B01F81" w:rsidRDefault="00F355E9" w:rsidP="008812C0">
            <w:pPr>
              <w:spacing w:before="60" w:after="60" w:line="276" w:lineRule="auto"/>
              <w:jc w:val="center"/>
              <w:rPr>
                <w:b/>
                <w:sz w:val="16"/>
                <w:szCs w:val="16"/>
              </w:rPr>
            </w:pPr>
            <w:proofErr w:type="spellStart"/>
            <w:r w:rsidRPr="00B01F81">
              <w:rPr>
                <w:b/>
                <w:sz w:val="16"/>
                <w:szCs w:val="16"/>
              </w:rPr>
              <w:t>Ανθρω</w:t>
            </w:r>
            <w:proofErr w:type="spellEnd"/>
            <w:r w:rsidRPr="00B01F81">
              <w:rPr>
                <w:b/>
                <w:sz w:val="16"/>
                <w:szCs w:val="16"/>
              </w:rPr>
              <w:t>πομήνες</w:t>
            </w:r>
          </w:p>
        </w:tc>
        <w:tc>
          <w:tcPr>
            <w:tcW w:w="1166" w:type="pct"/>
            <w:gridSpan w:val="2"/>
            <w:shd w:val="clear" w:color="auto" w:fill="E6E6E6"/>
            <w:vAlign w:val="center"/>
          </w:tcPr>
          <w:p w14:paraId="53AA1F27" w14:textId="77777777" w:rsidR="00F355E9" w:rsidRPr="00B01F81" w:rsidRDefault="00F355E9" w:rsidP="008812C0">
            <w:pPr>
              <w:spacing w:before="60" w:after="60" w:line="276" w:lineRule="auto"/>
              <w:jc w:val="center"/>
              <w:rPr>
                <w:b/>
                <w:sz w:val="16"/>
                <w:szCs w:val="16"/>
              </w:rPr>
            </w:pPr>
            <w:r w:rsidRPr="00B01F81">
              <w:rPr>
                <w:b/>
                <w:sz w:val="16"/>
                <w:szCs w:val="16"/>
              </w:rPr>
              <w:t>ΑΞΙΑ ΧΩΡΙΣ ΦΠΑ [€]</w:t>
            </w:r>
          </w:p>
        </w:tc>
        <w:tc>
          <w:tcPr>
            <w:tcW w:w="578" w:type="pct"/>
            <w:vMerge w:val="restart"/>
            <w:shd w:val="clear" w:color="auto" w:fill="E6E6E6"/>
            <w:vAlign w:val="center"/>
          </w:tcPr>
          <w:p w14:paraId="407A06FD" w14:textId="77777777" w:rsidR="00F355E9" w:rsidRPr="00B01F81" w:rsidRDefault="00F355E9" w:rsidP="008812C0">
            <w:pPr>
              <w:spacing w:before="60" w:after="60" w:line="276" w:lineRule="auto"/>
              <w:jc w:val="center"/>
              <w:rPr>
                <w:b/>
                <w:sz w:val="16"/>
                <w:szCs w:val="16"/>
              </w:rPr>
            </w:pPr>
            <w:r w:rsidRPr="00B01F81">
              <w:rPr>
                <w:b/>
                <w:sz w:val="16"/>
                <w:szCs w:val="16"/>
              </w:rPr>
              <w:t>ΦΠΑ [€]</w:t>
            </w:r>
          </w:p>
        </w:tc>
        <w:tc>
          <w:tcPr>
            <w:tcW w:w="676" w:type="pct"/>
            <w:vMerge w:val="restart"/>
            <w:shd w:val="clear" w:color="auto" w:fill="E6E6E6"/>
            <w:vAlign w:val="center"/>
          </w:tcPr>
          <w:p w14:paraId="246B005D" w14:textId="77777777" w:rsidR="00F355E9" w:rsidRPr="00B01F81" w:rsidRDefault="00F355E9" w:rsidP="008812C0">
            <w:pPr>
              <w:spacing w:before="60" w:after="60" w:line="276" w:lineRule="auto"/>
              <w:jc w:val="center"/>
              <w:rPr>
                <w:b/>
                <w:sz w:val="16"/>
                <w:szCs w:val="16"/>
              </w:rPr>
            </w:pPr>
            <w:r w:rsidRPr="00B01F81">
              <w:rPr>
                <w:b/>
                <w:sz w:val="16"/>
                <w:szCs w:val="16"/>
              </w:rPr>
              <w:t xml:space="preserve">ΣΥΝΟΛΙΚΗ ΑΞΙΑ </w:t>
            </w:r>
          </w:p>
          <w:p w14:paraId="37F9AB34" w14:textId="366C6470" w:rsidR="00F355E9" w:rsidRPr="006F5089" w:rsidRDefault="00F355E9" w:rsidP="008812C0">
            <w:pPr>
              <w:spacing w:before="60" w:after="60" w:line="276" w:lineRule="auto"/>
              <w:jc w:val="center"/>
              <w:rPr>
                <w:b/>
                <w:sz w:val="16"/>
                <w:szCs w:val="16"/>
                <w:lang w:val="el-GR"/>
              </w:rPr>
            </w:pPr>
            <w:r w:rsidRPr="00B01F81">
              <w:rPr>
                <w:b/>
                <w:sz w:val="16"/>
                <w:szCs w:val="16"/>
              </w:rPr>
              <w:t>ΜΕ ΦΠΑ [€]</w:t>
            </w:r>
            <w:r w:rsidR="006F5089">
              <w:rPr>
                <w:b/>
                <w:sz w:val="16"/>
                <w:szCs w:val="16"/>
                <w:lang w:val="el-GR"/>
              </w:rPr>
              <w:t xml:space="preserve"> *</w:t>
            </w:r>
          </w:p>
        </w:tc>
      </w:tr>
      <w:tr w:rsidR="00F355E9" w:rsidRPr="00B01F81" w14:paraId="310F16B6" w14:textId="77777777" w:rsidTr="006F5089">
        <w:trPr>
          <w:cantSplit/>
        </w:trPr>
        <w:tc>
          <w:tcPr>
            <w:tcW w:w="249" w:type="pct"/>
            <w:vMerge/>
            <w:shd w:val="clear" w:color="auto" w:fill="E6E6E6"/>
            <w:vAlign w:val="center"/>
          </w:tcPr>
          <w:p w14:paraId="5D830BE3" w14:textId="77777777" w:rsidR="00F355E9" w:rsidRPr="00B01F81" w:rsidRDefault="00F355E9" w:rsidP="008812C0">
            <w:pPr>
              <w:spacing w:before="60" w:after="60" w:line="276" w:lineRule="auto"/>
              <w:jc w:val="center"/>
              <w:rPr>
                <w:b/>
                <w:sz w:val="16"/>
                <w:szCs w:val="16"/>
              </w:rPr>
            </w:pPr>
          </w:p>
        </w:tc>
        <w:tc>
          <w:tcPr>
            <w:tcW w:w="1683" w:type="pct"/>
            <w:vMerge/>
            <w:shd w:val="clear" w:color="auto" w:fill="E6E6E6"/>
            <w:vAlign w:val="center"/>
          </w:tcPr>
          <w:p w14:paraId="076BF968" w14:textId="77777777" w:rsidR="00F355E9" w:rsidRPr="00B01F81" w:rsidRDefault="00F355E9" w:rsidP="008812C0">
            <w:pPr>
              <w:spacing w:before="60" w:after="60" w:line="276" w:lineRule="auto"/>
              <w:jc w:val="center"/>
              <w:rPr>
                <w:b/>
                <w:sz w:val="16"/>
                <w:szCs w:val="16"/>
              </w:rPr>
            </w:pPr>
          </w:p>
        </w:tc>
        <w:tc>
          <w:tcPr>
            <w:tcW w:w="648" w:type="pct"/>
            <w:vMerge/>
            <w:shd w:val="clear" w:color="auto" w:fill="E6E6E6"/>
            <w:vAlign w:val="center"/>
          </w:tcPr>
          <w:p w14:paraId="544BC8E5" w14:textId="77777777" w:rsidR="00F355E9" w:rsidRPr="00B01F81" w:rsidRDefault="00F355E9" w:rsidP="008812C0">
            <w:pPr>
              <w:spacing w:before="60" w:after="60" w:line="276" w:lineRule="auto"/>
              <w:jc w:val="center"/>
              <w:rPr>
                <w:b/>
                <w:sz w:val="16"/>
                <w:szCs w:val="16"/>
              </w:rPr>
            </w:pPr>
          </w:p>
        </w:tc>
        <w:tc>
          <w:tcPr>
            <w:tcW w:w="631" w:type="pct"/>
            <w:shd w:val="clear" w:color="auto" w:fill="E6E6E6"/>
            <w:vAlign w:val="center"/>
          </w:tcPr>
          <w:p w14:paraId="7A66E948" w14:textId="77777777" w:rsidR="00F355E9" w:rsidRPr="00B01F81" w:rsidRDefault="00F355E9" w:rsidP="008812C0">
            <w:pPr>
              <w:spacing w:before="60" w:after="60" w:line="276" w:lineRule="auto"/>
              <w:jc w:val="center"/>
              <w:rPr>
                <w:b/>
                <w:sz w:val="16"/>
                <w:szCs w:val="16"/>
              </w:rPr>
            </w:pPr>
            <w:r w:rsidRPr="00B01F81">
              <w:rPr>
                <w:b/>
                <w:sz w:val="16"/>
                <w:szCs w:val="16"/>
              </w:rPr>
              <w:t>ΤΙΜΗ ΜΟΝΑΔΑΣ</w:t>
            </w:r>
          </w:p>
        </w:tc>
        <w:tc>
          <w:tcPr>
            <w:tcW w:w="534" w:type="pct"/>
            <w:shd w:val="clear" w:color="auto" w:fill="E6E6E6"/>
          </w:tcPr>
          <w:p w14:paraId="5910652B" w14:textId="77777777" w:rsidR="00F355E9" w:rsidRPr="00B01F81" w:rsidRDefault="00F355E9" w:rsidP="008812C0">
            <w:pPr>
              <w:spacing w:before="60" w:after="60" w:line="276" w:lineRule="auto"/>
              <w:jc w:val="center"/>
              <w:rPr>
                <w:b/>
                <w:sz w:val="16"/>
                <w:szCs w:val="16"/>
              </w:rPr>
            </w:pPr>
            <w:r w:rsidRPr="00B01F81">
              <w:rPr>
                <w:b/>
                <w:sz w:val="16"/>
                <w:szCs w:val="16"/>
              </w:rPr>
              <w:t>ΣΥΝΟΛΟ</w:t>
            </w:r>
          </w:p>
        </w:tc>
        <w:tc>
          <w:tcPr>
            <w:tcW w:w="578" w:type="pct"/>
            <w:vMerge/>
            <w:shd w:val="clear" w:color="auto" w:fill="E6E6E6"/>
            <w:vAlign w:val="center"/>
          </w:tcPr>
          <w:p w14:paraId="6505FFC1" w14:textId="77777777" w:rsidR="00F355E9" w:rsidRPr="00B01F81" w:rsidRDefault="00F355E9" w:rsidP="008812C0">
            <w:pPr>
              <w:spacing w:before="60" w:after="60" w:line="276" w:lineRule="auto"/>
              <w:jc w:val="center"/>
              <w:rPr>
                <w:b/>
                <w:sz w:val="16"/>
                <w:szCs w:val="16"/>
              </w:rPr>
            </w:pPr>
          </w:p>
        </w:tc>
        <w:tc>
          <w:tcPr>
            <w:tcW w:w="676" w:type="pct"/>
            <w:vMerge/>
            <w:shd w:val="clear" w:color="auto" w:fill="E6E6E6"/>
            <w:vAlign w:val="center"/>
          </w:tcPr>
          <w:p w14:paraId="323186DA" w14:textId="77777777" w:rsidR="00F355E9" w:rsidRPr="00B01F81" w:rsidRDefault="00F355E9" w:rsidP="008812C0">
            <w:pPr>
              <w:spacing w:before="60" w:after="60" w:line="276" w:lineRule="auto"/>
              <w:jc w:val="center"/>
              <w:rPr>
                <w:b/>
                <w:sz w:val="16"/>
                <w:szCs w:val="16"/>
              </w:rPr>
            </w:pPr>
          </w:p>
        </w:tc>
      </w:tr>
      <w:tr w:rsidR="00F355E9" w:rsidRPr="00B01F81" w14:paraId="70DB4C6F" w14:textId="77777777" w:rsidTr="006F5089">
        <w:trPr>
          <w:trHeight w:val="284"/>
        </w:trPr>
        <w:tc>
          <w:tcPr>
            <w:tcW w:w="249" w:type="pct"/>
            <w:vAlign w:val="center"/>
          </w:tcPr>
          <w:p w14:paraId="2AE722D4" w14:textId="77777777" w:rsidR="00F355E9" w:rsidRPr="00B01F81" w:rsidRDefault="00F355E9" w:rsidP="008812C0">
            <w:pPr>
              <w:spacing w:before="60" w:after="60" w:line="276" w:lineRule="auto"/>
              <w:jc w:val="center"/>
              <w:rPr>
                <w:sz w:val="16"/>
                <w:szCs w:val="16"/>
              </w:rPr>
            </w:pPr>
          </w:p>
        </w:tc>
        <w:tc>
          <w:tcPr>
            <w:tcW w:w="1683" w:type="pct"/>
            <w:vAlign w:val="center"/>
          </w:tcPr>
          <w:p w14:paraId="002FE946" w14:textId="77777777" w:rsidR="00F355E9" w:rsidRPr="00B01F81" w:rsidRDefault="00F355E9" w:rsidP="008812C0">
            <w:pPr>
              <w:spacing w:before="60" w:after="60" w:line="276" w:lineRule="auto"/>
              <w:jc w:val="center"/>
              <w:rPr>
                <w:sz w:val="16"/>
                <w:szCs w:val="16"/>
              </w:rPr>
            </w:pPr>
          </w:p>
        </w:tc>
        <w:tc>
          <w:tcPr>
            <w:tcW w:w="648" w:type="pct"/>
            <w:vAlign w:val="center"/>
          </w:tcPr>
          <w:p w14:paraId="4914D621" w14:textId="77777777" w:rsidR="00F355E9" w:rsidRPr="00B01F81" w:rsidRDefault="00F355E9" w:rsidP="008812C0">
            <w:pPr>
              <w:spacing w:before="60" w:after="60" w:line="276" w:lineRule="auto"/>
              <w:jc w:val="center"/>
              <w:rPr>
                <w:sz w:val="16"/>
                <w:szCs w:val="16"/>
              </w:rPr>
            </w:pPr>
          </w:p>
        </w:tc>
        <w:tc>
          <w:tcPr>
            <w:tcW w:w="631" w:type="pct"/>
            <w:vAlign w:val="center"/>
          </w:tcPr>
          <w:p w14:paraId="3F679691" w14:textId="77777777" w:rsidR="00F355E9" w:rsidRPr="00B01F81" w:rsidRDefault="00F355E9" w:rsidP="008812C0">
            <w:pPr>
              <w:spacing w:before="60" w:after="60" w:line="276" w:lineRule="auto"/>
              <w:jc w:val="center"/>
              <w:rPr>
                <w:sz w:val="16"/>
                <w:szCs w:val="16"/>
              </w:rPr>
            </w:pPr>
          </w:p>
        </w:tc>
        <w:tc>
          <w:tcPr>
            <w:tcW w:w="534" w:type="pct"/>
            <w:vAlign w:val="center"/>
          </w:tcPr>
          <w:p w14:paraId="04081418" w14:textId="77777777" w:rsidR="00F355E9" w:rsidRPr="00B01F81" w:rsidRDefault="00F355E9" w:rsidP="008812C0">
            <w:pPr>
              <w:spacing w:before="60" w:after="60" w:line="276" w:lineRule="auto"/>
              <w:jc w:val="center"/>
              <w:rPr>
                <w:sz w:val="16"/>
                <w:szCs w:val="16"/>
              </w:rPr>
            </w:pPr>
          </w:p>
        </w:tc>
        <w:tc>
          <w:tcPr>
            <w:tcW w:w="578" w:type="pct"/>
            <w:vAlign w:val="center"/>
          </w:tcPr>
          <w:p w14:paraId="44F780E9" w14:textId="77777777" w:rsidR="00F355E9" w:rsidRPr="00B01F81" w:rsidRDefault="00F355E9" w:rsidP="008812C0">
            <w:pPr>
              <w:spacing w:before="60" w:after="60" w:line="276" w:lineRule="auto"/>
              <w:jc w:val="center"/>
              <w:rPr>
                <w:sz w:val="16"/>
                <w:szCs w:val="16"/>
              </w:rPr>
            </w:pPr>
          </w:p>
        </w:tc>
        <w:tc>
          <w:tcPr>
            <w:tcW w:w="676" w:type="pct"/>
            <w:vAlign w:val="center"/>
          </w:tcPr>
          <w:p w14:paraId="66193A37" w14:textId="77777777" w:rsidR="00F355E9" w:rsidRPr="00B01F81" w:rsidRDefault="00F355E9" w:rsidP="008812C0">
            <w:pPr>
              <w:spacing w:before="60" w:after="60" w:line="276" w:lineRule="auto"/>
              <w:jc w:val="center"/>
              <w:rPr>
                <w:sz w:val="16"/>
                <w:szCs w:val="16"/>
              </w:rPr>
            </w:pPr>
          </w:p>
        </w:tc>
      </w:tr>
      <w:tr w:rsidR="00F355E9" w:rsidRPr="00B01F81" w14:paraId="42D1F83E" w14:textId="77777777" w:rsidTr="006F5089">
        <w:trPr>
          <w:trHeight w:val="284"/>
        </w:trPr>
        <w:tc>
          <w:tcPr>
            <w:tcW w:w="249" w:type="pct"/>
            <w:vAlign w:val="center"/>
          </w:tcPr>
          <w:p w14:paraId="28103337" w14:textId="77777777" w:rsidR="00F355E9" w:rsidRPr="00B01F81" w:rsidRDefault="00F355E9" w:rsidP="008812C0">
            <w:pPr>
              <w:spacing w:before="60" w:after="60" w:line="276" w:lineRule="auto"/>
              <w:jc w:val="center"/>
              <w:rPr>
                <w:sz w:val="16"/>
                <w:szCs w:val="16"/>
              </w:rPr>
            </w:pPr>
          </w:p>
        </w:tc>
        <w:tc>
          <w:tcPr>
            <w:tcW w:w="1683" w:type="pct"/>
            <w:vAlign w:val="center"/>
          </w:tcPr>
          <w:p w14:paraId="1089863F" w14:textId="77777777" w:rsidR="00F355E9" w:rsidRPr="00B01F81" w:rsidRDefault="00F355E9" w:rsidP="008812C0">
            <w:pPr>
              <w:spacing w:before="60" w:after="60" w:line="276" w:lineRule="auto"/>
              <w:jc w:val="center"/>
              <w:rPr>
                <w:sz w:val="16"/>
                <w:szCs w:val="16"/>
              </w:rPr>
            </w:pPr>
          </w:p>
        </w:tc>
        <w:tc>
          <w:tcPr>
            <w:tcW w:w="648" w:type="pct"/>
            <w:vAlign w:val="center"/>
          </w:tcPr>
          <w:p w14:paraId="06EFDA62" w14:textId="77777777" w:rsidR="00F355E9" w:rsidRPr="00B01F81" w:rsidRDefault="00F355E9" w:rsidP="008812C0">
            <w:pPr>
              <w:spacing w:before="60" w:after="60" w:line="276" w:lineRule="auto"/>
              <w:jc w:val="center"/>
              <w:rPr>
                <w:sz w:val="16"/>
                <w:szCs w:val="16"/>
              </w:rPr>
            </w:pPr>
          </w:p>
        </w:tc>
        <w:tc>
          <w:tcPr>
            <w:tcW w:w="631" w:type="pct"/>
            <w:vAlign w:val="center"/>
          </w:tcPr>
          <w:p w14:paraId="3A999D9F" w14:textId="77777777" w:rsidR="00F355E9" w:rsidRPr="00B01F81" w:rsidRDefault="00F355E9" w:rsidP="008812C0">
            <w:pPr>
              <w:spacing w:before="60" w:after="60" w:line="276" w:lineRule="auto"/>
              <w:jc w:val="center"/>
              <w:rPr>
                <w:sz w:val="16"/>
                <w:szCs w:val="16"/>
              </w:rPr>
            </w:pPr>
          </w:p>
        </w:tc>
        <w:tc>
          <w:tcPr>
            <w:tcW w:w="534" w:type="pct"/>
            <w:vAlign w:val="center"/>
          </w:tcPr>
          <w:p w14:paraId="3240A332" w14:textId="77777777" w:rsidR="00F355E9" w:rsidRPr="00B01F81" w:rsidRDefault="00F355E9" w:rsidP="008812C0">
            <w:pPr>
              <w:spacing w:before="60" w:after="60" w:line="276" w:lineRule="auto"/>
              <w:jc w:val="center"/>
              <w:rPr>
                <w:sz w:val="16"/>
                <w:szCs w:val="16"/>
              </w:rPr>
            </w:pPr>
          </w:p>
        </w:tc>
        <w:tc>
          <w:tcPr>
            <w:tcW w:w="578" w:type="pct"/>
            <w:vAlign w:val="center"/>
          </w:tcPr>
          <w:p w14:paraId="74C1851C" w14:textId="77777777" w:rsidR="00F355E9" w:rsidRPr="00B01F81" w:rsidRDefault="00F355E9" w:rsidP="008812C0">
            <w:pPr>
              <w:spacing w:before="60" w:after="60" w:line="276" w:lineRule="auto"/>
              <w:jc w:val="center"/>
              <w:rPr>
                <w:sz w:val="16"/>
                <w:szCs w:val="16"/>
              </w:rPr>
            </w:pPr>
          </w:p>
        </w:tc>
        <w:tc>
          <w:tcPr>
            <w:tcW w:w="676" w:type="pct"/>
            <w:vAlign w:val="center"/>
          </w:tcPr>
          <w:p w14:paraId="3F1C7C1B" w14:textId="77777777" w:rsidR="00F355E9" w:rsidRPr="00B01F81" w:rsidRDefault="00F355E9" w:rsidP="008812C0">
            <w:pPr>
              <w:spacing w:before="60" w:after="60" w:line="276" w:lineRule="auto"/>
              <w:jc w:val="center"/>
              <w:rPr>
                <w:sz w:val="16"/>
                <w:szCs w:val="16"/>
              </w:rPr>
            </w:pPr>
          </w:p>
        </w:tc>
      </w:tr>
      <w:tr w:rsidR="00F355E9" w:rsidRPr="00B01F81" w14:paraId="149CCC09" w14:textId="77777777" w:rsidTr="006F5089">
        <w:trPr>
          <w:trHeight w:val="284"/>
        </w:trPr>
        <w:tc>
          <w:tcPr>
            <w:tcW w:w="249" w:type="pct"/>
            <w:vAlign w:val="center"/>
          </w:tcPr>
          <w:p w14:paraId="0C2D3399" w14:textId="77777777" w:rsidR="00F355E9" w:rsidRPr="00B01F81" w:rsidRDefault="00F355E9" w:rsidP="008812C0">
            <w:pPr>
              <w:spacing w:before="60" w:after="60" w:line="276" w:lineRule="auto"/>
              <w:jc w:val="center"/>
              <w:rPr>
                <w:sz w:val="16"/>
                <w:szCs w:val="16"/>
              </w:rPr>
            </w:pPr>
          </w:p>
        </w:tc>
        <w:tc>
          <w:tcPr>
            <w:tcW w:w="1683" w:type="pct"/>
            <w:vAlign w:val="center"/>
          </w:tcPr>
          <w:p w14:paraId="3D213C97" w14:textId="77777777" w:rsidR="00F355E9" w:rsidRPr="00B01F81" w:rsidRDefault="00F355E9" w:rsidP="008812C0">
            <w:pPr>
              <w:spacing w:before="60" w:after="60" w:line="276" w:lineRule="auto"/>
              <w:jc w:val="center"/>
              <w:rPr>
                <w:sz w:val="16"/>
                <w:szCs w:val="16"/>
              </w:rPr>
            </w:pPr>
          </w:p>
        </w:tc>
        <w:tc>
          <w:tcPr>
            <w:tcW w:w="648" w:type="pct"/>
            <w:vAlign w:val="center"/>
          </w:tcPr>
          <w:p w14:paraId="3F1E35B0" w14:textId="77777777" w:rsidR="00F355E9" w:rsidRPr="00B01F81" w:rsidRDefault="00F355E9" w:rsidP="008812C0">
            <w:pPr>
              <w:spacing w:before="60" w:after="60" w:line="276" w:lineRule="auto"/>
              <w:jc w:val="center"/>
              <w:rPr>
                <w:sz w:val="16"/>
                <w:szCs w:val="16"/>
              </w:rPr>
            </w:pPr>
          </w:p>
        </w:tc>
        <w:tc>
          <w:tcPr>
            <w:tcW w:w="631" w:type="pct"/>
            <w:vAlign w:val="center"/>
          </w:tcPr>
          <w:p w14:paraId="04FE69B2" w14:textId="77777777" w:rsidR="00F355E9" w:rsidRPr="00B01F81" w:rsidRDefault="00F355E9" w:rsidP="008812C0">
            <w:pPr>
              <w:spacing w:before="60" w:after="60" w:line="276" w:lineRule="auto"/>
              <w:jc w:val="center"/>
              <w:rPr>
                <w:sz w:val="16"/>
                <w:szCs w:val="16"/>
              </w:rPr>
            </w:pPr>
          </w:p>
        </w:tc>
        <w:tc>
          <w:tcPr>
            <w:tcW w:w="534" w:type="pct"/>
            <w:vAlign w:val="center"/>
          </w:tcPr>
          <w:p w14:paraId="2F299374" w14:textId="77777777" w:rsidR="00F355E9" w:rsidRPr="00B01F81" w:rsidRDefault="00F355E9" w:rsidP="008812C0">
            <w:pPr>
              <w:spacing w:before="60" w:after="60" w:line="276" w:lineRule="auto"/>
              <w:jc w:val="center"/>
              <w:rPr>
                <w:sz w:val="16"/>
                <w:szCs w:val="16"/>
              </w:rPr>
            </w:pPr>
          </w:p>
        </w:tc>
        <w:tc>
          <w:tcPr>
            <w:tcW w:w="578" w:type="pct"/>
            <w:vAlign w:val="center"/>
          </w:tcPr>
          <w:p w14:paraId="690A8F0C" w14:textId="77777777" w:rsidR="00F355E9" w:rsidRPr="00B01F81" w:rsidRDefault="00F355E9" w:rsidP="008812C0">
            <w:pPr>
              <w:spacing w:before="60" w:after="60" w:line="276" w:lineRule="auto"/>
              <w:jc w:val="center"/>
              <w:rPr>
                <w:sz w:val="16"/>
                <w:szCs w:val="16"/>
              </w:rPr>
            </w:pPr>
          </w:p>
        </w:tc>
        <w:tc>
          <w:tcPr>
            <w:tcW w:w="676" w:type="pct"/>
            <w:vAlign w:val="center"/>
          </w:tcPr>
          <w:p w14:paraId="551EAB41" w14:textId="77777777" w:rsidR="00F355E9" w:rsidRPr="00B01F81" w:rsidRDefault="00F355E9" w:rsidP="008812C0">
            <w:pPr>
              <w:spacing w:before="60" w:after="60" w:line="276" w:lineRule="auto"/>
              <w:jc w:val="center"/>
              <w:rPr>
                <w:sz w:val="16"/>
                <w:szCs w:val="16"/>
              </w:rPr>
            </w:pPr>
          </w:p>
        </w:tc>
      </w:tr>
      <w:tr w:rsidR="00F355E9" w:rsidRPr="00B01F81" w14:paraId="26BB7ADA" w14:textId="77777777" w:rsidTr="006F5089">
        <w:trPr>
          <w:trHeight w:val="284"/>
        </w:trPr>
        <w:tc>
          <w:tcPr>
            <w:tcW w:w="1932" w:type="pct"/>
            <w:gridSpan w:val="2"/>
            <w:shd w:val="clear" w:color="auto" w:fill="auto"/>
            <w:vAlign w:val="center"/>
          </w:tcPr>
          <w:p w14:paraId="5E4C2C91" w14:textId="77777777" w:rsidR="00F355E9" w:rsidRPr="00B01F81" w:rsidRDefault="00F355E9" w:rsidP="008812C0">
            <w:pPr>
              <w:spacing w:before="60" w:after="60" w:line="276" w:lineRule="auto"/>
              <w:jc w:val="right"/>
              <w:rPr>
                <w:b/>
                <w:sz w:val="16"/>
                <w:szCs w:val="16"/>
              </w:rPr>
            </w:pPr>
            <w:r w:rsidRPr="00B01F81">
              <w:rPr>
                <w:b/>
                <w:sz w:val="16"/>
                <w:szCs w:val="16"/>
              </w:rPr>
              <w:t>ΣΥΝΟΛΟ</w:t>
            </w:r>
          </w:p>
        </w:tc>
        <w:tc>
          <w:tcPr>
            <w:tcW w:w="648" w:type="pct"/>
            <w:shd w:val="clear" w:color="auto" w:fill="E0E0E0"/>
            <w:vAlign w:val="center"/>
          </w:tcPr>
          <w:p w14:paraId="2B569277" w14:textId="77777777" w:rsidR="00F355E9" w:rsidRPr="00B01F81" w:rsidRDefault="00F355E9" w:rsidP="008812C0">
            <w:pPr>
              <w:spacing w:before="60" w:after="60" w:line="276" w:lineRule="auto"/>
              <w:jc w:val="center"/>
              <w:rPr>
                <w:sz w:val="16"/>
                <w:szCs w:val="16"/>
              </w:rPr>
            </w:pPr>
          </w:p>
        </w:tc>
        <w:tc>
          <w:tcPr>
            <w:tcW w:w="631" w:type="pct"/>
            <w:shd w:val="clear" w:color="auto" w:fill="595959"/>
            <w:vAlign w:val="center"/>
          </w:tcPr>
          <w:p w14:paraId="333DA643" w14:textId="77777777" w:rsidR="00F355E9" w:rsidRPr="00B01F81" w:rsidRDefault="00F355E9" w:rsidP="008812C0">
            <w:pPr>
              <w:spacing w:before="60" w:after="60" w:line="276" w:lineRule="auto"/>
              <w:jc w:val="center"/>
              <w:rPr>
                <w:sz w:val="16"/>
                <w:szCs w:val="16"/>
              </w:rPr>
            </w:pPr>
          </w:p>
        </w:tc>
        <w:tc>
          <w:tcPr>
            <w:tcW w:w="534" w:type="pct"/>
            <w:shd w:val="clear" w:color="auto" w:fill="E0E0E0"/>
            <w:vAlign w:val="center"/>
          </w:tcPr>
          <w:p w14:paraId="5F2039AC" w14:textId="77777777" w:rsidR="00F355E9" w:rsidRPr="00B01F81" w:rsidRDefault="00F355E9" w:rsidP="008812C0">
            <w:pPr>
              <w:spacing w:before="60" w:after="60" w:line="276" w:lineRule="auto"/>
              <w:jc w:val="center"/>
              <w:rPr>
                <w:sz w:val="16"/>
                <w:szCs w:val="16"/>
              </w:rPr>
            </w:pPr>
          </w:p>
        </w:tc>
        <w:tc>
          <w:tcPr>
            <w:tcW w:w="578" w:type="pct"/>
            <w:shd w:val="clear" w:color="auto" w:fill="E0E0E0"/>
            <w:vAlign w:val="center"/>
          </w:tcPr>
          <w:p w14:paraId="72515373" w14:textId="77777777" w:rsidR="00F355E9" w:rsidRPr="00B01F81" w:rsidRDefault="00F355E9" w:rsidP="008812C0">
            <w:pPr>
              <w:spacing w:before="60" w:after="60" w:line="276" w:lineRule="auto"/>
              <w:jc w:val="center"/>
              <w:rPr>
                <w:sz w:val="16"/>
                <w:szCs w:val="16"/>
              </w:rPr>
            </w:pPr>
          </w:p>
        </w:tc>
        <w:tc>
          <w:tcPr>
            <w:tcW w:w="676" w:type="pct"/>
            <w:shd w:val="clear" w:color="auto" w:fill="E0E0E0"/>
            <w:vAlign w:val="center"/>
          </w:tcPr>
          <w:p w14:paraId="34FB460F" w14:textId="77777777" w:rsidR="00F355E9" w:rsidRPr="00B01F81" w:rsidRDefault="00F355E9" w:rsidP="008812C0">
            <w:pPr>
              <w:spacing w:before="60" w:after="60" w:line="276" w:lineRule="auto"/>
              <w:jc w:val="center"/>
              <w:rPr>
                <w:sz w:val="16"/>
                <w:szCs w:val="16"/>
              </w:rPr>
            </w:pPr>
          </w:p>
        </w:tc>
      </w:tr>
    </w:tbl>
    <w:p w14:paraId="0164C907" w14:textId="09E978FE" w:rsidR="00F355E9" w:rsidRDefault="00F355E9" w:rsidP="00F355E9">
      <w:pPr>
        <w:pStyle w:val="Bulletn"/>
        <w:tabs>
          <w:tab w:val="clear" w:pos="1080"/>
        </w:tabs>
        <w:spacing w:before="0" w:line="276" w:lineRule="auto"/>
        <w:rPr>
          <w:rFonts w:ascii="Calibri" w:hAnsi="Calibri" w:cs="Calibri"/>
          <w:b/>
        </w:rPr>
      </w:pPr>
    </w:p>
    <w:p w14:paraId="5CD34D49" w14:textId="77777777" w:rsidR="007C354C" w:rsidRPr="00B01F81" w:rsidRDefault="007C354C" w:rsidP="00F355E9">
      <w:pPr>
        <w:pStyle w:val="Bulletn"/>
        <w:tabs>
          <w:tab w:val="clear" w:pos="1080"/>
        </w:tabs>
        <w:spacing w:before="0" w:line="276" w:lineRule="auto"/>
        <w:rPr>
          <w:rFonts w:ascii="Calibri" w:hAnsi="Calibri" w:cs="Calibri"/>
          <w:b/>
        </w:rPr>
      </w:pPr>
    </w:p>
    <w:p w14:paraId="1280BE21" w14:textId="69C8C1D2" w:rsidR="00F355E9" w:rsidRPr="00B01F81" w:rsidRDefault="00F355E9" w:rsidP="00826270">
      <w:pPr>
        <w:pStyle w:val="Bulletn"/>
        <w:numPr>
          <w:ilvl w:val="0"/>
          <w:numId w:val="42"/>
        </w:numPr>
        <w:spacing w:before="0" w:line="276" w:lineRule="auto"/>
        <w:rPr>
          <w:rFonts w:ascii="Calibri" w:hAnsi="Calibri" w:cs="Calibri"/>
          <w:b/>
        </w:rPr>
      </w:pPr>
      <w:r w:rsidRPr="00B01F81">
        <w:rPr>
          <w:rFonts w:ascii="Calibri" w:hAnsi="Calibri" w:cs="Calibri"/>
          <w:b/>
        </w:rPr>
        <w:lastRenderedPageBreak/>
        <w:t>Άλλες Δαπάνες</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543"/>
        <w:gridCol w:w="3232"/>
        <w:gridCol w:w="965"/>
        <w:gridCol w:w="1213"/>
        <w:gridCol w:w="1099"/>
        <w:gridCol w:w="1222"/>
        <w:gridCol w:w="1334"/>
      </w:tblGrid>
      <w:tr w:rsidR="00F355E9" w:rsidRPr="00B01F81" w14:paraId="1B7B342E" w14:textId="77777777" w:rsidTr="006F5089">
        <w:trPr>
          <w:cantSplit/>
        </w:trPr>
        <w:tc>
          <w:tcPr>
            <w:tcW w:w="282" w:type="pct"/>
            <w:vMerge w:val="restart"/>
            <w:shd w:val="clear" w:color="auto" w:fill="E6E6E6"/>
            <w:vAlign w:val="center"/>
          </w:tcPr>
          <w:p w14:paraId="64D0EC5C" w14:textId="77777777" w:rsidR="00F355E9" w:rsidRPr="00B01F81" w:rsidRDefault="00F355E9" w:rsidP="008812C0">
            <w:pPr>
              <w:spacing w:before="60" w:after="60" w:line="276" w:lineRule="auto"/>
              <w:jc w:val="center"/>
              <w:rPr>
                <w:b/>
                <w:sz w:val="16"/>
                <w:szCs w:val="16"/>
              </w:rPr>
            </w:pPr>
            <w:r w:rsidRPr="00B01F81">
              <w:rPr>
                <w:b/>
                <w:sz w:val="16"/>
                <w:szCs w:val="16"/>
              </w:rPr>
              <w:t>Α/Α</w:t>
            </w:r>
          </w:p>
        </w:tc>
        <w:tc>
          <w:tcPr>
            <w:tcW w:w="1682" w:type="pct"/>
            <w:vMerge w:val="restart"/>
            <w:shd w:val="clear" w:color="auto" w:fill="E6E6E6"/>
            <w:vAlign w:val="center"/>
          </w:tcPr>
          <w:p w14:paraId="3E08664E" w14:textId="77777777" w:rsidR="00F355E9" w:rsidRPr="00B01F81" w:rsidRDefault="00F355E9" w:rsidP="008812C0">
            <w:pPr>
              <w:spacing w:before="60" w:after="60" w:line="276" w:lineRule="auto"/>
              <w:jc w:val="center"/>
              <w:rPr>
                <w:b/>
                <w:sz w:val="16"/>
                <w:szCs w:val="16"/>
              </w:rPr>
            </w:pPr>
            <w:r w:rsidRPr="00B01F81">
              <w:rPr>
                <w:b/>
                <w:sz w:val="16"/>
                <w:szCs w:val="16"/>
              </w:rPr>
              <w:t>ΠΕΡΙΓΡΑΦΗ</w:t>
            </w:r>
          </w:p>
        </w:tc>
        <w:tc>
          <w:tcPr>
            <w:tcW w:w="502" w:type="pct"/>
            <w:vMerge w:val="restart"/>
            <w:shd w:val="clear" w:color="auto" w:fill="E6E6E6"/>
            <w:vAlign w:val="center"/>
          </w:tcPr>
          <w:p w14:paraId="634992DA" w14:textId="77777777" w:rsidR="00F355E9" w:rsidRPr="00B01F81" w:rsidRDefault="00F355E9" w:rsidP="008812C0">
            <w:pPr>
              <w:spacing w:before="60" w:after="60" w:line="276" w:lineRule="auto"/>
              <w:jc w:val="center"/>
              <w:rPr>
                <w:b/>
                <w:sz w:val="16"/>
                <w:szCs w:val="16"/>
              </w:rPr>
            </w:pPr>
            <w:r w:rsidRPr="00B01F81">
              <w:rPr>
                <w:b/>
                <w:sz w:val="16"/>
                <w:szCs w:val="16"/>
              </w:rPr>
              <w:t>ΠΟΣΟΤΗΤΑ</w:t>
            </w:r>
          </w:p>
        </w:tc>
        <w:tc>
          <w:tcPr>
            <w:tcW w:w="1203" w:type="pct"/>
            <w:gridSpan w:val="2"/>
            <w:shd w:val="clear" w:color="auto" w:fill="E6E6E6"/>
            <w:vAlign w:val="center"/>
          </w:tcPr>
          <w:p w14:paraId="1893B134" w14:textId="77777777" w:rsidR="00F355E9" w:rsidRPr="00B01F81" w:rsidRDefault="00F355E9" w:rsidP="008812C0">
            <w:pPr>
              <w:spacing w:before="60" w:after="60" w:line="276" w:lineRule="auto"/>
              <w:jc w:val="center"/>
              <w:rPr>
                <w:b/>
                <w:sz w:val="16"/>
                <w:szCs w:val="16"/>
              </w:rPr>
            </w:pPr>
            <w:r w:rsidRPr="00B01F81">
              <w:rPr>
                <w:b/>
                <w:sz w:val="16"/>
                <w:szCs w:val="16"/>
              </w:rPr>
              <w:t>ΑΞΙΑ ΧΩΡΙΣ ΦΠΑ [€]</w:t>
            </w:r>
          </w:p>
        </w:tc>
        <w:tc>
          <w:tcPr>
            <w:tcW w:w="636" w:type="pct"/>
            <w:vMerge w:val="restart"/>
            <w:shd w:val="clear" w:color="auto" w:fill="E6E6E6"/>
            <w:vAlign w:val="center"/>
          </w:tcPr>
          <w:p w14:paraId="7501E2F7" w14:textId="77777777" w:rsidR="00F355E9" w:rsidRPr="00B01F81" w:rsidRDefault="00F355E9" w:rsidP="008812C0">
            <w:pPr>
              <w:spacing w:before="60" w:after="60" w:line="276" w:lineRule="auto"/>
              <w:jc w:val="center"/>
              <w:rPr>
                <w:b/>
                <w:sz w:val="16"/>
                <w:szCs w:val="16"/>
              </w:rPr>
            </w:pPr>
            <w:r w:rsidRPr="00B01F81">
              <w:rPr>
                <w:b/>
                <w:sz w:val="16"/>
                <w:szCs w:val="16"/>
              </w:rPr>
              <w:t>ΦΠΑ [€]</w:t>
            </w:r>
          </w:p>
        </w:tc>
        <w:tc>
          <w:tcPr>
            <w:tcW w:w="694" w:type="pct"/>
            <w:vMerge w:val="restart"/>
            <w:shd w:val="clear" w:color="auto" w:fill="E6E6E6"/>
            <w:vAlign w:val="center"/>
          </w:tcPr>
          <w:p w14:paraId="646D1E15" w14:textId="77777777" w:rsidR="00F355E9" w:rsidRPr="00B01F81" w:rsidRDefault="00F355E9" w:rsidP="008812C0">
            <w:pPr>
              <w:spacing w:before="60" w:after="60" w:line="276" w:lineRule="auto"/>
              <w:jc w:val="center"/>
              <w:rPr>
                <w:b/>
                <w:sz w:val="16"/>
                <w:szCs w:val="16"/>
              </w:rPr>
            </w:pPr>
            <w:r w:rsidRPr="00B01F81">
              <w:rPr>
                <w:b/>
                <w:sz w:val="16"/>
                <w:szCs w:val="16"/>
              </w:rPr>
              <w:t xml:space="preserve">ΣΥΝΟΛΙΚΗ ΑΞΙΑ </w:t>
            </w:r>
          </w:p>
          <w:p w14:paraId="4927EB50" w14:textId="77777777" w:rsidR="00F355E9" w:rsidRPr="00B01F81" w:rsidRDefault="00F355E9" w:rsidP="008812C0">
            <w:pPr>
              <w:spacing w:before="60" w:after="60" w:line="276" w:lineRule="auto"/>
              <w:jc w:val="center"/>
              <w:rPr>
                <w:b/>
                <w:sz w:val="16"/>
                <w:szCs w:val="16"/>
              </w:rPr>
            </w:pPr>
            <w:r w:rsidRPr="00B01F81">
              <w:rPr>
                <w:b/>
                <w:sz w:val="16"/>
                <w:szCs w:val="16"/>
              </w:rPr>
              <w:t>ΜΕ ΦΠΑ [€]</w:t>
            </w:r>
          </w:p>
        </w:tc>
      </w:tr>
      <w:tr w:rsidR="00F355E9" w:rsidRPr="00B01F81" w14:paraId="31F8ED6D" w14:textId="77777777" w:rsidTr="006F5089">
        <w:trPr>
          <w:cantSplit/>
        </w:trPr>
        <w:tc>
          <w:tcPr>
            <w:tcW w:w="282" w:type="pct"/>
            <w:vMerge/>
            <w:shd w:val="clear" w:color="auto" w:fill="E6E6E6"/>
            <w:vAlign w:val="center"/>
          </w:tcPr>
          <w:p w14:paraId="608D9390" w14:textId="77777777" w:rsidR="00F355E9" w:rsidRPr="00B01F81" w:rsidRDefault="00F355E9" w:rsidP="008812C0">
            <w:pPr>
              <w:spacing w:before="60" w:after="60" w:line="276" w:lineRule="auto"/>
              <w:jc w:val="center"/>
              <w:rPr>
                <w:sz w:val="16"/>
                <w:szCs w:val="16"/>
              </w:rPr>
            </w:pPr>
          </w:p>
        </w:tc>
        <w:tc>
          <w:tcPr>
            <w:tcW w:w="1682" w:type="pct"/>
            <w:vMerge/>
            <w:shd w:val="clear" w:color="auto" w:fill="E6E6E6"/>
            <w:vAlign w:val="center"/>
          </w:tcPr>
          <w:p w14:paraId="3262E6C3" w14:textId="77777777" w:rsidR="00F355E9" w:rsidRPr="00B01F81" w:rsidRDefault="00F355E9" w:rsidP="008812C0">
            <w:pPr>
              <w:spacing w:before="60" w:after="60" w:line="276" w:lineRule="auto"/>
              <w:jc w:val="center"/>
              <w:rPr>
                <w:sz w:val="16"/>
                <w:szCs w:val="16"/>
              </w:rPr>
            </w:pPr>
          </w:p>
        </w:tc>
        <w:tc>
          <w:tcPr>
            <w:tcW w:w="502" w:type="pct"/>
            <w:vMerge/>
            <w:shd w:val="clear" w:color="auto" w:fill="E6E6E6"/>
            <w:vAlign w:val="center"/>
          </w:tcPr>
          <w:p w14:paraId="173B8C73" w14:textId="77777777" w:rsidR="00F355E9" w:rsidRPr="00B01F81" w:rsidRDefault="00F355E9" w:rsidP="008812C0">
            <w:pPr>
              <w:spacing w:before="60" w:after="60" w:line="276" w:lineRule="auto"/>
              <w:jc w:val="center"/>
              <w:rPr>
                <w:sz w:val="16"/>
                <w:szCs w:val="16"/>
              </w:rPr>
            </w:pPr>
          </w:p>
        </w:tc>
        <w:tc>
          <w:tcPr>
            <w:tcW w:w="631" w:type="pct"/>
            <w:shd w:val="clear" w:color="auto" w:fill="E6E6E6"/>
            <w:vAlign w:val="center"/>
          </w:tcPr>
          <w:p w14:paraId="6287E7CD" w14:textId="77777777" w:rsidR="00F355E9" w:rsidRPr="00B01F81" w:rsidRDefault="00F355E9" w:rsidP="008812C0">
            <w:pPr>
              <w:spacing w:before="60" w:after="60" w:line="276" w:lineRule="auto"/>
              <w:jc w:val="center"/>
              <w:rPr>
                <w:b/>
                <w:sz w:val="16"/>
                <w:szCs w:val="16"/>
              </w:rPr>
            </w:pPr>
            <w:r w:rsidRPr="00B01F81">
              <w:rPr>
                <w:b/>
                <w:sz w:val="16"/>
                <w:szCs w:val="16"/>
              </w:rPr>
              <w:t>ΤΙΜΗ ΜΟΝΑΔΑΣ</w:t>
            </w:r>
          </w:p>
        </w:tc>
        <w:tc>
          <w:tcPr>
            <w:tcW w:w="572" w:type="pct"/>
            <w:shd w:val="clear" w:color="auto" w:fill="E6E6E6"/>
          </w:tcPr>
          <w:p w14:paraId="12D47D04" w14:textId="77777777" w:rsidR="00F355E9" w:rsidRPr="00B01F81" w:rsidRDefault="00F355E9" w:rsidP="008812C0">
            <w:pPr>
              <w:spacing w:before="60" w:after="60" w:line="276" w:lineRule="auto"/>
              <w:jc w:val="center"/>
              <w:rPr>
                <w:b/>
                <w:sz w:val="16"/>
                <w:szCs w:val="16"/>
              </w:rPr>
            </w:pPr>
            <w:r w:rsidRPr="00B01F81">
              <w:rPr>
                <w:b/>
                <w:sz w:val="16"/>
                <w:szCs w:val="16"/>
              </w:rPr>
              <w:t>ΣΥΝΟΛΟ</w:t>
            </w:r>
          </w:p>
        </w:tc>
        <w:tc>
          <w:tcPr>
            <w:tcW w:w="636" w:type="pct"/>
            <w:vMerge/>
            <w:shd w:val="clear" w:color="auto" w:fill="E6E6E6"/>
            <w:vAlign w:val="center"/>
          </w:tcPr>
          <w:p w14:paraId="7CCCB840" w14:textId="77777777" w:rsidR="00F355E9" w:rsidRPr="00B01F81" w:rsidRDefault="00F355E9" w:rsidP="008812C0">
            <w:pPr>
              <w:spacing w:before="60" w:after="60" w:line="276" w:lineRule="auto"/>
              <w:jc w:val="center"/>
              <w:rPr>
                <w:sz w:val="16"/>
                <w:szCs w:val="16"/>
              </w:rPr>
            </w:pPr>
          </w:p>
        </w:tc>
        <w:tc>
          <w:tcPr>
            <w:tcW w:w="694" w:type="pct"/>
            <w:vMerge/>
            <w:shd w:val="clear" w:color="auto" w:fill="E6E6E6"/>
            <w:vAlign w:val="center"/>
          </w:tcPr>
          <w:p w14:paraId="54C5591F" w14:textId="77777777" w:rsidR="00F355E9" w:rsidRPr="00B01F81" w:rsidRDefault="00F355E9" w:rsidP="008812C0">
            <w:pPr>
              <w:spacing w:before="60" w:after="60" w:line="276" w:lineRule="auto"/>
              <w:jc w:val="center"/>
              <w:rPr>
                <w:sz w:val="16"/>
                <w:szCs w:val="16"/>
              </w:rPr>
            </w:pPr>
          </w:p>
        </w:tc>
      </w:tr>
      <w:tr w:rsidR="00F355E9" w:rsidRPr="00B01F81" w14:paraId="5C2F8071" w14:textId="77777777" w:rsidTr="006F5089">
        <w:trPr>
          <w:trHeight w:val="284"/>
        </w:trPr>
        <w:tc>
          <w:tcPr>
            <w:tcW w:w="282" w:type="pct"/>
            <w:vAlign w:val="center"/>
          </w:tcPr>
          <w:p w14:paraId="35B94F68" w14:textId="77777777" w:rsidR="00F355E9" w:rsidRPr="00B01F81" w:rsidRDefault="00F355E9" w:rsidP="008812C0">
            <w:pPr>
              <w:spacing w:before="60" w:after="60" w:line="276" w:lineRule="auto"/>
              <w:jc w:val="center"/>
              <w:rPr>
                <w:sz w:val="16"/>
                <w:szCs w:val="16"/>
              </w:rPr>
            </w:pPr>
          </w:p>
        </w:tc>
        <w:tc>
          <w:tcPr>
            <w:tcW w:w="1682" w:type="pct"/>
            <w:vAlign w:val="center"/>
          </w:tcPr>
          <w:p w14:paraId="21281656" w14:textId="77777777" w:rsidR="00F355E9" w:rsidRPr="00B01F81" w:rsidRDefault="00F355E9" w:rsidP="008812C0">
            <w:pPr>
              <w:spacing w:before="60" w:after="60" w:line="276" w:lineRule="auto"/>
              <w:jc w:val="center"/>
              <w:rPr>
                <w:sz w:val="16"/>
                <w:szCs w:val="16"/>
              </w:rPr>
            </w:pPr>
          </w:p>
        </w:tc>
        <w:tc>
          <w:tcPr>
            <w:tcW w:w="502" w:type="pct"/>
            <w:vAlign w:val="center"/>
          </w:tcPr>
          <w:p w14:paraId="19ED94A5" w14:textId="77777777" w:rsidR="00F355E9" w:rsidRPr="00B01F81" w:rsidRDefault="00F355E9" w:rsidP="008812C0">
            <w:pPr>
              <w:spacing w:before="60" w:after="60" w:line="276" w:lineRule="auto"/>
              <w:jc w:val="center"/>
              <w:rPr>
                <w:sz w:val="16"/>
                <w:szCs w:val="16"/>
              </w:rPr>
            </w:pPr>
          </w:p>
        </w:tc>
        <w:tc>
          <w:tcPr>
            <w:tcW w:w="631" w:type="pct"/>
            <w:vAlign w:val="center"/>
          </w:tcPr>
          <w:p w14:paraId="4A6C48A5" w14:textId="77777777" w:rsidR="00F355E9" w:rsidRPr="00B01F81" w:rsidRDefault="00F355E9" w:rsidP="008812C0">
            <w:pPr>
              <w:spacing w:before="60" w:after="60" w:line="276" w:lineRule="auto"/>
              <w:jc w:val="center"/>
              <w:rPr>
                <w:sz w:val="16"/>
                <w:szCs w:val="16"/>
              </w:rPr>
            </w:pPr>
          </w:p>
        </w:tc>
        <w:tc>
          <w:tcPr>
            <w:tcW w:w="572" w:type="pct"/>
            <w:vAlign w:val="center"/>
          </w:tcPr>
          <w:p w14:paraId="372BBF74" w14:textId="77777777" w:rsidR="00F355E9" w:rsidRPr="00B01F81" w:rsidRDefault="00F355E9" w:rsidP="008812C0">
            <w:pPr>
              <w:spacing w:before="60" w:after="60" w:line="276" w:lineRule="auto"/>
              <w:jc w:val="center"/>
              <w:rPr>
                <w:sz w:val="16"/>
                <w:szCs w:val="16"/>
              </w:rPr>
            </w:pPr>
          </w:p>
        </w:tc>
        <w:tc>
          <w:tcPr>
            <w:tcW w:w="636" w:type="pct"/>
            <w:vAlign w:val="center"/>
          </w:tcPr>
          <w:p w14:paraId="245C92FE" w14:textId="77777777" w:rsidR="00F355E9" w:rsidRPr="00B01F81" w:rsidRDefault="00F355E9" w:rsidP="008812C0">
            <w:pPr>
              <w:spacing w:before="60" w:after="60" w:line="276" w:lineRule="auto"/>
              <w:jc w:val="center"/>
              <w:rPr>
                <w:sz w:val="16"/>
                <w:szCs w:val="16"/>
              </w:rPr>
            </w:pPr>
          </w:p>
        </w:tc>
        <w:tc>
          <w:tcPr>
            <w:tcW w:w="694" w:type="pct"/>
            <w:vAlign w:val="center"/>
          </w:tcPr>
          <w:p w14:paraId="0E7FE98D" w14:textId="77777777" w:rsidR="00F355E9" w:rsidRPr="00B01F81" w:rsidRDefault="00F355E9" w:rsidP="008812C0">
            <w:pPr>
              <w:spacing w:before="60" w:after="60" w:line="276" w:lineRule="auto"/>
              <w:jc w:val="center"/>
              <w:rPr>
                <w:sz w:val="16"/>
                <w:szCs w:val="16"/>
              </w:rPr>
            </w:pPr>
          </w:p>
        </w:tc>
      </w:tr>
      <w:tr w:rsidR="00F355E9" w:rsidRPr="00B01F81" w14:paraId="03791FCF" w14:textId="77777777" w:rsidTr="006F5089">
        <w:trPr>
          <w:trHeight w:val="284"/>
        </w:trPr>
        <w:tc>
          <w:tcPr>
            <w:tcW w:w="282" w:type="pct"/>
            <w:vAlign w:val="center"/>
          </w:tcPr>
          <w:p w14:paraId="255F4E10" w14:textId="77777777" w:rsidR="00F355E9" w:rsidRPr="00B01F81" w:rsidRDefault="00F355E9" w:rsidP="008812C0">
            <w:pPr>
              <w:spacing w:before="60" w:after="60" w:line="276" w:lineRule="auto"/>
              <w:jc w:val="center"/>
              <w:rPr>
                <w:sz w:val="16"/>
                <w:szCs w:val="16"/>
              </w:rPr>
            </w:pPr>
          </w:p>
        </w:tc>
        <w:tc>
          <w:tcPr>
            <w:tcW w:w="1682" w:type="pct"/>
            <w:vAlign w:val="center"/>
          </w:tcPr>
          <w:p w14:paraId="54427B93" w14:textId="77777777" w:rsidR="00F355E9" w:rsidRPr="00B01F81" w:rsidRDefault="00F355E9" w:rsidP="008812C0">
            <w:pPr>
              <w:spacing w:before="60" w:after="60" w:line="276" w:lineRule="auto"/>
              <w:jc w:val="center"/>
              <w:rPr>
                <w:sz w:val="16"/>
                <w:szCs w:val="16"/>
              </w:rPr>
            </w:pPr>
          </w:p>
        </w:tc>
        <w:tc>
          <w:tcPr>
            <w:tcW w:w="502" w:type="pct"/>
            <w:vAlign w:val="center"/>
          </w:tcPr>
          <w:p w14:paraId="158BA659" w14:textId="77777777" w:rsidR="00F355E9" w:rsidRPr="00B01F81" w:rsidRDefault="00F355E9" w:rsidP="008812C0">
            <w:pPr>
              <w:spacing w:before="60" w:after="60" w:line="276" w:lineRule="auto"/>
              <w:jc w:val="center"/>
              <w:rPr>
                <w:sz w:val="16"/>
                <w:szCs w:val="16"/>
              </w:rPr>
            </w:pPr>
          </w:p>
        </w:tc>
        <w:tc>
          <w:tcPr>
            <w:tcW w:w="631" w:type="pct"/>
            <w:vAlign w:val="center"/>
          </w:tcPr>
          <w:p w14:paraId="2979660C" w14:textId="77777777" w:rsidR="00F355E9" w:rsidRPr="00B01F81" w:rsidRDefault="00F355E9" w:rsidP="008812C0">
            <w:pPr>
              <w:spacing w:before="60" w:after="60" w:line="276" w:lineRule="auto"/>
              <w:jc w:val="center"/>
              <w:rPr>
                <w:sz w:val="16"/>
                <w:szCs w:val="16"/>
              </w:rPr>
            </w:pPr>
          </w:p>
        </w:tc>
        <w:tc>
          <w:tcPr>
            <w:tcW w:w="572" w:type="pct"/>
            <w:vAlign w:val="center"/>
          </w:tcPr>
          <w:p w14:paraId="314C994D" w14:textId="77777777" w:rsidR="00F355E9" w:rsidRPr="00B01F81" w:rsidRDefault="00F355E9" w:rsidP="008812C0">
            <w:pPr>
              <w:spacing w:before="60" w:after="60" w:line="276" w:lineRule="auto"/>
              <w:jc w:val="center"/>
              <w:rPr>
                <w:sz w:val="16"/>
                <w:szCs w:val="16"/>
              </w:rPr>
            </w:pPr>
          </w:p>
        </w:tc>
        <w:tc>
          <w:tcPr>
            <w:tcW w:w="636" w:type="pct"/>
            <w:vAlign w:val="center"/>
          </w:tcPr>
          <w:p w14:paraId="62A1E8A0" w14:textId="77777777" w:rsidR="00F355E9" w:rsidRPr="00B01F81" w:rsidRDefault="00F355E9" w:rsidP="008812C0">
            <w:pPr>
              <w:spacing w:before="60" w:after="60" w:line="276" w:lineRule="auto"/>
              <w:jc w:val="center"/>
              <w:rPr>
                <w:sz w:val="16"/>
                <w:szCs w:val="16"/>
              </w:rPr>
            </w:pPr>
          </w:p>
        </w:tc>
        <w:tc>
          <w:tcPr>
            <w:tcW w:w="694" w:type="pct"/>
            <w:vAlign w:val="center"/>
          </w:tcPr>
          <w:p w14:paraId="7866312A" w14:textId="77777777" w:rsidR="00F355E9" w:rsidRPr="00B01F81" w:rsidRDefault="00F355E9" w:rsidP="008812C0">
            <w:pPr>
              <w:spacing w:before="60" w:after="60" w:line="276" w:lineRule="auto"/>
              <w:jc w:val="center"/>
              <w:rPr>
                <w:sz w:val="16"/>
                <w:szCs w:val="16"/>
              </w:rPr>
            </w:pPr>
          </w:p>
        </w:tc>
      </w:tr>
      <w:tr w:rsidR="00F355E9" w:rsidRPr="00B01F81" w14:paraId="337C5BBF" w14:textId="77777777" w:rsidTr="006F5089">
        <w:trPr>
          <w:trHeight w:val="284"/>
        </w:trPr>
        <w:tc>
          <w:tcPr>
            <w:tcW w:w="282" w:type="pct"/>
            <w:vAlign w:val="center"/>
          </w:tcPr>
          <w:p w14:paraId="58C5EBF0" w14:textId="77777777" w:rsidR="00F355E9" w:rsidRPr="00B01F81" w:rsidRDefault="00F355E9" w:rsidP="008812C0">
            <w:pPr>
              <w:spacing w:before="60" w:after="60" w:line="276" w:lineRule="auto"/>
              <w:jc w:val="center"/>
              <w:rPr>
                <w:sz w:val="16"/>
                <w:szCs w:val="16"/>
              </w:rPr>
            </w:pPr>
          </w:p>
        </w:tc>
        <w:tc>
          <w:tcPr>
            <w:tcW w:w="1682" w:type="pct"/>
            <w:vAlign w:val="center"/>
          </w:tcPr>
          <w:p w14:paraId="3BF948AE" w14:textId="77777777" w:rsidR="00F355E9" w:rsidRPr="00B01F81" w:rsidRDefault="00F355E9" w:rsidP="008812C0">
            <w:pPr>
              <w:spacing w:before="60" w:after="60" w:line="276" w:lineRule="auto"/>
              <w:jc w:val="center"/>
              <w:rPr>
                <w:sz w:val="16"/>
                <w:szCs w:val="16"/>
              </w:rPr>
            </w:pPr>
          </w:p>
        </w:tc>
        <w:tc>
          <w:tcPr>
            <w:tcW w:w="502" w:type="pct"/>
            <w:vAlign w:val="center"/>
          </w:tcPr>
          <w:p w14:paraId="656603AA" w14:textId="77777777" w:rsidR="00F355E9" w:rsidRPr="00B01F81" w:rsidRDefault="00F355E9" w:rsidP="008812C0">
            <w:pPr>
              <w:spacing w:before="60" w:after="60" w:line="276" w:lineRule="auto"/>
              <w:jc w:val="center"/>
              <w:rPr>
                <w:sz w:val="16"/>
                <w:szCs w:val="16"/>
              </w:rPr>
            </w:pPr>
          </w:p>
        </w:tc>
        <w:tc>
          <w:tcPr>
            <w:tcW w:w="631" w:type="pct"/>
            <w:vAlign w:val="center"/>
          </w:tcPr>
          <w:p w14:paraId="15A78367" w14:textId="77777777" w:rsidR="00F355E9" w:rsidRPr="00B01F81" w:rsidRDefault="00F355E9" w:rsidP="008812C0">
            <w:pPr>
              <w:spacing w:before="60" w:after="60" w:line="276" w:lineRule="auto"/>
              <w:jc w:val="center"/>
              <w:rPr>
                <w:sz w:val="16"/>
                <w:szCs w:val="16"/>
              </w:rPr>
            </w:pPr>
          </w:p>
        </w:tc>
        <w:tc>
          <w:tcPr>
            <w:tcW w:w="572" w:type="pct"/>
            <w:vAlign w:val="center"/>
          </w:tcPr>
          <w:p w14:paraId="5668B672" w14:textId="77777777" w:rsidR="00F355E9" w:rsidRPr="00B01F81" w:rsidRDefault="00F355E9" w:rsidP="008812C0">
            <w:pPr>
              <w:spacing w:before="60" w:after="60" w:line="276" w:lineRule="auto"/>
              <w:jc w:val="center"/>
              <w:rPr>
                <w:sz w:val="16"/>
                <w:szCs w:val="16"/>
              </w:rPr>
            </w:pPr>
          </w:p>
        </w:tc>
        <w:tc>
          <w:tcPr>
            <w:tcW w:w="636" w:type="pct"/>
            <w:vAlign w:val="center"/>
          </w:tcPr>
          <w:p w14:paraId="0A2C1DD1" w14:textId="77777777" w:rsidR="00F355E9" w:rsidRPr="00B01F81" w:rsidRDefault="00F355E9" w:rsidP="008812C0">
            <w:pPr>
              <w:spacing w:before="60" w:after="60" w:line="276" w:lineRule="auto"/>
              <w:jc w:val="center"/>
              <w:rPr>
                <w:sz w:val="16"/>
                <w:szCs w:val="16"/>
              </w:rPr>
            </w:pPr>
          </w:p>
        </w:tc>
        <w:tc>
          <w:tcPr>
            <w:tcW w:w="694" w:type="pct"/>
            <w:vAlign w:val="center"/>
          </w:tcPr>
          <w:p w14:paraId="59808BB4" w14:textId="77777777" w:rsidR="00F355E9" w:rsidRPr="00B01F81" w:rsidRDefault="00F355E9" w:rsidP="008812C0">
            <w:pPr>
              <w:spacing w:before="60" w:after="60" w:line="276" w:lineRule="auto"/>
              <w:jc w:val="center"/>
              <w:rPr>
                <w:sz w:val="16"/>
                <w:szCs w:val="16"/>
              </w:rPr>
            </w:pPr>
          </w:p>
        </w:tc>
      </w:tr>
      <w:tr w:rsidR="00F355E9" w:rsidRPr="00B01F81" w14:paraId="1DAC9ABF" w14:textId="77777777" w:rsidTr="006F5089">
        <w:trPr>
          <w:trHeight w:val="284"/>
        </w:trPr>
        <w:tc>
          <w:tcPr>
            <w:tcW w:w="3097" w:type="pct"/>
            <w:gridSpan w:val="4"/>
            <w:shd w:val="clear" w:color="auto" w:fill="auto"/>
            <w:vAlign w:val="center"/>
          </w:tcPr>
          <w:p w14:paraId="44D882AE" w14:textId="77777777" w:rsidR="00F355E9" w:rsidRPr="00B01F81" w:rsidRDefault="00F355E9" w:rsidP="008812C0">
            <w:pPr>
              <w:spacing w:before="60" w:after="60" w:line="276" w:lineRule="auto"/>
              <w:jc w:val="right"/>
              <w:rPr>
                <w:b/>
                <w:sz w:val="16"/>
                <w:szCs w:val="16"/>
              </w:rPr>
            </w:pPr>
            <w:r w:rsidRPr="00B01F81">
              <w:rPr>
                <w:b/>
                <w:sz w:val="16"/>
                <w:szCs w:val="16"/>
              </w:rPr>
              <w:t>ΣΥΝΟΛΟ</w:t>
            </w:r>
          </w:p>
        </w:tc>
        <w:tc>
          <w:tcPr>
            <w:tcW w:w="572" w:type="pct"/>
            <w:shd w:val="clear" w:color="auto" w:fill="E0E0E0"/>
            <w:vAlign w:val="center"/>
          </w:tcPr>
          <w:p w14:paraId="411A3450" w14:textId="77777777" w:rsidR="00F355E9" w:rsidRPr="00B01F81" w:rsidRDefault="00F355E9" w:rsidP="008812C0">
            <w:pPr>
              <w:spacing w:before="60" w:after="60" w:line="276" w:lineRule="auto"/>
              <w:jc w:val="center"/>
              <w:rPr>
                <w:sz w:val="16"/>
                <w:szCs w:val="16"/>
              </w:rPr>
            </w:pPr>
          </w:p>
        </w:tc>
        <w:tc>
          <w:tcPr>
            <w:tcW w:w="636" w:type="pct"/>
            <w:shd w:val="clear" w:color="auto" w:fill="E0E0E0"/>
            <w:vAlign w:val="center"/>
          </w:tcPr>
          <w:p w14:paraId="2555B881" w14:textId="77777777" w:rsidR="00F355E9" w:rsidRPr="00B01F81" w:rsidRDefault="00F355E9" w:rsidP="008812C0">
            <w:pPr>
              <w:spacing w:before="60" w:after="60" w:line="276" w:lineRule="auto"/>
              <w:jc w:val="center"/>
              <w:rPr>
                <w:sz w:val="16"/>
                <w:szCs w:val="16"/>
              </w:rPr>
            </w:pPr>
          </w:p>
        </w:tc>
        <w:tc>
          <w:tcPr>
            <w:tcW w:w="694" w:type="pct"/>
            <w:shd w:val="clear" w:color="auto" w:fill="E0E0E0"/>
            <w:vAlign w:val="center"/>
          </w:tcPr>
          <w:p w14:paraId="649405BA" w14:textId="77777777" w:rsidR="00F355E9" w:rsidRPr="00B01F81" w:rsidRDefault="00F355E9" w:rsidP="008812C0">
            <w:pPr>
              <w:spacing w:before="60" w:after="60" w:line="276" w:lineRule="auto"/>
              <w:jc w:val="center"/>
              <w:rPr>
                <w:sz w:val="16"/>
                <w:szCs w:val="16"/>
              </w:rPr>
            </w:pPr>
          </w:p>
        </w:tc>
      </w:tr>
    </w:tbl>
    <w:p w14:paraId="3DC9EA7B" w14:textId="37BA0C66" w:rsidR="00F355E9" w:rsidRDefault="00F355E9" w:rsidP="00F355E9">
      <w:pPr>
        <w:pStyle w:val="Bulletn"/>
        <w:tabs>
          <w:tab w:val="clear" w:pos="1080"/>
        </w:tabs>
        <w:spacing w:before="0" w:line="276" w:lineRule="auto"/>
        <w:rPr>
          <w:rFonts w:ascii="Calibri" w:hAnsi="Calibri" w:cs="Calibri"/>
          <w:b/>
        </w:rPr>
      </w:pPr>
    </w:p>
    <w:p w14:paraId="777A675D" w14:textId="2DDC5179" w:rsidR="006F5089" w:rsidRDefault="006F5089" w:rsidP="00F355E9">
      <w:pPr>
        <w:pStyle w:val="Bulletn"/>
        <w:tabs>
          <w:tab w:val="clear" w:pos="1080"/>
        </w:tabs>
        <w:spacing w:before="0" w:line="276" w:lineRule="auto"/>
        <w:rPr>
          <w:rFonts w:ascii="Calibri" w:hAnsi="Calibri" w:cs="Calibri"/>
          <w:b/>
        </w:rPr>
      </w:pPr>
    </w:p>
    <w:p w14:paraId="782E5E01" w14:textId="77777777" w:rsidR="006F5089" w:rsidRPr="00B01F81" w:rsidRDefault="006F5089" w:rsidP="00F355E9">
      <w:pPr>
        <w:pStyle w:val="Bulletn"/>
        <w:tabs>
          <w:tab w:val="clear" w:pos="1080"/>
        </w:tabs>
        <w:spacing w:before="0" w:line="276" w:lineRule="auto"/>
        <w:rPr>
          <w:rFonts w:ascii="Calibri" w:hAnsi="Calibri" w:cs="Calibri"/>
          <w:b/>
        </w:rPr>
      </w:pPr>
    </w:p>
    <w:p w14:paraId="063543DC" w14:textId="77777777" w:rsidR="00F355E9" w:rsidRPr="00B01F81" w:rsidRDefault="00F355E9" w:rsidP="00F355E9">
      <w:pPr>
        <w:pStyle w:val="Bulletn"/>
        <w:tabs>
          <w:tab w:val="clear" w:pos="1080"/>
        </w:tabs>
        <w:spacing w:before="0" w:line="276" w:lineRule="auto"/>
        <w:rPr>
          <w:rFonts w:ascii="Calibri" w:hAnsi="Calibri" w:cs="Calibri"/>
          <w:b/>
        </w:rPr>
      </w:pPr>
      <w:r w:rsidRPr="00B01F81">
        <w:rPr>
          <w:rFonts w:ascii="Calibri" w:hAnsi="Calibri" w:cs="Calibri"/>
          <w:b/>
        </w:rPr>
        <w:t>ΣΥΓΚΕΝΤΡΩΤΙΚΟΣ ΠΙΝΑΚΑΣ ΟΙΚΟΝΟΜΙΚΗΣ ΠΡΟΣΦΟΡΑΣ ΤΟΥ ΥΠΟΨΗΦΙΟΥ ΑΝΑΔΟΧΟΥ</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647"/>
        <w:gridCol w:w="4156"/>
        <w:gridCol w:w="1605"/>
        <w:gridCol w:w="1605"/>
        <w:gridCol w:w="1595"/>
      </w:tblGrid>
      <w:tr w:rsidR="00F355E9" w:rsidRPr="00655F6A" w14:paraId="6454B0C0" w14:textId="77777777" w:rsidTr="008812C0">
        <w:trPr>
          <w:cantSplit/>
          <w:trHeight w:val="285"/>
        </w:trPr>
        <w:tc>
          <w:tcPr>
            <w:tcW w:w="337" w:type="pct"/>
            <w:vMerge w:val="restart"/>
            <w:shd w:val="clear" w:color="auto" w:fill="E6E6E6"/>
            <w:vAlign w:val="center"/>
          </w:tcPr>
          <w:p w14:paraId="44790ADD" w14:textId="77777777" w:rsidR="00F355E9" w:rsidRPr="00B01F81" w:rsidRDefault="00F355E9" w:rsidP="008812C0">
            <w:pPr>
              <w:spacing w:before="60" w:after="60" w:line="276" w:lineRule="auto"/>
              <w:jc w:val="center"/>
              <w:rPr>
                <w:b/>
                <w:sz w:val="16"/>
                <w:szCs w:val="16"/>
              </w:rPr>
            </w:pPr>
            <w:r w:rsidRPr="00B01F81">
              <w:rPr>
                <w:b/>
                <w:sz w:val="16"/>
                <w:szCs w:val="16"/>
              </w:rPr>
              <w:t>Α/Α</w:t>
            </w:r>
          </w:p>
        </w:tc>
        <w:tc>
          <w:tcPr>
            <w:tcW w:w="2163" w:type="pct"/>
            <w:vMerge w:val="restart"/>
            <w:shd w:val="clear" w:color="auto" w:fill="E6E6E6"/>
            <w:vAlign w:val="center"/>
          </w:tcPr>
          <w:p w14:paraId="72A2A61C" w14:textId="77777777" w:rsidR="00F355E9" w:rsidRPr="00B01F81" w:rsidRDefault="00F355E9" w:rsidP="008812C0">
            <w:pPr>
              <w:spacing w:before="60" w:after="60" w:line="276" w:lineRule="auto"/>
              <w:jc w:val="center"/>
              <w:rPr>
                <w:b/>
                <w:sz w:val="16"/>
                <w:szCs w:val="16"/>
              </w:rPr>
            </w:pPr>
            <w:r w:rsidRPr="00B01F81">
              <w:rPr>
                <w:b/>
                <w:sz w:val="16"/>
                <w:szCs w:val="16"/>
              </w:rPr>
              <w:t>ΠΕΡΙΓΡΑΦΗ</w:t>
            </w:r>
          </w:p>
        </w:tc>
        <w:tc>
          <w:tcPr>
            <w:tcW w:w="835" w:type="pct"/>
            <w:vMerge w:val="restart"/>
            <w:shd w:val="clear" w:color="auto" w:fill="E6E6E6"/>
            <w:vAlign w:val="center"/>
          </w:tcPr>
          <w:p w14:paraId="64CB7A9A" w14:textId="77777777" w:rsidR="00F355E9" w:rsidRPr="00F355E9" w:rsidRDefault="00F355E9" w:rsidP="008812C0">
            <w:pPr>
              <w:spacing w:before="60" w:after="60" w:line="276" w:lineRule="auto"/>
              <w:jc w:val="center"/>
              <w:rPr>
                <w:b/>
                <w:sz w:val="16"/>
                <w:szCs w:val="16"/>
                <w:lang w:val="el-GR"/>
              </w:rPr>
            </w:pPr>
            <w:r w:rsidRPr="00F355E9">
              <w:rPr>
                <w:b/>
                <w:sz w:val="16"/>
                <w:szCs w:val="16"/>
                <w:lang w:val="el-GR"/>
              </w:rPr>
              <w:t xml:space="preserve">ΣΥΝΟΛΙΚΗ ΑΞΙΑ ΕΡΓΟΥ </w:t>
            </w:r>
          </w:p>
          <w:p w14:paraId="6D2B5EA7" w14:textId="77777777" w:rsidR="00F355E9" w:rsidRPr="00F355E9" w:rsidRDefault="00F355E9" w:rsidP="008812C0">
            <w:pPr>
              <w:spacing w:before="60" w:after="60" w:line="276" w:lineRule="auto"/>
              <w:jc w:val="center"/>
              <w:rPr>
                <w:b/>
                <w:sz w:val="16"/>
                <w:szCs w:val="16"/>
                <w:lang w:val="el-GR"/>
              </w:rPr>
            </w:pPr>
            <w:r w:rsidRPr="00F355E9">
              <w:rPr>
                <w:b/>
                <w:sz w:val="16"/>
                <w:szCs w:val="16"/>
                <w:lang w:val="el-GR"/>
              </w:rPr>
              <w:t>ΧΩΡΙΣ ΦΠΑ [€]</w:t>
            </w:r>
          </w:p>
        </w:tc>
        <w:tc>
          <w:tcPr>
            <w:tcW w:w="835" w:type="pct"/>
            <w:vMerge w:val="restart"/>
            <w:shd w:val="clear" w:color="auto" w:fill="E6E6E6"/>
            <w:vAlign w:val="center"/>
          </w:tcPr>
          <w:p w14:paraId="33DB1E69" w14:textId="77777777" w:rsidR="00F355E9" w:rsidRPr="00B01F81" w:rsidRDefault="00F355E9" w:rsidP="008812C0">
            <w:pPr>
              <w:spacing w:before="60" w:after="60" w:line="276" w:lineRule="auto"/>
              <w:jc w:val="center"/>
              <w:rPr>
                <w:b/>
                <w:sz w:val="16"/>
                <w:szCs w:val="16"/>
              </w:rPr>
            </w:pPr>
            <w:r w:rsidRPr="00B01F81">
              <w:rPr>
                <w:b/>
                <w:sz w:val="16"/>
                <w:szCs w:val="16"/>
              </w:rPr>
              <w:t>ΦΠΑ [€]</w:t>
            </w:r>
          </w:p>
        </w:tc>
        <w:tc>
          <w:tcPr>
            <w:tcW w:w="830" w:type="pct"/>
            <w:vMerge w:val="restart"/>
            <w:shd w:val="clear" w:color="auto" w:fill="E6E6E6"/>
            <w:vAlign w:val="center"/>
          </w:tcPr>
          <w:p w14:paraId="782A71CA" w14:textId="77777777" w:rsidR="00F355E9" w:rsidRPr="00F355E9" w:rsidRDefault="00F355E9" w:rsidP="008812C0">
            <w:pPr>
              <w:spacing w:before="60" w:after="60" w:line="276" w:lineRule="auto"/>
              <w:jc w:val="center"/>
              <w:rPr>
                <w:b/>
                <w:sz w:val="16"/>
                <w:szCs w:val="16"/>
                <w:lang w:val="el-GR"/>
              </w:rPr>
            </w:pPr>
            <w:r w:rsidRPr="00F355E9">
              <w:rPr>
                <w:b/>
                <w:sz w:val="16"/>
                <w:szCs w:val="16"/>
                <w:lang w:val="el-GR"/>
              </w:rPr>
              <w:t>ΣΥΝΟΛΙΚΗ ΑΞΙΑ ΕΡΓΟΥ</w:t>
            </w:r>
          </w:p>
          <w:p w14:paraId="0F5C55CF" w14:textId="77777777" w:rsidR="00F355E9" w:rsidRPr="00F355E9" w:rsidRDefault="00F355E9" w:rsidP="008812C0">
            <w:pPr>
              <w:spacing w:before="60" w:after="60" w:line="276" w:lineRule="auto"/>
              <w:jc w:val="center"/>
              <w:rPr>
                <w:b/>
                <w:sz w:val="16"/>
                <w:szCs w:val="16"/>
                <w:lang w:val="el-GR"/>
              </w:rPr>
            </w:pPr>
            <w:r w:rsidRPr="00F355E9">
              <w:rPr>
                <w:b/>
                <w:sz w:val="16"/>
                <w:szCs w:val="16"/>
                <w:lang w:val="el-GR"/>
              </w:rPr>
              <w:t>ΜΕ ΦΠΑ [€]</w:t>
            </w:r>
          </w:p>
        </w:tc>
      </w:tr>
      <w:tr w:rsidR="00F355E9" w:rsidRPr="00655F6A" w14:paraId="7CCAC9B6" w14:textId="77777777" w:rsidTr="008812C0">
        <w:trPr>
          <w:cantSplit/>
          <w:trHeight w:val="345"/>
        </w:trPr>
        <w:tc>
          <w:tcPr>
            <w:tcW w:w="337" w:type="pct"/>
            <w:vMerge/>
            <w:shd w:val="clear" w:color="auto" w:fill="E6E6E6"/>
            <w:vAlign w:val="center"/>
          </w:tcPr>
          <w:p w14:paraId="200DABB0" w14:textId="77777777" w:rsidR="00F355E9" w:rsidRPr="00F355E9" w:rsidRDefault="00F355E9" w:rsidP="008812C0">
            <w:pPr>
              <w:spacing w:before="60" w:after="60" w:line="276" w:lineRule="auto"/>
              <w:jc w:val="center"/>
              <w:rPr>
                <w:sz w:val="16"/>
                <w:szCs w:val="16"/>
                <w:lang w:val="el-GR"/>
              </w:rPr>
            </w:pPr>
          </w:p>
        </w:tc>
        <w:tc>
          <w:tcPr>
            <w:tcW w:w="2163" w:type="pct"/>
            <w:vMerge/>
            <w:shd w:val="clear" w:color="auto" w:fill="E6E6E6"/>
            <w:vAlign w:val="center"/>
          </w:tcPr>
          <w:p w14:paraId="47805508" w14:textId="77777777" w:rsidR="00F355E9" w:rsidRPr="00F355E9" w:rsidRDefault="00F355E9" w:rsidP="008812C0">
            <w:pPr>
              <w:spacing w:before="60" w:after="60" w:line="276" w:lineRule="auto"/>
              <w:jc w:val="center"/>
              <w:rPr>
                <w:sz w:val="16"/>
                <w:szCs w:val="16"/>
                <w:lang w:val="el-GR"/>
              </w:rPr>
            </w:pPr>
          </w:p>
        </w:tc>
        <w:tc>
          <w:tcPr>
            <w:tcW w:w="835" w:type="pct"/>
            <w:vMerge/>
            <w:shd w:val="clear" w:color="auto" w:fill="E6E6E6"/>
            <w:vAlign w:val="center"/>
          </w:tcPr>
          <w:p w14:paraId="214AE26F" w14:textId="77777777" w:rsidR="00F355E9" w:rsidRPr="00F355E9" w:rsidRDefault="00F355E9" w:rsidP="008812C0">
            <w:pPr>
              <w:spacing w:before="60" w:after="60" w:line="276" w:lineRule="auto"/>
              <w:jc w:val="center"/>
              <w:rPr>
                <w:sz w:val="16"/>
                <w:szCs w:val="16"/>
                <w:lang w:val="el-GR"/>
              </w:rPr>
            </w:pPr>
          </w:p>
        </w:tc>
        <w:tc>
          <w:tcPr>
            <w:tcW w:w="835" w:type="pct"/>
            <w:vMerge/>
            <w:shd w:val="clear" w:color="auto" w:fill="E6E6E6"/>
            <w:vAlign w:val="center"/>
          </w:tcPr>
          <w:p w14:paraId="50DD7D96" w14:textId="77777777" w:rsidR="00F355E9" w:rsidRPr="00F355E9" w:rsidRDefault="00F355E9" w:rsidP="008812C0">
            <w:pPr>
              <w:spacing w:before="60" w:after="60" w:line="276" w:lineRule="auto"/>
              <w:jc w:val="center"/>
              <w:rPr>
                <w:sz w:val="16"/>
                <w:szCs w:val="16"/>
                <w:lang w:val="el-GR"/>
              </w:rPr>
            </w:pPr>
          </w:p>
        </w:tc>
        <w:tc>
          <w:tcPr>
            <w:tcW w:w="830" w:type="pct"/>
            <w:vMerge/>
            <w:shd w:val="clear" w:color="auto" w:fill="E6E6E6"/>
            <w:vAlign w:val="center"/>
          </w:tcPr>
          <w:p w14:paraId="5C27C559" w14:textId="77777777" w:rsidR="00F355E9" w:rsidRPr="00F355E9" w:rsidRDefault="00F355E9" w:rsidP="008812C0">
            <w:pPr>
              <w:spacing w:before="60" w:after="60" w:line="276" w:lineRule="auto"/>
              <w:jc w:val="center"/>
              <w:rPr>
                <w:sz w:val="16"/>
                <w:szCs w:val="16"/>
                <w:lang w:val="el-GR"/>
              </w:rPr>
            </w:pPr>
          </w:p>
        </w:tc>
      </w:tr>
      <w:tr w:rsidR="00F355E9" w:rsidRPr="00B01F81" w14:paraId="53B01705" w14:textId="77777777" w:rsidTr="008812C0">
        <w:trPr>
          <w:trHeight w:val="284"/>
        </w:trPr>
        <w:tc>
          <w:tcPr>
            <w:tcW w:w="337" w:type="pct"/>
            <w:vAlign w:val="center"/>
          </w:tcPr>
          <w:p w14:paraId="0AA937EB" w14:textId="77777777" w:rsidR="00F355E9" w:rsidRPr="00B01F81" w:rsidRDefault="00F355E9" w:rsidP="008812C0">
            <w:pPr>
              <w:spacing w:before="60" w:after="60" w:line="276" w:lineRule="auto"/>
              <w:jc w:val="center"/>
              <w:rPr>
                <w:sz w:val="16"/>
                <w:szCs w:val="16"/>
              </w:rPr>
            </w:pPr>
            <w:r w:rsidRPr="00B01F81">
              <w:rPr>
                <w:sz w:val="16"/>
                <w:szCs w:val="16"/>
              </w:rPr>
              <w:t>1</w:t>
            </w:r>
          </w:p>
        </w:tc>
        <w:tc>
          <w:tcPr>
            <w:tcW w:w="2163" w:type="pct"/>
            <w:vAlign w:val="center"/>
          </w:tcPr>
          <w:p w14:paraId="18D2DBF6" w14:textId="71129CA9" w:rsidR="00F355E9" w:rsidRPr="00B01F81" w:rsidRDefault="00F355E9" w:rsidP="008812C0">
            <w:pPr>
              <w:spacing w:before="60" w:after="60" w:line="276" w:lineRule="auto"/>
              <w:jc w:val="left"/>
              <w:rPr>
                <w:sz w:val="16"/>
                <w:szCs w:val="16"/>
              </w:rPr>
            </w:pPr>
            <w:proofErr w:type="spellStart"/>
            <w:r w:rsidRPr="00B01F81">
              <w:rPr>
                <w:sz w:val="16"/>
                <w:szCs w:val="16"/>
              </w:rPr>
              <w:t>Προμήθει</w:t>
            </w:r>
            <w:proofErr w:type="spellEnd"/>
            <w:r w:rsidRPr="00B01F81">
              <w:rPr>
                <w:sz w:val="16"/>
                <w:szCs w:val="16"/>
              </w:rPr>
              <w:t xml:space="preserve">α </w:t>
            </w:r>
            <w:proofErr w:type="spellStart"/>
            <w:r w:rsidRPr="00B01F81">
              <w:rPr>
                <w:sz w:val="16"/>
                <w:szCs w:val="16"/>
              </w:rPr>
              <w:t>Εξο</w:t>
            </w:r>
            <w:proofErr w:type="spellEnd"/>
            <w:r w:rsidRPr="00B01F81">
              <w:rPr>
                <w:sz w:val="16"/>
                <w:szCs w:val="16"/>
              </w:rPr>
              <w:t>πλισμού (</w:t>
            </w:r>
            <w:proofErr w:type="spellStart"/>
            <w:r w:rsidRPr="00B01F81">
              <w:rPr>
                <w:sz w:val="16"/>
                <w:szCs w:val="16"/>
              </w:rPr>
              <w:t>Πίν</w:t>
            </w:r>
            <w:proofErr w:type="spellEnd"/>
            <w:r w:rsidRPr="00B01F81">
              <w:rPr>
                <w:sz w:val="16"/>
                <w:szCs w:val="16"/>
              </w:rPr>
              <w:t>ακας</w:t>
            </w:r>
            <w:r w:rsidR="006F5089">
              <w:rPr>
                <w:sz w:val="16"/>
                <w:szCs w:val="16"/>
                <w:lang w:val="el-GR"/>
              </w:rPr>
              <w:t xml:space="preserve"> </w:t>
            </w:r>
            <w:r w:rsidRPr="00B01F81">
              <w:rPr>
                <w:sz w:val="16"/>
                <w:szCs w:val="16"/>
              </w:rPr>
              <w:t>1)</w:t>
            </w:r>
          </w:p>
        </w:tc>
        <w:tc>
          <w:tcPr>
            <w:tcW w:w="835" w:type="pct"/>
            <w:vAlign w:val="center"/>
          </w:tcPr>
          <w:p w14:paraId="6C4D1893" w14:textId="77777777" w:rsidR="00F355E9" w:rsidRPr="00B01F81" w:rsidRDefault="00F355E9" w:rsidP="008812C0">
            <w:pPr>
              <w:spacing w:before="60" w:after="60" w:line="276" w:lineRule="auto"/>
              <w:jc w:val="center"/>
              <w:rPr>
                <w:sz w:val="16"/>
                <w:szCs w:val="16"/>
              </w:rPr>
            </w:pPr>
          </w:p>
        </w:tc>
        <w:tc>
          <w:tcPr>
            <w:tcW w:w="835" w:type="pct"/>
            <w:vAlign w:val="center"/>
          </w:tcPr>
          <w:p w14:paraId="64B49FAF" w14:textId="77777777" w:rsidR="00F355E9" w:rsidRPr="00B01F81" w:rsidRDefault="00F355E9" w:rsidP="008812C0">
            <w:pPr>
              <w:spacing w:before="60" w:after="60" w:line="276" w:lineRule="auto"/>
              <w:jc w:val="center"/>
              <w:rPr>
                <w:sz w:val="16"/>
                <w:szCs w:val="16"/>
              </w:rPr>
            </w:pPr>
          </w:p>
        </w:tc>
        <w:tc>
          <w:tcPr>
            <w:tcW w:w="830" w:type="pct"/>
            <w:vAlign w:val="center"/>
          </w:tcPr>
          <w:p w14:paraId="005EE627" w14:textId="77777777" w:rsidR="00F355E9" w:rsidRPr="00B01F81" w:rsidRDefault="00F355E9" w:rsidP="008812C0">
            <w:pPr>
              <w:spacing w:before="60" w:after="60" w:line="276" w:lineRule="auto"/>
              <w:jc w:val="center"/>
              <w:rPr>
                <w:sz w:val="16"/>
                <w:szCs w:val="16"/>
              </w:rPr>
            </w:pPr>
          </w:p>
        </w:tc>
      </w:tr>
      <w:tr w:rsidR="00F355E9" w:rsidRPr="00B01F81" w14:paraId="605FDACC" w14:textId="77777777" w:rsidTr="008812C0">
        <w:trPr>
          <w:trHeight w:val="284"/>
        </w:trPr>
        <w:tc>
          <w:tcPr>
            <w:tcW w:w="337" w:type="pct"/>
            <w:vAlign w:val="center"/>
          </w:tcPr>
          <w:p w14:paraId="25700525" w14:textId="77777777" w:rsidR="00F355E9" w:rsidRPr="00B01F81" w:rsidRDefault="00F355E9" w:rsidP="008812C0">
            <w:pPr>
              <w:spacing w:before="60" w:after="60" w:line="276" w:lineRule="auto"/>
              <w:jc w:val="center"/>
              <w:rPr>
                <w:sz w:val="16"/>
                <w:szCs w:val="16"/>
              </w:rPr>
            </w:pPr>
            <w:r w:rsidRPr="00B01F81">
              <w:rPr>
                <w:sz w:val="16"/>
                <w:szCs w:val="16"/>
              </w:rPr>
              <w:t>2</w:t>
            </w:r>
          </w:p>
        </w:tc>
        <w:tc>
          <w:tcPr>
            <w:tcW w:w="2163" w:type="pct"/>
            <w:vAlign w:val="center"/>
          </w:tcPr>
          <w:p w14:paraId="558214A3" w14:textId="42AD58DF" w:rsidR="00F355E9" w:rsidRPr="00B01F81" w:rsidRDefault="00F355E9" w:rsidP="008812C0">
            <w:pPr>
              <w:spacing w:before="60" w:after="60" w:line="276" w:lineRule="auto"/>
              <w:jc w:val="left"/>
              <w:rPr>
                <w:sz w:val="16"/>
                <w:szCs w:val="16"/>
              </w:rPr>
            </w:pPr>
            <w:r w:rsidRPr="00B01F81">
              <w:rPr>
                <w:sz w:val="16"/>
                <w:szCs w:val="16"/>
              </w:rPr>
              <w:t>Βα</w:t>
            </w:r>
            <w:proofErr w:type="spellStart"/>
            <w:r w:rsidRPr="00B01F81">
              <w:rPr>
                <w:sz w:val="16"/>
                <w:szCs w:val="16"/>
              </w:rPr>
              <w:t>σικό</w:t>
            </w:r>
            <w:proofErr w:type="spellEnd"/>
            <w:r w:rsidRPr="00B01F81">
              <w:rPr>
                <w:sz w:val="16"/>
                <w:szCs w:val="16"/>
              </w:rPr>
              <w:t xml:space="preserve"> </w:t>
            </w:r>
            <w:proofErr w:type="spellStart"/>
            <w:r w:rsidRPr="00B01F81">
              <w:rPr>
                <w:sz w:val="16"/>
                <w:szCs w:val="16"/>
              </w:rPr>
              <w:t>Λογισμικό</w:t>
            </w:r>
            <w:proofErr w:type="spellEnd"/>
            <w:r w:rsidRPr="00B01F81">
              <w:rPr>
                <w:sz w:val="16"/>
                <w:szCs w:val="16"/>
              </w:rPr>
              <w:t xml:space="preserve"> (</w:t>
            </w:r>
            <w:proofErr w:type="spellStart"/>
            <w:r w:rsidRPr="00B01F81">
              <w:rPr>
                <w:sz w:val="16"/>
                <w:szCs w:val="16"/>
              </w:rPr>
              <w:t>Πίν</w:t>
            </w:r>
            <w:proofErr w:type="spellEnd"/>
            <w:r w:rsidRPr="00B01F81">
              <w:rPr>
                <w:sz w:val="16"/>
                <w:szCs w:val="16"/>
              </w:rPr>
              <w:t>ακας 2)</w:t>
            </w:r>
          </w:p>
        </w:tc>
        <w:tc>
          <w:tcPr>
            <w:tcW w:w="835" w:type="pct"/>
            <w:vAlign w:val="center"/>
          </w:tcPr>
          <w:p w14:paraId="7A5E93E4" w14:textId="77777777" w:rsidR="00F355E9" w:rsidRPr="00B01F81" w:rsidRDefault="00F355E9" w:rsidP="008812C0">
            <w:pPr>
              <w:spacing w:before="60" w:after="60" w:line="276" w:lineRule="auto"/>
              <w:jc w:val="center"/>
              <w:rPr>
                <w:sz w:val="16"/>
                <w:szCs w:val="16"/>
              </w:rPr>
            </w:pPr>
          </w:p>
        </w:tc>
        <w:tc>
          <w:tcPr>
            <w:tcW w:w="835" w:type="pct"/>
            <w:vAlign w:val="center"/>
          </w:tcPr>
          <w:p w14:paraId="195C9A80" w14:textId="77777777" w:rsidR="00F355E9" w:rsidRPr="00B01F81" w:rsidRDefault="00F355E9" w:rsidP="008812C0">
            <w:pPr>
              <w:spacing w:before="60" w:after="60" w:line="276" w:lineRule="auto"/>
              <w:jc w:val="center"/>
              <w:rPr>
                <w:sz w:val="16"/>
                <w:szCs w:val="16"/>
              </w:rPr>
            </w:pPr>
          </w:p>
        </w:tc>
        <w:tc>
          <w:tcPr>
            <w:tcW w:w="830" w:type="pct"/>
            <w:vAlign w:val="center"/>
          </w:tcPr>
          <w:p w14:paraId="109FDFF8" w14:textId="77777777" w:rsidR="00F355E9" w:rsidRPr="00B01F81" w:rsidRDefault="00F355E9" w:rsidP="008812C0">
            <w:pPr>
              <w:spacing w:before="60" w:after="60" w:line="276" w:lineRule="auto"/>
              <w:jc w:val="center"/>
              <w:rPr>
                <w:sz w:val="16"/>
                <w:szCs w:val="16"/>
              </w:rPr>
            </w:pPr>
          </w:p>
        </w:tc>
      </w:tr>
      <w:tr w:rsidR="00F355E9" w:rsidRPr="00B01F81" w14:paraId="7A42CAAF" w14:textId="77777777" w:rsidTr="008812C0">
        <w:trPr>
          <w:trHeight w:val="284"/>
        </w:trPr>
        <w:tc>
          <w:tcPr>
            <w:tcW w:w="337" w:type="pct"/>
            <w:vAlign w:val="center"/>
          </w:tcPr>
          <w:p w14:paraId="5859BCAB" w14:textId="77777777" w:rsidR="00F355E9" w:rsidRPr="00B01F81" w:rsidRDefault="00F355E9" w:rsidP="008812C0">
            <w:pPr>
              <w:spacing w:before="60" w:after="60" w:line="276" w:lineRule="auto"/>
              <w:jc w:val="center"/>
              <w:rPr>
                <w:sz w:val="16"/>
                <w:szCs w:val="16"/>
              </w:rPr>
            </w:pPr>
            <w:r w:rsidRPr="00B01F81">
              <w:rPr>
                <w:sz w:val="16"/>
                <w:szCs w:val="16"/>
              </w:rPr>
              <w:t>3</w:t>
            </w:r>
          </w:p>
        </w:tc>
        <w:tc>
          <w:tcPr>
            <w:tcW w:w="2163" w:type="pct"/>
            <w:vAlign w:val="center"/>
          </w:tcPr>
          <w:p w14:paraId="05A7CFEE" w14:textId="1D88EADD" w:rsidR="00F355E9" w:rsidRPr="00B01F81" w:rsidRDefault="00F355E9" w:rsidP="008812C0">
            <w:pPr>
              <w:spacing w:before="60" w:after="60" w:line="276" w:lineRule="auto"/>
              <w:jc w:val="left"/>
              <w:rPr>
                <w:sz w:val="16"/>
                <w:szCs w:val="16"/>
              </w:rPr>
            </w:pPr>
            <w:proofErr w:type="spellStart"/>
            <w:r w:rsidRPr="00B01F81">
              <w:rPr>
                <w:sz w:val="16"/>
                <w:szCs w:val="16"/>
              </w:rPr>
              <w:t>Λογισμικό</w:t>
            </w:r>
            <w:proofErr w:type="spellEnd"/>
            <w:r w:rsidRPr="00B01F81">
              <w:rPr>
                <w:sz w:val="16"/>
                <w:szCs w:val="16"/>
              </w:rPr>
              <w:t xml:space="preserve"> </w:t>
            </w:r>
            <w:proofErr w:type="spellStart"/>
            <w:r w:rsidRPr="00B01F81">
              <w:rPr>
                <w:sz w:val="16"/>
                <w:szCs w:val="16"/>
              </w:rPr>
              <w:t>Εφ</w:t>
            </w:r>
            <w:proofErr w:type="spellEnd"/>
            <w:r w:rsidRPr="00B01F81">
              <w:rPr>
                <w:sz w:val="16"/>
                <w:szCs w:val="16"/>
              </w:rPr>
              <w:t>αρμογών (</w:t>
            </w:r>
            <w:proofErr w:type="spellStart"/>
            <w:r w:rsidRPr="00B01F81">
              <w:rPr>
                <w:sz w:val="16"/>
                <w:szCs w:val="16"/>
              </w:rPr>
              <w:t>Πίν</w:t>
            </w:r>
            <w:proofErr w:type="spellEnd"/>
            <w:r w:rsidRPr="00B01F81">
              <w:rPr>
                <w:sz w:val="16"/>
                <w:szCs w:val="16"/>
              </w:rPr>
              <w:t>ακας 3)</w:t>
            </w:r>
          </w:p>
        </w:tc>
        <w:tc>
          <w:tcPr>
            <w:tcW w:w="835" w:type="pct"/>
            <w:vAlign w:val="center"/>
          </w:tcPr>
          <w:p w14:paraId="11E08ED8" w14:textId="77777777" w:rsidR="00F355E9" w:rsidRPr="00B01F81" w:rsidRDefault="00F355E9" w:rsidP="008812C0">
            <w:pPr>
              <w:spacing w:before="60" w:after="60" w:line="276" w:lineRule="auto"/>
              <w:jc w:val="center"/>
              <w:rPr>
                <w:sz w:val="16"/>
                <w:szCs w:val="16"/>
              </w:rPr>
            </w:pPr>
          </w:p>
        </w:tc>
        <w:tc>
          <w:tcPr>
            <w:tcW w:w="835" w:type="pct"/>
            <w:vAlign w:val="center"/>
          </w:tcPr>
          <w:p w14:paraId="6ED49C7A" w14:textId="77777777" w:rsidR="00F355E9" w:rsidRPr="00B01F81" w:rsidRDefault="00F355E9" w:rsidP="008812C0">
            <w:pPr>
              <w:spacing w:before="60" w:after="60" w:line="276" w:lineRule="auto"/>
              <w:jc w:val="center"/>
              <w:rPr>
                <w:sz w:val="16"/>
                <w:szCs w:val="16"/>
              </w:rPr>
            </w:pPr>
          </w:p>
        </w:tc>
        <w:tc>
          <w:tcPr>
            <w:tcW w:w="830" w:type="pct"/>
            <w:vAlign w:val="center"/>
          </w:tcPr>
          <w:p w14:paraId="6D83F45F" w14:textId="77777777" w:rsidR="00F355E9" w:rsidRPr="00B01F81" w:rsidRDefault="00F355E9" w:rsidP="008812C0">
            <w:pPr>
              <w:spacing w:before="60" w:after="60" w:line="276" w:lineRule="auto"/>
              <w:jc w:val="center"/>
              <w:rPr>
                <w:sz w:val="16"/>
                <w:szCs w:val="16"/>
              </w:rPr>
            </w:pPr>
          </w:p>
        </w:tc>
      </w:tr>
      <w:tr w:rsidR="00F355E9" w:rsidRPr="00B01F81" w14:paraId="7E81672E" w14:textId="77777777" w:rsidTr="008812C0">
        <w:trPr>
          <w:trHeight w:val="284"/>
        </w:trPr>
        <w:tc>
          <w:tcPr>
            <w:tcW w:w="337" w:type="pct"/>
            <w:vAlign w:val="center"/>
          </w:tcPr>
          <w:p w14:paraId="6F66843F" w14:textId="77777777" w:rsidR="00F355E9" w:rsidRPr="00B01F81" w:rsidRDefault="00F355E9" w:rsidP="008812C0">
            <w:pPr>
              <w:spacing w:before="60" w:after="60" w:line="276" w:lineRule="auto"/>
              <w:jc w:val="center"/>
              <w:rPr>
                <w:sz w:val="16"/>
                <w:szCs w:val="16"/>
              </w:rPr>
            </w:pPr>
            <w:r w:rsidRPr="00B01F81">
              <w:rPr>
                <w:sz w:val="16"/>
                <w:szCs w:val="16"/>
              </w:rPr>
              <w:t>4</w:t>
            </w:r>
          </w:p>
        </w:tc>
        <w:tc>
          <w:tcPr>
            <w:tcW w:w="2163" w:type="pct"/>
            <w:vAlign w:val="center"/>
          </w:tcPr>
          <w:p w14:paraId="4AEC5BA6" w14:textId="2EC76D9A" w:rsidR="00F355E9" w:rsidRPr="00B01F81" w:rsidRDefault="00F355E9" w:rsidP="008812C0">
            <w:pPr>
              <w:spacing w:before="60" w:after="60" w:line="276" w:lineRule="auto"/>
              <w:jc w:val="left"/>
              <w:rPr>
                <w:sz w:val="16"/>
                <w:szCs w:val="16"/>
              </w:rPr>
            </w:pPr>
            <w:r w:rsidRPr="00B01F81">
              <w:rPr>
                <w:sz w:val="16"/>
                <w:szCs w:val="16"/>
              </w:rPr>
              <w:t>Υπ</w:t>
            </w:r>
            <w:proofErr w:type="spellStart"/>
            <w:r w:rsidRPr="00B01F81">
              <w:rPr>
                <w:sz w:val="16"/>
                <w:szCs w:val="16"/>
              </w:rPr>
              <w:t>ηρεσίες</w:t>
            </w:r>
            <w:proofErr w:type="spellEnd"/>
            <w:r w:rsidRPr="00B01F81">
              <w:rPr>
                <w:sz w:val="16"/>
                <w:szCs w:val="16"/>
              </w:rPr>
              <w:t xml:space="preserve"> (</w:t>
            </w:r>
            <w:proofErr w:type="spellStart"/>
            <w:r w:rsidRPr="00B01F81">
              <w:rPr>
                <w:sz w:val="16"/>
                <w:szCs w:val="16"/>
              </w:rPr>
              <w:t>Πίν</w:t>
            </w:r>
            <w:proofErr w:type="spellEnd"/>
            <w:r w:rsidRPr="00B01F81">
              <w:rPr>
                <w:sz w:val="16"/>
                <w:szCs w:val="16"/>
              </w:rPr>
              <w:t>ακας 4)</w:t>
            </w:r>
          </w:p>
        </w:tc>
        <w:tc>
          <w:tcPr>
            <w:tcW w:w="835" w:type="pct"/>
            <w:vAlign w:val="center"/>
          </w:tcPr>
          <w:p w14:paraId="6884C565" w14:textId="77777777" w:rsidR="00F355E9" w:rsidRPr="00B01F81" w:rsidRDefault="00F355E9" w:rsidP="008812C0">
            <w:pPr>
              <w:spacing w:before="60" w:after="60" w:line="276" w:lineRule="auto"/>
              <w:jc w:val="center"/>
              <w:rPr>
                <w:sz w:val="16"/>
                <w:szCs w:val="16"/>
              </w:rPr>
            </w:pPr>
          </w:p>
        </w:tc>
        <w:tc>
          <w:tcPr>
            <w:tcW w:w="835" w:type="pct"/>
            <w:vAlign w:val="center"/>
          </w:tcPr>
          <w:p w14:paraId="4895A894" w14:textId="77777777" w:rsidR="00F355E9" w:rsidRPr="00B01F81" w:rsidRDefault="00F355E9" w:rsidP="008812C0">
            <w:pPr>
              <w:spacing w:before="60" w:after="60" w:line="276" w:lineRule="auto"/>
              <w:jc w:val="center"/>
              <w:rPr>
                <w:sz w:val="16"/>
                <w:szCs w:val="16"/>
              </w:rPr>
            </w:pPr>
          </w:p>
        </w:tc>
        <w:tc>
          <w:tcPr>
            <w:tcW w:w="830" w:type="pct"/>
            <w:vAlign w:val="center"/>
          </w:tcPr>
          <w:p w14:paraId="30711D65" w14:textId="77777777" w:rsidR="00F355E9" w:rsidRPr="00B01F81" w:rsidRDefault="00F355E9" w:rsidP="008812C0">
            <w:pPr>
              <w:spacing w:before="60" w:after="60" w:line="276" w:lineRule="auto"/>
              <w:jc w:val="center"/>
              <w:rPr>
                <w:sz w:val="16"/>
                <w:szCs w:val="16"/>
              </w:rPr>
            </w:pPr>
          </w:p>
        </w:tc>
      </w:tr>
      <w:tr w:rsidR="00F355E9" w:rsidRPr="00B01F81" w14:paraId="516C6B57" w14:textId="77777777" w:rsidTr="008812C0">
        <w:trPr>
          <w:trHeight w:val="284"/>
        </w:trPr>
        <w:tc>
          <w:tcPr>
            <w:tcW w:w="337" w:type="pct"/>
            <w:vAlign w:val="center"/>
          </w:tcPr>
          <w:p w14:paraId="45605874" w14:textId="77777777" w:rsidR="00F355E9" w:rsidRPr="00B01F81" w:rsidRDefault="00F355E9" w:rsidP="008812C0">
            <w:pPr>
              <w:spacing w:before="60" w:after="60" w:line="276" w:lineRule="auto"/>
              <w:jc w:val="center"/>
              <w:rPr>
                <w:sz w:val="16"/>
                <w:szCs w:val="16"/>
              </w:rPr>
            </w:pPr>
            <w:r w:rsidRPr="00B01F81">
              <w:rPr>
                <w:sz w:val="16"/>
                <w:szCs w:val="16"/>
              </w:rPr>
              <w:t>5</w:t>
            </w:r>
          </w:p>
        </w:tc>
        <w:tc>
          <w:tcPr>
            <w:tcW w:w="2163" w:type="pct"/>
            <w:vAlign w:val="center"/>
          </w:tcPr>
          <w:p w14:paraId="1C2E4704" w14:textId="6265CEBD" w:rsidR="00F355E9" w:rsidRPr="00B01F81" w:rsidRDefault="00F355E9" w:rsidP="008812C0">
            <w:pPr>
              <w:spacing w:before="60" w:after="60" w:line="276" w:lineRule="auto"/>
              <w:jc w:val="left"/>
              <w:rPr>
                <w:sz w:val="16"/>
                <w:szCs w:val="16"/>
              </w:rPr>
            </w:pPr>
            <w:proofErr w:type="spellStart"/>
            <w:r w:rsidRPr="00B01F81">
              <w:rPr>
                <w:sz w:val="16"/>
                <w:szCs w:val="16"/>
              </w:rPr>
              <w:t>Άλλες</w:t>
            </w:r>
            <w:proofErr w:type="spellEnd"/>
            <w:r w:rsidRPr="00B01F81">
              <w:rPr>
                <w:sz w:val="16"/>
                <w:szCs w:val="16"/>
              </w:rPr>
              <w:t xml:space="preserve"> δαπ</w:t>
            </w:r>
            <w:proofErr w:type="spellStart"/>
            <w:r w:rsidRPr="00B01F81">
              <w:rPr>
                <w:sz w:val="16"/>
                <w:szCs w:val="16"/>
              </w:rPr>
              <w:t>άνες</w:t>
            </w:r>
            <w:proofErr w:type="spellEnd"/>
            <w:r w:rsidRPr="00B01F81">
              <w:rPr>
                <w:sz w:val="16"/>
                <w:szCs w:val="16"/>
              </w:rPr>
              <w:t xml:space="preserve"> (</w:t>
            </w:r>
            <w:proofErr w:type="spellStart"/>
            <w:r w:rsidRPr="00B01F81">
              <w:rPr>
                <w:sz w:val="16"/>
                <w:szCs w:val="16"/>
              </w:rPr>
              <w:t>Πίν</w:t>
            </w:r>
            <w:proofErr w:type="spellEnd"/>
            <w:r w:rsidRPr="00B01F81">
              <w:rPr>
                <w:sz w:val="16"/>
                <w:szCs w:val="16"/>
              </w:rPr>
              <w:t>ακας 5)</w:t>
            </w:r>
          </w:p>
        </w:tc>
        <w:tc>
          <w:tcPr>
            <w:tcW w:w="835" w:type="pct"/>
            <w:vAlign w:val="center"/>
          </w:tcPr>
          <w:p w14:paraId="36671502" w14:textId="77777777" w:rsidR="00F355E9" w:rsidRPr="00B01F81" w:rsidRDefault="00F355E9" w:rsidP="008812C0">
            <w:pPr>
              <w:spacing w:before="60" w:after="60" w:line="276" w:lineRule="auto"/>
              <w:jc w:val="center"/>
              <w:rPr>
                <w:sz w:val="16"/>
                <w:szCs w:val="16"/>
              </w:rPr>
            </w:pPr>
          </w:p>
        </w:tc>
        <w:tc>
          <w:tcPr>
            <w:tcW w:w="835" w:type="pct"/>
            <w:vAlign w:val="center"/>
          </w:tcPr>
          <w:p w14:paraId="2B9DBC2E" w14:textId="77777777" w:rsidR="00F355E9" w:rsidRPr="00B01F81" w:rsidRDefault="00F355E9" w:rsidP="008812C0">
            <w:pPr>
              <w:spacing w:before="60" w:after="60" w:line="276" w:lineRule="auto"/>
              <w:jc w:val="center"/>
              <w:rPr>
                <w:sz w:val="16"/>
                <w:szCs w:val="16"/>
              </w:rPr>
            </w:pPr>
          </w:p>
        </w:tc>
        <w:tc>
          <w:tcPr>
            <w:tcW w:w="830" w:type="pct"/>
            <w:vAlign w:val="center"/>
          </w:tcPr>
          <w:p w14:paraId="5D48EB01" w14:textId="77777777" w:rsidR="00F355E9" w:rsidRPr="00B01F81" w:rsidRDefault="00F355E9" w:rsidP="008812C0">
            <w:pPr>
              <w:spacing w:before="60" w:after="60" w:line="276" w:lineRule="auto"/>
              <w:jc w:val="center"/>
              <w:rPr>
                <w:sz w:val="16"/>
                <w:szCs w:val="16"/>
              </w:rPr>
            </w:pPr>
          </w:p>
        </w:tc>
      </w:tr>
      <w:tr w:rsidR="00F355E9" w:rsidRPr="00B01F81" w14:paraId="75E82D58" w14:textId="77777777" w:rsidTr="008812C0">
        <w:trPr>
          <w:trHeight w:val="284"/>
        </w:trPr>
        <w:tc>
          <w:tcPr>
            <w:tcW w:w="337" w:type="pct"/>
            <w:shd w:val="clear" w:color="auto" w:fill="A0A0A0"/>
            <w:vAlign w:val="center"/>
          </w:tcPr>
          <w:p w14:paraId="475ECA9D" w14:textId="77777777" w:rsidR="00F355E9" w:rsidRPr="00B01F81" w:rsidRDefault="00F355E9" w:rsidP="008812C0">
            <w:pPr>
              <w:spacing w:before="60" w:after="60" w:line="276" w:lineRule="auto"/>
              <w:jc w:val="center"/>
              <w:rPr>
                <w:sz w:val="16"/>
                <w:szCs w:val="16"/>
              </w:rPr>
            </w:pPr>
          </w:p>
        </w:tc>
        <w:tc>
          <w:tcPr>
            <w:tcW w:w="2163" w:type="pct"/>
            <w:shd w:val="clear" w:color="auto" w:fill="A0A0A0"/>
            <w:vAlign w:val="center"/>
          </w:tcPr>
          <w:p w14:paraId="1A8FB2FE" w14:textId="77777777" w:rsidR="00F355E9" w:rsidRPr="00B01F81" w:rsidRDefault="00F355E9" w:rsidP="008812C0">
            <w:pPr>
              <w:pStyle w:val="CommentText"/>
              <w:spacing w:before="60" w:after="60" w:line="276" w:lineRule="auto"/>
              <w:jc w:val="right"/>
              <w:rPr>
                <w:b/>
                <w:sz w:val="16"/>
                <w:szCs w:val="16"/>
              </w:rPr>
            </w:pPr>
            <w:r w:rsidRPr="00B01F81">
              <w:rPr>
                <w:b/>
                <w:sz w:val="16"/>
                <w:szCs w:val="16"/>
              </w:rPr>
              <w:t>ΓΕΝΙΚΟ ΣΥΝΟΛΟ</w:t>
            </w:r>
          </w:p>
        </w:tc>
        <w:tc>
          <w:tcPr>
            <w:tcW w:w="835" w:type="pct"/>
            <w:shd w:val="clear" w:color="auto" w:fill="A0A0A0"/>
            <w:vAlign w:val="center"/>
          </w:tcPr>
          <w:p w14:paraId="15D27878" w14:textId="77777777" w:rsidR="00F355E9" w:rsidRPr="00B01F81" w:rsidRDefault="00F355E9" w:rsidP="008812C0">
            <w:pPr>
              <w:spacing w:before="60" w:after="60" w:line="276" w:lineRule="auto"/>
              <w:jc w:val="center"/>
              <w:rPr>
                <w:sz w:val="16"/>
                <w:szCs w:val="16"/>
              </w:rPr>
            </w:pPr>
          </w:p>
        </w:tc>
        <w:tc>
          <w:tcPr>
            <w:tcW w:w="835" w:type="pct"/>
            <w:shd w:val="clear" w:color="auto" w:fill="A0A0A0"/>
            <w:vAlign w:val="center"/>
          </w:tcPr>
          <w:p w14:paraId="46643DEE" w14:textId="77777777" w:rsidR="00F355E9" w:rsidRPr="00B01F81" w:rsidRDefault="00F355E9" w:rsidP="008812C0">
            <w:pPr>
              <w:spacing w:before="60" w:after="60" w:line="276" w:lineRule="auto"/>
              <w:jc w:val="center"/>
              <w:rPr>
                <w:sz w:val="16"/>
                <w:szCs w:val="16"/>
              </w:rPr>
            </w:pPr>
          </w:p>
        </w:tc>
        <w:tc>
          <w:tcPr>
            <w:tcW w:w="830" w:type="pct"/>
            <w:shd w:val="clear" w:color="auto" w:fill="A0A0A0"/>
            <w:vAlign w:val="center"/>
          </w:tcPr>
          <w:p w14:paraId="0EA89EFE" w14:textId="77777777" w:rsidR="00F355E9" w:rsidRPr="00B01F81" w:rsidRDefault="00F355E9" w:rsidP="008812C0">
            <w:pPr>
              <w:spacing w:before="60" w:after="60" w:line="276" w:lineRule="auto"/>
              <w:jc w:val="center"/>
              <w:rPr>
                <w:sz w:val="16"/>
                <w:szCs w:val="16"/>
              </w:rPr>
            </w:pPr>
          </w:p>
        </w:tc>
      </w:tr>
    </w:tbl>
    <w:p w14:paraId="67207636" w14:textId="77777777" w:rsidR="00F355E9" w:rsidRPr="00B01F81" w:rsidRDefault="00F355E9" w:rsidP="00F355E9">
      <w:pPr>
        <w:pStyle w:val="Bulletn"/>
        <w:tabs>
          <w:tab w:val="clear" w:pos="1080"/>
        </w:tabs>
        <w:spacing w:before="0" w:line="276" w:lineRule="auto"/>
        <w:rPr>
          <w:rFonts w:ascii="Calibri" w:hAnsi="Calibri" w:cs="Calibri"/>
          <w:b/>
        </w:rPr>
      </w:pPr>
    </w:p>
    <w:p w14:paraId="6363EF86" w14:textId="77777777" w:rsidR="00F355E9" w:rsidRPr="00B01F81" w:rsidRDefault="00F355E9" w:rsidP="00F355E9">
      <w:pPr>
        <w:pStyle w:val="Bulletn"/>
        <w:tabs>
          <w:tab w:val="clear" w:pos="1080"/>
        </w:tabs>
        <w:spacing w:before="0" w:line="276" w:lineRule="auto"/>
        <w:rPr>
          <w:rFonts w:ascii="Calibri" w:hAnsi="Calibri" w:cs="Calibri"/>
          <w:b/>
        </w:rPr>
      </w:pPr>
      <w:r w:rsidRPr="00B01F81">
        <w:rPr>
          <w:rFonts w:ascii="Calibri" w:hAnsi="Calibri" w:cs="Calibri"/>
          <w:b/>
        </w:rPr>
        <w:br w:type="page"/>
      </w:r>
    </w:p>
    <w:p w14:paraId="6BB06FBB" w14:textId="758FF250" w:rsidR="00D41FD6" w:rsidRPr="006B2C94" w:rsidRDefault="00D41FD6">
      <w:pPr>
        <w:pStyle w:val="Heading2"/>
        <w:tabs>
          <w:tab w:val="clear" w:pos="567"/>
          <w:tab w:val="left" w:pos="0"/>
        </w:tabs>
        <w:ind w:left="0" w:firstLine="0"/>
        <w:rPr>
          <w:lang w:val="el-GR"/>
        </w:rPr>
      </w:pPr>
      <w:bookmarkStart w:id="203" w:name="_Toc30083824"/>
      <w:r>
        <w:rPr>
          <w:rFonts w:ascii="Calibri" w:hAnsi="Calibri"/>
          <w:lang w:val="el-GR"/>
        </w:rPr>
        <w:lastRenderedPageBreak/>
        <w:t>ΠΑΡΑΡΤΗΜΑ VIII – Υποδείγματα Εγγυητικών Επιστολών</w:t>
      </w:r>
      <w:bookmarkEnd w:id="203"/>
    </w:p>
    <w:p w14:paraId="6ABB4D5F" w14:textId="39DA61BD" w:rsidR="00D41FD6" w:rsidRDefault="00D41FD6">
      <w:pPr>
        <w:rPr>
          <w:lang w:val="el-GR"/>
        </w:rPr>
      </w:pPr>
    </w:p>
    <w:p w14:paraId="14E25F5E" w14:textId="77777777" w:rsidR="006F5089" w:rsidRPr="00123EB2" w:rsidRDefault="006F5089" w:rsidP="00826270">
      <w:pPr>
        <w:pStyle w:val="Heading3"/>
        <w:numPr>
          <w:ilvl w:val="0"/>
          <w:numId w:val="43"/>
        </w:numPr>
        <w:spacing w:line="276" w:lineRule="auto"/>
        <w:rPr>
          <w:rFonts w:asciiTheme="minorHAnsi" w:hAnsiTheme="minorHAnsi" w:cstheme="minorHAnsi"/>
          <w:szCs w:val="22"/>
        </w:rPr>
      </w:pPr>
      <w:bookmarkStart w:id="204" w:name="_Toc43634808"/>
      <w:bookmarkStart w:id="205" w:name="_Toc44821188"/>
      <w:bookmarkStart w:id="206" w:name="_Toc48552980"/>
      <w:bookmarkStart w:id="207" w:name="_Toc49073807"/>
      <w:bookmarkStart w:id="208" w:name="_Toc62559079"/>
      <w:bookmarkStart w:id="209" w:name="_Toc487799701"/>
      <w:bookmarkStart w:id="210" w:name="_Toc496279191"/>
      <w:bookmarkStart w:id="211" w:name="_Toc528322346"/>
      <w:bookmarkStart w:id="212" w:name="_Toc30083825"/>
      <w:proofErr w:type="spellStart"/>
      <w:r w:rsidRPr="00123EB2">
        <w:rPr>
          <w:rFonts w:asciiTheme="minorHAnsi" w:hAnsiTheme="minorHAnsi" w:cstheme="minorHAnsi"/>
          <w:szCs w:val="22"/>
        </w:rPr>
        <w:t>Εγγυητική</w:t>
      </w:r>
      <w:proofErr w:type="spellEnd"/>
      <w:r w:rsidRPr="00123EB2">
        <w:rPr>
          <w:rFonts w:asciiTheme="minorHAnsi" w:hAnsiTheme="minorHAnsi" w:cstheme="minorHAnsi"/>
          <w:szCs w:val="22"/>
        </w:rPr>
        <w:t xml:space="preserve"> Επ</w:t>
      </w:r>
      <w:proofErr w:type="spellStart"/>
      <w:r w:rsidRPr="00123EB2">
        <w:rPr>
          <w:rFonts w:asciiTheme="minorHAnsi" w:hAnsiTheme="minorHAnsi" w:cstheme="minorHAnsi"/>
          <w:szCs w:val="22"/>
        </w:rPr>
        <w:t>ιστολή</w:t>
      </w:r>
      <w:proofErr w:type="spellEnd"/>
      <w:r w:rsidRPr="00123EB2">
        <w:rPr>
          <w:rFonts w:asciiTheme="minorHAnsi" w:hAnsiTheme="minorHAnsi" w:cstheme="minorHAnsi"/>
          <w:szCs w:val="22"/>
        </w:rPr>
        <w:t xml:space="preserve"> </w:t>
      </w:r>
      <w:proofErr w:type="spellStart"/>
      <w:r w:rsidRPr="00123EB2">
        <w:rPr>
          <w:rFonts w:asciiTheme="minorHAnsi" w:hAnsiTheme="minorHAnsi" w:cstheme="minorHAnsi"/>
          <w:szCs w:val="22"/>
        </w:rPr>
        <w:t>Συμμετοχής</w:t>
      </w:r>
      <w:bookmarkEnd w:id="204"/>
      <w:bookmarkEnd w:id="205"/>
      <w:bookmarkEnd w:id="206"/>
      <w:bookmarkEnd w:id="207"/>
      <w:bookmarkEnd w:id="208"/>
      <w:bookmarkEnd w:id="209"/>
      <w:bookmarkEnd w:id="210"/>
      <w:bookmarkEnd w:id="211"/>
      <w:bookmarkEnd w:id="212"/>
      <w:proofErr w:type="spellEnd"/>
    </w:p>
    <w:p w14:paraId="4B716247" w14:textId="77777777" w:rsidR="006F5089" w:rsidRPr="00123EB2" w:rsidRDefault="006F5089" w:rsidP="006F5089">
      <w:pPr>
        <w:spacing w:line="276" w:lineRule="auto"/>
        <w:rPr>
          <w:rFonts w:asciiTheme="minorHAnsi" w:hAnsiTheme="minorHAnsi" w:cstheme="minorHAnsi"/>
          <w:szCs w:val="22"/>
          <w:lang w:val="el-GR" w:eastAsia="el-GR"/>
        </w:rPr>
      </w:pPr>
    </w:p>
    <w:p w14:paraId="57D4226C"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ΕΚΔΟΤΗΣ </w:t>
      </w:r>
      <w:r w:rsidRPr="00CE4DB6">
        <w:rPr>
          <w:rFonts w:asciiTheme="minorHAnsi" w:hAnsiTheme="minorHAnsi" w:cstheme="minorHAnsi"/>
          <w:sz w:val="20"/>
          <w:szCs w:val="20"/>
          <w:lang w:val="el-GR"/>
        </w:rPr>
        <w:t>(Πλήρης επωνυμία).</w:t>
      </w:r>
      <w:r w:rsidRPr="00CE4DB6">
        <w:rPr>
          <w:rFonts w:asciiTheme="minorHAnsi" w:hAnsiTheme="minorHAnsi" w:cstheme="minorHAnsi"/>
          <w:sz w:val="20"/>
          <w:szCs w:val="20"/>
          <w:lang w:val="el-GR" w:eastAsia="el-GR"/>
        </w:rPr>
        <w:t>.......................................................................</w:t>
      </w:r>
    </w:p>
    <w:p w14:paraId="003960E8" w14:textId="77777777" w:rsidR="006F5089" w:rsidRPr="00CE4DB6" w:rsidRDefault="006F5089" w:rsidP="006F5089">
      <w:pPr>
        <w:spacing w:line="276" w:lineRule="auto"/>
        <w:jc w:val="right"/>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Ημερομηνία έκδοσης...........................</w:t>
      </w:r>
    </w:p>
    <w:p w14:paraId="7D2E4074" w14:textId="10DA9FB3" w:rsidR="006F5089" w:rsidRPr="00E4627C" w:rsidRDefault="006F5089" w:rsidP="006F5089">
      <w:pPr>
        <w:spacing w:line="276" w:lineRule="auto"/>
        <w:rPr>
          <w:rFonts w:asciiTheme="minorHAnsi" w:hAnsiTheme="minorHAnsi" w:cstheme="minorHAnsi"/>
          <w:b/>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CA4D1C">
        <w:rPr>
          <w:rFonts w:asciiTheme="minorHAnsi" w:hAnsiTheme="minorHAnsi" w:cstheme="minorHAnsi"/>
          <w:b/>
          <w:sz w:val="20"/>
          <w:szCs w:val="20"/>
          <w:lang w:val="el-GR"/>
        </w:rPr>
        <w:t>Ημαθίας</w:t>
      </w:r>
    </w:p>
    <w:p w14:paraId="34474553" w14:textId="726BAE1B" w:rsidR="006F5089" w:rsidRPr="00E4627C" w:rsidRDefault="006F5089" w:rsidP="006F5089">
      <w:pPr>
        <w:spacing w:line="276" w:lineRule="auto"/>
        <w:rPr>
          <w:rFonts w:asciiTheme="minorHAnsi" w:hAnsiTheme="minorHAnsi" w:cstheme="minorHAnsi"/>
          <w:b/>
          <w:sz w:val="20"/>
          <w:szCs w:val="20"/>
          <w:lang w:val="el-GR"/>
        </w:rPr>
      </w:pPr>
    </w:p>
    <w:p w14:paraId="59B6FB7A"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Εγγύηση μας υπ’ </w:t>
      </w:r>
      <w:proofErr w:type="spellStart"/>
      <w:r w:rsidRPr="00CE4DB6">
        <w:rPr>
          <w:rFonts w:asciiTheme="minorHAnsi" w:hAnsiTheme="minorHAnsi" w:cstheme="minorHAnsi"/>
          <w:sz w:val="20"/>
          <w:szCs w:val="20"/>
          <w:lang w:val="el-GR" w:eastAsia="el-GR"/>
        </w:rPr>
        <w:t>αριθμ</w:t>
      </w:r>
      <w:proofErr w:type="spellEnd"/>
      <w:r w:rsidRPr="00CE4DB6">
        <w:rPr>
          <w:rFonts w:asciiTheme="minorHAnsi" w:hAnsiTheme="minorHAnsi" w:cstheme="minorHAnsi"/>
          <w:sz w:val="20"/>
          <w:szCs w:val="20"/>
          <w:lang w:val="el-GR" w:eastAsia="el-GR"/>
        </w:rPr>
        <w:t xml:space="preserve">. ……………….. ποσού ………………….……. ευρώ </w:t>
      </w:r>
    </w:p>
    <w:p w14:paraId="5BDA57AD"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62627850"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76AE878D"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20931B0B"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46814159"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67B4D0B1"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1EB6FC95"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6D049148"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CE4DB6">
        <w:rPr>
          <w:rFonts w:asciiTheme="minorHAnsi" w:hAnsiTheme="minorHAnsi" w:cstheme="minorHAnsi"/>
          <w:sz w:val="20"/>
          <w:szCs w:val="20"/>
          <w:lang w:val="el-GR" w:eastAsia="el-GR"/>
        </w:rPr>
        <w:t>ιδιότητάς</w:t>
      </w:r>
      <w:proofErr w:type="spellEnd"/>
      <w:r w:rsidRPr="00CE4DB6">
        <w:rPr>
          <w:rFonts w:asciiTheme="minorHAnsi" w:hAnsiTheme="minorHAnsi" w:cstheme="minorHAnsi"/>
          <w:sz w:val="20"/>
          <w:szCs w:val="20"/>
          <w:lang w:val="el-GR" w:eastAsia="el-GR"/>
        </w:rPr>
        <w:t xml:space="preserve"> τους ως μελών της Ένωσης ή Κοινοπραξίας,}</w:t>
      </w:r>
    </w:p>
    <w:p w14:paraId="634656FD"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για τη συμμετοχή του/της/τους σύμφωνα με την (αριθμό/ημερομηνία) ..................... Διακήρυξη ..................................................... της (Αναθέτουσας Αρχής), για την ανάδειξη αναδόχου για την ανάθεση της σύμβασης: “(τίτλος σύμβασης)”/ για το/α τμήμα/τα ............... </w:t>
      </w:r>
    </w:p>
    <w:p w14:paraId="1C840E0A"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111B5F37"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622082B1"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Η παρούσα ισχύει μέχρι και την (</w:t>
      </w:r>
      <w:r w:rsidRPr="00CE4DB6">
        <w:rPr>
          <w:rFonts w:asciiTheme="minorHAnsi" w:hAnsiTheme="minorHAnsi" w:cstheme="minorHAnsi"/>
          <w:i/>
          <w:sz w:val="20"/>
          <w:szCs w:val="20"/>
          <w:lang w:val="el-GR" w:eastAsia="el-GR"/>
        </w:rPr>
        <w:t xml:space="preserve">ο χρόνος ισχύος πρέπει να είναι μεγαλύτερος τουλάχιστον κατά τριάντα (30) ημέρες μετά τη λήξη χρόνου ισχύος της Προσφοράς  </w:t>
      </w:r>
      <w:r w:rsidRPr="00CE4DB6">
        <w:rPr>
          <w:rFonts w:asciiTheme="minorHAnsi" w:hAnsiTheme="minorHAnsi" w:cstheme="minorHAnsi"/>
          <w:sz w:val="20"/>
          <w:szCs w:val="20"/>
          <w:lang w:val="el-GR" w:eastAsia="el-GR"/>
        </w:rPr>
        <w:t xml:space="preserve">) …………………………………… </w:t>
      </w:r>
    </w:p>
    <w:p w14:paraId="1442A59B"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Σε περίπτωση κατάπτωσης της εγγύησης, το ποσό της κατάπτωσης υπόκειται στο εκάστοτε ισχύον πάγιο τέλος χαρτοσήμου.</w:t>
      </w:r>
    </w:p>
    <w:p w14:paraId="5BD7F4F6" w14:textId="01D6AB11"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την </w:t>
      </w:r>
      <w:r w:rsidR="007C354C" w:rsidRPr="00CE4DB6">
        <w:rPr>
          <w:rFonts w:asciiTheme="minorHAnsi" w:hAnsiTheme="minorHAnsi" w:cstheme="minorHAnsi"/>
          <w:sz w:val="20"/>
          <w:szCs w:val="20"/>
          <w:lang w:val="el-GR" w:eastAsia="el-GR"/>
        </w:rPr>
        <w:t xml:space="preserve">παρ. </w:t>
      </w:r>
      <w:r w:rsidR="007C354C" w:rsidRPr="003D6D2B">
        <w:rPr>
          <w:rFonts w:asciiTheme="minorHAnsi" w:hAnsiTheme="minorHAnsi" w:cstheme="minorHAnsi"/>
          <w:sz w:val="20"/>
          <w:szCs w:val="20"/>
          <w:lang w:val="el-GR" w:eastAsia="el-GR"/>
        </w:rPr>
        <w:t xml:space="preserve">2.2.2 </w:t>
      </w:r>
      <w:r w:rsidRPr="00CE4DB6">
        <w:rPr>
          <w:rFonts w:asciiTheme="minorHAnsi" w:hAnsiTheme="minorHAnsi" w:cstheme="minorHAnsi"/>
          <w:sz w:val="20"/>
          <w:szCs w:val="20"/>
          <w:lang w:val="el-GR" w:eastAsia="el-GR"/>
        </w:rPr>
        <w:t xml:space="preserve">της Διακήρυξης, με την προϋπόθεση ότι το σχετικό αίτημά σας θα μας υποβληθεί πριν από την ημερομηνία λήξης της. </w:t>
      </w:r>
    </w:p>
    <w:p w14:paraId="06DD706A"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r w:rsidRPr="00CE4DB6">
        <w:rPr>
          <w:rFonts w:asciiTheme="minorHAnsi" w:hAnsiTheme="minorHAnsi" w:cstheme="minorHAnsi"/>
          <w:sz w:val="20"/>
          <w:szCs w:val="20"/>
          <w:lang w:val="el-GR" w:eastAsia="el-GR"/>
        </w:rPr>
        <w:tab/>
      </w:r>
    </w:p>
    <w:p w14:paraId="782E4D53" w14:textId="77777777" w:rsidR="006F5089" w:rsidRPr="00CE4DB6" w:rsidRDefault="006F5089" w:rsidP="006F5089">
      <w:pPr>
        <w:spacing w:line="276" w:lineRule="auto"/>
        <w:jc w:val="right"/>
        <w:rPr>
          <w:rFonts w:asciiTheme="minorHAnsi" w:hAnsiTheme="minorHAnsi" w:cstheme="minorHAnsi"/>
          <w:sz w:val="20"/>
          <w:szCs w:val="20"/>
        </w:rPr>
      </w:pPr>
      <w:r w:rsidRPr="00CE4DB6">
        <w:rPr>
          <w:rFonts w:asciiTheme="minorHAnsi" w:hAnsiTheme="minorHAnsi" w:cstheme="minorHAnsi"/>
          <w:sz w:val="20"/>
          <w:szCs w:val="20"/>
          <w:lang w:eastAsia="el-GR"/>
        </w:rPr>
        <w:t>(</w:t>
      </w:r>
      <w:proofErr w:type="spellStart"/>
      <w:r w:rsidRPr="00CE4DB6">
        <w:rPr>
          <w:rFonts w:asciiTheme="minorHAnsi" w:hAnsiTheme="minorHAnsi" w:cstheme="minorHAnsi"/>
          <w:sz w:val="20"/>
          <w:szCs w:val="20"/>
          <w:lang w:eastAsia="el-GR"/>
        </w:rPr>
        <w:t>Εξουσιοδοτημένη</w:t>
      </w:r>
      <w:proofErr w:type="spellEnd"/>
      <w:r w:rsidRPr="00CE4DB6">
        <w:rPr>
          <w:rFonts w:asciiTheme="minorHAnsi" w:hAnsiTheme="minorHAnsi" w:cstheme="minorHAnsi"/>
          <w:sz w:val="20"/>
          <w:szCs w:val="20"/>
          <w:lang w:eastAsia="el-GR"/>
        </w:rPr>
        <w:t xml:space="preserve"> υπ</w:t>
      </w:r>
      <w:proofErr w:type="spellStart"/>
      <w:r w:rsidRPr="00CE4DB6">
        <w:rPr>
          <w:rFonts w:asciiTheme="minorHAnsi" w:hAnsiTheme="minorHAnsi" w:cstheme="minorHAnsi"/>
          <w:sz w:val="20"/>
          <w:szCs w:val="20"/>
          <w:lang w:eastAsia="el-GR"/>
        </w:rPr>
        <w:t>ογρ</w:t>
      </w:r>
      <w:proofErr w:type="spellEnd"/>
      <w:r w:rsidRPr="00CE4DB6">
        <w:rPr>
          <w:rFonts w:asciiTheme="minorHAnsi" w:hAnsiTheme="minorHAnsi" w:cstheme="minorHAnsi"/>
          <w:sz w:val="20"/>
          <w:szCs w:val="20"/>
          <w:lang w:eastAsia="el-GR"/>
        </w:rPr>
        <w:t>αφή)</w:t>
      </w:r>
    </w:p>
    <w:p w14:paraId="592259C9" w14:textId="77777777" w:rsidR="006F5089" w:rsidRPr="00123EB2" w:rsidRDefault="006F5089" w:rsidP="00826270">
      <w:pPr>
        <w:pStyle w:val="Heading3"/>
        <w:numPr>
          <w:ilvl w:val="0"/>
          <w:numId w:val="43"/>
        </w:numPr>
        <w:spacing w:line="276" w:lineRule="auto"/>
        <w:rPr>
          <w:rFonts w:asciiTheme="minorHAnsi" w:hAnsiTheme="minorHAnsi" w:cstheme="minorHAnsi"/>
          <w:szCs w:val="22"/>
        </w:rPr>
      </w:pPr>
      <w:bookmarkStart w:id="213" w:name="_Toc496279192"/>
      <w:bookmarkStart w:id="214" w:name="_Ref496286422"/>
      <w:bookmarkStart w:id="215" w:name="_Toc528322347"/>
      <w:bookmarkStart w:id="216" w:name="_Toc30083826"/>
      <w:proofErr w:type="spellStart"/>
      <w:r w:rsidRPr="00123EB2">
        <w:rPr>
          <w:rFonts w:asciiTheme="minorHAnsi" w:hAnsiTheme="minorHAnsi" w:cstheme="minorHAnsi"/>
          <w:szCs w:val="22"/>
        </w:rPr>
        <w:lastRenderedPageBreak/>
        <w:t>Εγγυητική</w:t>
      </w:r>
      <w:proofErr w:type="spellEnd"/>
      <w:r w:rsidRPr="00123EB2">
        <w:rPr>
          <w:rFonts w:asciiTheme="minorHAnsi" w:hAnsiTheme="minorHAnsi" w:cstheme="minorHAnsi"/>
          <w:szCs w:val="22"/>
        </w:rPr>
        <w:t xml:space="preserve"> Επ</w:t>
      </w:r>
      <w:proofErr w:type="spellStart"/>
      <w:r w:rsidRPr="00123EB2">
        <w:rPr>
          <w:rFonts w:asciiTheme="minorHAnsi" w:hAnsiTheme="minorHAnsi" w:cstheme="minorHAnsi"/>
          <w:szCs w:val="22"/>
        </w:rPr>
        <w:t>ιστολή</w:t>
      </w:r>
      <w:proofErr w:type="spellEnd"/>
      <w:r w:rsidRPr="00123EB2">
        <w:rPr>
          <w:rFonts w:asciiTheme="minorHAnsi" w:hAnsiTheme="minorHAnsi" w:cstheme="minorHAnsi"/>
          <w:szCs w:val="22"/>
        </w:rPr>
        <w:t xml:space="preserve"> Κα</w:t>
      </w:r>
      <w:proofErr w:type="spellStart"/>
      <w:r w:rsidRPr="00123EB2">
        <w:rPr>
          <w:rFonts w:asciiTheme="minorHAnsi" w:hAnsiTheme="minorHAnsi" w:cstheme="minorHAnsi"/>
          <w:szCs w:val="22"/>
        </w:rPr>
        <w:t>λής</w:t>
      </w:r>
      <w:proofErr w:type="spellEnd"/>
      <w:r w:rsidRPr="00123EB2">
        <w:rPr>
          <w:rFonts w:asciiTheme="minorHAnsi" w:hAnsiTheme="minorHAnsi" w:cstheme="minorHAnsi"/>
          <w:szCs w:val="22"/>
        </w:rPr>
        <w:t xml:space="preserve"> </w:t>
      </w:r>
      <w:proofErr w:type="spellStart"/>
      <w:r w:rsidRPr="00123EB2">
        <w:rPr>
          <w:rFonts w:asciiTheme="minorHAnsi" w:hAnsiTheme="minorHAnsi" w:cstheme="minorHAnsi"/>
          <w:szCs w:val="22"/>
        </w:rPr>
        <w:t>Εκτέλεσης</w:t>
      </w:r>
      <w:bookmarkEnd w:id="213"/>
      <w:bookmarkEnd w:id="214"/>
      <w:bookmarkEnd w:id="215"/>
      <w:bookmarkEnd w:id="216"/>
      <w:proofErr w:type="spellEnd"/>
      <w:r w:rsidRPr="00123EB2">
        <w:rPr>
          <w:rFonts w:asciiTheme="minorHAnsi" w:hAnsiTheme="minorHAnsi" w:cstheme="minorHAnsi"/>
          <w:szCs w:val="22"/>
          <w:lang w:val="el-GR"/>
        </w:rPr>
        <w:t xml:space="preserve"> </w:t>
      </w:r>
    </w:p>
    <w:p w14:paraId="15DB6C6F" w14:textId="77777777" w:rsidR="006F5089" w:rsidRPr="00123EB2" w:rsidRDefault="006F5089" w:rsidP="006F5089">
      <w:pPr>
        <w:suppressAutoHyphens w:val="0"/>
        <w:spacing w:after="0" w:line="276" w:lineRule="auto"/>
        <w:jc w:val="left"/>
        <w:rPr>
          <w:rFonts w:asciiTheme="minorHAnsi" w:hAnsiTheme="minorHAnsi" w:cstheme="minorHAnsi"/>
          <w:szCs w:val="22"/>
          <w:lang w:val="el-GR"/>
        </w:rPr>
      </w:pPr>
    </w:p>
    <w:p w14:paraId="1DDB8DD5" w14:textId="77777777" w:rsidR="006F5089" w:rsidRPr="00CE4DB6" w:rsidRDefault="006F5089" w:rsidP="006F5089">
      <w:pPr>
        <w:spacing w:line="276" w:lineRule="auto"/>
        <w:rPr>
          <w:rFonts w:asciiTheme="minorHAnsi" w:hAnsiTheme="minorHAnsi" w:cstheme="minorHAnsi"/>
          <w:sz w:val="20"/>
          <w:szCs w:val="20"/>
          <w:lang w:val="el-GR"/>
        </w:rPr>
      </w:pPr>
      <w:bookmarkStart w:id="217" w:name="_Toc336420407"/>
      <w:r w:rsidRPr="00CE4DB6">
        <w:rPr>
          <w:rFonts w:asciiTheme="minorHAnsi" w:hAnsiTheme="minorHAnsi" w:cstheme="minorHAnsi"/>
          <w:sz w:val="20"/>
          <w:szCs w:val="20"/>
          <w:lang w:val="el-GR"/>
        </w:rPr>
        <w:t>ΕΚΔΟΤΗΣ (Πλήρης επωνυμία).......................................................................</w:t>
      </w:r>
      <w:bookmarkEnd w:id="217"/>
    </w:p>
    <w:p w14:paraId="0ADCDE01" w14:textId="77777777" w:rsidR="006F5089" w:rsidRPr="00CE4DB6" w:rsidRDefault="006F5089" w:rsidP="006F5089">
      <w:pPr>
        <w:spacing w:line="276" w:lineRule="auto"/>
        <w:jc w:val="right"/>
        <w:rPr>
          <w:rFonts w:asciiTheme="minorHAnsi" w:hAnsiTheme="minorHAnsi" w:cstheme="minorHAnsi"/>
          <w:sz w:val="20"/>
          <w:szCs w:val="20"/>
          <w:lang w:val="el-GR"/>
        </w:rPr>
      </w:pPr>
      <w:r w:rsidRPr="00CE4DB6">
        <w:rPr>
          <w:rFonts w:asciiTheme="minorHAnsi" w:hAnsiTheme="minorHAnsi" w:cstheme="minorHAnsi"/>
          <w:sz w:val="20"/>
          <w:szCs w:val="20"/>
          <w:lang w:val="el-GR"/>
        </w:rPr>
        <w:t>Ημερομηνία έκδοσης...........................</w:t>
      </w:r>
    </w:p>
    <w:p w14:paraId="563D73A0" w14:textId="19167ACC" w:rsidR="006F5089" w:rsidRPr="00E4627C" w:rsidRDefault="006F5089" w:rsidP="006F5089">
      <w:pPr>
        <w:spacing w:line="276" w:lineRule="auto"/>
        <w:rPr>
          <w:rFonts w:asciiTheme="minorHAnsi" w:hAnsiTheme="minorHAnsi" w:cstheme="minorHAnsi"/>
          <w:b/>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CA4D1C">
        <w:rPr>
          <w:rFonts w:asciiTheme="minorHAnsi" w:hAnsiTheme="minorHAnsi" w:cstheme="minorHAnsi"/>
          <w:b/>
          <w:sz w:val="20"/>
          <w:szCs w:val="20"/>
          <w:lang w:val="el-GR"/>
        </w:rPr>
        <w:t>Ημαθίας</w:t>
      </w:r>
    </w:p>
    <w:p w14:paraId="290DE07B" w14:textId="77777777" w:rsidR="006F5089" w:rsidRDefault="006F5089" w:rsidP="006F5089">
      <w:pPr>
        <w:spacing w:line="276" w:lineRule="auto"/>
        <w:rPr>
          <w:rFonts w:asciiTheme="minorHAnsi" w:hAnsiTheme="minorHAnsi" w:cstheme="minorHAnsi"/>
          <w:sz w:val="20"/>
          <w:szCs w:val="20"/>
          <w:lang w:val="el-GR"/>
        </w:rPr>
      </w:pPr>
    </w:p>
    <w:p w14:paraId="51133B81" w14:textId="4628DF5E"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Εγγύηση μας υπ’ </w:t>
      </w:r>
      <w:proofErr w:type="spellStart"/>
      <w:r w:rsidRPr="00CE4DB6">
        <w:rPr>
          <w:rFonts w:asciiTheme="minorHAnsi" w:hAnsiTheme="minorHAnsi" w:cstheme="minorHAnsi"/>
          <w:sz w:val="20"/>
          <w:szCs w:val="20"/>
          <w:lang w:val="el-GR"/>
        </w:rPr>
        <w:t>αριθμ</w:t>
      </w:r>
      <w:proofErr w:type="spellEnd"/>
      <w:r w:rsidRPr="00CE4DB6">
        <w:rPr>
          <w:rFonts w:asciiTheme="minorHAnsi" w:hAnsiTheme="minorHAnsi" w:cstheme="minorHAnsi"/>
          <w:sz w:val="20"/>
          <w:szCs w:val="20"/>
          <w:lang w:val="el-GR"/>
        </w:rPr>
        <w:t xml:space="preserve">. ……………….. ποσού ………………….……. ευρώ </w:t>
      </w:r>
    </w:p>
    <w:p w14:paraId="69DEA1BF"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1CF00D15"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4032994C"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702FDB10"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76F3E893"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062E41AC"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379A171C"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2D756CC8"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CE4DB6">
        <w:rPr>
          <w:rFonts w:asciiTheme="minorHAnsi" w:hAnsiTheme="minorHAnsi" w:cstheme="minorHAnsi"/>
          <w:sz w:val="20"/>
          <w:szCs w:val="20"/>
          <w:lang w:val="el-GR"/>
        </w:rPr>
        <w:t>ιδιότητάς</w:t>
      </w:r>
      <w:proofErr w:type="spellEnd"/>
      <w:r w:rsidRPr="00CE4DB6">
        <w:rPr>
          <w:rFonts w:asciiTheme="minorHAnsi" w:hAnsiTheme="minorHAnsi" w:cstheme="minorHAnsi"/>
          <w:sz w:val="20"/>
          <w:szCs w:val="20"/>
          <w:lang w:val="el-GR"/>
        </w:rPr>
        <w:t xml:space="preserve"> τους ως μελών της ένωσης ή κοινοπραξίας,</w:t>
      </w:r>
    </w:p>
    <w:p w14:paraId="0CDB05CF"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για την καλή εκτέλεση της </w:t>
      </w:r>
      <w:proofErr w:type="spellStart"/>
      <w:r w:rsidRPr="00CE4DB6">
        <w:rPr>
          <w:rFonts w:asciiTheme="minorHAnsi" w:hAnsiTheme="minorHAnsi" w:cstheme="minorHAnsi"/>
          <w:sz w:val="20"/>
          <w:szCs w:val="20"/>
          <w:lang w:val="el-GR"/>
        </w:rPr>
        <w:t>υπ</w:t>
      </w:r>
      <w:proofErr w:type="spellEnd"/>
      <w:r w:rsidRPr="00CE4DB6">
        <w:rPr>
          <w:rFonts w:asciiTheme="minorHAnsi" w:hAnsiTheme="minorHAnsi" w:cstheme="minorHAnsi"/>
          <w:sz w:val="20"/>
          <w:szCs w:val="20"/>
          <w:lang w:val="el-GR"/>
        </w:rPr>
        <w:t xml:space="preserve"> </w:t>
      </w:r>
      <w:proofErr w:type="spellStart"/>
      <w:r w:rsidRPr="00CE4DB6">
        <w:rPr>
          <w:rFonts w:asciiTheme="minorHAnsi" w:hAnsiTheme="minorHAnsi" w:cstheme="minorHAnsi"/>
          <w:sz w:val="20"/>
          <w:szCs w:val="20"/>
          <w:lang w:val="el-GR"/>
        </w:rPr>
        <w:t>αριθ</w:t>
      </w:r>
      <w:proofErr w:type="spellEnd"/>
      <w:r w:rsidRPr="00CE4DB6">
        <w:rPr>
          <w:rFonts w:asciiTheme="minorHAnsi" w:hAnsiTheme="minorHAnsi" w:cstheme="minorHAnsi"/>
          <w:sz w:val="20"/>
          <w:szCs w:val="20"/>
          <w:lang w:val="el-GR"/>
        </w:rPr>
        <w:t xml:space="preserve"> ..... σύμβασης “(τίτλος σύμβασης)”, σύμφωνα με την (αριθμό/ημερομηνία) ........................ Διακήρυξη</w:t>
      </w:r>
      <w:r w:rsidRPr="00CE4DB6">
        <w:rPr>
          <w:rFonts w:asciiTheme="minorHAnsi" w:hAnsiTheme="minorHAnsi" w:cstheme="minorHAnsi"/>
          <w:i/>
          <w:sz w:val="20"/>
          <w:szCs w:val="20"/>
          <w:lang w:val="el-GR" w:eastAsia="el-GR"/>
        </w:rPr>
        <w:t xml:space="preserve"> </w:t>
      </w:r>
      <w:r w:rsidRPr="00CE4DB6">
        <w:rPr>
          <w:rFonts w:asciiTheme="minorHAnsi" w:hAnsiTheme="minorHAnsi" w:cstheme="minorHAnsi"/>
          <w:i/>
          <w:sz w:val="20"/>
          <w:szCs w:val="20"/>
          <w:lang w:val="el-GR"/>
        </w:rPr>
        <w:t>διάρκεια ισχύος σύμφωνα με την παρ. Β.5.1 της παρούσας</w:t>
      </w:r>
      <w:r w:rsidRPr="00CE4DB6" w:rsidDel="00C431CF">
        <w:rPr>
          <w:rFonts w:asciiTheme="minorHAnsi" w:hAnsiTheme="minorHAnsi" w:cstheme="minorHAnsi"/>
          <w:sz w:val="20"/>
          <w:szCs w:val="20"/>
          <w:lang w:val="el-GR"/>
        </w:rPr>
        <w:t xml:space="preserve"> </w:t>
      </w:r>
      <w:r w:rsidRPr="00CE4DB6">
        <w:rPr>
          <w:rFonts w:asciiTheme="minorHAnsi" w:hAnsiTheme="minorHAnsi" w:cstheme="minorHAnsi"/>
          <w:sz w:val="20"/>
          <w:szCs w:val="20"/>
          <w:lang w:val="el-GR"/>
        </w:rPr>
        <w:t>........................... της/ (Αναθέτουσας Αρχής).</w:t>
      </w:r>
    </w:p>
    <w:p w14:paraId="497A7ECF"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7B5FB645"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Η παρούσα ισχύει μέχρι και την ............... (</w:t>
      </w:r>
      <w:r w:rsidRPr="00CE4DB6">
        <w:rPr>
          <w:rFonts w:asciiTheme="minorHAnsi" w:hAnsiTheme="minorHAnsi" w:cstheme="minorHAnsi"/>
          <w:b/>
          <w:color w:val="000000" w:themeColor="text1"/>
          <w:sz w:val="20"/>
          <w:szCs w:val="20"/>
          <w:lang w:val="el-GR"/>
        </w:rPr>
        <w:t>διάρκεια ισχύος σύμφωνα με την παρ.4.1 της παρούσας</w:t>
      </w:r>
      <w:r w:rsidRPr="00CE4DB6">
        <w:rPr>
          <w:rFonts w:asciiTheme="minorHAnsi" w:hAnsiTheme="minorHAnsi" w:cstheme="minorHAnsi"/>
          <w:sz w:val="20"/>
          <w:szCs w:val="20"/>
          <w:lang w:val="el-GR"/>
        </w:rPr>
        <w:t>)</w:t>
      </w:r>
    </w:p>
    <w:p w14:paraId="21E06490"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Σε περίπτωση κατάπτωσης της εγγύησης, το ποσό της κατάπτωσης υπόκειται στο εκάστοτε ισχύον πάγιο τέλος χαρτοσήμου.</w:t>
      </w:r>
    </w:p>
    <w:p w14:paraId="387EA694"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6DC9536E" w14:textId="77777777" w:rsidR="006F5089" w:rsidRPr="00CE4DB6" w:rsidRDefault="006F5089" w:rsidP="006F5089">
      <w:pPr>
        <w:spacing w:line="276" w:lineRule="auto"/>
        <w:jc w:val="right"/>
        <w:rPr>
          <w:rFonts w:asciiTheme="minorHAnsi" w:hAnsiTheme="minorHAnsi" w:cstheme="minorHAnsi"/>
          <w:sz w:val="20"/>
          <w:szCs w:val="20"/>
          <w:lang w:val="el-GR"/>
        </w:rPr>
      </w:pPr>
    </w:p>
    <w:p w14:paraId="5F9290BB" w14:textId="77777777" w:rsidR="006F5089" w:rsidRPr="00CE4DB6" w:rsidRDefault="006F5089" w:rsidP="006F5089">
      <w:pPr>
        <w:spacing w:line="276" w:lineRule="auto"/>
        <w:jc w:val="right"/>
        <w:rPr>
          <w:rFonts w:asciiTheme="minorHAnsi" w:hAnsiTheme="minorHAnsi" w:cstheme="minorHAnsi"/>
          <w:sz w:val="20"/>
          <w:szCs w:val="20"/>
          <w:lang w:eastAsia="el-GR"/>
        </w:rPr>
      </w:pPr>
      <w:r w:rsidRPr="00CE4DB6">
        <w:rPr>
          <w:rFonts w:asciiTheme="minorHAnsi" w:hAnsiTheme="minorHAnsi" w:cstheme="minorHAnsi"/>
          <w:sz w:val="20"/>
          <w:szCs w:val="20"/>
          <w:lang w:eastAsia="el-GR"/>
        </w:rPr>
        <w:t>(</w:t>
      </w:r>
      <w:proofErr w:type="spellStart"/>
      <w:r w:rsidRPr="00CE4DB6">
        <w:rPr>
          <w:rFonts w:asciiTheme="minorHAnsi" w:hAnsiTheme="minorHAnsi" w:cstheme="minorHAnsi"/>
          <w:sz w:val="20"/>
          <w:szCs w:val="20"/>
          <w:lang w:eastAsia="el-GR"/>
        </w:rPr>
        <w:t>Εξουσιοδοτημένη</w:t>
      </w:r>
      <w:proofErr w:type="spellEnd"/>
      <w:r w:rsidRPr="00CE4DB6">
        <w:rPr>
          <w:rFonts w:asciiTheme="minorHAnsi" w:hAnsiTheme="minorHAnsi" w:cstheme="minorHAnsi"/>
          <w:sz w:val="20"/>
          <w:szCs w:val="20"/>
          <w:lang w:eastAsia="el-GR"/>
        </w:rPr>
        <w:t xml:space="preserve"> υπ</w:t>
      </w:r>
      <w:proofErr w:type="spellStart"/>
      <w:r w:rsidRPr="00CE4DB6">
        <w:rPr>
          <w:rFonts w:asciiTheme="minorHAnsi" w:hAnsiTheme="minorHAnsi" w:cstheme="minorHAnsi"/>
          <w:sz w:val="20"/>
          <w:szCs w:val="20"/>
          <w:lang w:eastAsia="el-GR"/>
        </w:rPr>
        <w:t>ογρ</w:t>
      </w:r>
      <w:proofErr w:type="spellEnd"/>
      <w:r w:rsidRPr="00CE4DB6">
        <w:rPr>
          <w:rFonts w:asciiTheme="minorHAnsi" w:hAnsiTheme="minorHAnsi" w:cstheme="minorHAnsi"/>
          <w:sz w:val="20"/>
          <w:szCs w:val="20"/>
          <w:lang w:eastAsia="el-GR"/>
        </w:rPr>
        <w:t>αφή)</w:t>
      </w:r>
    </w:p>
    <w:p w14:paraId="09E4642F" w14:textId="04650CB5" w:rsidR="006F5089" w:rsidRDefault="006F5089">
      <w:pPr>
        <w:rPr>
          <w:lang w:val="el-GR"/>
        </w:rPr>
      </w:pPr>
    </w:p>
    <w:p w14:paraId="33A53500" w14:textId="63EF1225" w:rsidR="006F5089" w:rsidRDefault="006F5089">
      <w:pPr>
        <w:rPr>
          <w:lang w:val="el-GR"/>
        </w:rPr>
      </w:pPr>
    </w:p>
    <w:p w14:paraId="65980AC7" w14:textId="77777777" w:rsidR="006F5089" w:rsidRDefault="006F5089">
      <w:pPr>
        <w:rPr>
          <w:lang w:val="el-GR"/>
        </w:rPr>
      </w:pPr>
    </w:p>
    <w:p w14:paraId="37EE7D22" w14:textId="227AC326" w:rsidR="006F5089" w:rsidRDefault="006F5089">
      <w:pPr>
        <w:rPr>
          <w:lang w:val="el-GR"/>
        </w:rPr>
      </w:pPr>
    </w:p>
    <w:p w14:paraId="5A9D41C0" w14:textId="47054196" w:rsidR="006F5089" w:rsidRDefault="006F5089">
      <w:pPr>
        <w:rPr>
          <w:lang w:val="el-GR"/>
        </w:rPr>
      </w:pPr>
    </w:p>
    <w:p w14:paraId="2FB2044A" w14:textId="5B5B5AD4" w:rsidR="006F5089" w:rsidRDefault="006F5089">
      <w:pPr>
        <w:rPr>
          <w:lang w:val="el-GR"/>
        </w:rPr>
      </w:pPr>
    </w:p>
    <w:p w14:paraId="5AB86FF3" w14:textId="70AB9D8F" w:rsidR="006F5089" w:rsidRDefault="006F5089">
      <w:pPr>
        <w:rPr>
          <w:lang w:val="el-GR"/>
        </w:rPr>
      </w:pPr>
    </w:p>
    <w:p w14:paraId="230030EE" w14:textId="77777777" w:rsidR="006F5089" w:rsidRPr="00123EB2" w:rsidRDefault="006F5089" w:rsidP="00826270">
      <w:pPr>
        <w:pStyle w:val="Heading3"/>
        <w:numPr>
          <w:ilvl w:val="0"/>
          <w:numId w:val="43"/>
        </w:numPr>
        <w:spacing w:line="276" w:lineRule="auto"/>
        <w:rPr>
          <w:rFonts w:asciiTheme="minorHAnsi" w:hAnsiTheme="minorHAnsi" w:cstheme="minorHAnsi"/>
          <w:szCs w:val="22"/>
          <w:lang w:eastAsia="el-GR"/>
        </w:rPr>
      </w:pPr>
      <w:bookmarkStart w:id="218" w:name="_Toc496279193"/>
      <w:bookmarkStart w:id="219" w:name="_Ref496286446"/>
      <w:bookmarkStart w:id="220" w:name="_Toc528322348"/>
      <w:bookmarkStart w:id="221" w:name="_Toc30083827"/>
      <w:proofErr w:type="spellStart"/>
      <w:r w:rsidRPr="00123EB2">
        <w:rPr>
          <w:rFonts w:asciiTheme="minorHAnsi" w:hAnsiTheme="minorHAnsi" w:cstheme="minorHAnsi"/>
          <w:szCs w:val="22"/>
          <w:lang w:eastAsia="el-GR"/>
        </w:rPr>
        <w:lastRenderedPageBreak/>
        <w:t>Εγγυητική</w:t>
      </w:r>
      <w:proofErr w:type="spellEnd"/>
      <w:r w:rsidRPr="00123EB2">
        <w:rPr>
          <w:rFonts w:asciiTheme="minorHAnsi" w:hAnsiTheme="minorHAnsi" w:cstheme="minorHAnsi"/>
          <w:szCs w:val="22"/>
          <w:lang w:eastAsia="el-GR"/>
        </w:rPr>
        <w:t xml:space="preserve"> Επ</w:t>
      </w:r>
      <w:proofErr w:type="spellStart"/>
      <w:r w:rsidRPr="00123EB2">
        <w:rPr>
          <w:rFonts w:asciiTheme="minorHAnsi" w:hAnsiTheme="minorHAnsi" w:cstheme="minorHAnsi"/>
          <w:szCs w:val="22"/>
          <w:lang w:eastAsia="el-GR"/>
        </w:rPr>
        <w:t>ιστολή</w:t>
      </w:r>
      <w:proofErr w:type="spellEnd"/>
      <w:r w:rsidRPr="00123EB2">
        <w:rPr>
          <w:rFonts w:asciiTheme="minorHAnsi" w:hAnsiTheme="minorHAnsi" w:cstheme="minorHAnsi"/>
          <w:szCs w:val="22"/>
          <w:lang w:eastAsia="el-GR"/>
        </w:rPr>
        <w:t xml:space="preserve"> </w:t>
      </w:r>
      <w:proofErr w:type="spellStart"/>
      <w:r w:rsidRPr="00123EB2">
        <w:rPr>
          <w:rFonts w:asciiTheme="minorHAnsi" w:hAnsiTheme="minorHAnsi" w:cstheme="minorHAnsi"/>
          <w:szCs w:val="22"/>
          <w:lang w:eastAsia="el-GR"/>
        </w:rPr>
        <w:t>Προκ</w:t>
      </w:r>
      <w:proofErr w:type="spellEnd"/>
      <w:r w:rsidRPr="00123EB2">
        <w:rPr>
          <w:rFonts w:asciiTheme="minorHAnsi" w:hAnsiTheme="minorHAnsi" w:cstheme="minorHAnsi"/>
          <w:szCs w:val="22"/>
          <w:lang w:eastAsia="el-GR"/>
        </w:rPr>
        <w:t>αταβολής</w:t>
      </w:r>
      <w:bookmarkEnd w:id="218"/>
      <w:bookmarkEnd w:id="219"/>
      <w:bookmarkEnd w:id="220"/>
      <w:bookmarkEnd w:id="221"/>
      <w:r w:rsidRPr="00123EB2">
        <w:rPr>
          <w:rFonts w:asciiTheme="minorHAnsi" w:hAnsiTheme="minorHAnsi" w:cstheme="minorHAnsi"/>
          <w:szCs w:val="22"/>
          <w:lang w:eastAsia="el-GR"/>
        </w:rPr>
        <w:t xml:space="preserve"> </w:t>
      </w:r>
    </w:p>
    <w:p w14:paraId="5961D607"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ΕΚΔΟΤΗΣ: .......................................................................</w:t>
      </w:r>
    </w:p>
    <w:p w14:paraId="195CB3E5" w14:textId="77777777" w:rsidR="006F5089" w:rsidRPr="00CE4DB6" w:rsidRDefault="006F5089" w:rsidP="006F5089">
      <w:pPr>
        <w:spacing w:line="276" w:lineRule="auto"/>
        <w:jc w:val="right"/>
        <w:rPr>
          <w:rFonts w:asciiTheme="minorHAnsi" w:hAnsiTheme="minorHAnsi" w:cstheme="minorHAnsi"/>
          <w:sz w:val="20"/>
          <w:szCs w:val="20"/>
          <w:lang w:val="el-GR"/>
        </w:rPr>
      </w:pPr>
      <w:r w:rsidRPr="00CE4DB6">
        <w:rPr>
          <w:rFonts w:asciiTheme="minorHAnsi" w:hAnsiTheme="minorHAnsi" w:cstheme="minorHAnsi"/>
          <w:sz w:val="20"/>
          <w:szCs w:val="20"/>
          <w:lang w:val="el-GR"/>
        </w:rPr>
        <w:t>Ημερομηνία έκδοσης: ...........................</w:t>
      </w:r>
    </w:p>
    <w:p w14:paraId="092A22E5" w14:textId="3AA27B32" w:rsidR="006F5089" w:rsidRDefault="006F5089" w:rsidP="006F5089">
      <w:pPr>
        <w:spacing w:line="276" w:lineRule="auto"/>
        <w:rPr>
          <w:bCs/>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CA4D1C">
        <w:rPr>
          <w:rFonts w:asciiTheme="minorHAnsi" w:hAnsiTheme="minorHAnsi" w:cstheme="minorHAnsi"/>
          <w:b/>
          <w:sz w:val="20"/>
          <w:szCs w:val="20"/>
          <w:lang w:val="el-GR"/>
        </w:rPr>
        <w:t>Ημαθίας</w:t>
      </w:r>
      <w:r w:rsidRPr="00E4627C">
        <w:rPr>
          <w:bCs/>
          <w:sz w:val="20"/>
          <w:szCs w:val="20"/>
          <w:lang w:val="el-GR"/>
        </w:rPr>
        <w:t xml:space="preserve"> </w:t>
      </w:r>
    </w:p>
    <w:p w14:paraId="5EFB972F" w14:textId="5297F8B2" w:rsidR="006F5089" w:rsidRPr="00E4627C" w:rsidRDefault="006F5089" w:rsidP="006F5089">
      <w:pPr>
        <w:spacing w:line="276" w:lineRule="auto"/>
        <w:rPr>
          <w:rFonts w:asciiTheme="minorHAnsi" w:hAnsiTheme="minorHAnsi" w:cstheme="minorHAnsi"/>
          <w:sz w:val="20"/>
          <w:szCs w:val="20"/>
          <w:lang w:val="el-GR"/>
        </w:rPr>
      </w:pPr>
    </w:p>
    <w:p w14:paraId="74E3DB7C"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Εγγύηση μας υπ’ </w:t>
      </w:r>
      <w:proofErr w:type="spellStart"/>
      <w:r w:rsidRPr="00CE4DB6">
        <w:rPr>
          <w:rFonts w:asciiTheme="minorHAnsi" w:hAnsiTheme="minorHAnsi" w:cstheme="minorHAnsi"/>
          <w:sz w:val="20"/>
          <w:szCs w:val="20"/>
          <w:lang w:val="el-GR"/>
        </w:rPr>
        <w:t>αριθμ</w:t>
      </w:r>
      <w:proofErr w:type="spellEnd"/>
      <w:r w:rsidRPr="00CE4DB6">
        <w:rPr>
          <w:rFonts w:asciiTheme="minorHAnsi" w:hAnsiTheme="minorHAnsi" w:cstheme="minorHAnsi"/>
          <w:sz w:val="20"/>
          <w:szCs w:val="20"/>
          <w:lang w:val="el-GR"/>
        </w:rPr>
        <w:t xml:space="preserve">. ……………….. ποσού ………………….……. ευρώ </w:t>
      </w:r>
    </w:p>
    <w:p w14:paraId="64681616"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08243585"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7025D587"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767D8E4E"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49C946B0"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49A9AD9F"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0D7684E1"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16D47698" w14:textId="7777777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CE4DB6">
        <w:rPr>
          <w:rFonts w:asciiTheme="minorHAnsi" w:hAnsiTheme="minorHAnsi" w:cstheme="minorHAnsi"/>
          <w:color w:val="000000" w:themeColor="text1"/>
          <w:sz w:val="20"/>
          <w:szCs w:val="20"/>
          <w:lang w:val="el-GR"/>
        </w:rPr>
        <w:t>ιδιότητάς</w:t>
      </w:r>
      <w:proofErr w:type="spellEnd"/>
      <w:r w:rsidRPr="00CE4DB6">
        <w:rPr>
          <w:rFonts w:asciiTheme="minorHAnsi" w:hAnsiTheme="minorHAnsi" w:cstheme="minorHAnsi"/>
          <w:color w:val="000000" w:themeColor="text1"/>
          <w:sz w:val="20"/>
          <w:szCs w:val="20"/>
          <w:lang w:val="el-GR"/>
        </w:rPr>
        <w:t xml:space="preserve"> τους ως μελών της Ένωσης ή Κοινοπραξίας.}</w:t>
      </w:r>
    </w:p>
    <w:p w14:paraId="6FD66A4D" w14:textId="7777777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για την λήψη προκαταβολής για τη χορήγηση του …% </w:t>
      </w:r>
      <w:r w:rsidRPr="00CE4DB6">
        <w:rPr>
          <w:rFonts w:asciiTheme="minorHAnsi" w:hAnsiTheme="minorHAnsi" w:cstheme="minorHAnsi"/>
          <w:color w:val="000000" w:themeColor="text1"/>
          <w:sz w:val="20"/>
          <w:szCs w:val="20"/>
          <w:lang w:val="el-GR" w:eastAsia="el-GR"/>
        </w:rPr>
        <w:t xml:space="preserve">(συμπληρώνετε το συνολικό ποσοστό της λαμβανόμενης προκαταβολής) </w:t>
      </w:r>
      <w:r w:rsidRPr="00CE4DB6">
        <w:rPr>
          <w:rFonts w:asciiTheme="minorHAnsi" w:hAnsiTheme="minorHAnsi" w:cstheme="minorHAnsi"/>
          <w:color w:val="000000" w:themeColor="text1"/>
          <w:sz w:val="20"/>
          <w:szCs w:val="20"/>
          <w:lang w:val="el-GR"/>
        </w:rPr>
        <w:t xml:space="preserve">της συμβατικής αξίας μη περιλαμβανομένου του ΦΠΑ, ευρώ ………… </w:t>
      </w:r>
      <w:r w:rsidRPr="00CE4DB6">
        <w:rPr>
          <w:rFonts w:asciiTheme="minorHAnsi" w:hAnsiTheme="minorHAnsi" w:cstheme="minorHAnsi"/>
          <w:color w:val="000000" w:themeColor="text1"/>
          <w:sz w:val="20"/>
          <w:szCs w:val="20"/>
          <w:lang w:val="el-GR" w:eastAsia="el-GR"/>
        </w:rPr>
        <w:t xml:space="preserve">(συμπληρώνετε το συνολικό ποσό της λαμβανόμενης προκαταβολής) </w:t>
      </w:r>
      <w:r w:rsidRPr="00CE4DB6">
        <w:rPr>
          <w:rFonts w:asciiTheme="minorHAnsi" w:hAnsiTheme="minorHAnsi" w:cstheme="minorHAnsi"/>
          <w:color w:val="000000" w:themeColor="text1"/>
          <w:sz w:val="20"/>
          <w:szCs w:val="20"/>
          <w:lang w:val="el-GR"/>
        </w:rPr>
        <w:t xml:space="preserve">σύμφωνα με τη σύμβαση με αριθμό...................και τη Διακήρυξή σας με αριθμό………., στο πλαίσιο του διαγωνισμού της </w:t>
      </w:r>
      <w:r w:rsidRPr="00CE4DB6">
        <w:rPr>
          <w:rFonts w:asciiTheme="minorHAnsi" w:hAnsiTheme="minorHAnsi" w:cstheme="minorHAnsi"/>
          <w:color w:val="000000" w:themeColor="text1"/>
          <w:sz w:val="20"/>
          <w:szCs w:val="20"/>
          <w:lang w:val="el-GR" w:eastAsia="el-GR"/>
        </w:rPr>
        <w:t xml:space="preserve">(συμπληρώνετε την ημερομηνία διενέργειας του διαγωνισμού) </w:t>
      </w:r>
      <w:r w:rsidRPr="00CE4DB6">
        <w:rPr>
          <w:rFonts w:asciiTheme="minorHAnsi" w:hAnsiTheme="minorHAnsi" w:cstheme="minorHAnsi"/>
          <w:color w:val="000000" w:themeColor="text1"/>
          <w:sz w:val="20"/>
          <w:szCs w:val="20"/>
          <w:lang w:val="el-GR"/>
        </w:rPr>
        <w:t xml:space="preserve">…………. για εκτέλεση του έργου </w:t>
      </w:r>
      <w:r w:rsidRPr="00CE4DB6">
        <w:rPr>
          <w:rFonts w:asciiTheme="minorHAnsi" w:hAnsiTheme="minorHAnsi" w:cstheme="minorHAnsi"/>
          <w:color w:val="000000" w:themeColor="text1"/>
          <w:sz w:val="20"/>
          <w:szCs w:val="20"/>
          <w:lang w:val="el-GR" w:eastAsia="el-GR"/>
        </w:rPr>
        <w:t xml:space="preserve">(συμπληρώνετε τον τίτλο του έργου) </w:t>
      </w:r>
      <w:r w:rsidRPr="00CE4DB6">
        <w:rPr>
          <w:rFonts w:asciiTheme="minorHAnsi" w:hAnsiTheme="minorHAnsi" w:cstheme="minorHAnsi"/>
          <w:color w:val="000000" w:themeColor="text1"/>
          <w:sz w:val="20"/>
          <w:szCs w:val="20"/>
          <w:lang w:val="el-GR"/>
        </w:rPr>
        <w:t xml:space="preserve">……… ……… συνολικής αξίας </w:t>
      </w:r>
      <w:r w:rsidRPr="00CE4DB6">
        <w:rPr>
          <w:rFonts w:asciiTheme="minorHAnsi" w:hAnsiTheme="minorHAnsi" w:cstheme="minorHAnsi"/>
          <w:color w:val="000000" w:themeColor="text1"/>
          <w:sz w:val="20"/>
          <w:szCs w:val="20"/>
          <w:lang w:val="el-GR" w:eastAsia="el-GR"/>
        </w:rPr>
        <w:t xml:space="preserve">(συμπληρώνετε το συνολικό συμβατικό τίμημα με διευκρίνιση εάν περιλαμβάνει ή όχι τον ΦΠΑ) </w:t>
      </w:r>
      <w:r w:rsidRPr="00CE4DB6">
        <w:rPr>
          <w:rFonts w:asciiTheme="minorHAnsi" w:hAnsiTheme="minorHAnsi" w:cstheme="minorHAnsi"/>
          <w:color w:val="000000" w:themeColor="text1"/>
          <w:sz w:val="20"/>
          <w:szCs w:val="20"/>
          <w:lang w:val="el-GR"/>
        </w:rPr>
        <w:t>..................................., και μέχρι του ποσού των ευρώ (συμπληρώνετε το ποσό το οποίο καλύπτει η συγκεκριμένη εγγυητική επιστολή) ........................., , πλέον τόκων επί της προκαταβολής αυτής που θα καταλογισθούν σε βάρος της Εταιρείας …………… ή, σε περίπτωση Ένωσης ή Κοινοπραξίας, υπέρ των Εταιρειών της Ένωσης ……………… ή Κοινοπραξίας ……………, υπέρ της οποίας εγγυόμαστε σε εφαρμογή του άρθρου 72 του Ν. 4412/2016 (ΦΕΚ Α/147/8-08-2016) , στο οποίο και μόνο περιορίζεται η εγγύησή μας.</w:t>
      </w:r>
    </w:p>
    <w:p w14:paraId="0FB8F7F3" w14:textId="7777777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Το παραπάνω ποσό της εγγύησης τηρείται στη διάθεσή σας, το οποίο και υποχρεούμαστε να σας καταβάλουμε ολικά ή μερικά, μέσα σε πέντε (5) ημέρες από την έγγραφη ειδοποίησή σας.</w:t>
      </w:r>
    </w:p>
    <w:p w14:paraId="460CCF03" w14:textId="7777777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Η παρούσα ισχύει </w:t>
      </w:r>
      <w:r w:rsidRPr="00CE4DB6">
        <w:rPr>
          <w:rFonts w:asciiTheme="minorHAnsi" w:hAnsiTheme="minorHAnsi" w:cstheme="minorHAnsi"/>
          <w:iCs/>
          <w:color w:val="000000" w:themeColor="text1"/>
          <w:sz w:val="20"/>
          <w:szCs w:val="20"/>
          <w:lang w:val="el-GR"/>
        </w:rPr>
        <w:t>μέχρι και την ………………(Σημείωση προς την Τράπεζα</w:t>
      </w:r>
      <w:r w:rsidRPr="00CE4DB6">
        <w:rPr>
          <w:rFonts w:asciiTheme="minorHAnsi" w:hAnsiTheme="minorHAnsi" w:cstheme="minorHAnsi"/>
          <w:b/>
          <w:color w:val="000000" w:themeColor="text1"/>
          <w:sz w:val="20"/>
          <w:szCs w:val="20"/>
          <w:lang w:val="el-GR"/>
        </w:rPr>
        <w:t xml:space="preserve">: διάρκεια ισχύος σύμφωνα με την παρ.4.1 της παρούσας </w:t>
      </w:r>
      <w:r w:rsidRPr="00CE4DB6">
        <w:rPr>
          <w:rFonts w:asciiTheme="minorHAnsi" w:hAnsiTheme="minorHAnsi" w:cstheme="minorHAnsi"/>
          <w:iCs/>
          <w:color w:val="000000" w:themeColor="text1"/>
          <w:sz w:val="20"/>
          <w:szCs w:val="20"/>
          <w:lang w:val="el-GR"/>
        </w:rPr>
        <w:t>)»</w:t>
      </w:r>
      <w:r w:rsidRPr="00CE4DB6">
        <w:rPr>
          <w:rFonts w:asciiTheme="minorHAnsi" w:hAnsiTheme="minorHAnsi" w:cstheme="minorHAnsi"/>
          <w:color w:val="000000" w:themeColor="text1"/>
          <w:sz w:val="20"/>
          <w:szCs w:val="20"/>
          <w:lang w:val="el-GR"/>
        </w:rPr>
        <w:t>.</w:t>
      </w:r>
    </w:p>
    <w:p w14:paraId="746E8698" w14:textId="77777777" w:rsidR="006F5089" w:rsidRPr="00CE4DB6" w:rsidRDefault="006F5089" w:rsidP="006F5089">
      <w:pPr>
        <w:overflowPunct w:val="0"/>
        <w:autoSpaceDE w:val="0"/>
        <w:autoSpaceDN w:val="0"/>
        <w:adjustRightInd w:val="0"/>
        <w:spacing w:line="276" w:lineRule="auto"/>
        <w:textAlignment w:val="baseline"/>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Σε περίπτωση κατάπτωσης της εγγύησης, το ποσό της κατάπτωσης υπόκειται στο εκάστοτε ισχύον πάγιο τέλος χαρτοσήμου.</w:t>
      </w:r>
    </w:p>
    <w:p w14:paraId="4F2E739F" w14:textId="77777777" w:rsidR="006F5089" w:rsidRPr="005E2FEB" w:rsidRDefault="006F5089" w:rsidP="006F5089">
      <w:pPr>
        <w:spacing w:line="276" w:lineRule="auto"/>
        <w:jc w:val="right"/>
        <w:rPr>
          <w:rFonts w:asciiTheme="minorHAnsi" w:hAnsiTheme="minorHAnsi" w:cstheme="minorHAnsi"/>
          <w:sz w:val="20"/>
          <w:szCs w:val="20"/>
          <w:lang w:val="el-GR"/>
        </w:rPr>
      </w:pPr>
      <w:r w:rsidRPr="005E2FEB">
        <w:rPr>
          <w:rFonts w:asciiTheme="minorHAnsi" w:hAnsiTheme="minorHAnsi" w:cstheme="minorHAnsi"/>
          <w:sz w:val="20"/>
          <w:szCs w:val="20"/>
          <w:lang w:val="el-GR"/>
        </w:rPr>
        <w:t>(Εξουσιοδοτημένη υπογραφή)</w:t>
      </w:r>
    </w:p>
    <w:p w14:paraId="44168516" w14:textId="77777777" w:rsidR="006F5089" w:rsidRPr="00D4208B" w:rsidRDefault="006F5089" w:rsidP="00826270">
      <w:pPr>
        <w:pStyle w:val="Heading3"/>
        <w:numPr>
          <w:ilvl w:val="0"/>
          <w:numId w:val="43"/>
        </w:numPr>
        <w:spacing w:line="276" w:lineRule="auto"/>
        <w:rPr>
          <w:rFonts w:asciiTheme="minorHAnsi" w:hAnsiTheme="minorHAnsi" w:cstheme="minorHAnsi"/>
          <w:szCs w:val="22"/>
          <w:lang w:eastAsia="el-GR"/>
        </w:rPr>
      </w:pPr>
      <w:r w:rsidRPr="005E2FEB">
        <w:rPr>
          <w:rFonts w:asciiTheme="minorHAnsi" w:hAnsiTheme="minorHAnsi" w:cstheme="minorHAnsi"/>
          <w:szCs w:val="22"/>
          <w:lang w:val="el-GR" w:eastAsia="el-GR"/>
        </w:rPr>
        <w:br w:type="page"/>
      </w:r>
      <w:bookmarkStart w:id="222" w:name="_Toc496279194"/>
      <w:bookmarkStart w:id="223" w:name="_Ref496286336"/>
      <w:bookmarkStart w:id="224" w:name="_Toc528322349"/>
      <w:bookmarkStart w:id="225" w:name="_Toc30083828"/>
      <w:proofErr w:type="spellStart"/>
      <w:r w:rsidRPr="00D4208B">
        <w:rPr>
          <w:rFonts w:asciiTheme="minorHAnsi" w:hAnsiTheme="minorHAnsi" w:cstheme="minorHAnsi"/>
          <w:szCs w:val="22"/>
          <w:lang w:eastAsia="el-GR"/>
        </w:rPr>
        <w:lastRenderedPageBreak/>
        <w:t>Εγγυητική</w:t>
      </w:r>
      <w:proofErr w:type="spellEnd"/>
      <w:r w:rsidRPr="00D4208B">
        <w:rPr>
          <w:rFonts w:asciiTheme="minorHAnsi" w:hAnsiTheme="minorHAnsi" w:cstheme="minorHAnsi"/>
          <w:szCs w:val="22"/>
          <w:lang w:eastAsia="el-GR"/>
        </w:rPr>
        <w:t xml:space="preserve"> Επ</w:t>
      </w:r>
      <w:proofErr w:type="spellStart"/>
      <w:r w:rsidRPr="00D4208B">
        <w:rPr>
          <w:rFonts w:asciiTheme="minorHAnsi" w:hAnsiTheme="minorHAnsi" w:cstheme="minorHAnsi"/>
          <w:szCs w:val="22"/>
          <w:lang w:eastAsia="el-GR"/>
        </w:rPr>
        <w:t>ιστολή</w:t>
      </w:r>
      <w:proofErr w:type="spellEnd"/>
      <w:r w:rsidRPr="00D4208B">
        <w:rPr>
          <w:rFonts w:asciiTheme="minorHAnsi" w:hAnsiTheme="minorHAnsi" w:cstheme="minorHAnsi"/>
          <w:szCs w:val="22"/>
          <w:lang w:eastAsia="el-GR"/>
        </w:rPr>
        <w:t xml:space="preserve"> Κα</w:t>
      </w:r>
      <w:proofErr w:type="spellStart"/>
      <w:r w:rsidRPr="00D4208B">
        <w:rPr>
          <w:rFonts w:asciiTheme="minorHAnsi" w:hAnsiTheme="minorHAnsi" w:cstheme="minorHAnsi"/>
          <w:szCs w:val="22"/>
          <w:lang w:eastAsia="el-GR"/>
        </w:rPr>
        <w:t>λής</w:t>
      </w:r>
      <w:proofErr w:type="spellEnd"/>
      <w:r w:rsidRPr="00D4208B">
        <w:rPr>
          <w:rFonts w:asciiTheme="minorHAnsi" w:hAnsiTheme="minorHAnsi" w:cstheme="minorHAnsi"/>
          <w:szCs w:val="22"/>
          <w:lang w:eastAsia="el-GR"/>
        </w:rPr>
        <w:t xml:space="preserve"> </w:t>
      </w:r>
      <w:proofErr w:type="spellStart"/>
      <w:r w:rsidRPr="00D4208B">
        <w:rPr>
          <w:rFonts w:asciiTheme="minorHAnsi" w:hAnsiTheme="minorHAnsi" w:cstheme="minorHAnsi"/>
          <w:szCs w:val="22"/>
          <w:lang w:eastAsia="el-GR"/>
        </w:rPr>
        <w:t>Λειτουργί</w:t>
      </w:r>
      <w:proofErr w:type="spellEnd"/>
      <w:r w:rsidRPr="00D4208B">
        <w:rPr>
          <w:rFonts w:asciiTheme="minorHAnsi" w:hAnsiTheme="minorHAnsi" w:cstheme="minorHAnsi"/>
          <w:szCs w:val="22"/>
          <w:lang w:eastAsia="el-GR"/>
        </w:rPr>
        <w:t>ας</w:t>
      </w:r>
      <w:bookmarkEnd w:id="222"/>
      <w:bookmarkEnd w:id="223"/>
      <w:bookmarkEnd w:id="224"/>
      <w:bookmarkEnd w:id="225"/>
      <w:r w:rsidRPr="00D4208B">
        <w:rPr>
          <w:rFonts w:asciiTheme="minorHAnsi" w:hAnsiTheme="minorHAnsi" w:cstheme="minorHAnsi"/>
          <w:szCs w:val="22"/>
          <w:lang w:eastAsia="el-GR"/>
        </w:rPr>
        <w:t xml:space="preserve">  </w:t>
      </w:r>
    </w:p>
    <w:p w14:paraId="2EFC6D2B" w14:textId="77777777" w:rsidR="006F5089" w:rsidRPr="00CE4DB6" w:rsidRDefault="006F5089" w:rsidP="006F5089">
      <w:pPr>
        <w:suppressAutoHyphens w:val="0"/>
        <w:spacing w:after="0" w:line="276" w:lineRule="auto"/>
        <w:jc w:val="left"/>
        <w:rPr>
          <w:rFonts w:asciiTheme="minorHAnsi" w:hAnsiTheme="minorHAnsi" w:cstheme="minorHAnsi"/>
          <w:sz w:val="20"/>
          <w:szCs w:val="20"/>
          <w:lang w:val="el-GR"/>
        </w:rPr>
      </w:pPr>
    </w:p>
    <w:p w14:paraId="24F4CBBC"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ΕΚΔΟΤΗΣ: .......................................................................</w:t>
      </w:r>
    </w:p>
    <w:p w14:paraId="5E38BF37" w14:textId="77777777" w:rsidR="006F5089" w:rsidRPr="00CE4DB6" w:rsidRDefault="006F5089" w:rsidP="006F5089">
      <w:pPr>
        <w:spacing w:line="276" w:lineRule="auto"/>
        <w:jc w:val="right"/>
        <w:rPr>
          <w:rFonts w:asciiTheme="minorHAnsi" w:hAnsiTheme="minorHAnsi" w:cstheme="minorHAnsi"/>
          <w:sz w:val="20"/>
          <w:szCs w:val="20"/>
          <w:lang w:val="el-GR"/>
        </w:rPr>
      </w:pPr>
      <w:r w:rsidRPr="00CE4DB6">
        <w:rPr>
          <w:rFonts w:asciiTheme="minorHAnsi" w:hAnsiTheme="minorHAnsi" w:cstheme="minorHAnsi"/>
          <w:sz w:val="20"/>
          <w:szCs w:val="20"/>
          <w:lang w:val="el-GR"/>
        </w:rPr>
        <w:t>Ημερομηνία έκδοσης: ...........................</w:t>
      </w:r>
    </w:p>
    <w:p w14:paraId="420C8B9B" w14:textId="36CEE679" w:rsidR="006F5089" w:rsidRPr="00E4627C" w:rsidRDefault="006F5089" w:rsidP="006F5089">
      <w:pPr>
        <w:spacing w:line="276" w:lineRule="auto"/>
        <w:rPr>
          <w:rFonts w:asciiTheme="minorHAnsi" w:hAnsiTheme="minorHAnsi" w:cstheme="minorHAnsi"/>
          <w:b/>
          <w:sz w:val="20"/>
          <w:szCs w:val="20"/>
          <w:lang w:val="el-GR"/>
        </w:rPr>
      </w:pPr>
      <w:r w:rsidRPr="00E4627C">
        <w:rPr>
          <w:rFonts w:asciiTheme="minorHAnsi" w:hAnsiTheme="minorHAnsi" w:cstheme="minorHAnsi"/>
          <w:b/>
          <w:sz w:val="20"/>
          <w:szCs w:val="20"/>
          <w:lang w:val="el-GR"/>
        </w:rPr>
        <w:t xml:space="preserve">Προς: </w:t>
      </w:r>
      <w:r>
        <w:rPr>
          <w:rFonts w:asciiTheme="minorHAnsi" w:hAnsiTheme="minorHAnsi" w:cstheme="minorHAnsi"/>
          <w:b/>
          <w:sz w:val="20"/>
          <w:szCs w:val="20"/>
          <w:lang w:val="el-GR"/>
        </w:rPr>
        <w:t xml:space="preserve">Επιμελητήριο </w:t>
      </w:r>
      <w:r w:rsidR="00CA4D1C">
        <w:rPr>
          <w:rFonts w:asciiTheme="minorHAnsi" w:hAnsiTheme="minorHAnsi" w:cstheme="minorHAnsi"/>
          <w:b/>
          <w:sz w:val="20"/>
          <w:szCs w:val="20"/>
          <w:lang w:val="el-GR"/>
        </w:rPr>
        <w:t>Ημαθίας</w:t>
      </w:r>
    </w:p>
    <w:p w14:paraId="2298AD44" w14:textId="77777777" w:rsidR="006F5089" w:rsidRDefault="006F5089" w:rsidP="006F5089">
      <w:pPr>
        <w:spacing w:line="276" w:lineRule="auto"/>
        <w:rPr>
          <w:rFonts w:asciiTheme="minorHAnsi" w:hAnsiTheme="minorHAnsi" w:cstheme="minorHAnsi"/>
          <w:sz w:val="20"/>
          <w:szCs w:val="20"/>
          <w:lang w:val="el-GR"/>
        </w:rPr>
      </w:pPr>
    </w:p>
    <w:p w14:paraId="563BDF32" w14:textId="77777777" w:rsidR="006F5089" w:rsidRPr="00CE4DB6"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 xml:space="preserve">Εγγύηση μας υπ’ </w:t>
      </w:r>
      <w:proofErr w:type="spellStart"/>
      <w:r w:rsidRPr="00CE4DB6">
        <w:rPr>
          <w:rFonts w:asciiTheme="minorHAnsi" w:hAnsiTheme="minorHAnsi" w:cstheme="minorHAnsi"/>
          <w:sz w:val="20"/>
          <w:szCs w:val="20"/>
          <w:lang w:val="el-GR"/>
        </w:rPr>
        <w:t>αριθμ</w:t>
      </w:r>
      <w:proofErr w:type="spellEnd"/>
      <w:r w:rsidRPr="00CE4DB6">
        <w:rPr>
          <w:rFonts w:asciiTheme="minorHAnsi" w:hAnsiTheme="minorHAnsi" w:cstheme="minorHAnsi"/>
          <w:sz w:val="20"/>
          <w:szCs w:val="20"/>
          <w:lang w:val="el-GR"/>
        </w:rPr>
        <w:t xml:space="preserve">. ……………….. ποσού ………………….……. ευρώ </w:t>
      </w:r>
    </w:p>
    <w:p w14:paraId="51EE64AB"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E4DB6">
        <w:rPr>
          <w:rFonts w:asciiTheme="minorHAnsi" w:hAnsiTheme="minorHAnsi" w:cstheme="minorHAnsi"/>
          <w:sz w:val="20"/>
          <w:szCs w:val="20"/>
          <w:lang w:val="el-GR" w:eastAsia="el-GR"/>
        </w:rPr>
        <w:t>διζήσεως</w:t>
      </w:r>
      <w:proofErr w:type="spellEnd"/>
      <w:r w:rsidRPr="00CE4DB6">
        <w:rPr>
          <w:rFonts w:asciiTheme="minorHAnsi" w:hAnsiTheme="minorHAnsi" w:cstheme="minorHAnsi"/>
          <w:sz w:val="20"/>
          <w:szCs w:val="20"/>
          <w:lang w:val="el-GR" w:eastAsia="el-GR"/>
        </w:rPr>
        <w:t>, μέχρι του ποσού των ευρώ  ……………………………………………υπέρ του</w:t>
      </w:r>
    </w:p>
    <w:p w14:paraId="4198D65A"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i/>
          <w:color w:val="FF0000"/>
          <w:sz w:val="20"/>
          <w:szCs w:val="20"/>
          <w:u w:val="single"/>
          <w:lang w:val="el-GR" w:eastAsia="el-GR"/>
        </w:rPr>
        <w:t>{σε περίπτωση φυσικού προσώπου}:</w:t>
      </w:r>
      <w:r w:rsidRPr="00CE4DB6">
        <w:rPr>
          <w:rFonts w:asciiTheme="minorHAnsi" w:hAnsiTheme="minorHAnsi" w:cstheme="minorHAnsi"/>
          <w:bCs/>
          <w:sz w:val="20"/>
          <w:szCs w:val="20"/>
          <w:lang w:val="el-GR"/>
        </w:rPr>
        <w:t xml:space="preserve"> </w:t>
      </w:r>
      <w:r w:rsidRPr="00CE4DB6">
        <w:rPr>
          <w:rFonts w:asciiTheme="minorHAnsi" w:eastAsia="Calibri" w:hAnsiTheme="minorHAnsi" w:cstheme="minorHAnsi"/>
          <w:bCs/>
          <w:sz w:val="20"/>
          <w:szCs w:val="20"/>
          <w:lang w:val="el-GR"/>
        </w:rPr>
        <w:t>(</w:t>
      </w:r>
      <w:r w:rsidRPr="00CE4DB6">
        <w:rPr>
          <w:rFonts w:asciiTheme="minorHAnsi" w:hAnsiTheme="minorHAnsi" w:cstheme="minorHAnsi"/>
          <w:sz w:val="20"/>
          <w:szCs w:val="20"/>
          <w:lang w:val="el-GR" w:eastAsia="el-GR"/>
        </w:rPr>
        <w:t>ονοματεπώνυμο, πατρώνυμο) ..............................,  ΑΦΜ: ................ οδός............................. αριθμός.................ΤΚ………………</w:t>
      </w:r>
    </w:p>
    <w:p w14:paraId="1F64198F"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Σε περίπτωση μεμονωμένης εταιρίας:</w:t>
      </w:r>
      <w:r w:rsidRPr="00CE4DB6">
        <w:rPr>
          <w:rFonts w:asciiTheme="minorHAnsi" w:hAnsiTheme="minorHAnsi" w:cstheme="minorHAnsi"/>
          <w:sz w:val="20"/>
          <w:szCs w:val="20"/>
          <w:lang w:val="el-GR" w:eastAsia="el-GR"/>
        </w:rPr>
        <w:t xml:space="preserve"> της Εταιρίας ………. ΑΦΜ: ...... οδός …………. αριθμός … ΤΚ ………..,}</w:t>
      </w:r>
    </w:p>
    <w:p w14:paraId="5E3534C6"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w:t>
      </w:r>
      <w:r w:rsidRPr="00CE4DB6">
        <w:rPr>
          <w:rFonts w:asciiTheme="minorHAnsi" w:hAnsiTheme="minorHAnsi" w:cstheme="minorHAnsi"/>
          <w:i/>
          <w:color w:val="FF0000"/>
          <w:sz w:val="20"/>
          <w:szCs w:val="20"/>
          <w:u w:val="single"/>
          <w:lang w:val="el-GR" w:eastAsia="el-GR"/>
        </w:rPr>
        <w:t>ή σε περίπτωση Ένωσης ή Κοινοπραξίας:</w:t>
      </w:r>
      <w:r w:rsidRPr="00CE4DB6">
        <w:rPr>
          <w:rFonts w:asciiTheme="minorHAnsi" w:hAnsiTheme="minorHAnsi" w:cstheme="minorHAnsi"/>
          <w:sz w:val="20"/>
          <w:szCs w:val="20"/>
          <w:lang w:val="el-GR" w:eastAsia="el-GR"/>
        </w:rPr>
        <w:t xml:space="preserve"> των Εταιριών </w:t>
      </w:r>
    </w:p>
    <w:p w14:paraId="3A36881E"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α) (πλήρη επωνυμία) …… ΑΦΜ…….….... οδός............................. αριθμός.................ΤΚ………………</w:t>
      </w:r>
    </w:p>
    <w:p w14:paraId="5910A7DC"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β) (πλήρη επωνυμία) …… ΑΦΜ…….…....  οδός............................. αριθμός.................ΤΚ………………</w:t>
      </w:r>
    </w:p>
    <w:p w14:paraId="6F048F44" w14:textId="77777777" w:rsidR="006F5089" w:rsidRPr="00CE4DB6" w:rsidRDefault="006F5089" w:rsidP="006F5089">
      <w:pPr>
        <w:spacing w:line="276" w:lineRule="auto"/>
        <w:rPr>
          <w:rFonts w:asciiTheme="minorHAnsi" w:hAnsiTheme="minorHAnsi" w:cstheme="minorHAnsi"/>
          <w:sz w:val="20"/>
          <w:szCs w:val="20"/>
          <w:lang w:val="el-GR" w:eastAsia="el-GR"/>
        </w:rPr>
      </w:pPr>
      <w:r w:rsidRPr="00CE4DB6">
        <w:rPr>
          <w:rFonts w:asciiTheme="minorHAnsi" w:hAnsiTheme="minorHAnsi" w:cstheme="minorHAnsi"/>
          <w:sz w:val="20"/>
          <w:szCs w:val="20"/>
          <w:lang w:val="el-GR" w:eastAsia="el-GR"/>
        </w:rPr>
        <w:t>γ) (πλήρη επωνυμία) …… ΑΦΜ…….…....  οδός............................. αριθμός.................ΤΚ………………</w:t>
      </w:r>
    </w:p>
    <w:p w14:paraId="1CF91692" w14:textId="7777777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CE4DB6">
        <w:rPr>
          <w:rFonts w:asciiTheme="minorHAnsi" w:hAnsiTheme="minorHAnsi" w:cstheme="minorHAnsi"/>
          <w:color w:val="000000" w:themeColor="text1"/>
          <w:sz w:val="20"/>
          <w:szCs w:val="20"/>
          <w:lang w:val="el-GR"/>
        </w:rPr>
        <w:t>ιδιότητάς</w:t>
      </w:r>
      <w:proofErr w:type="spellEnd"/>
      <w:r w:rsidRPr="00CE4DB6">
        <w:rPr>
          <w:rFonts w:asciiTheme="minorHAnsi" w:hAnsiTheme="minorHAnsi" w:cstheme="minorHAnsi"/>
          <w:color w:val="000000" w:themeColor="text1"/>
          <w:sz w:val="20"/>
          <w:szCs w:val="20"/>
          <w:lang w:val="el-GR"/>
        </w:rPr>
        <w:t xml:space="preserve"> τους ως μελών της Ένωσης ή Κοινοπραξίας.}</w:t>
      </w:r>
    </w:p>
    <w:p w14:paraId="1AE3A40D" w14:textId="7777777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sz w:val="20"/>
          <w:szCs w:val="20"/>
          <w:lang w:val="el-GR"/>
        </w:rPr>
        <w:t xml:space="preserve">για την καλή λειτουργία του αντικειμένου της σύμβασης </w:t>
      </w:r>
      <w:r w:rsidRPr="00CE4DB6">
        <w:rPr>
          <w:rFonts w:asciiTheme="minorHAnsi" w:hAnsiTheme="minorHAnsi" w:cstheme="minorHAnsi"/>
          <w:color w:val="000000" w:themeColor="text1"/>
          <w:sz w:val="20"/>
          <w:szCs w:val="20"/>
          <w:lang w:val="el-GR"/>
        </w:rPr>
        <w:t xml:space="preserve">με αριθμό...................και τη Διακήρυξή σας με αριθμό………., στο πλαίσιο του διαγωνισμού της </w:t>
      </w:r>
      <w:r w:rsidRPr="00CE4DB6">
        <w:rPr>
          <w:rFonts w:asciiTheme="minorHAnsi" w:hAnsiTheme="minorHAnsi" w:cstheme="minorHAnsi"/>
          <w:color w:val="000000" w:themeColor="text1"/>
          <w:sz w:val="20"/>
          <w:szCs w:val="20"/>
          <w:lang w:val="el-GR" w:eastAsia="el-GR"/>
        </w:rPr>
        <w:t xml:space="preserve">(συμπληρώνετε την ημερομηνία διενέργειας του διαγωνισμού) </w:t>
      </w:r>
      <w:r w:rsidRPr="00CE4DB6">
        <w:rPr>
          <w:rFonts w:asciiTheme="minorHAnsi" w:hAnsiTheme="minorHAnsi" w:cstheme="minorHAnsi"/>
          <w:color w:val="000000" w:themeColor="text1"/>
          <w:sz w:val="20"/>
          <w:szCs w:val="20"/>
          <w:lang w:val="el-GR"/>
        </w:rPr>
        <w:t>…………. .</w:t>
      </w:r>
    </w:p>
    <w:p w14:paraId="2A19455D" w14:textId="7777777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Το παραπάνω ποσό της εγγύησης τηρείται στη διάθεσή σας, το οποίο και υποχρεούμαστε να σας καταβάλουμε ολικά ή μερικά, μέσα σε πέντε (5) ημέρες από την έγγραφη ειδοποίησή σας.</w:t>
      </w:r>
    </w:p>
    <w:p w14:paraId="2686D4EE" w14:textId="6C0F27C7" w:rsidR="006F5089" w:rsidRPr="00CE4DB6" w:rsidRDefault="006F5089" w:rsidP="006F5089">
      <w:pPr>
        <w:spacing w:line="276" w:lineRule="auto"/>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 xml:space="preserve">Η παρούσα ισχύει </w:t>
      </w:r>
      <w:r w:rsidRPr="00CE4DB6">
        <w:rPr>
          <w:rFonts w:asciiTheme="minorHAnsi" w:hAnsiTheme="minorHAnsi" w:cstheme="minorHAnsi"/>
          <w:iCs/>
          <w:color w:val="000000" w:themeColor="text1"/>
          <w:sz w:val="20"/>
          <w:szCs w:val="20"/>
          <w:lang w:val="el-GR"/>
        </w:rPr>
        <w:t>μέχρι και την ………………(Σημείωση προς την Τράπεζα</w:t>
      </w:r>
      <w:r w:rsidRPr="00CE4DB6">
        <w:rPr>
          <w:rFonts w:asciiTheme="minorHAnsi" w:hAnsiTheme="minorHAnsi" w:cstheme="minorHAnsi"/>
          <w:b/>
          <w:color w:val="000000" w:themeColor="text1"/>
          <w:sz w:val="20"/>
          <w:szCs w:val="20"/>
          <w:lang w:val="el-GR"/>
        </w:rPr>
        <w:t xml:space="preserve">: </w:t>
      </w:r>
      <w:r w:rsidR="007C354C" w:rsidRPr="00CE4DB6">
        <w:rPr>
          <w:rFonts w:asciiTheme="minorHAnsi" w:hAnsiTheme="minorHAnsi" w:cstheme="minorHAnsi"/>
          <w:b/>
          <w:color w:val="000000" w:themeColor="text1"/>
          <w:sz w:val="20"/>
          <w:szCs w:val="20"/>
          <w:lang w:val="el-GR"/>
        </w:rPr>
        <w:t>διάρκεια ισχύος σύμφωνα με την παρ.4.1 της παρούσας</w:t>
      </w:r>
      <w:r w:rsidRPr="00CE4DB6">
        <w:rPr>
          <w:rFonts w:asciiTheme="minorHAnsi" w:hAnsiTheme="minorHAnsi" w:cstheme="minorHAnsi"/>
          <w:iCs/>
          <w:color w:val="000000" w:themeColor="text1"/>
          <w:sz w:val="20"/>
          <w:szCs w:val="20"/>
          <w:lang w:val="el-GR"/>
        </w:rPr>
        <w:t>)»</w:t>
      </w:r>
      <w:r w:rsidRPr="00CE4DB6">
        <w:rPr>
          <w:rFonts w:asciiTheme="minorHAnsi" w:hAnsiTheme="minorHAnsi" w:cstheme="minorHAnsi"/>
          <w:color w:val="000000" w:themeColor="text1"/>
          <w:sz w:val="20"/>
          <w:szCs w:val="20"/>
          <w:lang w:val="el-GR"/>
        </w:rPr>
        <w:t>.</w:t>
      </w:r>
    </w:p>
    <w:p w14:paraId="1DA387A1" w14:textId="77777777" w:rsidR="006F5089" w:rsidRPr="00CE4DB6" w:rsidRDefault="006F5089" w:rsidP="006F5089">
      <w:pPr>
        <w:overflowPunct w:val="0"/>
        <w:autoSpaceDE w:val="0"/>
        <w:autoSpaceDN w:val="0"/>
        <w:adjustRightInd w:val="0"/>
        <w:spacing w:line="276" w:lineRule="auto"/>
        <w:textAlignment w:val="baseline"/>
        <w:rPr>
          <w:rFonts w:asciiTheme="minorHAnsi" w:hAnsiTheme="minorHAnsi" w:cstheme="minorHAnsi"/>
          <w:color w:val="000000" w:themeColor="text1"/>
          <w:sz w:val="20"/>
          <w:szCs w:val="20"/>
          <w:lang w:val="el-GR"/>
        </w:rPr>
      </w:pPr>
      <w:r w:rsidRPr="00CE4DB6">
        <w:rPr>
          <w:rFonts w:asciiTheme="minorHAnsi" w:hAnsiTheme="minorHAnsi" w:cstheme="minorHAnsi"/>
          <w:color w:val="000000" w:themeColor="text1"/>
          <w:sz w:val="20"/>
          <w:szCs w:val="20"/>
          <w:lang w:val="el-GR"/>
        </w:rPr>
        <w:t>Σε περίπτωση κατάπτωσης της εγγύησης, το ποσό της κατάπτωσης υπόκειται στο εκάστοτε ισχύον πάγιο τέλος χαρτοσήμου.</w:t>
      </w:r>
    </w:p>
    <w:p w14:paraId="2596E4CF" w14:textId="77777777" w:rsidR="006F5089" w:rsidRPr="00CE4DB6" w:rsidRDefault="006F5089" w:rsidP="006F5089">
      <w:pPr>
        <w:spacing w:line="276" w:lineRule="auto"/>
        <w:rPr>
          <w:rFonts w:asciiTheme="minorHAnsi" w:hAnsiTheme="minorHAnsi" w:cstheme="minorHAnsi"/>
          <w:sz w:val="20"/>
          <w:szCs w:val="20"/>
          <w:lang w:val="el-GR"/>
        </w:rPr>
      </w:pPr>
    </w:p>
    <w:p w14:paraId="28D4B151" w14:textId="77777777" w:rsidR="006F5089" w:rsidRDefault="006F5089" w:rsidP="006F5089">
      <w:pPr>
        <w:spacing w:line="276" w:lineRule="auto"/>
        <w:rPr>
          <w:rFonts w:asciiTheme="minorHAnsi" w:hAnsiTheme="minorHAnsi" w:cstheme="minorHAnsi"/>
          <w:sz w:val="20"/>
          <w:szCs w:val="20"/>
          <w:lang w:val="el-GR"/>
        </w:rPr>
      </w:pPr>
      <w:r w:rsidRPr="00CE4DB6">
        <w:rPr>
          <w:rFonts w:asciiTheme="minorHAnsi" w:hAnsiTheme="minorHAnsi" w:cstheme="minorHAnsi"/>
          <w:sz w:val="20"/>
          <w:szCs w:val="20"/>
          <w:lang w:val="el-GR"/>
        </w:rPr>
        <w:t>(Εξουσιοδοτημένη υπογραφή)</w:t>
      </w:r>
    </w:p>
    <w:p w14:paraId="02A33B49" w14:textId="77777777" w:rsidR="006F5089" w:rsidRDefault="006F5089" w:rsidP="006F5089">
      <w:pPr>
        <w:spacing w:line="276" w:lineRule="auto"/>
        <w:rPr>
          <w:rFonts w:asciiTheme="minorHAnsi" w:hAnsiTheme="minorHAnsi" w:cstheme="minorHAnsi"/>
          <w:sz w:val="20"/>
          <w:szCs w:val="20"/>
          <w:lang w:val="el-GR"/>
        </w:rPr>
      </w:pPr>
    </w:p>
    <w:p w14:paraId="02C86074" w14:textId="5C28EC06" w:rsidR="006F5089" w:rsidRDefault="006F5089">
      <w:pPr>
        <w:rPr>
          <w:lang w:val="el-GR"/>
        </w:rPr>
      </w:pPr>
    </w:p>
    <w:p w14:paraId="28F390A1" w14:textId="77777777" w:rsidR="006F5089" w:rsidRDefault="006F5089">
      <w:pPr>
        <w:rPr>
          <w:lang w:val="el-GR"/>
        </w:rPr>
      </w:pPr>
    </w:p>
    <w:p w14:paraId="2ED0E76B" w14:textId="61E8A6B2" w:rsidR="006F5089" w:rsidRDefault="006F5089">
      <w:pPr>
        <w:rPr>
          <w:lang w:val="el-GR"/>
        </w:rPr>
      </w:pPr>
    </w:p>
    <w:p w14:paraId="354FF4F3" w14:textId="66356F2D" w:rsidR="006F5089" w:rsidRDefault="006F5089">
      <w:pPr>
        <w:rPr>
          <w:lang w:val="el-GR"/>
        </w:rPr>
      </w:pPr>
    </w:p>
    <w:p w14:paraId="2AF6FAEC" w14:textId="600506F3" w:rsidR="006F5089" w:rsidRDefault="006F5089">
      <w:pPr>
        <w:rPr>
          <w:lang w:val="el-GR"/>
        </w:rPr>
      </w:pPr>
    </w:p>
    <w:p w14:paraId="3BE8829A" w14:textId="672DD2CB" w:rsidR="006F5089" w:rsidRDefault="006F5089">
      <w:pPr>
        <w:rPr>
          <w:lang w:val="el-GR"/>
        </w:rPr>
      </w:pPr>
    </w:p>
    <w:p w14:paraId="63FCA05E" w14:textId="77777777" w:rsidR="006F5089" w:rsidRDefault="006F5089">
      <w:pPr>
        <w:rPr>
          <w:lang w:val="el-GR"/>
        </w:rPr>
      </w:pPr>
    </w:p>
    <w:p w14:paraId="02B02F44" w14:textId="77777777" w:rsidR="00D41FD6" w:rsidRPr="006B2C94" w:rsidRDefault="00D41FD6">
      <w:pPr>
        <w:rPr>
          <w:lang w:val="el-GR"/>
        </w:rPr>
      </w:pPr>
    </w:p>
    <w:sectPr w:rsidR="00D41FD6" w:rsidRPr="006B2C94" w:rsidSect="006F194F">
      <w:headerReference w:type="default" r:id="rId30"/>
      <w:footerReference w:type="default" r:id="rId31"/>
      <w:footerReference w:type="first" r:id="rId32"/>
      <w:pgSz w:w="11906" w:h="16838"/>
      <w:pgMar w:top="1560" w:right="1134" w:bottom="1276"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F878" w14:textId="77777777" w:rsidR="00537130" w:rsidRDefault="00537130">
      <w:pPr>
        <w:spacing w:after="0"/>
      </w:pPr>
      <w:r>
        <w:separator/>
      </w:r>
    </w:p>
  </w:endnote>
  <w:endnote w:type="continuationSeparator" w:id="0">
    <w:p w14:paraId="680E5F4D" w14:textId="77777777" w:rsidR="00537130" w:rsidRDefault="0053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ArialMT">
    <w:charset w:val="00"/>
    <w:family w:val="swiss"/>
    <w:pitch w:val="variable"/>
  </w:font>
  <w:font w:name="Verdana">
    <w:panose1 w:val="020B0604030504040204"/>
    <w:charset w:val="A1"/>
    <w:family w:val="swiss"/>
    <w:pitch w:val="variable"/>
    <w:sig w:usb0="A00006FF" w:usb1="4000205B" w:usb2="00000010" w:usb3="00000000" w:csb0="0000019F" w:csb1="00000000"/>
  </w:font>
  <w:font w:name="Open Sans">
    <w:panose1 w:val="020B0606030504020204"/>
    <w:charset w:val="A1"/>
    <w:family w:val="swiss"/>
    <w:pitch w:val="variable"/>
    <w:sig w:usb0="E00002EF" w:usb1="4000205B" w:usb2="00000028" w:usb3="00000000" w:csb0="0000019F" w:csb1="00000000"/>
  </w:font>
  <w:font w:name="Helvetica">
    <w:panose1 w:val="020B0604020202020204"/>
    <w:charset w:val="A1"/>
    <w:family w:val="swiss"/>
    <w:pitch w:val="variable"/>
    <w:sig w:usb0="E0002EFF" w:usb1="C000785B" w:usb2="00000009" w:usb3="00000000" w:csb0="000001FF" w:csb1="00000000"/>
  </w:font>
  <w:font w:name="Andale Sans UI">
    <w:altName w:val="Times New Roman"/>
    <w:charset w:val="A1"/>
    <w:family w:val="auto"/>
    <w:pitch w:val="variable"/>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9E2A" w14:textId="77777777" w:rsidR="00537130" w:rsidRDefault="00537130">
    <w:pPr>
      <w:pStyle w:val="Footer"/>
      <w:spacing w:after="0"/>
      <w:jc w:val="center"/>
      <w:rPr>
        <w:sz w:val="12"/>
        <w:szCs w:val="12"/>
        <w:lang w:val="el-GR"/>
      </w:rPr>
    </w:pPr>
  </w:p>
  <w:p w14:paraId="2DE66C01" w14:textId="18DA90A5" w:rsidR="00537130" w:rsidRPr="00F355E9" w:rsidRDefault="00537130" w:rsidP="006F48B6">
    <w:pPr>
      <w:pStyle w:val="Footer"/>
      <w:pBdr>
        <w:top w:val="single" w:sz="4" w:space="1" w:color="auto"/>
      </w:pBdr>
      <w:spacing w:after="0"/>
      <w:jc w:val="center"/>
      <w:rPr>
        <w:sz w:val="18"/>
        <w:szCs w:val="18"/>
      </w:rPr>
    </w:pPr>
    <w:r w:rsidRPr="00F355E9">
      <w:rPr>
        <w:rStyle w:val="PageNumber"/>
        <w:sz w:val="18"/>
        <w:szCs w:val="18"/>
        <w:lang w:val="el-GR"/>
      </w:rPr>
      <w:t xml:space="preserve">Επιμελητήριο </w:t>
    </w:r>
    <w:r>
      <w:rPr>
        <w:rStyle w:val="PageNumber"/>
        <w:sz w:val="18"/>
        <w:szCs w:val="18"/>
        <w:lang w:val="el-GR"/>
      </w:rPr>
      <w:t>Ημαθίας</w:t>
    </w:r>
    <w:r w:rsidRPr="00F355E9">
      <w:rPr>
        <w:rStyle w:val="PageNumber"/>
        <w:sz w:val="18"/>
        <w:szCs w:val="18"/>
      </w:rPr>
      <w:tab/>
    </w:r>
    <w:r w:rsidRPr="00F355E9">
      <w:rPr>
        <w:sz w:val="18"/>
        <w:szCs w:val="18"/>
        <w:lang w:val="el-GR"/>
      </w:rPr>
      <w:t xml:space="preserve"> </w:t>
    </w:r>
    <w:r w:rsidRPr="00F355E9">
      <w:rPr>
        <w:sz w:val="18"/>
        <w:szCs w:val="18"/>
      </w:rPr>
      <w:tab/>
    </w:r>
    <w:r w:rsidRPr="00F355E9">
      <w:rPr>
        <w:sz w:val="18"/>
        <w:szCs w:val="18"/>
      </w:rPr>
      <w:tab/>
    </w:r>
    <w:r w:rsidRPr="00F355E9">
      <w:rPr>
        <w:sz w:val="18"/>
        <w:szCs w:val="18"/>
      </w:rPr>
      <w:tab/>
    </w:r>
    <w:r w:rsidRPr="00F355E9">
      <w:rPr>
        <w:sz w:val="18"/>
        <w:szCs w:val="18"/>
      </w:rPr>
      <w:tab/>
    </w:r>
    <w:r w:rsidRPr="00F355E9">
      <w:rPr>
        <w:sz w:val="18"/>
        <w:szCs w:val="18"/>
      </w:rPr>
      <w:tab/>
    </w:r>
    <w:r w:rsidRPr="00F355E9">
      <w:rPr>
        <w:sz w:val="18"/>
        <w:szCs w:val="18"/>
      </w:rPr>
      <w:tab/>
    </w:r>
    <w:r w:rsidRPr="00F355E9">
      <w:rPr>
        <w:sz w:val="18"/>
        <w:szCs w:val="18"/>
      </w:rPr>
      <w:tab/>
    </w:r>
    <w:r w:rsidRPr="00F355E9">
      <w:rPr>
        <w:sz w:val="18"/>
        <w:szCs w:val="18"/>
      </w:rPr>
      <w:tab/>
    </w:r>
    <w:r w:rsidRPr="00F355E9">
      <w:rPr>
        <w:sz w:val="18"/>
        <w:szCs w:val="18"/>
        <w:lang w:val="el-GR"/>
      </w:rPr>
      <w:t xml:space="preserve">Σελίδα </w:t>
    </w:r>
    <w:r w:rsidRPr="00F355E9">
      <w:rPr>
        <w:sz w:val="18"/>
        <w:szCs w:val="18"/>
      </w:rPr>
      <w:fldChar w:fldCharType="begin"/>
    </w:r>
    <w:r w:rsidRPr="00F355E9">
      <w:rPr>
        <w:sz w:val="18"/>
        <w:szCs w:val="18"/>
      </w:rPr>
      <w:instrText xml:space="preserve"> PAGE </w:instrText>
    </w:r>
    <w:r w:rsidRPr="00F355E9">
      <w:rPr>
        <w:sz w:val="18"/>
        <w:szCs w:val="18"/>
      </w:rPr>
      <w:fldChar w:fldCharType="separate"/>
    </w:r>
    <w:r w:rsidRPr="00F355E9">
      <w:rPr>
        <w:noProof/>
        <w:sz w:val="18"/>
        <w:szCs w:val="18"/>
      </w:rPr>
      <w:t>34</w:t>
    </w:r>
    <w:r w:rsidRPr="00F355E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A0" w:firstRow="1" w:lastRow="0" w:firstColumn="1" w:lastColumn="0" w:noHBand="0" w:noVBand="0"/>
    </w:tblPr>
    <w:tblGrid>
      <w:gridCol w:w="8331"/>
      <w:gridCol w:w="1307"/>
    </w:tblGrid>
    <w:tr w:rsidR="00537130" w:rsidRPr="0064231C" w14:paraId="646B8AB7" w14:textId="77777777" w:rsidTr="006F48B6">
      <w:tc>
        <w:tcPr>
          <w:tcW w:w="4322" w:type="pct"/>
        </w:tcPr>
        <w:p w14:paraId="150A8FE1" w14:textId="77777777" w:rsidR="00537130" w:rsidRPr="006465BF" w:rsidRDefault="00537130" w:rsidP="006F48B6">
          <w:pPr>
            <w:pStyle w:val="Footer"/>
            <w:jc w:val="left"/>
            <w:rPr>
              <w:rStyle w:val="PageNumber"/>
              <w:sz w:val="20"/>
              <w:szCs w:val="20"/>
              <w:lang w:val="pt-BR"/>
            </w:rPr>
          </w:pPr>
        </w:p>
      </w:tc>
      <w:tc>
        <w:tcPr>
          <w:tcW w:w="678" w:type="pct"/>
        </w:tcPr>
        <w:p w14:paraId="513E7717" w14:textId="77777777" w:rsidR="00537130" w:rsidRPr="0064231C" w:rsidRDefault="00537130" w:rsidP="006F48B6">
          <w:pPr>
            <w:pStyle w:val="Footer"/>
            <w:jc w:val="right"/>
            <w:rPr>
              <w:rStyle w:val="PageNumber"/>
            </w:rPr>
          </w:pPr>
        </w:p>
      </w:tc>
    </w:tr>
  </w:tbl>
  <w:p w14:paraId="0CB574C3" w14:textId="77777777" w:rsidR="00537130" w:rsidRDefault="0053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1458C" w14:textId="77777777" w:rsidR="00537130" w:rsidRDefault="00537130">
      <w:pPr>
        <w:spacing w:after="0"/>
      </w:pPr>
      <w:r>
        <w:separator/>
      </w:r>
    </w:p>
  </w:footnote>
  <w:footnote w:type="continuationSeparator" w:id="0">
    <w:p w14:paraId="6EA8BBD5" w14:textId="77777777" w:rsidR="00537130" w:rsidRDefault="00537130">
      <w:pPr>
        <w:spacing w:after="0"/>
      </w:pPr>
      <w:r>
        <w:continuationSeparator/>
      </w:r>
    </w:p>
  </w:footnote>
  <w:footnote w:id="1">
    <w:p w14:paraId="376F4B6E" w14:textId="09B18772" w:rsidR="00537130" w:rsidRPr="006B2C94" w:rsidRDefault="00537130">
      <w:pPr>
        <w:pStyle w:val="FootnoteText"/>
        <w:rPr>
          <w:lang w:val="el-GR"/>
        </w:rPr>
      </w:pPr>
    </w:p>
  </w:footnote>
  <w:footnote w:id="2">
    <w:p w14:paraId="7262A7F8" w14:textId="77777777" w:rsidR="00537130" w:rsidRPr="000F4FFB" w:rsidRDefault="00537130" w:rsidP="00B86BC4">
      <w:pPr>
        <w:pStyle w:val="FootnoteText"/>
        <w:rPr>
          <w:lang w:val="en-US"/>
        </w:rPr>
      </w:pPr>
      <w:r>
        <w:rPr>
          <w:rStyle w:val="FootnoteReference"/>
        </w:rPr>
        <w:footnoteRef/>
      </w:r>
      <w:r w:rsidRPr="000F4FFB">
        <w:rPr>
          <w:lang w:val="en-US"/>
        </w:rPr>
        <w:t xml:space="preserve"> </w:t>
      </w:r>
      <w:r>
        <w:t>Ως</w:t>
      </w:r>
      <w:r w:rsidRPr="000F4FFB">
        <w:rPr>
          <w:lang w:val="en-US"/>
        </w:rPr>
        <w:t xml:space="preserve"> </w:t>
      </w:r>
      <w:r>
        <w:t>ΘΕΣΕΙΣ</w:t>
      </w:r>
      <w:r w:rsidRPr="000F4FFB">
        <w:rPr>
          <w:lang w:val="en-US"/>
        </w:rPr>
        <w:t xml:space="preserve"> </w:t>
      </w:r>
      <w:r>
        <w:t>ενδεικτικά</w:t>
      </w:r>
      <w:r w:rsidRPr="000F4FFB">
        <w:rPr>
          <w:lang w:val="en-US"/>
        </w:rPr>
        <w:t xml:space="preserve"> </w:t>
      </w:r>
      <w:r>
        <w:t>αναφέρονται</w:t>
      </w:r>
      <w:r w:rsidRPr="000F4FFB">
        <w:rPr>
          <w:lang w:val="en-US"/>
        </w:rPr>
        <w:t xml:space="preserve"> : </w:t>
      </w:r>
      <w:r>
        <w:rPr>
          <w:lang w:val="en-GB"/>
        </w:rPr>
        <w:t>m</w:t>
      </w:r>
      <w:r>
        <w:rPr>
          <w:lang w:val="en-US"/>
        </w:rPr>
        <w:t>anager</w:t>
      </w:r>
      <w:r w:rsidRPr="000F4FFB">
        <w:rPr>
          <w:lang w:val="en-US"/>
        </w:rPr>
        <w:t xml:space="preserve">, </w:t>
      </w:r>
      <w:r>
        <w:rPr>
          <w:lang w:val="en-US"/>
        </w:rPr>
        <w:t>senior</w:t>
      </w:r>
      <w:r w:rsidRPr="000F4FFB">
        <w:rPr>
          <w:lang w:val="en-US"/>
        </w:rPr>
        <w:t xml:space="preserve"> </w:t>
      </w:r>
      <w:r>
        <w:rPr>
          <w:lang w:val="en-US"/>
        </w:rPr>
        <w:t>consultant</w:t>
      </w:r>
      <w:r w:rsidRPr="000F4FFB">
        <w:rPr>
          <w:lang w:val="en-US"/>
        </w:rPr>
        <w:t xml:space="preserve">, </w:t>
      </w:r>
      <w:r>
        <w:rPr>
          <w:lang w:val="en-US"/>
        </w:rPr>
        <w:t>consultant</w:t>
      </w:r>
      <w:r w:rsidRPr="000F4FFB">
        <w:rPr>
          <w:lang w:val="en-US"/>
        </w:rPr>
        <w:t xml:space="preserve">, </w:t>
      </w:r>
      <w:r>
        <w:rPr>
          <w:lang w:val="en-US"/>
        </w:rPr>
        <w:t>business</w:t>
      </w:r>
      <w:r w:rsidRPr="000F4FFB">
        <w:rPr>
          <w:lang w:val="en-US"/>
        </w:rPr>
        <w:t xml:space="preserve"> </w:t>
      </w:r>
      <w:r>
        <w:rPr>
          <w:lang w:val="en-US"/>
        </w:rPr>
        <w:t>expert</w:t>
      </w:r>
      <w:r w:rsidRPr="000F4FFB">
        <w:rPr>
          <w:lang w:val="en-US"/>
        </w:rPr>
        <w:t xml:space="preserve"> </w:t>
      </w:r>
      <w:r>
        <w:t>κλπ</w:t>
      </w:r>
      <w:r w:rsidRPr="000F4FF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B7E4" w14:textId="6D9C4F0F" w:rsidR="00537130" w:rsidRPr="005F500C" w:rsidRDefault="00537130" w:rsidP="005F500C">
    <w:pPr>
      <w:pStyle w:val="Header"/>
      <w:pBdr>
        <w:bottom w:val="single" w:sz="4" w:space="1" w:color="auto"/>
      </w:pBdr>
      <w:jc w:val="center"/>
      <w:rPr>
        <w:bCs/>
        <w:sz w:val="20"/>
        <w:szCs w:val="20"/>
        <w:lang w:val="el-GR"/>
      </w:rPr>
    </w:pPr>
    <w:r>
      <w:rPr>
        <w:bCs/>
        <w:sz w:val="20"/>
        <w:szCs w:val="20"/>
        <w:lang w:val="el-GR"/>
      </w:rPr>
      <w:t>«</w:t>
    </w:r>
    <w:r w:rsidRPr="005F500C">
      <w:rPr>
        <w:bCs/>
        <w:sz w:val="20"/>
        <w:szCs w:val="20"/>
        <w:lang w:val="el-GR"/>
      </w:rPr>
      <w:t xml:space="preserve">Ανάπτυξη και αναβάθμιση πληροφοριακών συστημάτων και ψηφιακών υπηρεσιών του Επιμελητηρίου </w:t>
    </w:r>
    <w:r>
      <w:rPr>
        <w:bCs/>
        <w:sz w:val="20"/>
        <w:szCs w:val="20"/>
        <w:lang w:val="el-GR"/>
      </w:rPr>
      <w:t>Ημαθίας»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16663B1"/>
    <w:multiLevelType w:val="hybridMultilevel"/>
    <w:tmpl w:val="9878E1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F0048B"/>
    <w:multiLevelType w:val="hybridMultilevel"/>
    <w:tmpl w:val="CE202CA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040013"/>
    <w:multiLevelType w:val="hybridMultilevel"/>
    <w:tmpl w:val="2BD0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88D2BB1"/>
    <w:multiLevelType w:val="hybridMultilevel"/>
    <w:tmpl w:val="AF607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13257EF"/>
    <w:multiLevelType w:val="hybridMultilevel"/>
    <w:tmpl w:val="7AA6A5A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4262E"/>
    <w:multiLevelType w:val="hybridMultilevel"/>
    <w:tmpl w:val="D85242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9F507CE"/>
    <w:multiLevelType w:val="hybridMultilevel"/>
    <w:tmpl w:val="4F36482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1C3604CA"/>
    <w:multiLevelType w:val="hybridMultilevel"/>
    <w:tmpl w:val="F266E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D0D3891"/>
    <w:multiLevelType w:val="multilevel"/>
    <w:tmpl w:val="82046EE2"/>
    <w:lvl w:ilvl="0">
      <w:start w:val="1"/>
      <w:numFmt w:val="upperRoman"/>
      <w:lvlText w:val="%1."/>
      <w:lvlJc w:val="right"/>
      <w:pPr>
        <w:ind w:left="357" w:hanging="18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840AE6"/>
    <w:multiLevelType w:val="hybridMultilevel"/>
    <w:tmpl w:val="CE202CA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E137715"/>
    <w:multiLevelType w:val="hybridMultilevel"/>
    <w:tmpl w:val="4F409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16556DB"/>
    <w:multiLevelType w:val="hybridMultilevel"/>
    <w:tmpl w:val="B26EA1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4B6262E"/>
    <w:multiLevelType w:val="hybridMultilevel"/>
    <w:tmpl w:val="F41C66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4F6183D"/>
    <w:multiLevelType w:val="hybridMultilevel"/>
    <w:tmpl w:val="15629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578133B"/>
    <w:multiLevelType w:val="hybridMultilevel"/>
    <w:tmpl w:val="F43E8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7E65FEF"/>
    <w:multiLevelType w:val="hybridMultilevel"/>
    <w:tmpl w:val="1D6E6212"/>
    <w:lvl w:ilvl="0" w:tplc="0408000F">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5" w15:restartNumberingAfterBreak="0">
    <w:nsid w:val="27EA77FF"/>
    <w:multiLevelType w:val="hybridMultilevel"/>
    <w:tmpl w:val="71DC8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B646661"/>
    <w:multiLevelType w:val="hybridMultilevel"/>
    <w:tmpl w:val="AF247D32"/>
    <w:lvl w:ilvl="0" w:tplc="04080001">
      <w:start w:val="1"/>
      <w:numFmt w:val="bullet"/>
      <w:lvlText w:val=""/>
      <w:lvlJc w:val="left"/>
      <w:pPr>
        <w:tabs>
          <w:tab w:val="num" w:pos="473"/>
        </w:tabs>
        <w:ind w:left="473" w:hanging="360"/>
      </w:pPr>
      <w:rPr>
        <w:rFonts w:ascii="Symbol" w:hAnsi="Symbol" w:hint="default"/>
      </w:rPr>
    </w:lvl>
    <w:lvl w:ilvl="1" w:tplc="04080003">
      <w:start w:val="1"/>
      <w:numFmt w:val="bullet"/>
      <w:lvlText w:val="o"/>
      <w:lvlJc w:val="left"/>
      <w:pPr>
        <w:tabs>
          <w:tab w:val="num" w:pos="1553"/>
        </w:tabs>
        <w:ind w:left="1553" w:hanging="360"/>
      </w:pPr>
      <w:rPr>
        <w:rFonts w:ascii="Courier New" w:hAnsi="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2DB35B1A"/>
    <w:multiLevelType w:val="hybridMultilevel"/>
    <w:tmpl w:val="5DEA66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EBF15D0"/>
    <w:multiLevelType w:val="hybridMultilevel"/>
    <w:tmpl w:val="E864C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03F1E5B"/>
    <w:multiLevelType w:val="multilevel"/>
    <w:tmpl w:val="9FF059B8"/>
    <w:lvl w:ilvl="0">
      <w:start w:val="1"/>
      <w:numFmt w:val="decimal"/>
      <w:lvlText w:val="%1."/>
      <w:lvlJc w:val="left"/>
      <w:pPr>
        <w:ind w:left="720" w:hanging="360"/>
      </w:pPr>
      <w:rPr>
        <w:rFonts w:ascii="Calibri" w:eastAsia="SimSun" w:hAnsi="Calibri" w:cs="Calibri"/>
        <w:b/>
        <w:bCs/>
      </w:rPr>
    </w:lvl>
    <w:lvl w:ilvl="1">
      <w:start w:val="1"/>
      <w:numFmt w:val="decimal"/>
      <w:lvlText w:val="%1.%2"/>
      <w:lvlJc w:val="left"/>
      <w:pPr>
        <w:ind w:left="720" w:hanging="360"/>
      </w:pPr>
      <w:rPr>
        <w:rFonts w:eastAsia="SimSun" w:hint="default"/>
      </w:rPr>
    </w:lvl>
    <w:lvl w:ilvl="2">
      <w:start w:val="1"/>
      <w:numFmt w:val="decimal"/>
      <w:lvlText w:val="%1.%2.%3"/>
      <w:lvlJc w:val="left"/>
      <w:pPr>
        <w:ind w:left="1080" w:hanging="720"/>
      </w:pPr>
      <w:rPr>
        <w:rFonts w:eastAsia="SimSun" w:hint="default"/>
      </w:rPr>
    </w:lvl>
    <w:lvl w:ilvl="3">
      <w:start w:val="1"/>
      <w:numFmt w:val="decimal"/>
      <w:lvlText w:val="%1.%2.%3.%4"/>
      <w:lvlJc w:val="left"/>
      <w:pPr>
        <w:ind w:left="1080" w:hanging="720"/>
      </w:pPr>
      <w:rPr>
        <w:rFonts w:eastAsia="SimSun" w:hint="default"/>
      </w:rPr>
    </w:lvl>
    <w:lvl w:ilvl="4">
      <w:start w:val="1"/>
      <w:numFmt w:val="decimal"/>
      <w:lvlText w:val="%1.%2.%3.%4.%5"/>
      <w:lvlJc w:val="left"/>
      <w:pPr>
        <w:ind w:left="1440" w:hanging="1080"/>
      </w:pPr>
      <w:rPr>
        <w:rFonts w:eastAsia="SimSun" w:hint="default"/>
      </w:rPr>
    </w:lvl>
    <w:lvl w:ilvl="5">
      <w:start w:val="1"/>
      <w:numFmt w:val="decimal"/>
      <w:lvlText w:val="%1.%2.%3.%4.%5.%6"/>
      <w:lvlJc w:val="left"/>
      <w:pPr>
        <w:ind w:left="1440" w:hanging="1080"/>
      </w:pPr>
      <w:rPr>
        <w:rFonts w:eastAsia="SimSun" w:hint="default"/>
      </w:rPr>
    </w:lvl>
    <w:lvl w:ilvl="6">
      <w:start w:val="1"/>
      <w:numFmt w:val="decimal"/>
      <w:lvlText w:val="%1.%2.%3.%4.%5.%6.%7"/>
      <w:lvlJc w:val="left"/>
      <w:pPr>
        <w:ind w:left="1800" w:hanging="1440"/>
      </w:pPr>
      <w:rPr>
        <w:rFonts w:eastAsia="SimSun" w:hint="default"/>
      </w:rPr>
    </w:lvl>
    <w:lvl w:ilvl="7">
      <w:start w:val="1"/>
      <w:numFmt w:val="decimal"/>
      <w:lvlText w:val="%1.%2.%3.%4.%5.%6.%7.%8"/>
      <w:lvlJc w:val="left"/>
      <w:pPr>
        <w:ind w:left="1800" w:hanging="1440"/>
      </w:pPr>
      <w:rPr>
        <w:rFonts w:eastAsia="SimSun" w:hint="default"/>
      </w:rPr>
    </w:lvl>
    <w:lvl w:ilvl="8">
      <w:start w:val="1"/>
      <w:numFmt w:val="decimal"/>
      <w:lvlText w:val="%1.%2.%3.%4.%5.%6.%7.%8.%9"/>
      <w:lvlJc w:val="left"/>
      <w:pPr>
        <w:ind w:left="2160" w:hanging="1800"/>
      </w:pPr>
      <w:rPr>
        <w:rFonts w:eastAsia="SimSun" w:hint="default"/>
      </w:rPr>
    </w:lvl>
  </w:abstractNum>
  <w:abstractNum w:abstractNumId="3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39C3758"/>
    <w:multiLevelType w:val="hybridMultilevel"/>
    <w:tmpl w:val="B3B25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4295360"/>
    <w:multiLevelType w:val="hybridMultilevel"/>
    <w:tmpl w:val="A33A79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8A41846"/>
    <w:multiLevelType w:val="hybridMultilevel"/>
    <w:tmpl w:val="F50C8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91777F0"/>
    <w:multiLevelType w:val="hybridMultilevel"/>
    <w:tmpl w:val="F0E40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B5E582D"/>
    <w:multiLevelType w:val="hybridMultilevel"/>
    <w:tmpl w:val="FD4E2A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C5C671F"/>
    <w:multiLevelType w:val="hybridMultilevel"/>
    <w:tmpl w:val="AF62DD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3E3779F4"/>
    <w:multiLevelType w:val="hybridMultilevel"/>
    <w:tmpl w:val="C960F3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0165E43"/>
    <w:multiLevelType w:val="hybridMultilevel"/>
    <w:tmpl w:val="D3F299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4E013F5"/>
    <w:multiLevelType w:val="hybridMultilevel"/>
    <w:tmpl w:val="854675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46D347B0"/>
    <w:multiLevelType w:val="multilevel"/>
    <w:tmpl w:val="EB467D80"/>
    <w:lvl w:ilvl="0">
      <w:start w:val="2"/>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47026BF3"/>
    <w:multiLevelType w:val="hybridMultilevel"/>
    <w:tmpl w:val="26527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4ADA5BE9"/>
    <w:multiLevelType w:val="hybridMultilevel"/>
    <w:tmpl w:val="81A06C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CB16D90"/>
    <w:multiLevelType w:val="multilevel"/>
    <w:tmpl w:val="9416AF58"/>
    <w:lvl w:ilvl="0">
      <w:start w:val="1"/>
      <w:numFmt w:val="decimal"/>
      <w:pStyle w:val="Number1"/>
      <w:lvlText w:val="%1."/>
      <w:lvlJc w:val="left"/>
      <w:rPr>
        <w:rFonts w:ascii="Calibri" w:eastAsia="Times New Roman" w:hAnsi="Calibri" w:cs="Calibri" w:hint="default"/>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52E14F24"/>
    <w:multiLevelType w:val="hybridMultilevel"/>
    <w:tmpl w:val="C6D2DE70"/>
    <w:lvl w:ilvl="0" w:tplc="04090003">
      <w:start w:val="1"/>
      <w:numFmt w:val="bullet"/>
      <w:lvlText w:val="-"/>
      <w:lvlJc w:val="left"/>
      <w:pPr>
        <w:tabs>
          <w:tab w:val="num" w:pos="420"/>
        </w:tabs>
        <w:ind w:left="420" w:hanging="360"/>
      </w:pPr>
      <w:rPr>
        <w:rFonts w:ascii="Tahoma"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EA6F44"/>
    <w:multiLevelType w:val="hybridMultilevel"/>
    <w:tmpl w:val="AED835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594914DC"/>
    <w:multiLevelType w:val="hybridMultilevel"/>
    <w:tmpl w:val="CD40A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59D33FD4"/>
    <w:multiLevelType w:val="hybridMultilevel"/>
    <w:tmpl w:val="9E3497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8" w15:restartNumberingAfterBreak="0">
    <w:nsid w:val="5A19417B"/>
    <w:multiLevelType w:val="hybridMultilevel"/>
    <w:tmpl w:val="AD2AB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02946F6"/>
    <w:multiLevelType w:val="hybridMultilevel"/>
    <w:tmpl w:val="07522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56B0835"/>
    <w:multiLevelType w:val="hybridMultilevel"/>
    <w:tmpl w:val="0AFA9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5CB590B"/>
    <w:multiLevelType w:val="hybridMultilevel"/>
    <w:tmpl w:val="66FEA8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6547D66"/>
    <w:multiLevelType w:val="hybridMultilevel"/>
    <w:tmpl w:val="2D2EB8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66800845"/>
    <w:multiLevelType w:val="hybridMultilevel"/>
    <w:tmpl w:val="EE2A6FE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8222BAE"/>
    <w:multiLevelType w:val="hybridMultilevel"/>
    <w:tmpl w:val="C7B875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6C607D03"/>
    <w:multiLevelType w:val="hybridMultilevel"/>
    <w:tmpl w:val="3BE04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6CFA79A4"/>
    <w:multiLevelType w:val="hybridMultilevel"/>
    <w:tmpl w:val="BA782CB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7" w15:restartNumberingAfterBreak="0">
    <w:nsid w:val="6EF91D9C"/>
    <w:multiLevelType w:val="hybridMultilevel"/>
    <w:tmpl w:val="56AA1A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1A05D1D"/>
    <w:multiLevelType w:val="hybridMultilevel"/>
    <w:tmpl w:val="DF4AA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736A7BEC"/>
    <w:multiLevelType w:val="hybridMultilevel"/>
    <w:tmpl w:val="B680F6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4BB0183"/>
    <w:multiLevelType w:val="hybridMultilevel"/>
    <w:tmpl w:val="43D0D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5300F45"/>
    <w:multiLevelType w:val="multilevel"/>
    <w:tmpl w:val="1FD219E0"/>
    <w:lvl w:ilvl="0">
      <w:start w:val="1"/>
      <w:numFmt w:val="decimal"/>
      <w:lvlText w:val="%1."/>
      <w:lvlJc w:val="left"/>
      <w:pPr>
        <w:ind w:left="720" w:hanging="360"/>
      </w:pPr>
      <w:rPr>
        <w:rFonts w:ascii="Calibri" w:eastAsia="SimSun" w:hAnsi="Calibri" w:cs="Calibri"/>
        <w:b w:val="0"/>
        <w:bCs w:val="0"/>
      </w:rPr>
    </w:lvl>
    <w:lvl w:ilvl="1">
      <w:start w:val="1"/>
      <w:numFmt w:val="decimal"/>
      <w:lvlText w:val="%1.%2"/>
      <w:lvlJc w:val="left"/>
      <w:pPr>
        <w:ind w:left="720" w:hanging="360"/>
      </w:pPr>
      <w:rPr>
        <w:rFonts w:eastAsia="SimSun" w:hint="default"/>
      </w:rPr>
    </w:lvl>
    <w:lvl w:ilvl="2">
      <w:start w:val="1"/>
      <w:numFmt w:val="decimal"/>
      <w:lvlText w:val="%1.%2.%3"/>
      <w:lvlJc w:val="left"/>
      <w:pPr>
        <w:ind w:left="1080" w:hanging="720"/>
      </w:pPr>
      <w:rPr>
        <w:rFonts w:eastAsia="SimSun" w:hint="default"/>
      </w:rPr>
    </w:lvl>
    <w:lvl w:ilvl="3">
      <w:start w:val="1"/>
      <w:numFmt w:val="decimal"/>
      <w:lvlText w:val="%1.%2.%3.%4"/>
      <w:lvlJc w:val="left"/>
      <w:pPr>
        <w:ind w:left="1080" w:hanging="720"/>
      </w:pPr>
      <w:rPr>
        <w:rFonts w:eastAsia="SimSun" w:hint="default"/>
      </w:rPr>
    </w:lvl>
    <w:lvl w:ilvl="4">
      <w:start w:val="1"/>
      <w:numFmt w:val="decimal"/>
      <w:lvlText w:val="%1.%2.%3.%4.%5"/>
      <w:lvlJc w:val="left"/>
      <w:pPr>
        <w:ind w:left="1440" w:hanging="1080"/>
      </w:pPr>
      <w:rPr>
        <w:rFonts w:eastAsia="SimSun" w:hint="default"/>
      </w:rPr>
    </w:lvl>
    <w:lvl w:ilvl="5">
      <w:start w:val="1"/>
      <w:numFmt w:val="decimal"/>
      <w:lvlText w:val="%1.%2.%3.%4.%5.%6"/>
      <w:lvlJc w:val="left"/>
      <w:pPr>
        <w:ind w:left="1440" w:hanging="1080"/>
      </w:pPr>
      <w:rPr>
        <w:rFonts w:eastAsia="SimSun" w:hint="default"/>
      </w:rPr>
    </w:lvl>
    <w:lvl w:ilvl="6">
      <w:start w:val="1"/>
      <w:numFmt w:val="decimal"/>
      <w:lvlText w:val="%1.%2.%3.%4.%5.%6.%7"/>
      <w:lvlJc w:val="left"/>
      <w:pPr>
        <w:ind w:left="1800" w:hanging="1440"/>
      </w:pPr>
      <w:rPr>
        <w:rFonts w:eastAsia="SimSun" w:hint="default"/>
      </w:rPr>
    </w:lvl>
    <w:lvl w:ilvl="7">
      <w:start w:val="1"/>
      <w:numFmt w:val="decimal"/>
      <w:lvlText w:val="%1.%2.%3.%4.%5.%6.%7.%8"/>
      <w:lvlJc w:val="left"/>
      <w:pPr>
        <w:ind w:left="1800" w:hanging="1440"/>
      </w:pPr>
      <w:rPr>
        <w:rFonts w:eastAsia="SimSun" w:hint="default"/>
      </w:rPr>
    </w:lvl>
    <w:lvl w:ilvl="8">
      <w:start w:val="1"/>
      <w:numFmt w:val="decimal"/>
      <w:lvlText w:val="%1.%2.%3.%4.%5.%6.%7.%8.%9"/>
      <w:lvlJc w:val="left"/>
      <w:pPr>
        <w:ind w:left="2160" w:hanging="1800"/>
      </w:pPr>
      <w:rPr>
        <w:rFonts w:eastAsia="SimSun" w:hint="default"/>
      </w:rPr>
    </w:lvl>
  </w:abstractNum>
  <w:abstractNum w:abstractNumId="62" w15:restartNumberingAfterBreak="0">
    <w:nsid w:val="77AC5940"/>
    <w:multiLevelType w:val="multilevel"/>
    <w:tmpl w:val="31002338"/>
    <w:lvl w:ilvl="0">
      <w:start w:val="1"/>
      <w:numFmt w:val="decimal"/>
      <w:lvlText w:val="%1."/>
      <w:lvlJc w:val="left"/>
      <w:pPr>
        <w:ind w:left="360" w:hanging="360"/>
      </w:pPr>
      <w:rPr>
        <w:rFonts w:ascii="Calibri" w:eastAsia="SimSun" w:hAnsi="Calibri" w:cs="Calibri"/>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63" w15:restartNumberingAfterBreak="0">
    <w:nsid w:val="7A1A7C44"/>
    <w:multiLevelType w:val="hybridMultilevel"/>
    <w:tmpl w:val="454CC1C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7AD80EE7"/>
    <w:multiLevelType w:val="hybridMultilevel"/>
    <w:tmpl w:val="DE0895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30"/>
  </w:num>
  <w:num w:numId="8">
    <w:abstractNumId w:val="43"/>
  </w:num>
  <w:num w:numId="9">
    <w:abstractNumId w:val="13"/>
  </w:num>
  <w:num w:numId="10">
    <w:abstractNumId w:val="26"/>
  </w:num>
  <w:num w:numId="11">
    <w:abstractNumId w:val="44"/>
  </w:num>
  <w:num w:numId="12">
    <w:abstractNumId w:val="24"/>
  </w:num>
  <w:num w:numId="13">
    <w:abstractNumId w:val="56"/>
  </w:num>
  <w:num w:numId="14">
    <w:abstractNumId w:val="47"/>
  </w:num>
  <w:num w:numId="15">
    <w:abstractNumId w:val="19"/>
  </w:num>
  <w:num w:numId="16">
    <w:abstractNumId w:val="10"/>
  </w:num>
  <w:num w:numId="17">
    <w:abstractNumId w:val="33"/>
  </w:num>
  <w:num w:numId="18">
    <w:abstractNumId w:val="40"/>
  </w:num>
  <w:num w:numId="19">
    <w:abstractNumId w:val="60"/>
  </w:num>
  <w:num w:numId="20">
    <w:abstractNumId w:val="62"/>
  </w:num>
  <w:num w:numId="21">
    <w:abstractNumId w:val="12"/>
  </w:num>
  <w:num w:numId="22">
    <w:abstractNumId w:val="57"/>
  </w:num>
  <w:num w:numId="23">
    <w:abstractNumId w:val="15"/>
  </w:num>
  <w:num w:numId="24">
    <w:abstractNumId w:val="34"/>
  </w:num>
  <w:num w:numId="25">
    <w:abstractNumId w:val="58"/>
  </w:num>
  <w:num w:numId="26">
    <w:abstractNumId w:val="39"/>
  </w:num>
  <w:num w:numId="27">
    <w:abstractNumId w:val="46"/>
  </w:num>
  <w:num w:numId="28">
    <w:abstractNumId w:val="41"/>
  </w:num>
  <w:num w:numId="29">
    <w:abstractNumId w:val="37"/>
  </w:num>
  <w:num w:numId="30">
    <w:abstractNumId w:val="25"/>
  </w:num>
  <w:num w:numId="31">
    <w:abstractNumId w:val="32"/>
  </w:num>
  <w:num w:numId="32">
    <w:abstractNumId w:val="59"/>
  </w:num>
  <w:num w:numId="33">
    <w:abstractNumId w:val="53"/>
  </w:num>
  <w:num w:numId="34">
    <w:abstractNumId w:val="50"/>
  </w:num>
  <w:num w:numId="35">
    <w:abstractNumId w:val="16"/>
  </w:num>
  <w:num w:numId="36">
    <w:abstractNumId w:val="49"/>
  </w:num>
  <w:num w:numId="37">
    <w:abstractNumId w:val="11"/>
  </w:num>
  <w:num w:numId="38">
    <w:abstractNumId w:val="22"/>
  </w:num>
  <w:num w:numId="39">
    <w:abstractNumId w:val="55"/>
  </w:num>
  <w:num w:numId="40">
    <w:abstractNumId w:val="29"/>
  </w:num>
  <w:num w:numId="41">
    <w:abstractNumId w:val="61"/>
  </w:num>
  <w:num w:numId="42">
    <w:abstractNumId w:val="28"/>
  </w:num>
  <w:num w:numId="43">
    <w:abstractNumId w:val="17"/>
  </w:num>
  <w:num w:numId="44">
    <w:abstractNumId w:val="31"/>
  </w:num>
  <w:num w:numId="45">
    <w:abstractNumId w:val="36"/>
  </w:num>
  <w:num w:numId="46">
    <w:abstractNumId w:val="48"/>
  </w:num>
  <w:num w:numId="47">
    <w:abstractNumId w:val="52"/>
  </w:num>
  <w:num w:numId="48">
    <w:abstractNumId w:val="64"/>
  </w:num>
  <w:num w:numId="49">
    <w:abstractNumId w:val="18"/>
  </w:num>
  <w:num w:numId="50">
    <w:abstractNumId w:val="63"/>
  </w:num>
  <w:num w:numId="51">
    <w:abstractNumId w:val="14"/>
  </w:num>
  <w:num w:numId="52">
    <w:abstractNumId w:val="38"/>
  </w:num>
  <w:num w:numId="53">
    <w:abstractNumId w:val="45"/>
  </w:num>
  <w:num w:numId="54">
    <w:abstractNumId w:val="27"/>
  </w:num>
  <w:num w:numId="55">
    <w:abstractNumId w:val="23"/>
  </w:num>
  <w:num w:numId="56">
    <w:abstractNumId w:val="51"/>
  </w:num>
  <w:num w:numId="57">
    <w:abstractNumId w:val="9"/>
  </w:num>
  <w:num w:numId="58">
    <w:abstractNumId w:val="20"/>
  </w:num>
  <w:num w:numId="59">
    <w:abstractNumId w:val="54"/>
  </w:num>
  <w:num w:numId="60">
    <w:abstractNumId w:val="35"/>
  </w:num>
  <w:num w:numId="61">
    <w:abstractNumId w:val="21"/>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20FF"/>
    <w:rsid w:val="00002655"/>
    <w:rsid w:val="000055AC"/>
    <w:rsid w:val="00026952"/>
    <w:rsid w:val="00027D99"/>
    <w:rsid w:val="00033F88"/>
    <w:rsid w:val="000358F8"/>
    <w:rsid w:val="00044963"/>
    <w:rsid w:val="00047A0D"/>
    <w:rsid w:val="0005714E"/>
    <w:rsid w:val="00060353"/>
    <w:rsid w:val="0006560B"/>
    <w:rsid w:val="000818EE"/>
    <w:rsid w:val="000827CF"/>
    <w:rsid w:val="000B4E51"/>
    <w:rsid w:val="000C1061"/>
    <w:rsid w:val="000D319F"/>
    <w:rsid w:val="000D45A6"/>
    <w:rsid w:val="000F6DF0"/>
    <w:rsid w:val="001007F1"/>
    <w:rsid w:val="00104054"/>
    <w:rsid w:val="00104357"/>
    <w:rsid w:val="001066DF"/>
    <w:rsid w:val="00111111"/>
    <w:rsid w:val="00111E0D"/>
    <w:rsid w:val="00115EEB"/>
    <w:rsid w:val="00117891"/>
    <w:rsid w:val="00120554"/>
    <w:rsid w:val="00121C45"/>
    <w:rsid w:val="00127D7E"/>
    <w:rsid w:val="0013171D"/>
    <w:rsid w:val="0014092D"/>
    <w:rsid w:val="00142140"/>
    <w:rsid w:val="00145FF4"/>
    <w:rsid w:val="001506E0"/>
    <w:rsid w:val="00152351"/>
    <w:rsid w:val="0015774F"/>
    <w:rsid w:val="0016322D"/>
    <w:rsid w:val="00176834"/>
    <w:rsid w:val="0018088B"/>
    <w:rsid w:val="0019364C"/>
    <w:rsid w:val="00193C14"/>
    <w:rsid w:val="001955AB"/>
    <w:rsid w:val="001A47A4"/>
    <w:rsid w:val="001B0656"/>
    <w:rsid w:val="001B6368"/>
    <w:rsid w:val="001C330B"/>
    <w:rsid w:val="001D2694"/>
    <w:rsid w:val="001D4558"/>
    <w:rsid w:val="001D54D9"/>
    <w:rsid w:val="001E099D"/>
    <w:rsid w:val="001E3217"/>
    <w:rsid w:val="001E63C2"/>
    <w:rsid w:val="001F038C"/>
    <w:rsid w:val="001F0D69"/>
    <w:rsid w:val="001F7E31"/>
    <w:rsid w:val="00204E76"/>
    <w:rsid w:val="00205A42"/>
    <w:rsid w:val="0021250A"/>
    <w:rsid w:val="00222045"/>
    <w:rsid w:val="002227B2"/>
    <w:rsid w:val="00222BE7"/>
    <w:rsid w:val="00232B1B"/>
    <w:rsid w:val="0024202B"/>
    <w:rsid w:val="00244DC3"/>
    <w:rsid w:val="00245426"/>
    <w:rsid w:val="00246D2E"/>
    <w:rsid w:val="00247AA2"/>
    <w:rsid w:val="0025162D"/>
    <w:rsid w:val="002523EF"/>
    <w:rsid w:val="00267A09"/>
    <w:rsid w:val="002776AA"/>
    <w:rsid w:val="00277976"/>
    <w:rsid w:val="002817F5"/>
    <w:rsid w:val="0029126A"/>
    <w:rsid w:val="00292B67"/>
    <w:rsid w:val="0029307B"/>
    <w:rsid w:val="002973BD"/>
    <w:rsid w:val="002A3AAC"/>
    <w:rsid w:val="002B3983"/>
    <w:rsid w:val="002B7965"/>
    <w:rsid w:val="002C0F60"/>
    <w:rsid w:val="002C423E"/>
    <w:rsid w:val="002D2607"/>
    <w:rsid w:val="002D3446"/>
    <w:rsid w:val="002D7A51"/>
    <w:rsid w:val="002E05CD"/>
    <w:rsid w:val="002E129A"/>
    <w:rsid w:val="002E2419"/>
    <w:rsid w:val="002E5F94"/>
    <w:rsid w:val="002E691E"/>
    <w:rsid w:val="002E7174"/>
    <w:rsid w:val="002F4E90"/>
    <w:rsid w:val="00305EAC"/>
    <w:rsid w:val="00310942"/>
    <w:rsid w:val="00316C81"/>
    <w:rsid w:val="00326E87"/>
    <w:rsid w:val="0033393E"/>
    <w:rsid w:val="00334C4B"/>
    <w:rsid w:val="003363E5"/>
    <w:rsid w:val="00341043"/>
    <w:rsid w:val="0034108A"/>
    <w:rsid w:val="0034124D"/>
    <w:rsid w:val="00344B86"/>
    <w:rsid w:val="003458B7"/>
    <w:rsid w:val="003476B5"/>
    <w:rsid w:val="0035063C"/>
    <w:rsid w:val="0037093A"/>
    <w:rsid w:val="00371885"/>
    <w:rsid w:val="00373A3E"/>
    <w:rsid w:val="003817A0"/>
    <w:rsid w:val="003817E0"/>
    <w:rsid w:val="003824C0"/>
    <w:rsid w:val="003A79A7"/>
    <w:rsid w:val="003C04D2"/>
    <w:rsid w:val="003C275B"/>
    <w:rsid w:val="003C3830"/>
    <w:rsid w:val="003D1E0A"/>
    <w:rsid w:val="003D5EB4"/>
    <w:rsid w:val="003D7F2A"/>
    <w:rsid w:val="003E137B"/>
    <w:rsid w:val="003E39BE"/>
    <w:rsid w:val="003F2068"/>
    <w:rsid w:val="003F3E0D"/>
    <w:rsid w:val="003F48A0"/>
    <w:rsid w:val="003F7720"/>
    <w:rsid w:val="004013F2"/>
    <w:rsid w:val="00401F4D"/>
    <w:rsid w:val="0040755C"/>
    <w:rsid w:val="0040788B"/>
    <w:rsid w:val="0040792B"/>
    <w:rsid w:val="004139EB"/>
    <w:rsid w:val="004140EF"/>
    <w:rsid w:val="0042792F"/>
    <w:rsid w:val="004323AD"/>
    <w:rsid w:val="00432641"/>
    <w:rsid w:val="00433D89"/>
    <w:rsid w:val="00443EDD"/>
    <w:rsid w:val="00444289"/>
    <w:rsid w:val="0044542B"/>
    <w:rsid w:val="00450D3D"/>
    <w:rsid w:val="00451E84"/>
    <w:rsid w:val="00477D2D"/>
    <w:rsid w:val="004810B2"/>
    <w:rsid w:val="00486C66"/>
    <w:rsid w:val="00487C6E"/>
    <w:rsid w:val="00491D1B"/>
    <w:rsid w:val="004951DA"/>
    <w:rsid w:val="00497A1A"/>
    <w:rsid w:val="004A23B6"/>
    <w:rsid w:val="004A4D41"/>
    <w:rsid w:val="004B2675"/>
    <w:rsid w:val="004B45D5"/>
    <w:rsid w:val="004B4678"/>
    <w:rsid w:val="004B7C94"/>
    <w:rsid w:val="004C464F"/>
    <w:rsid w:val="004D6401"/>
    <w:rsid w:val="004E2F4C"/>
    <w:rsid w:val="004E4655"/>
    <w:rsid w:val="004E68F0"/>
    <w:rsid w:val="004F2E5B"/>
    <w:rsid w:val="004F489E"/>
    <w:rsid w:val="00500ECF"/>
    <w:rsid w:val="00501601"/>
    <w:rsid w:val="00506916"/>
    <w:rsid w:val="005154AE"/>
    <w:rsid w:val="00517AAD"/>
    <w:rsid w:val="005202BE"/>
    <w:rsid w:val="00521663"/>
    <w:rsid w:val="005306F0"/>
    <w:rsid w:val="005347BC"/>
    <w:rsid w:val="00537130"/>
    <w:rsid w:val="00541D12"/>
    <w:rsid w:val="00544E8D"/>
    <w:rsid w:val="0055105A"/>
    <w:rsid w:val="00556060"/>
    <w:rsid w:val="005609B2"/>
    <w:rsid w:val="00563F95"/>
    <w:rsid w:val="0057576E"/>
    <w:rsid w:val="0059711C"/>
    <w:rsid w:val="005A2001"/>
    <w:rsid w:val="005A460A"/>
    <w:rsid w:val="005C00EE"/>
    <w:rsid w:val="005C1D77"/>
    <w:rsid w:val="005C29FF"/>
    <w:rsid w:val="005C4E3E"/>
    <w:rsid w:val="005E085C"/>
    <w:rsid w:val="005E0E50"/>
    <w:rsid w:val="005F18F5"/>
    <w:rsid w:val="005F500C"/>
    <w:rsid w:val="006000A5"/>
    <w:rsid w:val="0060178E"/>
    <w:rsid w:val="00623172"/>
    <w:rsid w:val="00627ABF"/>
    <w:rsid w:val="00635505"/>
    <w:rsid w:val="0063770B"/>
    <w:rsid w:val="00641EEA"/>
    <w:rsid w:val="006428CF"/>
    <w:rsid w:val="0064320A"/>
    <w:rsid w:val="00643F26"/>
    <w:rsid w:val="0065379E"/>
    <w:rsid w:val="00655F6A"/>
    <w:rsid w:val="0066039D"/>
    <w:rsid w:val="00663C7E"/>
    <w:rsid w:val="00663D03"/>
    <w:rsid w:val="00667A49"/>
    <w:rsid w:val="0067578A"/>
    <w:rsid w:val="00692675"/>
    <w:rsid w:val="00694A62"/>
    <w:rsid w:val="00694E2E"/>
    <w:rsid w:val="00696D6E"/>
    <w:rsid w:val="006973D0"/>
    <w:rsid w:val="006A4E16"/>
    <w:rsid w:val="006B28BA"/>
    <w:rsid w:val="006B2C94"/>
    <w:rsid w:val="006C034A"/>
    <w:rsid w:val="006C3C50"/>
    <w:rsid w:val="006C64EB"/>
    <w:rsid w:val="006D45BB"/>
    <w:rsid w:val="006D79CF"/>
    <w:rsid w:val="006E0818"/>
    <w:rsid w:val="006E529C"/>
    <w:rsid w:val="006E7ED8"/>
    <w:rsid w:val="006F06CF"/>
    <w:rsid w:val="006F194F"/>
    <w:rsid w:val="006F2307"/>
    <w:rsid w:val="006F3190"/>
    <w:rsid w:val="006F48B6"/>
    <w:rsid w:val="006F5089"/>
    <w:rsid w:val="006F5660"/>
    <w:rsid w:val="006F7BE2"/>
    <w:rsid w:val="00703036"/>
    <w:rsid w:val="00710D44"/>
    <w:rsid w:val="00712540"/>
    <w:rsid w:val="00712FB0"/>
    <w:rsid w:val="007148A4"/>
    <w:rsid w:val="0071744A"/>
    <w:rsid w:val="00733058"/>
    <w:rsid w:val="00733437"/>
    <w:rsid w:val="007525C8"/>
    <w:rsid w:val="0075720B"/>
    <w:rsid w:val="00757958"/>
    <w:rsid w:val="00761AF0"/>
    <w:rsid w:val="00777529"/>
    <w:rsid w:val="0078115A"/>
    <w:rsid w:val="0078343E"/>
    <w:rsid w:val="00791EA8"/>
    <w:rsid w:val="00796E25"/>
    <w:rsid w:val="00797E1B"/>
    <w:rsid w:val="00797EF2"/>
    <w:rsid w:val="007B025F"/>
    <w:rsid w:val="007B1E52"/>
    <w:rsid w:val="007C1DD4"/>
    <w:rsid w:val="007C354C"/>
    <w:rsid w:val="007C4BFA"/>
    <w:rsid w:val="007D3853"/>
    <w:rsid w:val="007D487E"/>
    <w:rsid w:val="007E4C71"/>
    <w:rsid w:val="00805D0C"/>
    <w:rsid w:val="0080767F"/>
    <w:rsid w:val="00807759"/>
    <w:rsid w:val="00814531"/>
    <w:rsid w:val="008204A7"/>
    <w:rsid w:val="00823702"/>
    <w:rsid w:val="00826270"/>
    <w:rsid w:val="00845560"/>
    <w:rsid w:val="0084751F"/>
    <w:rsid w:val="00852202"/>
    <w:rsid w:val="00852BE0"/>
    <w:rsid w:val="008565FD"/>
    <w:rsid w:val="00856616"/>
    <w:rsid w:val="0086050C"/>
    <w:rsid w:val="00861BF3"/>
    <w:rsid w:val="00862DDC"/>
    <w:rsid w:val="00866AB0"/>
    <w:rsid w:val="008703FE"/>
    <w:rsid w:val="008812C0"/>
    <w:rsid w:val="0088788E"/>
    <w:rsid w:val="00895955"/>
    <w:rsid w:val="008A28FA"/>
    <w:rsid w:val="008A2DCA"/>
    <w:rsid w:val="008A3384"/>
    <w:rsid w:val="008A447A"/>
    <w:rsid w:val="008A4B61"/>
    <w:rsid w:val="008B3C19"/>
    <w:rsid w:val="008B5A4D"/>
    <w:rsid w:val="008C1409"/>
    <w:rsid w:val="008C4ED8"/>
    <w:rsid w:val="008D0CB6"/>
    <w:rsid w:val="008D1CED"/>
    <w:rsid w:val="008D5A18"/>
    <w:rsid w:val="008F4484"/>
    <w:rsid w:val="008F4DD1"/>
    <w:rsid w:val="008F4F29"/>
    <w:rsid w:val="009077DE"/>
    <w:rsid w:val="00911C43"/>
    <w:rsid w:val="00914399"/>
    <w:rsid w:val="009143B3"/>
    <w:rsid w:val="00914E88"/>
    <w:rsid w:val="0091542B"/>
    <w:rsid w:val="009175D3"/>
    <w:rsid w:val="00923848"/>
    <w:rsid w:val="009245AC"/>
    <w:rsid w:val="0092524D"/>
    <w:rsid w:val="00934E24"/>
    <w:rsid w:val="00941B55"/>
    <w:rsid w:val="009512C0"/>
    <w:rsid w:val="00956084"/>
    <w:rsid w:val="0096536D"/>
    <w:rsid w:val="00967041"/>
    <w:rsid w:val="00967D8E"/>
    <w:rsid w:val="009745E2"/>
    <w:rsid w:val="00976238"/>
    <w:rsid w:val="00976561"/>
    <w:rsid w:val="00976F7B"/>
    <w:rsid w:val="00981DD9"/>
    <w:rsid w:val="00984518"/>
    <w:rsid w:val="0099425F"/>
    <w:rsid w:val="00994EC4"/>
    <w:rsid w:val="009974F0"/>
    <w:rsid w:val="009C3B43"/>
    <w:rsid w:val="009C6062"/>
    <w:rsid w:val="009C620A"/>
    <w:rsid w:val="009C6D03"/>
    <w:rsid w:val="009D7F99"/>
    <w:rsid w:val="009E126B"/>
    <w:rsid w:val="009F6449"/>
    <w:rsid w:val="00A01F12"/>
    <w:rsid w:val="00A02C7B"/>
    <w:rsid w:val="00A05C3A"/>
    <w:rsid w:val="00A17759"/>
    <w:rsid w:val="00A17B5D"/>
    <w:rsid w:val="00A21E06"/>
    <w:rsid w:val="00A234FC"/>
    <w:rsid w:val="00A24419"/>
    <w:rsid w:val="00A32F01"/>
    <w:rsid w:val="00A36EC0"/>
    <w:rsid w:val="00A41000"/>
    <w:rsid w:val="00A417B4"/>
    <w:rsid w:val="00A455D4"/>
    <w:rsid w:val="00A52E7E"/>
    <w:rsid w:val="00A54DB5"/>
    <w:rsid w:val="00A60A6A"/>
    <w:rsid w:val="00A74244"/>
    <w:rsid w:val="00A76645"/>
    <w:rsid w:val="00A81DE1"/>
    <w:rsid w:val="00A81F24"/>
    <w:rsid w:val="00A82332"/>
    <w:rsid w:val="00A85750"/>
    <w:rsid w:val="00A86644"/>
    <w:rsid w:val="00A871DE"/>
    <w:rsid w:val="00A927E5"/>
    <w:rsid w:val="00A930D3"/>
    <w:rsid w:val="00AA2493"/>
    <w:rsid w:val="00AA3F52"/>
    <w:rsid w:val="00AA4A8B"/>
    <w:rsid w:val="00AB311B"/>
    <w:rsid w:val="00AB4484"/>
    <w:rsid w:val="00AB7F09"/>
    <w:rsid w:val="00AD1B23"/>
    <w:rsid w:val="00AE1735"/>
    <w:rsid w:val="00AF23CC"/>
    <w:rsid w:val="00B003DA"/>
    <w:rsid w:val="00B02857"/>
    <w:rsid w:val="00B032A0"/>
    <w:rsid w:val="00B06B02"/>
    <w:rsid w:val="00B11E75"/>
    <w:rsid w:val="00B13013"/>
    <w:rsid w:val="00B15B2A"/>
    <w:rsid w:val="00B15F7C"/>
    <w:rsid w:val="00B16106"/>
    <w:rsid w:val="00B16A37"/>
    <w:rsid w:val="00B2080E"/>
    <w:rsid w:val="00B2598D"/>
    <w:rsid w:val="00B25FA4"/>
    <w:rsid w:val="00B4162E"/>
    <w:rsid w:val="00B41842"/>
    <w:rsid w:val="00B427B7"/>
    <w:rsid w:val="00B43078"/>
    <w:rsid w:val="00B45E14"/>
    <w:rsid w:val="00B533A2"/>
    <w:rsid w:val="00B63E6A"/>
    <w:rsid w:val="00B63FD1"/>
    <w:rsid w:val="00B65B00"/>
    <w:rsid w:val="00B72F56"/>
    <w:rsid w:val="00B76EE1"/>
    <w:rsid w:val="00B859E4"/>
    <w:rsid w:val="00B86BC4"/>
    <w:rsid w:val="00B97F03"/>
    <w:rsid w:val="00BA0647"/>
    <w:rsid w:val="00BA2E80"/>
    <w:rsid w:val="00BB01BA"/>
    <w:rsid w:val="00BC4C94"/>
    <w:rsid w:val="00BD4B35"/>
    <w:rsid w:val="00BD663A"/>
    <w:rsid w:val="00BD7B22"/>
    <w:rsid w:val="00BE6105"/>
    <w:rsid w:val="00BF37A7"/>
    <w:rsid w:val="00C010DD"/>
    <w:rsid w:val="00C059AC"/>
    <w:rsid w:val="00C138C6"/>
    <w:rsid w:val="00C1744C"/>
    <w:rsid w:val="00C17562"/>
    <w:rsid w:val="00C20221"/>
    <w:rsid w:val="00C229F3"/>
    <w:rsid w:val="00C25ABC"/>
    <w:rsid w:val="00C26C4E"/>
    <w:rsid w:val="00C31F4A"/>
    <w:rsid w:val="00C40446"/>
    <w:rsid w:val="00C432C8"/>
    <w:rsid w:val="00C442E7"/>
    <w:rsid w:val="00C449DE"/>
    <w:rsid w:val="00C46CB1"/>
    <w:rsid w:val="00C62597"/>
    <w:rsid w:val="00C62F6F"/>
    <w:rsid w:val="00C7387C"/>
    <w:rsid w:val="00C87E48"/>
    <w:rsid w:val="00C9624B"/>
    <w:rsid w:val="00CA4D1C"/>
    <w:rsid w:val="00CB6DE5"/>
    <w:rsid w:val="00CC3EC7"/>
    <w:rsid w:val="00CD4911"/>
    <w:rsid w:val="00CD7496"/>
    <w:rsid w:val="00CE19A4"/>
    <w:rsid w:val="00CE657C"/>
    <w:rsid w:val="00CE6BF9"/>
    <w:rsid w:val="00CE7451"/>
    <w:rsid w:val="00CF073B"/>
    <w:rsid w:val="00D02AE3"/>
    <w:rsid w:val="00D033AE"/>
    <w:rsid w:val="00D15290"/>
    <w:rsid w:val="00D154CB"/>
    <w:rsid w:val="00D20356"/>
    <w:rsid w:val="00D24832"/>
    <w:rsid w:val="00D25416"/>
    <w:rsid w:val="00D272B0"/>
    <w:rsid w:val="00D27D87"/>
    <w:rsid w:val="00D3315B"/>
    <w:rsid w:val="00D41FD6"/>
    <w:rsid w:val="00D50937"/>
    <w:rsid w:val="00D50CE8"/>
    <w:rsid w:val="00D52F0B"/>
    <w:rsid w:val="00D55B02"/>
    <w:rsid w:val="00D61EAA"/>
    <w:rsid w:val="00D712C9"/>
    <w:rsid w:val="00D73ADF"/>
    <w:rsid w:val="00D74D36"/>
    <w:rsid w:val="00D83A10"/>
    <w:rsid w:val="00D83A4B"/>
    <w:rsid w:val="00D858B1"/>
    <w:rsid w:val="00DA1F29"/>
    <w:rsid w:val="00DA44C2"/>
    <w:rsid w:val="00DA6582"/>
    <w:rsid w:val="00DA7614"/>
    <w:rsid w:val="00DB4702"/>
    <w:rsid w:val="00DC3F98"/>
    <w:rsid w:val="00DD440B"/>
    <w:rsid w:val="00DD5A30"/>
    <w:rsid w:val="00DD6A7B"/>
    <w:rsid w:val="00DE13D1"/>
    <w:rsid w:val="00DE19CF"/>
    <w:rsid w:val="00DE2CFC"/>
    <w:rsid w:val="00DE7757"/>
    <w:rsid w:val="00DF58BF"/>
    <w:rsid w:val="00E008B6"/>
    <w:rsid w:val="00E02ABA"/>
    <w:rsid w:val="00E04532"/>
    <w:rsid w:val="00E15D17"/>
    <w:rsid w:val="00E17053"/>
    <w:rsid w:val="00E26B59"/>
    <w:rsid w:val="00E331AE"/>
    <w:rsid w:val="00E33911"/>
    <w:rsid w:val="00E4238A"/>
    <w:rsid w:val="00E4607F"/>
    <w:rsid w:val="00E615A4"/>
    <w:rsid w:val="00E649D2"/>
    <w:rsid w:val="00E6587B"/>
    <w:rsid w:val="00E66B93"/>
    <w:rsid w:val="00E67841"/>
    <w:rsid w:val="00E70555"/>
    <w:rsid w:val="00E72BA5"/>
    <w:rsid w:val="00E77C7A"/>
    <w:rsid w:val="00E903EF"/>
    <w:rsid w:val="00E9072F"/>
    <w:rsid w:val="00EB0994"/>
    <w:rsid w:val="00EB0CC9"/>
    <w:rsid w:val="00EB15C6"/>
    <w:rsid w:val="00EB46E9"/>
    <w:rsid w:val="00EB77E1"/>
    <w:rsid w:val="00EC3C48"/>
    <w:rsid w:val="00EC3CEA"/>
    <w:rsid w:val="00EC4AA2"/>
    <w:rsid w:val="00ED2E81"/>
    <w:rsid w:val="00ED5BAF"/>
    <w:rsid w:val="00ED6CC6"/>
    <w:rsid w:val="00EE6C15"/>
    <w:rsid w:val="00EE6DD4"/>
    <w:rsid w:val="00EF5BE9"/>
    <w:rsid w:val="00EF6025"/>
    <w:rsid w:val="00EF6B3D"/>
    <w:rsid w:val="00F03A54"/>
    <w:rsid w:val="00F16B17"/>
    <w:rsid w:val="00F25549"/>
    <w:rsid w:val="00F355E9"/>
    <w:rsid w:val="00F42B98"/>
    <w:rsid w:val="00F4360C"/>
    <w:rsid w:val="00F4586A"/>
    <w:rsid w:val="00F50262"/>
    <w:rsid w:val="00F56AD7"/>
    <w:rsid w:val="00F56AF2"/>
    <w:rsid w:val="00F6416E"/>
    <w:rsid w:val="00F65E26"/>
    <w:rsid w:val="00F816E9"/>
    <w:rsid w:val="00F845D5"/>
    <w:rsid w:val="00FA13D9"/>
    <w:rsid w:val="00FA640A"/>
    <w:rsid w:val="00FB6581"/>
    <w:rsid w:val="00FC0D75"/>
    <w:rsid w:val="00FC388E"/>
    <w:rsid w:val="00FC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7ACEA8E7"/>
  <w15:docId w15:val="{D198BBE0-76BB-4B31-B4E4-725AA1D1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7A4"/>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4951D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4951D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4951DA"/>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4951DA"/>
    <w:pPr>
      <w:keepNext/>
      <w:spacing w:before="240" w:after="60"/>
      <w:outlineLvl w:val="3"/>
    </w:pPr>
    <w:rPr>
      <w:rFonts w:ascii="Arial" w:hAnsi="Arial" w:cs="Times New Roman"/>
      <w:b/>
      <w:bCs/>
      <w:szCs w:val="28"/>
    </w:rPr>
  </w:style>
  <w:style w:type="paragraph" w:styleId="Heading5">
    <w:name w:val="heading 5"/>
    <w:basedOn w:val="Normal"/>
    <w:next w:val="Normal"/>
    <w:qFormat/>
    <w:rsid w:val="004951DA"/>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951DA"/>
  </w:style>
  <w:style w:type="character" w:customStyle="1" w:styleId="WW8Num1z1">
    <w:name w:val="WW8Num1z1"/>
    <w:rsid w:val="004951DA"/>
  </w:style>
  <w:style w:type="character" w:customStyle="1" w:styleId="WW8Num1z2">
    <w:name w:val="WW8Num1z2"/>
    <w:rsid w:val="004951DA"/>
  </w:style>
  <w:style w:type="character" w:customStyle="1" w:styleId="WW8Num1z3">
    <w:name w:val="WW8Num1z3"/>
    <w:rsid w:val="004951DA"/>
  </w:style>
  <w:style w:type="character" w:customStyle="1" w:styleId="WW8Num1z4">
    <w:name w:val="WW8Num1z4"/>
    <w:rsid w:val="004951DA"/>
    <w:rPr>
      <w:rFonts w:ascii="Arial" w:hAnsi="Arial" w:cs="Times New Roman"/>
      <w:b w:val="0"/>
      <w:i w:val="0"/>
      <w:sz w:val="20"/>
      <w:szCs w:val="20"/>
    </w:rPr>
  </w:style>
  <w:style w:type="character" w:customStyle="1" w:styleId="WW8Num1z5">
    <w:name w:val="WW8Num1z5"/>
    <w:rsid w:val="004951DA"/>
  </w:style>
  <w:style w:type="character" w:customStyle="1" w:styleId="WW8Num1z6">
    <w:name w:val="WW8Num1z6"/>
    <w:rsid w:val="004951DA"/>
  </w:style>
  <w:style w:type="character" w:customStyle="1" w:styleId="WW8Num1z7">
    <w:name w:val="WW8Num1z7"/>
    <w:rsid w:val="004951DA"/>
  </w:style>
  <w:style w:type="character" w:customStyle="1" w:styleId="WW8Num1z8">
    <w:name w:val="WW8Num1z8"/>
    <w:rsid w:val="004951DA"/>
  </w:style>
  <w:style w:type="character" w:customStyle="1" w:styleId="WW8Num2z0">
    <w:name w:val="WW8Num2z0"/>
    <w:rsid w:val="004951DA"/>
    <w:rPr>
      <w:rFonts w:ascii="Symbol" w:hAnsi="Symbol" w:cs="Symbol"/>
      <w:lang w:val="el-GR"/>
    </w:rPr>
  </w:style>
  <w:style w:type="character" w:customStyle="1" w:styleId="WW8Num3z0">
    <w:name w:val="WW8Num3z0"/>
    <w:rsid w:val="004951DA"/>
    <w:rPr>
      <w:lang w:val="el-GR"/>
    </w:rPr>
  </w:style>
  <w:style w:type="character" w:customStyle="1" w:styleId="WW8Num4z0">
    <w:name w:val="WW8Num4z0"/>
    <w:rsid w:val="004951DA"/>
    <w:rPr>
      <w:rFonts w:ascii="Webdings" w:hAnsi="Webdings" w:cs="Webdings"/>
      <w:color w:val="333399"/>
      <w:sz w:val="16"/>
    </w:rPr>
  </w:style>
  <w:style w:type="character" w:customStyle="1" w:styleId="WW8Num5z0">
    <w:name w:val="WW8Num5z0"/>
    <w:rsid w:val="004951DA"/>
    <w:rPr>
      <w:lang w:val="el-GR"/>
    </w:rPr>
  </w:style>
  <w:style w:type="character" w:customStyle="1" w:styleId="WW8Num6z0">
    <w:name w:val="WW8Num6z0"/>
    <w:rsid w:val="004951DA"/>
    <w:rPr>
      <w:b/>
      <w:bCs/>
      <w:szCs w:val="22"/>
      <w:lang w:val="el-GR"/>
    </w:rPr>
  </w:style>
  <w:style w:type="character" w:customStyle="1" w:styleId="WW8Num6z1">
    <w:name w:val="WW8Num6z1"/>
    <w:rsid w:val="004951DA"/>
  </w:style>
  <w:style w:type="character" w:customStyle="1" w:styleId="WW8Num6z2">
    <w:name w:val="WW8Num6z2"/>
    <w:rsid w:val="004951DA"/>
  </w:style>
  <w:style w:type="character" w:customStyle="1" w:styleId="WW8Num6z3">
    <w:name w:val="WW8Num6z3"/>
    <w:rsid w:val="004951DA"/>
  </w:style>
  <w:style w:type="character" w:customStyle="1" w:styleId="WW8Num6z4">
    <w:name w:val="WW8Num6z4"/>
    <w:rsid w:val="004951DA"/>
  </w:style>
  <w:style w:type="character" w:customStyle="1" w:styleId="WW8Num6z5">
    <w:name w:val="WW8Num6z5"/>
    <w:rsid w:val="004951DA"/>
  </w:style>
  <w:style w:type="character" w:customStyle="1" w:styleId="WW8Num6z6">
    <w:name w:val="WW8Num6z6"/>
    <w:rsid w:val="004951DA"/>
  </w:style>
  <w:style w:type="character" w:customStyle="1" w:styleId="WW8Num6z7">
    <w:name w:val="WW8Num6z7"/>
    <w:rsid w:val="004951DA"/>
  </w:style>
  <w:style w:type="character" w:customStyle="1" w:styleId="WW8Num6z8">
    <w:name w:val="WW8Num6z8"/>
    <w:rsid w:val="004951DA"/>
  </w:style>
  <w:style w:type="character" w:customStyle="1" w:styleId="WW8Num7z0">
    <w:name w:val="WW8Num7z0"/>
    <w:rsid w:val="004951DA"/>
    <w:rPr>
      <w:b/>
      <w:bCs/>
      <w:szCs w:val="22"/>
      <w:lang w:val="el-GR"/>
    </w:rPr>
  </w:style>
  <w:style w:type="character" w:customStyle="1" w:styleId="WW8Num7z1">
    <w:name w:val="WW8Num7z1"/>
    <w:rsid w:val="004951DA"/>
    <w:rPr>
      <w:rFonts w:eastAsia="Calibri"/>
      <w:lang w:val="el-GR"/>
    </w:rPr>
  </w:style>
  <w:style w:type="character" w:customStyle="1" w:styleId="WW8Num7z2">
    <w:name w:val="WW8Num7z2"/>
    <w:rsid w:val="004951DA"/>
  </w:style>
  <w:style w:type="character" w:customStyle="1" w:styleId="WW8Num7z3">
    <w:name w:val="WW8Num7z3"/>
    <w:rsid w:val="004951DA"/>
  </w:style>
  <w:style w:type="character" w:customStyle="1" w:styleId="WW8Num7z4">
    <w:name w:val="WW8Num7z4"/>
    <w:rsid w:val="004951DA"/>
  </w:style>
  <w:style w:type="character" w:customStyle="1" w:styleId="WW8Num7z5">
    <w:name w:val="WW8Num7z5"/>
    <w:rsid w:val="004951DA"/>
  </w:style>
  <w:style w:type="character" w:customStyle="1" w:styleId="WW8Num7z6">
    <w:name w:val="WW8Num7z6"/>
    <w:rsid w:val="004951DA"/>
  </w:style>
  <w:style w:type="character" w:customStyle="1" w:styleId="WW8Num7z7">
    <w:name w:val="WW8Num7z7"/>
    <w:rsid w:val="004951DA"/>
  </w:style>
  <w:style w:type="character" w:customStyle="1" w:styleId="WW8Num7z8">
    <w:name w:val="WW8Num7z8"/>
    <w:rsid w:val="004951DA"/>
  </w:style>
  <w:style w:type="character" w:customStyle="1" w:styleId="WW8Num8z0">
    <w:name w:val="WW8Num8z0"/>
    <w:rsid w:val="004951DA"/>
    <w:rPr>
      <w:rFonts w:ascii="Symbol" w:hAnsi="Symbol" w:cs="OpenSymbol"/>
      <w:color w:val="5B9BD5"/>
    </w:rPr>
  </w:style>
  <w:style w:type="character" w:customStyle="1" w:styleId="WW8Num9z0">
    <w:name w:val="WW8Num9z0"/>
    <w:rsid w:val="004951DA"/>
    <w:rPr>
      <w:rFonts w:ascii="Angsana New" w:hAnsi="Angsana New" w:cs="Angsana New"/>
      <w:color w:val="000000"/>
      <w:kern w:val="1"/>
      <w:szCs w:val="22"/>
      <w:shd w:val="clear" w:color="auto" w:fill="FFFFFF"/>
      <w:lang w:val="el-GR"/>
    </w:rPr>
  </w:style>
  <w:style w:type="character" w:customStyle="1" w:styleId="WW8Num10z0">
    <w:name w:val="WW8Num10z0"/>
    <w:rsid w:val="004951DA"/>
    <w:rPr>
      <w:rFonts w:ascii="Symbol" w:hAnsi="Symbol" w:cs="Symbol"/>
      <w:kern w:val="1"/>
      <w:shd w:val="clear" w:color="auto" w:fill="C0C0C0"/>
      <w:lang w:val="el-GR"/>
    </w:rPr>
  </w:style>
  <w:style w:type="character" w:customStyle="1" w:styleId="WW8Num10z1">
    <w:name w:val="WW8Num10z1"/>
    <w:rsid w:val="004951DA"/>
  </w:style>
  <w:style w:type="character" w:customStyle="1" w:styleId="WW8Num10z2">
    <w:name w:val="WW8Num10z2"/>
    <w:rsid w:val="004951DA"/>
  </w:style>
  <w:style w:type="character" w:customStyle="1" w:styleId="WW8Num10z3">
    <w:name w:val="WW8Num10z3"/>
    <w:rsid w:val="004951DA"/>
  </w:style>
  <w:style w:type="character" w:customStyle="1" w:styleId="WW8Num10z4">
    <w:name w:val="WW8Num10z4"/>
    <w:rsid w:val="004951DA"/>
  </w:style>
  <w:style w:type="character" w:customStyle="1" w:styleId="WW8Num10z5">
    <w:name w:val="WW8Num10z5"/>
    <w:rsid w:val="004951DA"/>
  </w:style>
  <w:style w:type="character" w:customStyle="1" w:styleId="WW8Num10z6">
    <w:name w:val="WW8Num10z6"/>
    <w:rsid w:val="004951DA"/>
  </w:style>
  <w:style w:type="character" w:customStyle="1" w:styleId="WW8Num10z7">
    <w:name w:val="WW8Num10z7"/>
    <w:rsid w:val="004951DA"/>
  </w:style>
  <w:style w:type="character" w:customStyle="1" w:styleId="WW8Num10z8">
    <w:name w:val="WW8Num10z8"/>
    <w:rsid w:val="004951DA"/>
  </w:style>
  <w:style w:type="character" w:customStyle="1" w:styleId="WW8Num8z1">
    <w:name w:val="WW8Num8z1"/>
    <w:rsid w:val="004951DA"/>
    <w:rPr>
      <w:rFonts w:eastAsia="Calibri"/>
      <w:lang w:val="el-GR"/>
    </w:rPr>
  </w:style>
  <w:style w:type="character" w:customStyle="1" w:styleId="WW8Num8z2">
    <w:name w:val="WW8Num8z2"/>
    <w:rsid w:val="004951DA"/>
  </w:style>
  <w:style w:type="character" w:customStyle="1" w:styleId="WW8Num8z3">
    <w:name w:val="WW8Num8z3"/>
    <w:rsid w:val="004951DA"/>
  </w:style>
  <w:style w:type="character" w:customStyle="1" w:styleId="WW8Num8z4">
    <w:name w:val="WW8Num8z4"/>
    <w:rsid w:val="004951DA"/>
  </w:style>
  <w:style w:type="character" w:customStyle="1" w:styleId="WW8Num8z5">
    <w:name w:val="WW8Num8z5"/>
    <w:rsid w:val="004951DA"/>
  </w:style>
  <w:style w:type="character" w:customStyle="1" w:styleId="WW8Num8z6">
    <w:name w:val="WW8Num8z6"/>
    <w:rsid w:val="004951DA"/>
  </w:style>
  <w:style w:type="character" w:customStyle="1" w:styleId="WW8Num8z7">
    <w:name w:val="WW8Num8z7"/>
    <w:rsid w:val="004951DA"/>
  </w:style>
  <w:style w:type="character" w:customStyle="1" w:styleId="WW8Num8z8">
    <w:name w:val="WW8Num8z8"/>
    <w:rsid w:val="004951DA"/>
  </w:style>
  <w:style w:type="character" w:customStyle="1" w:styleId="WW8Num11z0">
    <w:name w:val="WW8Num11z0"/>
    <w:rsid w:val="004951DA"/>
    <w:rPr>
      <w:rFonts w:ascii="Symbol" w:hAnsi="Symbol" w:cs="Symbol"/>
      <w:kern w:val="1"/>
      <w:shd w:val="clear" w:color="auto" w:fill="C0C0C0"/>
      <w:lang w:val="el-GR"/>
    </w:rPr>
  </w:style>
  <w:style w:type="character" w:customStyle="1" w:styleId="WW8Num11z1">
    <w:name w:val="WW8Num11z1"/>
    <w:rsid w:val="004951DA"/>
  </w:style>
  <w:style w:type="character" w:customStyle="1" w:styleId="WW8Num11z2">
    <w:name w:val="WW8Num11z2"/>
    <w:rsid w:val="004951DA"/>
  </w:style>
  <w:style w:type="character" w:customStyle="1" w:styleId="WW8Num11z3">
    <w:name w:val="WW8Num11z3"/>
    <w:rsid w:val="004951DA"/>
  </w:style>
  <w:style w:type="character" w:customStyle="1" w:styleId="WW8Num11z4">
    <w:name w:val="WW8Num11z4"/>
    <w:rsid w:val="004951DA"/>
  </w:style>
  <w:style w:type="character" w:customStyle="1" w:styleId="WW8Num11z5">
    <w:name w:val="WW8Num11z5"/>
    <w:rsid w:val="004951DA"/>
  </w:style>
  <w:style w:type="character" w:customStyle="1" w:styleId="WW8Num11z6">
    <w:name w:val="WW8Num11z6"/>
    <w:rsid w:val="004951DA"/>
  </w:style>
  <w:style w:type="character" w:customStyle="1" w:styleId="WW8Num11z7">
    <w:name w:val="WW8Num11z7"/>
    <w:rsid w:val="004951DA"/>
  </w:style>
  <w:style w:type="character" w:customStyle="1" w:styleId="WW8Num11z8">
    <w:name w:val="WW8Num11z8"/>
    <w:rsid w:val="004951DA"/>
  </w:style>
  <w:style w:type="character" w:customStyle="1" w:styleId="4">
    <w:name w:val="Προεπιλεγμένη γραμματοσειρά4"/>
    <w:rsid w:val="004951DA"/>
  </w:style>
  <w:style w:type="character" w:customStyle="1" w:styleId="WW8Num2z1">
    <w:name w:val="WW8Num2z1"/>
    <w:rsid w:val="004951DA"/>
  </w:style>
  <w:style w:type="character" w:customStyle="1" w:styleId="WW8Num2z2">
    <w:name w:val="WW8Num2z2"/>
    <w:rsid w:val="004951DA"/>
  </w:style>
  <w:style w:type="character" w:customStyle="1" w:styleId="WW8Num2z3">
    <w:name w:val="WW8Num2z3"/>
    <w:rsid w:val="004951DA"/>
  </w:style>
  <w:style w:type="character" w:customStyle="1" w:styleId="WW8Num2z4">
    <w:name w:val="WW8Num2z4"/>
    <w:rsid w:val="004951DA"/>
    <w:rPr>
      <w:rFonts w:ascii="Arial" w:hAnsi="Arial" w:cs="Times New Roman"/>
      <w:b w:val="0"/>
      <w:i w:val="0"/>
      <w:sz w:val="20"/>
      <w:szCs w:val="20"/>
    </w:rPr>
  </w:style>
  <w:style w:type="character" w:customStyle="1" w:styleId="WW8Num2z5">
    <w:name w:val="WW8Num2z5"/>
    <w:rsid w:val="004951DA"/>
  </w:style>
  <w:style w:type="character" w:customStyle="1" w:styleId="WW8Num2z6">
    <w:name w:val="WW8Num2z6"/>
    <w:rsid w:val="004951DA"/>
  </w:style>
  <w:style w:type="character" w:customStyle="1" w:styleId="WW8Num2z7">
    <w:name w:val="WW8Num2z7"/>
    <w:rsid w:val="004951DA"/>
  </w:style>
  <w:style w:type="character" w:customStyle="1" w:styleId="WW8Num2z8">
    <w:name w:val="WW8Num2z8"/>
    <w:rsid w:val="004951DA"/>
  </w:style>
  <w:style w:type="character" w:customStyle="1" w:styleId="WW8Num9z1">
    <w:name w:val="WW8Num9z1"/>
    <w:rsid w:val="004951DA"/>
    <w:rPr>
      <w:rFonts w:eastAsia="Calibri"/>
      <w:lang w:val="el-GR"/>
    </w:rPr>
  </w:style>
  <w:style w:type="character" w:customStyle="1" w:styleId="WW8Num9z2">
    <w:name w:val="WW8Num9z2"/>
    <w:rsid w:val="004951DA"/>
  </w:style>
  <w:style w:type="character" w:customStyle="1" w:styleId="WW8Num9z3">
    <w:name w:val="WW8Num9z3"/>
    <w:rsid w:val="004951DA"/>
  </w:style>
  <w:style w:type="character" w:customStyle="1" w:styleId="WW8Num9z4">
    <w:name w:val="WW8Num9z4"/>
    <w:rsid w:val="004951DA"/>
  </w:style>
  <w:style w:type="character" w:customStyle="1" w:styleId="WW8Num9z5">
    <w:name w:val="WW8Num9z5"/>
    <w:rsid w:val="004951DA"/>
  </w:style>
  <w:style w:type="character" w:customStyle="1" w:styleId="WW8Num9z6">
    <w:name w:val="WW8Num9z6"/>
    <w:rsid w:val="004951DA"/>
  </w:style>
  <w:style w:type="character" w:customStyle="1" w:styleId="WW8Num9z7">
    <w:name w:val="WW8Num9z7"/>
    <w:rsid w:val="004951DA"/>
  </w:style>
  <w:style w:type="character" w:customStyle="1" w:styleId="WW8Num9z8">
    <w:name w:val="WW8Num9z8"/>
    <w:rsid w:val="004951DA"/>
  </w:style>
  <w:style w:type="character" w:customStyle="1" w:styleId="WW-DefaultParagraphFont">
    <w:name w:val="WW-Default Paragraph Font"/>
    <w:rsid w:val="004951DA"/>
  </w:style>
  <w:style w:type="character" w:customStyle="1" w:styleId="WW8Num12z0">
    <w:name w:val="WW8Num12z0"/>
    <w:rsid w:val="004951DA"/>
    <w:rPr>
      <w:rFonts w:ascii="Symbol" w:hAnsi="Symbol" w:cs="Symbol"/>
    </w:rPr>
  </w:style>
  <w:style w:type="character" w:customStyle="1" w:styleId="WW8Num12z1">
    <w:name w:val="WW8Num12z1"/>
    <w:rsid w:val="004951DA"/>
    <w:rPr>
      <w:rFonts w:ascii="Courier New" w:hAnsi="Courier New" w:cs="Courier New"/>
    </w:rPr>
  </w:style>
  <w:style w:type="character" w:customStyle="1" w:styleId="WW8Num12z2">
    <w:name w:val="WW8Num12z2"/>
    <w:rsid w:val="004951DA"/>
    <w:rPr>
      <w:rFonts w:ascii="Wingdings" w:hAnsi="Wingdings" w:cs="Wingdings"/>
    </w:rPr>
  </w:style>
  <w:style w:type="character" w:customStyle="1" w:styleId="WW-DefaultParagraphFont1">
    <w:name w:val="WW-Default Paragraph Font1"/>
    <w:rsid w:val="004951DA"/>
  </w:style>
  <w:style w:type="character" w:customStyle="1" w:styleId="WW-DefaultParagraphFont11">
    <w:name w:val="WW-Default Paragraph Font11"/>
    <w:rsid w:val="004951DA"/>
  </w:style>
  <w:style w:type="character" w:customStyle="1" w:styleId="WW-DefaultParagraphFont111">
    <w:name w:val="WW-Default Paragraph Font111"/>
    <w:rsid w:val="004951DA"/>
  </w:style>
  <w:style w:type="character" w:customStyle="1" w:styleId="3">
    <w:name w:val="Προεπιλεγμένη γραμματοσειρά3"/>
    <w:rsid w:val="004951DA"/>
  </w:style>
  <w:style w:type="character" w:customStyle="1" w:styleId="WW-DefaultParagraphFont1111">
    <w:name w:val="WW-Default Paragraph Font1111"/>
    <w:rsid w:val="004951DA"/>
  </w:style>
  <w:style w:type="character" w:customStyle="1" w:styleId="DefaultParagraphFont2">
    <w:name w:val="Default Paragraph Font2"/>
    <w:rsid w:val="004951DA"/>
  </w:style>
  <w:style w:type="character" w:customStyle="1" w:styleId="WW8Num12z3">
    <w:name w:val="WW8Num12z3"/>
    <w:rsid w:val="004951DA"/>
  </w:style>
  <w:style w:type="character" w:customStyle="1" w:styleId="WW8Num12z4">
    <w:name w:val="WW8Num12z4"/>
    <w:rsid w:val="004951DA"/>
  </w:style>
  <w:style w:type="character" w:customStyle="1" w:styleId="WW8Num12z5">
    <w:name w:val="WW8Num12z5"/>
    <w:rsid w:val="004951DA"/>
  </w:style>
  <w:style w:type="character" w:customStyle="1" w:styleId="WW8Num12z6">
    <w:name w:val="WW8Num12z6"/>
    <w:rsid w:val="004951DA"/>
  </w:style>
  <w:style w:type="character" w:customStyle="1" w:styleId="WW8Num12z7">
    <w:name w:val="WW8Num12z7"/>
    <w:rsid w:val="004951DA"/>
  </w:style>
  <w:style w:type="character" w:customStyle="1" w:styleId="WW8Num12z8">
    <w:name w:val="WW8Num12z8"/>
    <w:rsid w:val="004951DA"/>
  </w:style>
  <w:style w:type="character" w:customStyle="1" w:styleId="WW8Num13z0">
    <w:name w:val="WW8Num13z0"/>
    <w:rsid w:val="004951DA"/>
    <w:rPr>
      <w:rFonts w:ascii="Symbol" w:hAnsi="Symbol" w:cs="OpenSymbol"/>
    </w:rPr>
  </w:style>
  <w:style w:type="character" w:customStyle="1" w:styleId="WW-DefaultParagraphFont11111">
    <w:name w:val="WW-Default Paragraph Font11111"/>
    <w:rsid w:val="004951DA"/>
  </w:style>
  <w:style w:type="character" w:customStyle="1" w:styleId="WW8Num13z1">
    <w:name w:val="WW8Num13z1"/>
    <w:rsid w:val="004951DA"/>
    <w:rPr>
      <w:rFonts w:eastAsia="Calibri"/>
      <w:lang w:val="el-GR"/>
    </w:rPr>
  </w:style>
  <w:style w:type="character" w:customStyle="1" w:styleId="WW8Num13z2">
    <w:name w:val="WW8Num13z2"/>
    <w:rsid w:val="004951DA"/>
  </w:style>
  <w:style w:type="character" w:customStyle="1" w:styleId="WW8Num13z3">
    <w:name w:val="WW8Num13z3"/>
    <w:rsid w:val="004951DA"/>
  </w:style>
  <w:style w:type="character" w:customStyle="1" w:styleId="WW8Num13z4">
    <w:name w:val="WW8Num13z4"/>
    <w:rsid w:val="004951DA"/>
  </w:style>
  <w:style w:type="character" w:customStyle="1" w:styleId="WW8Num13z5">
    <w:name w:val="WW8Num13z5"/>
    <w:rsid w:val="004951DA"/>
  </w:style>
  <w:style w:type="character" w:customStyle="1" w:styleId="WW8Num13z6">
    <w:name w:val="WW8Num13z6"/>
    <w:rsid w:val="004951DA"/>
  </w:style>
  <w:style w:type="character" w:customStyle="1" w:styleId="WW8Num13z7">
    <w:name w:val="WW8Num13z7"/>
    <w:rsid w:val="004951DA"/>
  </w:style>
  <w:style w:type="character" w:customStyle="1" w:styleId="WW8Num13z8">
    <w:name w:val="WW8Num13z8"/>
    <w:rsid w:val="004951DA"/>
  </w:style>
  <w:style w:type="character" w:customStyle="1" w:styleId="WW8Num14z0">
    <w:name w:val="WW8Num14z0"/>
    <w:rsid w:val="004951DA"/>
    <w:rPr>
      <w:rFonts w:ascii="Symbol" w:hAnsi="Symbol" w:cs="OpenSymbol"/>
    </w:rPr>
  </w:style>
  <w:style w:type="character" w:customStyle="1" w:styleId="WW8Num14z1">
    <w:name w:val="WW8Num14z1"/>
    <w:rsid w:val="004951DA"/>
  </w:style>
  <w:style w:type="character" w:customStyle="1" w:styleId="WW8Num14z2">
    <w:name w:val="WW8Num14z2"/>
    <w:rsid w:val="004951DA"/>
  </w:style>
  <w:style w:type="character" w:customStyle="1" w:styleId="WW8Num14z3">
    <w:name w:val="WW8Num14z3"/>
    <w:rsid w:val="004951DA"/>
  </w:style>
  <w:style w:type="character" w:customStyle="1" w:styleId="WW8Num14z4">
    <w:name w:val="WW8Num14z4"/>
    <w:rsid w:val="004951DA"/>
  </w:style>
  <w:style w:type="character" w:customStyle="1" w:styleId="WW8Num14z5">
    <w:name w:val="WW8Num14z5"/>
    <w:rsid w:val="004951DA"/>
  </w:style>
  <w:style w:type="character" w:customStyle="1" w:styleId="WW8Num14z6">
    <w:name w:val="WW8Num14z6"/>
    <w:rsid w:val="004951DA"/>
  </w:style>
  <w:style w:type="character" w:customStyle="1" w:styleId="WW8Num14z7">
    <w:name w:val="WW8Num14z7"/>
    <w:rsid w:val="004951DA"/>
  </w:style>
  <w:style w:type="character" w:customStyle="1" w:styleId="WW8Num14z8">
    <w:name w:val="WW8Num14z8"/>
    <w:rsid w:val="004951DA"/>
  </w:style>
  <w:style w:type="character" w:customStyle="1" w:styleId="WW8Num15z0">
    <w:name w:val="WW8Num15z0"/>
    <w:rsid w:val="004951DA"/>
  </w:style>
  <w:style w:type="character" w:customStyle="1" w:styleId="WW8Num15z1">
    <w:name w:val="WW8Num15z1"/>
    <w:rsid w:val="004951DA"/>
  </w:style>
  <w:style w:type="character" w:customStyle="1" w:styleId="WW8Num15z2">
    <w:name w:val="WW8Num15z2"/>
    <w:rsid w:val="004951DA"/>
  </w:style>
  <w:style w:type="character" w:customStyle="1" w:styleId="WW8Num15z3">
    <w:name w:val="WW8Num15z3"/>
    <w:rsid w:val="004951DA"/>
  </w:style>
  <w:style w:type="character" w:customStyle="1" w:styleId="WW8Num15z4">
    <w:name w:val="WW8Num15z4"/>
    <w:rsid w:val="004951DA"/>
  </w:style>
  <w:style w:type="character" w:customStyle="1" w:styleId="WW8Num15z5">
    <w:name w:val="WW8Num15z5"/>
    <w:rsid w:val="004951DA"/>
  </w:style>
  <w:style w:type="character" w:customStyle="1" w:styleId="WW8Num15z6">
    <w:name w:val="WW8Num15z6"/>
    <w:rsid w:val="004951DA"/>
  </w:style>
  <w:style w:type="character" w:customStyle="1" w:styleId="WW8Num15z7">
    <w:name w:val="WW8Num15z7"/>
    <w:rsid w:val="004951DA"/>
  </w:style>
  <w:style w:type="character" w:customStyle="1" w:styleId="WW8Num15z8">
    <w:name w:val="WW8Num15z8"/>
    <w:rsid w:val="004951DA"/>
  </w:style>
  <w:style w:type="character" w:customStyle="1" w:styleId="WW8Num16z0">
    <w:name w:val="WW8Num16z0"/>
    <w:rsid w:val="004951DA"/>
  </w:style>
  <w:style w:type="character" w:customStyle="1" w:styleId="WW8Num16z1">
    <w:name w:val="WW8Num16z1"/>
    <w:rsid w:val="004951DA"/>
  </w:style>
  <w:style w:type="character" w:customStyle="1" w:styleId="WW8Num16z2">
    <w:name w:val="WW8Num16z2"/>
    <w:rsid w:val="004951DA"/>
  </w:style>
  <w:style w:type="character" w:customStyle="1" w:styleId="WW8Num16z3">
    <w:name w:val="WW8Num16z3"/>
    <w:rsid w:val="004951DA"/>
  </w:style>
  <w:style w:type="character" w:customStyle="1" w:styleId="WW8Num16z4">
    <w:name w:val="WW8Num16z4"/>
    <w:rsid w:val="004951DA"/>
  </w:style>
  <w:style w:type="character" w:customStyle="1" w:styleId="WW8Num16z5">
    <w:name w:val="WW8Num16z5"/>
    <w:rsid w:val="004951DA"/>
  </w:style>
  <w:style w:type="character" w:customStyle="1" w:styleId="WW8Num16z6">
    <w:name w:val="WW8Num16z6"/>
    <w:rsid w:val="004951DA"/>
  </w:style>
  <w:style w:type="character" w:customStyle="1" w:styleId="WW8Num16z7">
    <w:name w:val="WW8Num16z7"/>
    <w:rsid w:val="004951DA"/>
  </w:style>
  <w:style w:type="character" w:customStyle="1" w:styleId="WW8Num16z8">
    <w:name w:val="WW8Num16z8"/>
    <w:rsid w:val="004951DA"/>
  </w:style>
  <w:style w:type="character" w:customStyle="1" w:styleId="WW-DefaultParagraphFont111111">
    <w:name w:val="WW-Default Paragraph Font111111"/>
    <w:rsid w:val="004951DA"/>
  </w:style>
  <w:style w:type="character" w:customStyle="1" w:styleId="WW-DefaultParagraphFont1111111">
    <w:name w:val="WW-Default Paragraph Font1111111"/>
    <w:rsid w:val="004951DA"/>
  </w:style>
  <w:style w:type="character" w:customStyle="1" w:styleId="WW-DefaultParagraphFont11111111">
    <w:name w:val="WW-Default Paragraph Font11111111"/>
    <w:rsid w:val="004951DA"/>
  </w:style>
  <w:style w:type="character" w:customStyle="1" w:styleId="WW-DefaultParagraphFont111111111">
    <w:name w:val="WW-Default Paragraph Font111111111"/>
    <w:rsid w:val="004951DA"/>
  </w:style>
  <w:style w:type="character" w:customStyle="1" w:styleId="WW-DefaultParagraphFont1111111111">
    <w:name w:val="WW-Default Paragraph Font1111111111"/>
    <w:rsid w:val="004951DA"/>
  </w:style>
  <w:style w:type="character" w:customStyle="1" w:styleId="WW8Num17z0">
    <w:name w:val="WW8Num17z0"/>
    <w:rsid w:val="004951DA"/>
  </w:style>
  <w:style w:type="character" w:customStyle="1" w:styleId="WW8Num17z1">
    <w:name w:val="WW8Num17z1"/>
    <w:rsid w:val="004951DA"/>
  </w:style>
  <w:style w:type="character" w:customStyle="1" w:styleId="WW8Num17z2">
    <w:name w:val="WW8Num17z2"/>
    <w:rsid w:val="004951DA"/>
  </w:style>
  <w:style w:type="character" w:customStyle="1" w:styleId="WW8Num17z3">
    <w:name w:val="WW8Num17z3"/>
    <w:rsid w:val="004951DA"/>
  </w:style>
  <w:style w:type="character" w:customStyle="1" w:styleId="WW8Num17z4">
    <w:name w:val="WW8Num17z4"/>
    <w:rsid w:val="004951DA"/>
  </w:style>
  <w:style w:type="character" w:customStyle="1" w:styleId="WW8Num17z5">
    <w:name w:val="WW8Num17z5"/>
    <w:rsid w:val="004951DA"/>
  </w:style>
  <w:style w:type="character" w:customStyle="1" w:styleId="WW8Num17z6">
    <w:name w:val="WW8Num17z6"/>
    <w:rsid w:val="004951DA"/>
  </w:style>
  <w:style w:type="character" w:customStyle="1" w:styleId="WW8Num17z7">
    <w:name w:val="WW8Num17z7"/>
    <w:rsid w:val="004951DA"/>
  </w:style>
  <w:style w:type="character" w:customStyle="1" w:styleId="WW8Num17z8">
    <w:name w:val="WW8Num17z8"/>
    <w:rsid w:val="004951DA"/>
  </w:style>
  <w:style w:type="character" w:customStyle="1" w:styleId="WW8Num18z0">
    <w:name w:val="WW8Num18z0"/>
    <w:rsid w:val="004951DA"/>
  </w:style>
  <w:style w:type="character" w:customStyle="1" w:styleId="WW8Num18z1">
    <w:name w:val="WW8Num18z1"/>
    <w:rsid w:val="004951DA"/>
  </w:style>
  <w:style w:type="character" w:customStyle="1" w:styleId="WW8Num18z2">
    <w:name w:val="WW8Num18z2"/>
    <w:rsid w:val="004951DA"/>
  </w:style>
  <w:style w:type="character" w:customStyle="1" w:styleId="WW8Num18z3">
    <w:name w:val="WW8Num18z3"/>
    <w:rsid w:val="004951DA"/>
  </w:style>
  <w:style w:type="character" w:customStyle="1" w:styleId="WW8Num18z4">
    <w:name w:val="WW8Num18z4"/>
    <w:rsid w:val="004951DA"/>
  </w:style>
  <w:style w:type="character" w:customStyle="1" w:styleId="WW8Num18z5">
    <w:name w:val="WW8Num18z5"/>
    <w:rsid w:val="004951DA"/>
  </w:style>
  <w:style w:type="character" w:customStyle="1" w:styleId="WW8Num18z6">
    <w:name w:val="WW8Num18z6"/>
    <w:rsid w:val="004951DA"/>
  </w:style>
  <w:style w:type="character" w:customStyle="1" w:styleId="WW8Num18z7">
    <w:name w:val="WW8Num18z7"/>
    <w:rsid w:val="004951DA"/>
  </w:style>
  <w:style w:type="character" w:customStyle="1" w:styleId="WW8Num18z8">
    <w:name w:val="WW8Num18z8"/>
    <w:rsid w:val="004951DA"/>
  </w:style>
  <w:style w:type="character" w:customStyle="1" w:styleId="WW8Num3z1">
    <w:name w:val="WW8Num3z1"/>
    <w:rsid w:val="004951DA"/>
  </w:style>
  <w:style w:type="character" w:customStyle="1" w:styleId="WW8Num3z2">
    <w:name w:val="WW8Num3z2"/>
    <w:rsid w:val="004951DA"/>
  </w:style>
  <w:style w:type="character" w:customStyle="1" w:styleId="WW8Num3z3">
    <w:name w:val="WW8Num3z3"/>
    <w:rsid w:val="004951DA"/>
  </w:style>
  <w:style w:type="character" w:customStyle="1" w:styleId="WW8Num3z4">
    <w:name w:val="WW8Num3z4"/>
    <w:rsid w:val="004951DA"/>
    <w:rPr>
      <w:rFonts w:ascii="Arial" w:hAnsi="Arial" w:cs="Times New Roman"/>
      <w:b w:val="0"/>
      <w:i w:val="0"/>
      <w:sz w:val="20"/>
      <w:szCs w:val="20"/>
    </w:rPr>
  </w:style>
  <w:style w:type="character" w:customStyle="1" w:styleId="WW8Num3z5">
    <w:name w:val="WW8Num3z5"/>
    <w:rsid w:val="004951DA"/>
  </w:style>
  <w:style w:type="character" w:customStyle="1" w:styleId="WW8Num3z6">
    <w:name w:val="WW8Num3z6"/>
    <w:rsid w:val="004951DA"/>
  </w:style>
  <w:style w:type="character" w:customStyle="1" w:styleId="WW8Num3z7">
    <w:name w:val="WW8Num3z7"/>
    <w:rsid w:val="004951DA"/>
  </w:style>
  <w:style w:type="character" w:customStyle="1" w:styleId="WW8Num3z8">
    <w:name w:val="WW8Num3z8"/>
    <w:rsid w:val="004951DA"/>
  </w:style>
  <w:style w:type="character" w:customStyle="1" w:styleId="WW-DefaultParagraphFont11111111111">
    <w:name w:val="WW-Default Paragraph Font11111111111"/>
    <w:rsid w:val="004951DA"/>
  </w:style>
  <w:style w:type="character" w:customStyle="1" w:styleId="WW-DefaultParagraphFont111111111111">
    <w:name w:val="WW-Default Paragraph Font111111111111"/>
    <w:rsid w:val="004951DA"/>
  </w:style>
  <w:style w:type="character" w:customStyle="1" w:styleId="WW-DefaultParagraphFont1111111111111">
    <w:name w:val="WW-Default Paragraph Font1111111111111"/>
    <w:rsid w:val="004951DA"/>
  </w:style>
  <w:style w:type="character" w:customStyle="1" w:styleId="WW-DefaultParagraphFont11111111111111">
    <w:name w:val="WW-Default Paragraph Font11111111111111"/>
    <w:rsid w:val="004951DA"/>
  </w:style>
  <w:style w:type="character" w:customStyle="1" w:styleId="2">
    <w:name w:val="Προεπιλεγμένη γραμματοσειρά2"/>
    <w:rsid w:val="004951DA"/>
  </w:style>
  <w:style w:type="character" w:customStyle="1" w:styleId="WW8Num19z0">
    <w:name w:val="WW8Num19z0"/>
    <w:rsid w:val="004951DA"/>
    <w:rPr>
      <w:rFonts w:ascii="Calibri" w:hAnsi="Calibri" w:cs="Calibri"/>
    </w:rPr>
  </w:style>
  <w:style w:type="character" w:customStyle="1" w:styleId="WW8Num19z1">
    <w:name w:val="WW8Num19z1"/>
    <w:rsid w:val="004951DA"/>
  </w:style>
  <w:style w:type="character" w:customStyle="1" w:styleId="WW8Num20z0">
    <w:name w:val="WW8Num20z0"/>
    <w:rsid w:val="004951DA"/>
    <w:rPr>
      <w:rFonts w:ascii="Calibri" w:eastAsia="Calibri" w:hAnsi="Calibri" w:cs="Times New Roman"/>
    </w:rPr>
  </w:style>
  <w:style w:type="character" w:customStyle="1" w:styleId="WW8Num20z1">
    <w:name w:val="WW8Num20z1"/>
    <w:rsid w:val="004951DA"/>
    <w:rPr>
      <w:rFonts w:ascii="Courier New" w:hAnsi="Courier New" w:cs="Courier New"/>
    </w:rPr>
  </w:style>
  <w:style w:type="character" w:customStyle="1" w:styleId="WW8Num20z2">
    <w:name w:val="WW8Num20z2"/>
    <w:rsid w:val="004951DA"/>
    <w:rPr>
      <w:rFonts w:ascii="Wingdings" w:hAnsi="Wingdings" w:cs="Wingdings"/>
    </w:rPr>
  </w:style>
  <w:style w:type="character" w:customStyle="1" w:styleId="WW8Num20z3">
    <w:name w:val="WW8Num20z3"/>
    <w:rsid w:val="004951DA"/>
    <w:rPr>
      <w:rFonts w:ascii="Symbol" w:hAnsi="Symbol" w:cs="Symbol"/>
    </w:rPr>
  </w:style>
  <w:style w:type="character" w:customStyle="1" w:styleId="WW-DefaultParagraphFont111111111111111">
    <w:name w:val="WW-Default Paragraph Font111111111111111"/>
    <w:rsid w:val="004951DA"/>
  </w:style>
  <w:style w:type="character" w:customStyle="1" w:styleId="WW8Num19z2">
    <w:name w:val="WW8Num19z2"/>
    <w:rsid w:val="004951DA"/>
  </w:style>
  <w:style w:type="character" w:customStyle="1" w:styleId="WW8Num19z3">
    <w:name w:val="WW8Num19z3"/>
    <w:rsid w:val="004951DA"/>
  </w:style>
  <w:style w:type="character" w:customStyle="1" w:styleId="WW8Num19z4">
    <w:name w:val="WW8Num19z4"/>
    <w:rsid w:val="004951DA"/>
  </w:style>
  <w:style w:type="character" w:customStyle="1" w:styleId="WW8Num19z5">
    <w:name w:val="WW8Num19z5"/>
    <w:rsid w:val="004951DA"/>
  </w:style>
  <w:style w:type="character" w:customStyle="1" w:styleId="WW8Num19z6">
    <w:name w:val="WW8Num19z6"/>
    <w:rsid w:val="004951DA"/>
  </w:style>
  <w:style w:type="character" w:customStyle="1" w:styleId="WW8Num19z7">
    <w:name w:val="WW8Num19z7"/>
    <w:rsid w:val="004951DA"/>
  </w:style>
  <w:style w:type="character" w:customStyle="1" w:styleId="WW8Num19z8">
    <w:name w:val="WW8Num19z8"/>
    <w:rsid w:val="004951DA"/>
  </w:style>
  <w:style w:type="character" w:customStyle="1" w:styleId="WW8Num20z4">
    <w:name w:val="WW8Num20z4"/>
    <w:rsid w:val="004951DA"/>
  </w:style>
  <w:style w:type="character" w:customStyle="1" w:styleId="WW8Num20z5">
    <w:name w:val="WW8Num20z5"/>
    <w:rsid w:val="004951DA"/>
  </w:style>
  <w:style w:type="character" w:customStyle="1" w:styleId="WW8Num20z6">
    <w:name w:val="WW8Num20z6"/>
    <w:rsid w:val="004951DA"/>
  </w:style>
  <w:style w:type="character" w:customStyle="1" w:styleId="WW8Num20z7">
    <w:name w:val="WW8Num20z7"/>
    <w:rsid w:val="004951DA"/>
  </w:style>
  <w:style w:type="character" w:customStyle="1" w:styleId="WW8Num20z8">
    <w:name w:val="WW8Num20z8"/>
    <w:rsid w:val="004951DA"/>
  </w:style>
  <w:style w:type="character" w:customStyle="1" w:styleId="WW-DefaultParagraphFont1111111111111111">
    <w:name w:val="WW-Default Paragraph Font1111111111111111"/>
    <w:rsid w:val="004951DA"/>
  </w:style>
  <w:style w:type="character" w:customStyle="1" w:styleId="WW-DefaultParagraphFont11111111111111111">
    <w:name w:val="WW-Default Paragraph Font11111111111111111"/>
    <w:rsid w:val="004951DA"/>
  </w:style>
  <w:style w:type="character" w:customStyle="1" w:styleId="WW8Num21z0">
    <w:name w:val="WW8Num21z0"/>
    <w:rsid w:val="004951DA"/>
    <w:rPr>
      <w:rFonts w:ascii="Calibri" w:eastAsia="Times New Roman" w:hAnsi="Calibri" w:cs="Calibri"/>
    </w:rPr>
  </w:style>
  <w:style w:type="character" w:customStyle="1" w:styleId="WW8Num21z1">
    <w:name w:val="WW8Num21z1"/>
    <w:rsid w:val="004951DA"/>
    <w:rPr>
      <w:rFonts w:ascii="Courier New" w:hAnsi="Courier New" w:cs="Courier New"/>
    </w:rPr>
  </w:style>
  <w:style w:type="character" w:customStyle="1" w:styleId="WW8Num21z2">
    <w:name w:val="WW8Num21z2"/>
    <w:rsid w:val="004951DA"/>
    <w:rPr>
      <w:rFonts w:ascii="Wingdings" w:hAnsi="Wingdings" w:cs="Wingdings"/>
    </w:rPr>
  </w:style>
  <w:style w:type="character" w:customStyle="1" w:styleId="WW8Num21z3">
    <w:name w:val="WW8Num21z3"/>
    <w:rsid w:val="004951DA"/>
    <w:rPr>
      <w:rFonts w:ascii="Symbol" w:hAnsi="Symbol" w:cs="Symbol"/>
    </w:rPr>
  </w:style>
  <w:style w:type="character" w:customStyle="1" w:styleId="WW8Num22z0">
    <w:name w:val="WW8Num22z0"/>
    <w:rsid w:val="004951DA"/>
    <w:rPr>
      <w:rFonts w:ascii="Symbol" w:hAnsi="Symbol" w:cs="Symbol"/>
    </w:rPr>
  </w:style>
  <w:style w:type="character" w:customStyle="1" w:styleId="WW8Num22z1">
    <w:name w:val="WW8Num22z1"/>
    <w:rsid w:val="004951DA"/>
    <w:rPr>
      <w:rFonts w:ascii="Courier New" w:hAnsi="Courier New" w:cs="Courier New"/>
    </w:rPr>
  </w:style>
  <w:style w:type="character" w:customStyle="1" w:styleId="WW8Num22z2">
    <w:name w:val="WW8Num22z2"/>
    <w:rsid w:val="004951DA"/>
    <w:rPr>
      <w:rFonts w:ascii="Wingdings" w:hAnsi="Wingdings" w:cs="Wingdings"/>
    </w:rPr>
  </w:style>
  <w:style w:type="character" w:customStyle="1" w:styleId="WW8Num23z0">
    <w:name w:val="WW8Num23z0"/>
    <w:rsid w:val="004951DA"/>
    <w:rPr>
      <w:rFonts w:ascii="Calibri" w:eastAsia="Times New Roman" w:hAnsi="Calibri" w:cs="Calibri"/>
    </w:rPr>
  </w:style>
  <w:style w:type="character" w:customStyle="1" w:styleId="WW8Num23z1">
    <w:name w:val="WW8Num23z1"/>
    <w:rsid w:val="004951DA"/>
    <w:rPr>
      <w:rFonts w:ascii="Courier New" w:hAnsi="Courier New" w:cs="Courier New"/>
    </w:rPr>
  </w:style>
  <w:style w:type="character" w:customStyle="1" w:styleId="WW8Num23z2">
    <w:name w:val="WW8Num23z2"/>
    <w:rsid w:val="004951DA"/>
    <w:rPr>
      <w:rFonts w:ascii="Wingdings" w:hAnsi="Wingdings" w:cs="Wingdings"/>
    </w:rPr>
  </w:style>
  <w:style w:type="character" w:customStyle="1" w:styleId="WW8Num23z3">
    <w:name w:val="WW8Num23z3"/>
    <w:rsid w:val="004951DA"/>
    <w:rPr>
      <w:rFonts w:ascii="Symbol" w:hAnsi="Symbol" w:cs="Symbol"/>
    </w:rPr>
  </w:style>
  <w:style w:type="character" w:customStyle="1" w:styleId="WW8Num24z0">
    <w:name w:val="WW8Num24z0"/>
    <w:rsid w:val="004951DA"/>
    <w:rPr>
      <w:rFonts w:ascii="Symbol" w:hAnsi="Symbol" w:cs="Symbol"/>
      <w:strike/>
      <w:color w:val="0070C0"/>
      <w:position w:val="0"/>
      <w:sz w:val="24"/>
      <w:vertAlign w:val="baseline"/>
      <w:lang w:val="el-GR"/>
    </w:rPr>
  </w:style>
  <w:style w:type="character" w:customStyle="1" w:styleId="WW8Num24z1">
    <w:name w:val="WW8Num24z1"/>
    <w:rsid w:val="004951DA"/>
    <w:rPr>
      <w:rFonts w:ascii="Courier New" w:hAnsi="Courier New" w:cs="Courier New"/>
    </w:rPr>
  </w:style>
  <w:style w:type="character" w:customStyle="1" w:styleId="WW8Num24z2">
    <w:name w:val="WW8Num24z2"/>
    <w:rsid w:val="004951DA"/>
    <w:rPr>
      <w:rFonts w:ascii="Wingdings" w:hAnsi="Wingdings" w:cs="Wingdings"/>
    </w:rPr>
  </w:style>
  <w:style w:type="character" w:customStyle="1" w:styleId="WW8Num25z0">
    <w:name w:val="WW8Num25z0"/>
    <w:rsid w:val="004951DA"/>
    <w:rPr>
      <w:rFonts w:ascii="Symbol" w:hAnsi="Symbol" w:cs="Symbol"/>
    </w:rPr>
  </w:style>
  <w:style w:type="character" w:customStyle="1" w:styleId="WW8Num25z1">
    <w:name w:val="WW8Num25z1"/>
    <w:rsid w:val="004951DA"/>
    <w:rPr>
      <w:rFonts w:ascii="Courier New" w:hAnsi="Courier New" w:cs="Courier New"/>
    </w:rPr>
  </w:style>
  <w:style w:type="character" w:customStyle="1" w:styleId="WW8Num25z2">
    <w:name w:val="WW8Num25z2"/>
    <w:rsid w:val="004951DA"/>
    <w:rPr>
      <w:rFonts w:ascii="Wingdings" w:hAnsi="Wingdings" w:cs="Wingdings"/>
    </w:rPr>
  </w:style>
  <w:style w:type="character" w:customStyle="1" w:styleId="WW8Num26z0">
    <w:name w:val="WW8Num26z0"/>
    <w:rsid w:val="004951DA"/>
    <w:rPr>
      <w:rFonts w:ascii="Symbol" w:hAnsi="Symbol" w:cs="Symbol"/>
    </w:rPr>
  </w:style>
  <w:style w:type="character" w:customStyle="1" w:styleId="WW8Num26z1">
    <w:name w:val="WW8Num26z1"/>
    <w:rsid w:val="004951DA"/>
    <w:rPr>
      <w:rFonts w:ascii="Courier New" w:hAnsi="Courier New" w:cs="Courier New"/>
    </w:rPr>
  </w:style>
  <w:style w:type="character" w:customStyle="1" w:styleId="WW8Num26z2">
    <w:name w:val="WW8Num26z2"/>
    <w:rsid w:val="004951DA"/>
    <w:rPr>
      <w:rFonts w:ascii="Wingdings" w:hAnsi="Wingdings" w:cs="Wingdings"/>
    </w:rPr>
  </w:style>
  <w:style w:type="character" w:customStyle="1" w:styleId="WW8Num27z0">
    <w:name w:val="WW8Num27z0"/>
    <w:rsid w:val="004951DA"/>
    <w:rPr>
      <w:rFonts w:ascii="Calibri" w:eastAsia="Times New Roman" w:hAnsi="Calibri" w:cs="Calibri"/>
    </w:rPr>
  </w:style>
  <w:style w:type="character" w:customStyle="1" w:styleId="WW8Num27z1">
    <w:name w:val="WW8Num27z1"/>
    <w:rsid w:val="004951DA"/>
    <w:rPr>
      <w:rFonts w:ascii="Courier New" w:hAnsi="Courier New" w:cs="Courier New"/>
    </w:rPr>
  </w:style>
  <w:style w:type="character" w:customStyle="1" w:styleId="WW8Num27z2">
    <w:name w:val="WW8Num27z2"/>
    <w:rsid w:val="004951DA"/>
    <w:rPr>
      <w:rFonts w:ascii="Wingdings" w:hAnsi="Wingdings" w:cs="Wingdings"/>
    </w:rPr>
  </w:style>
  <w:style w:type="character" w:customStyle="1" w:styleId="WW8Num27z3">
    <w:name w:val="WW8Num27z3"/>
    <w:rsid w:val="004951DA"/>
    <w:rPr>
      <w:rFonts w:ascii="Symbol" w:hAnsi="Symbol" w:cs="Symbol"/>
    </w:rPr>
  </w:style>
  <w:style w:type="character" w:customStyle="1" w:styleId="WW8Num28z0">
    <w:name w:val="WW8Num28z0"/>
    <w:rsid w:val="004951DA"/>
    <w:rPr>
      <w:rFonts w:ascii="Symbol" w:hAnsi="Symbol" w:cs="Symbol"/>
    </w:rPr>
  </w:style>
  <w:style w:type="character" w:customStyle="1" w:styleId="WW8Num28z1">
    <w:name w:val="WW8Num28z1"/>
    <w:rsid w:val="004951DA"/>
    <w:rPr>
      <w:rFonts w:ascii="Courier New" w:hAnsi="Courier New" w:cs="Courier New"/>
    </w:rPr>
  </w:style>
  <w:style w:type="character" w:customStyle="1" w:styleId="WW8Num28z2">
    <w:name w:val="WW8Num28z2"/>
    <w:rsid w:val="004951DA"/>
    <w:rPr>
      <w:rFonts w:ascii="Wingdings" w:hAnsi="Wingdings" w:cs="Wingdings"/>
    </w:rPr>
  </w:style>
  <w:style w:type="character" w:customStyle="1" w:styleId="WW8Num29z0">
    <w:name w:val="WW8Num29z0"/>
    <w:rsid w:val="004951DA"/>
    <w:rPr>
      <w:rFonts w:ascii="Calibri" w:eastAsia="Times New Roman" w:hAnsi="Calibri" w:cs="Calibri"/>
    </w:rPr>
  </w:style>
  <w:style w:type="character" w:customStyle="1" w:styleId="WW8Num29z1">
    <w:name w:val="WW8Num29z1"/>
    <w:rsid w:val="004951DA"/>
    <w:rPr>
      <w:rFonts w:ascii="Courier New" w:hAnsi="Courier New" w:cs="Courier New"/>
    </w:rPr>
  </w:style>
  <w:style w:type="character" w:customStyle="1" w:styleId="WW8Num29z2">
    <w:name w:val="WW8Num29z2"/>
    <w:rsid w:val="004951DA"/>
    <w:rPr>
      <w:rFonts w:ascii="Wingdings" w:hAnsi="Wingdings" w:cs="Wingdings"/>
    </w:rPr>
  </w:style>
  <w:style w:type="character" w:customStyle="1" w:styleId="WW8Num29z3">
    <w:name w:val="WW8Num29z3"/>
    <w:rsid w:val="004951DA"/>
    <w:rPr>
      <w:rFonts w:ascii="Symbol" w:hAnsi="Symbol" w:cs="Symbol"/>
    </w:rPr>
  </w:style>
  <w:style w:type="character" w:customStyle="1" w:styleId="WW8Num30z0">
    <w:name w:val="WW8Num30z0"/>
    <w:rsid w:val="004951DA"/>
    <w:rPr>
      <w:rFonts w:ascii="Symbol" w:hAnsi="Symbol" w:cs="Symbol"/>
      <w:shd w:val="clear" w:color="auto" w:fill="FFFF00"/>
    </w:rPr>
  </w:style>
  <w:style w:type="character" w:customStyle="1" w:styleId="WW8Num30z1">
    <w:name w:val="WW8Num30z1"/>
    <w:rsid w:val="004951DA"/>
    <w:rPr>
      <w:rFonts w:ascii="Courier New" w:hAnsi="Courier New" w:cs="Courier New"/>
    </w:rPr>
  </w:style>
  <w:style w:type="character" w:customStyle="1" w:styleId="WW8Num30z2">
    <w:name w:val="WW8Num30z2"/>
    <w:rsid w:val="004951DA"/>
    <w:rPr>
      <w:rFonts w:ascii="Wingdings" w:hAnsi="Wingdings" w:cs="Wingdings"/>
    </w:rPr>
  </w:style>
  <w:style w:type="character" w:customStyle="1" w:styleId="WW8Num31z0">
    <w:name w:val="WW8Num31z0"/>
    <w:rsid w:val="004951DA"/>
    <w:rPr>
      <w:rFonts w:cs="Times New Roman"/>
    </w:rPr>
  </w:style>
  <w:style w:type="character" w:customStyle="1" w:styleId="WW8Num32z0">
    <w:name w:val="WW8Num32z0"/>
    <w:rsid w:val="004951DA"/>
  </w:style>
  <w:style w:type="character" w:customStyle="1" w:styleId="WW8Num32z1">
    <w:name w:val="WW8Num32z1"/>
    <w:rsid w:val="004951DA"/>
  </w:style>
  <w:style w:type="character" w:customStyle="1" w:styleId="WW8Num32z2">
    <w:name w:val="WW8Num32z2"/>
    <w:rsid w:val="004951DA"/>
  </w:style>
  <w:style w:type="character" w:customStyle="1" w:styleId="WW8Num32z3">
    <w:name w:val="WW8Num32z3"/>
    <w:rsid w:val="004951DA"/>
  </w:style>
  <w:style w:type="character" w:customStyle="1" w:styleId="WW8Num32z4">
    <w:name w:val="WW8Num32z4"/>
    <w:rsid w:val="004951DA"/>
  </w:style>
  <w:style w:type="character" w:customStyle="1" w:styleId="WW8Num32z5">
    <w:name w:val="WW8Num32z5"/>
    <w:rsid w:val="004951DA"/>
  </w:style>
  <w:style w:type="character" w:customStyle="1" w:styleId="WW8Num32z6">
    <w:name w:val="WW8Num32z6"/>
    <w:rsid w:val="004951DA"/>
  </w:style>
  <w:style w:type="character" w:customStyle="1" w:styleId="WW8Num32z7">
    <w:name w:val="WW8Num32z7"/>
    <w:rsid w:val="004951DA"/>
  </w:style>
  <w:style w:type="character" w:customStyle="1" w:styleId="WW8Num32z8">
    <w:name w:val="WW8Num32z8"/>
    <w:rsid w:val="004951DA"/>
  </w:style>
  <w:style w:type="character" w:customStyle="1" w:styleId="WW8Num33z0">
    <w:name w:val="WW8Num33z0"/>
    <w:rsid w:val="004951DA"/>
    <w:rPr>
      <w:rFonts w:ascii="Symbol" w:eastAsia="Calibri" w:hAnsi="Symbol" w:cs="Symbol"/>
    </w:rPr>
  </w:style>
  <w:style w:type="character" w:customStyle="1" w:styleId="WW8Num33z1">
    <w:name w:val="WW8Num33z1"/>
    <w:rsid w:val="004951DA"/>
    <w:rPr>
      <w:rFonts w:ascii="Courier New" w:hAnsi="Courier New" w:cs="Courier New"/>
    </w:rPr>
  </w:style>
  <w:style w:type="character" w:customStyle="1" w:styleId="WW8Num33z2">
    <w:name w:val="WW8Num33z2"/>
    <w:rsid w:val="004951DA"/>
    <w:rPr>
      <w:rFonts w:ascii="Wingdings" w:hAnsi="Wingdings" w:cs="Wingdings"/>
    </w:rPr>
  </w:style>
  <w:style w:type="character" w:customStyle="1" w:styleId="WW8Num34z0">
    <w:name w:val="WW8Num34z0"/>
    <w:rsid w:val="004951DA"/>
    <w:rPr>
      <w:rFonts w:ascii="Symbol" w:hAnsi="Symbol" w:cs="Symbol"/>
    </w:rPr>
  </w:style>
  <w:style w:type="character" w:customStyle="1" w:styleId="WW8Num34z1">
    <w:name w:val="WW8Num34z1"/>
    <w:rsid w:val="004951DA"/>
    <w:rPr>
      <w:rFonts w:ascii="Courier New" w:hAnsi="Courier New" w:cs="Courier New"/>
    </w:rPr>
  </w:style>
  <w:style w:type="character" w:customStyle="1" w:styleId="WW8Num34z2">
    <w:name w:val="WW8Num34z2"/>
    <w:rsid w:val="004951DA"/>
    <w:rPr>
      <w:rFonts w:ascii="Wingdings" w:hAnsi="Wingdings" w:cs="Wingdings"/>
    </w:rPr>
  </w:style>
  <w:style w:type="character" w:customStyle="1" w:styleId="WW8Num35z0">
    <w:name w:val="WW8Num35z0"/>
    <w:rsid w:val="004951DA"/>
    <w:rPr>
      <w:rFonts w:ascii="Calibri" w:eastAsia="Times New Roman" w:hAnsi="Calibri" w:cs="Calibri"/>
    </w:rPr>
  </w:style>
  <w:style w:type="character" w:customStyle="1" w:styleId="WW8Num35z1">
    <w:name w:val="WW8Num35z1"/>
    <w:rsid w:val="004951DA"/>
    <w:rPr>
      <w:rFonts w:ascii="Courier New" w:hAnsi="Courier New" w:cs="Courier New"/>
    </w:rPr>
  </w:style>
  <w:style w:type="character" w:customStyle="1" w:styleId="WW8Num35z2">
    <w:name w:val="WW8Num35z2"/>
    <w:rsid w:val="004951DA"/>
    <w:rPr>
      <w:rFonts w:ascii="Wingdings" w:hAnsi="Wingdings" w:cs="Wingdings"/>
    </w:rPr>
  </w:style>
  <w:style w:type="character" w:customStyle="1" w:styleId="WW8Num35z3">
    <w:name w:val="WW8Num35z3"/>
    <w:rsid w:val="004951DA"/>
    <w:rPr>
      <w:rFonts w:ascii="Symbol" w:hAnsi="Symbol" w:cs="Symbol"/>
    </w:rPr>
  </w:style>
  <w:style w:type="character" w:customStyle="1" w:styleId="WW8Num36z0">
    <w:name w:val="WW8Num36z0"/>
    <w:rsid w:val="004951DA"/>
    <w:rPr>
      <w:lang w:val="el-GR"/>
    </w:rPr>
  </w:style>
  <w:style w:type="character" w:customStyle="1" w:styleId="WW8Num36z1">
    <w:name w:val="WW8Num36z1"/>
    <w:rsid w:val="004951DA"/>
  </w:style>
  <w:style w:type="character" w:customStyle="1" w:styleId="WW8Num36z2">
    <w:name w:val="WW8Num36z2"/>
    <w:rsid w:val="004951DA"/>
  </w:style>
  <w:style w:type="character" w:customStyle="1" w:styleId="WW8Num36z3">
    <w:name w:val="WW8Num36z3"/>
    <w:rsid w:val="004951DA"/>
  </w:style>
  <w:style w:type="character" w:customStyle="1" w:styleId="WW8Num36z4">
    <w:name w:val="WW8Num36z4"/>
    <w:rsid w:val="004951DA"/>
  </w:style>
  <w:style w:type="character" w:customStyle="1" w:styleId="WW8Num36z5">
    <w:name w:val="WW8Num36z5"/>
    <w:rsid w:val="004951DA"/>
  </w:style>
  <w:style w:type="character" w:customStyle="1" w:styleId="WW8Num36z6">
    <w:name w:val="WW8Num36z6"/>
    <w:rsid w:val="004951DA"/>
  </w:style>
  <w:style w:type="character" w:customStyle="1" w:styleId="WW8Num36z7">
    <w:name w:val="WW8Num36z7"/>
    <w:rsid w:val="004951DA"/>
  </w:style>
  <w:style w:type="character" w:customStyle="1" w:styleId="WW8Num36z8">
    <w:name w:val="WW8Num36z8"/>
    <w:rsid w:val="004951DA"/>
  </w:style>
  <w:style w:type="character" w:customStyle="1" w:styleId="WW8Num37z0">
    <w:name w:val="WW8Num37z0"/>
    <w:rsid w:val="004951DA"/>
    <w:rPr>
      <w:rFonts w:ascii="Calibri" w:eastAsia="Times New Roman" w:hAnsi="Calibri" w:cs="Calibri"/>
    </w:rPr>
  </w:style>
  <w:style w:type="character" w:customStyle="1" w:styleId="WW8Num37z1">
    <w:name w:val="WW8Num37z1"/>
    <w:rsid w:val="004951DA"/>
    <w:rPr>
      <w:rFonts w:ascii="Courier New" w:hAnsi="Courier New" w:cs="Courier New"/>
    </w:rPr>
  </w:style>
  <w:style w:type="character" w:customStyle="1" w:styleId="WW8Num37z2">
    <w:name w:val="WW8Num37z2"/>
    <w:rsid w:val="004951DA"/>
    <w:rPr>
      <w:rFonts w:ascii="Wingdings" w:hAnsi="Wingdings" w:cs="Wingdings"/>
    </w:rPr>
  </w:style>
  <w:style w:type="character" w:customStyle="1" w:styleId="WW8Num37z3">
    <w:name w:val="WW8Num37z3"/>
    <w:rsid w:val="004951DA"/>
    <w:rPr>
      <w:rFonts w:ascii="Symbol" w:hAnsi="Symbol" w:cs="Symbol"/>
    </w:rPr>
  </w:style>
  <w:style w:type="character" w:customStyle="1" w:styleId="WW8Num38z0">
    <w:name w:val="WW8Num38z0"/>
    <w:rsid w:val="004951DA"/>
  </w:style>
  <w:style w:type="character" w:customStyle="1" w:styleId="WW8Num38z1">
    <w:name w:val="WW8Num38z1"/>
    <w:rsid w:val="004951DA"/>
  </w:style>
  <w:style w:type="character" w:customStyle="1" w:styleId="WW8Num38z2">
    <w:name w:val="WW8Num38z2"/>
    <w:rsid w:val="004951DA"/>
  </w:style>
  <w:style w:type="character" w:customStyle="1" w:styleId="WW8Num38z3">
    <w:name w:val="WW8Num38z3"/>
    <w:rsid w:val="004951DA"/>
  </w:style>
  <w:style w:type="character" w:customStyle="1" w:styleId="WW8Num38z4">
    <w:name w:val="WW8Num38z4"/>
    <w:rsid w:val="004951DA"/>
  </w:style>
  <w:style w:type="character" w:customStyle="1" w:styleId="WW8Num38z5">
    <w:name w:val="WW8Num38z5"/>
    <w:rsid w:val="004951DA"/>
  </w:style>
  <w:style w:type="character" w:customStyle="1" w:styleId="WW8Num38z6">
    <w:name w:val="WW8Num38z6"/>
    <w:rsid w:val="004951DA"/>
  </w:style>
  <w:style w:type="character" w:customStyle="1" w:styleId="WW8Num38z7">
    <w:name w:val="WW8Num38z7"/>
    <w:rsid w:val="004951DA"/>
  </w:style>
  <w:style w:type="character" w:customStyle="1" w:styleId="WW8Num38z8">
    <w:name w:val="WW8Num38z8"/>
    <w:rsid w:val="004951DA"/>
  </w:style>
  <w:style w:type="character" w:customStyle="1" w:styleId="WW-DefaultParagraphFont111111111111111111">
    <w:name w:val="WW-Default Paragraph Font111111111111111111"/>
    <w:rsid w:val="004951DA"/>
  </w:style>
  <w:style w:type="character" w:customStyle="1" w:styleId="WW8Num4z1">
    <w:name w:val="WW8Num4z1"/>
    <w:rsid w:val="004951DA"/>
    <w:rPr>
      <w:rFonts w:cs="Times New Roman"/>
    </w:rPr>
  </w:style>
  <w:style w:type="character" w:customStyle="1" w:styleId="WW8Num5z1">
    <w:name w:val="WW8Num5z1"/>
    <w:rsid w:val="004951DA"/>
    <w:rPr>
      <w:rFonts w:cs="Times New Roman"/>
    </w:rPr>
  </w:style>
  <w:style w:type="character" w:customStyle="1" w:styleId="WW8Num29z4">
    <w:name w:val="WW8Num29z4"/>
    <w:rsid w:val="004951DA"/>
  </w:style>
  <w:style w:type="character" w:customStyle="1" w:styleId="WW8Num29z5">
    <w:name w:val="WW8Num29z5"/>
    <w:rsid w:val="004951DA"/>
  </w:style>
  <w:style w:type="character" w:customStyle="1" w:styleId="WW8Num29z6">
    <w:name w:val="WW8Num29z6"/>
    <w:rsid w:val="004951DA"/>
  </w:style>
  <w:style w:type="character" w:customStyle="1" w:styleId="WW8Num29z7">
    <w:name w:val="WW8Num29z7"/>
    <w:rsid w:val="004951DA"/>
  </w:style>
  <w:style w:type="character" w:customStyle="1" w:styleId="WW8Num29z8">
    <w:name w:val="WW8Num29z8"/>
    <w:rsid w:val="004951DA"/>
  </w:style>
  <w:style w:type="character" w:customStyle="1" w:styleId="WW8Num30z3">
    <w:name w:val="WW8Num30z3"/>
    <w:rsid w:val="004951DA"/>
    <w:rPr>
      <w:rFonts w:ascii="Symbol" w:hAnsi="Symbol" w:cs="Symbol"/>
    </w:rPr>
  </w:style>
  <w:style w:type="character" w:customStyle="1" w:styleId="WW8Num31z1">
    <w:name w:val="WW8Num31z1"/>
    <w:rsid w:val="004951DA"/>
  </w:style>
  <w:style w:type="character" w:customStyle="1" w:styleId="WW8Num31z2">
    <w:name w:val="WW8Num31z2"/>
    <w:rsid w:val="004951DA"/>
  </w:style>
  <w:style w:type="character" w:customStyle="1" w:styleId="WW8Num31z3">
    <w:name w:val="WW8Num31z3"/>
    <w:rsid w:val="004951DA"/>
  </w:style>
  <w:style w:type="character" w:customStyle="1" w:styleId="WW8Num31z4">
    <w:name w:val="WW8Num31z4"/>
    <w:rsid w:val="004951DA"/>
  </w:style>
  <w:style w:type="character" w:customStyle="1" w:styleId="WW8Num31z5">
    <w:name w:val="WW8Num31z5"/>
    <w:rsid w:val="004951DA"/>
  </w:style>
  <w:style w:type="character" w:customStyle="1" w:styleId="WW8Num31z6">
    <w:name w:val="WW8Num31z6"/>
    <w:rsid w:val="004951DA"/>
  </w:style>
  <w:style w:type="character" w:customStyle="1" w:styleId="WW8Num31z7">
    <w:name w:val="WW8Num31z7"/>
    <w:rsid w:val="004951DA"/>
  </w:style>
  <w:style w:type="character" w:customStyle="1" w:styleId="WW8Num31z8">
    <w:name w:val="WW8Num31z8"/>
    <w:rsid w:val="004951DA"/>
  </w:style>
  <w:style w:type="character" w:customStyle="1" w:styleId="WW8Num39z0">
    <w:name w:val="WW8Num39z0"/>
    <w:rsid w:val="004951DA"/>
    <w:rPr>
      <w:rFonts w:ascii="Calibri" w:eastAsia="Times New Roman" w:hAnsi="Calibri" w:cs="Calibri"/>
    </w:rPr>
  </w:style>
  <w:style w:type="character" w:customStyle="1" w:styleId="WW8Num39z1">
    <w:name w:val="WW8Num39z1"/>
    <w:rsid w:val="004951DA"/>
    <w:rPr>
      <w:rFonts w:ascii="Courier New" w:hAnsi="Courier New" w:cs="Courier New"/>
    </w:rPr>
  </w:style>
  <w:style w:type="character" w:customStyle="1" w:styleId="WW8Num39z2">
    <w:name w:val="WW8Num39z2"/>
    <w:rsid w:val="004951DA"/>
    <w:rPr>
      <w:rFonts w:ascii="Wingdings" w:hAnsi="Wingdings" w:cs="Wingdings"/>
    </w:rPr>
  </w:style>
  <w:style w:type="character" w:customStyle="1" w:styleId="WW8Num39z3">
    <w:name w:val="WW8Num39z3"/>
    <w:rsid w:val="004951DA"/>
    <w:rPr>
      <w:rFonts w:ascii="Symbol" w:hAnsi="Symbol" w:cs="Symbol"/>
    </w:rPr>
  </w:style>
  <w:style w:type="character" w:customStyle="1" w:styleId="WW8Num40z0">
    <w:name w:val="WW8Num40z0"/>
    <w:rsid w:val="004951DA"/>
    <w:rPr>
      <w:rFonts w:ascii="Symbol" w:hAnsi="Symbol" w:cs="Symbol"/>
    </w:rPr>
  </w:style>
  <w:style w:type="character" w:customStyle="1" w:styleId="WW8Num40z1">
    <w:name w:val="WW8Num40z1"/>
    <w:rsid w:val="004951DA"/>
    <w:rPr>
      <w:rFonts w:ascii="Courier New" w:hAnsi="Courier New" w:cs="Courier New"/>
    </w:rPr>
  </w:style>
  <w:style w:type="character" w:customStyle="1" w:styleId="WW8Num40z2">
    <w:name w:val="WW8Num40z2"/>
    <w:rsid w:val="004951DA"/>
    <w:rPr>
      <w:rFonts w:ascii="Wingdings" w:hAnsi="Wingdings" w:cs="Wingdings"/>
    </w:rPr>
  </w:style>
  <w:style w:type="character" w:customStyle="1" w:styleId="WW8Num41z0">
    <w:name w:val="WW8Num41z0"/>
    <w:rsid w:val="004951DA"/>
    <w:rPr>
      <w:rFonts w:ascii="Arial" w:hAnsi="Arial" w:cs="Times New Roman"/>
      <w:b/>
      <w:i w:val="0"/>
      <w:sz w:val="20"/>
      <w:szCs w:val="20"/>
    </w:rPr>
  </w:style>
  <w:style w:type="character" w:customStyle="1" w:styleId="WW8Num41z1">
    <w:name w:val="WW8Num41z1"/>
    <w:rsid w:val="004951DA"/>
    <w:rPr>
      <w:rFonts w:cs="Times New Roman"/>
    </w:rPr>
  </w:style>
  <w:style w:type="character" w:customStyle="1" w:styleId="WW8Num41z2">
    <w:name w:val="WW8Num41z2"/>
    <w:rsid w:val="004951DA"/>
    <w:rPr>
      <w:rFonts w:ascii="Arial" w:hAnsi="Arial" w:cs="Times New Roman"/>
      <w:b w:val="0"/>
      <w:i w:val="0"/>
    </w:rPr>
  </w:style>
  <w:style w:type="character" w:customStyle="1" w:styleId="WW8Num41z3">
    <w:name w:val="WW8Num41z3"/>
    <w:rsid w:val="004951DA"/>
    <w:rPr>
      <w:rFonts w:ascii="Arial" w:hAnsi="Arial" w:cs="Times New Roman"/>
      <w:b w:val="0"/>
      <w:i w:val="0"/>
      <w:sz w:val="20"/>
      <w:szCs w:val="20"/>
    </w:rPr>
  </w:style>
  <w:style w:type="character" w:customStyle="1" w:styleId="DefaultParagraphFont1">
    <w:name w:val="Default Paragraph Font1"/>
    <w:rsid w:val="004951DA"/>
  </w:style>
  <w:style w:type="character" w:customStyle="1" w:styleId="Heading1Char">
    <w:name w:val="Heading 1 Char"/>
    <w:rsid w:val="004951DA"/>
    <w:rPr>
      <w:rFonts w:ascii="Arial" w:hAnsi="Arial" w:cs="Arial"/>
      <w:b/>
      <w:bCs/>
      <w:color w:val="333399"/>
      <w:sz w:val="28"/>
      <w:szCs w:val="32"/>
      <w:lang w:val="en-US"/>
    </w:rPr>
  </w:style>
  <w:style w:type="character" w:customStyle="1" w:styleId="Heading2Char">
    <w:name w:val="Heading 2 Char"/>
    <w:rsid w:val="004951DA"/>
    <w:rPr>
      <w:rFonts w:ascii="Arial" w:hAnsi="Arial" w:cs="Arial"/>
      <w:b/>
      <w:color w:val="002060"/>
      <w:sz w:val="24"/>
      <w:szCs w:val="22"/>
      <w:lang w:val="en-GB"/>
    </w:rPr>
  </w:style>
  <w:style w:type="character" w:customStyle="1" w:styleId="Heading5Char">
    <w:name w:val="Heading 5 Char"/>
    <w:rsid w:val="004951DA"/>
    <w:rPr>
      <w:rFonts w:ascii="Calibri" w:eastAsia="Times New Roman" w:hAnsi="Calibri" w:cs="Times New Roman"/>
      <w:b/>
      <w:bCs/>
      <w:i/>
      <w:iCs/>
      <w:sz w:val="26"/>
      <w:szCs w:val="26"/>
      <w:lang w:val="en-GB"/>
    </w:rPr>
  </w:style>
  <w:style w:type="character" w:customStyle="1" w:styleId="DateChar">
    <w:name w:val="Date Char"/>
    <w:rsid w:val="004951DA"/>
    <w:rPr>
      <w:sz w:val="24"/>
      <w:szCs w:val="24"/>
      <w:lang w:val="en-GB"/>
    </w:rPr>
  </w:style>
  <w:style w:type="character" w:customStyle="1" w:styleId="FooterChar">
    <w:name w:val="Footer Char"/>
    <w:rsid w:val="004951DA"/>
    <w:rPr>
      <w:rFonts w:eastAsia="MS Mincho" w:cs="Times New Roman"/>
      <w:sz w:val="24"/>
      <w:szCs w:val="24"/>
      <w:lang w:val="en-US" w:eastAsia="ja-JP"/>
    </w:rPr>
  </w:style>
  <w:style w:type="character" w:styleId="CommentReference">
    <w:name w:val="annotation reference"/>
    <w:rsid w:val="004951DA"/>
    <w:rPr>
      <w:sz w:val="16"/>
    </w:rPr>
  </w:style>
  <w:style w:type="character" w:styleId="Hyperlink">
    <w:name w:val="Hyperlink"/>
    <w:uiPriority w:val="99"/>
    <w:rsid w:val="004951DA"/>
    <w:rPr>
      <w:color w:val="0000FF"/>
      <w:u w:val="single"/>
    </w:rPr>
  </w:style>
  <w:style w:type="character" w:customStyle="1" w:styleId="HeaderChar">
    <w:name w:val="Header Char"/>
    <w:rsid w:val="004951DA"/>
    <w:rPr>
      <w:rFonts w:cs="Times New Roman"/>
      <w:sz w:val="24"/>
      <w:szCs w:val="24"/>
      <w:lang w:val="en-GB"/>
    </w:rPr>
  </w:style>
  <w:style w:type="character" w:styleId="PageNumber">
    <w:name w:val="page number"/>
    <w:uiPriority w:val="99"/>
    <w:rsid w:val="004951DA"/>
    <w:rPr>
      <w:rFonts w:cs="Times New Roman"/>
    </w:rPr>
  </w:style>
  <w:style w:type="character" w:customStyle="1" w:styleId="BalloonTextChar">
    <w:name w:val="Balloon Text Char"/>
    <w:rsid w:val="004951DA"/>
    <w:rPr>
      <w:rFonts w:ascii="Tahoma" w:hAnsi="Tahoma" w:cs="Tahoma"/>
      <w:sz w:val="16"/>
      <w:szCs w:val="16"/>
      <w:lang w:val="en-GB"/>
    </w:rPr>
  </w:style>
  <w:style w:type="character" w:customStyle="1" w:styleId="CommentTextChar">
    <w:name w:val="Comment Text Char"/>
    <w:rsid w:val="004951DA"/>
    <w:rPr>
      <w:rFonts w:cs="Times New Roman"/>
      <w:lang w:val="en-GB"/>
    </w:rPr>
  </w:style>
  <w:style w:type="character" w:customStyle="1" w:styleId="CommentSubjectChar">
    <w:name w:val="Comment Subject Char"/>
    <w:rsid w:val="004951DA"/>
    <w:rPr>
      <w:rFonts w:cs="Times New Roman"/>
      <w:b/>
      <w:bCs/>
      <w:lang w:val="en-GB"/>
    </w:rPr>
  </w:style>
  <w:style w:type="character" w:customStyle="1" w:styleId="BodyTextChar">
    <w:name w:val="Body Text Char"/>
    <w:rsid w:val="004951DA"/>
    <w:rPr>
      <w:rFonts w:cs="Times New Roman"/>
      <w:sz w:val="24"/>
      <w:szCs w:val="24"/>
      <w:lang w:val="en-GB"/>
    </w:rPr>
  </w:style>
  <w:style w:type="character" w:styleId="PlaceholderText">
    <w:name w:val="Placeholder Text"/>
    <w:rsid w:val="004951DA"/>
    <w:rPr>
      <w:rFonts w:cs="Times New Roman"/>
      <w:color w:val="808080"/>
    </w:rPr>
  </w:style>
  <w:style w:type="character" w:customStyle="1" w:styleId="a">
    <w:name w:val="Χαρακτήρες υποσημείωσης"/>
    <w:rsid w:val="004951DA"/>
    <w:rPr>
      <w:rFonts w:cs="Times New Roman"/>
      <w:vertAlign w:val="superscript"/>
    </w:rPr>
  </w:style>
  <w:style w:type="character" w:customStyle="1" w:styleId="FootnoteTextChar">
    <w:name w:val="Footnote Text Char"/>
    <w:uiPriority w:val="99"/>
    <w:rsid w:val="004951DA"/>
    <w:rPr>
      <w:rFonts w:ascii="Calibri" w:hAnsi="Calibri" w:cs="Times New Roman"/>
    </w:rPr>
  </w:style>
  <w:style w:type="character" w:customStyle="1" w:styleId="Heading3Char">
    <w:name w:val="Heading 3 Char"/>
    <w:rsid w:val="004951DA"/>
    <w:rPr>
      <w:rFonts w:ascii="Arial" w:hAnsi="Arial" w:cs="Arial"/>
      <w:b/>
      <w:bCs/>
      <w:sz w:val="22"/>
      <w:szCs w:val="26"/>
      <w:lang w:val="en-GB"/>
    </w:rPr>
  </w:style>
  <w:style w:type="character" w:customStyle="1" w:styleId="Heading4Char">
    <w:name w:val="Heading 4 Char"/>
    <w:rsid w:val="004951DA"/>
    <w:rPr>
      <w:rFonts w:ascii="Arial" w:eastAsia="Times New Roman" w:hAnsi="Arial" w:cs="Times New Roman"/>
      <w:b/>
      <w:bCs/>
      <w:sz w:val="22"/>
      <w:szCs w:val="28"/>
      <w:lang w:val="en-GB"/>
    </w:rPr>
  </w:style>
  <w:style w:type="character" w:customStyle="1" w:styleId="DocTitleChar">
    <w:name w:val="Doc Title Char"/>
    <w:basedOn w:val="Heading1Char"/>
    <w:rsid w:val="004951DA"/>
    <w:rPr>
      <w:rFonts w:ascii="Arial" w:hAnsi="Arial" w:cs="Arial"/>
      <w:b/>
      <w:bCs/>
      <w:color w:val="333399"/>
      <w:sz w:val="28"/>
      <w:szCs w:val="32"/>
      <w:lang w:val="en-US"/>
    </w:rPr>
  </w:style>
  <w:style w:type="character" w:customStyle="1" w:styleId="Style1Char">
    <w:name w:val="Style1 Char"/>
    <w:rsid w:val="004951DA"/>
    <w:rPr>
      <w:rFonts w:ascii="Calibri" w:hAnsi="Calibri" w:cs="Calibri"/>
      <w:b/>
      <w:bCs/>
      <w:color w:val="333399"/>
      <w:sz w:val="40"/>
      <w:szCs w:val="40"/>
      <w:lang w:val="en-US"/>
    </w:rPr>
  </w:style>
  <w:style w:type="character" w:customStyle="1" w:styleId="ContentsChar">
    <w:name w:val="Contents Char"/>
    <w:rsid w:val="004951DA"/>
    <w:rPr>
      <w:rFonts w:ascii="Calibri" w:hAnsi="Calibri" w:cs="Calibri"/>
      <w:b/>
      <w:bCs/>
      <w:color w:val="333399"/>
      <w:sz w:val="28"/>
      <w:szCs w:val="32"/>
      <w:lang w:val="en-US"/>
    </w:rPr>
  </w:style>
  <w:style w:type="character" w:customStyle="1" w:styleId="EndnoteTextChar">
    <w:name w:val="Endnote Text Char"/>
    <w:rsid w:val="004951DA"/>
    <w:rPr>
      <w:rFonts w:ascii="Calibri" w:hAnsi="Calibri" w:cs="Calibri"/>
      <w:lang w:val="en-GB"/>
    </w:rPr>
  </w:style>
  <w:style w:type="character" w:customStyle="1" w:styleId="a0">
    <w:name w:val="Χαρακτήρες σημείωσης τέλους"/>
    <w:rsid w:val="004951DA"/>
    <w:rPr>
      <w:vertAlign w:val="superscript"/>
    </w:rPr>
  </w:style>
  <w:style w:type="character" w:customStyle="1" w:styleId="FootnoteReference2">
    <w:name w:val="Footnote Reference2"/>
    <w:rsid w:val="004951DA"/>
    <w:rPr>
      <w:vertAlign w:val="superscript"/>
    </w:rPr>
  </w:style>
  <w:style w:type="character" w:customStyle="1" w:styleId="EndnoteReference1">
    <w:name w:val="Endnote Reference1"/>
    <w:rsid w:val="004951DA"/>
    <w:rPr>
      <w:vertAlign w:val="superscript"/>
    </w:rPr>
  </w:style>
  <w:style w:type="character" w:customStyle="1" w:styleId="a1">
    <w:name w:val="Κουκκίδες"/>
    <w:rsid w:val="004951DA"/>
    <w:rPr>
      <w:rFonts w:ascii="OpenSymbol" w:eastAsia="OpenSymbol" w:hAnsi="OpenSymbol" w:cs="OpenSymbol"/>
    </w:rPr>
  </w:style>
  <w:style w:type="character" w:styleId="Strong">
    <w:name w:val="Strong"/>
    <w:qFormat/>
    <w:rsid w:val="004951DA"/>
    <w:rPr>
      <w:b/>
      <w:bCs/>
    </w:rPr>
  </w:style>
  <w:style w:type="character" w:customStyle="1" w:styleId="1">
    <w:name w:val="Προεπιλεγμένη γραμματοσειρά1"/>
    <w:rsid w:val="004951DA"/>
  </w:style>
  <w:style w:type="character" w:customStyle="1" w:styleId="a2">
    <w:name w:val="Σύμβολο υποσημείωσης"/>
    <w:rsid w:val="004951DA"/>
    <w:rPr>
      <w:vertAlign w:val="superscript"/>
    </w:rPr>
  </w:style>
  <w:style w:type="character" w:styleId="Emphasis">
    <w:name w:val="Emphasis"/>
    <w:qFormat/>
    <w:rsid w:val="004951DA"/>
    <w:rPr>
      <w:i/>
      <w:iCs/>
    </w:rPr>
  </w:style>
  <w:style w:type="character" w:customStyle="1" w:styleId="a3">
    <w:name w:val="Χαρακτήρες αρίθμησης"/>
    <w:rsid w:val="004951DA"/>
  </w:style>
  <w:style w:type="character" w:customStyle="1" w:styleId="normalwithoutspacingChar">
    <w:name w:val="normal_without_spacing Char"/>
    <w:rsid w:val="004951DA"/>
    <w:rPr>
      <w:rFonts w:ascii="Calibri" w:hAnsi="Calibri" w:cs="Calibri"/>
      <w:sz w:val="22"/>
      <w:szCs w:val="24"/>
    </w:rPr>
  </w:style>
  <w:style w:type="character" w:customStyle="1" w:styleId="FootnoteTextChar1">
    <w:name w:val="Footnote Text Char1"/>
    <w:rsid w:val="004951DA"/>
    <w:rPr>
      <w:rFonts w:ascii="Calibri" w:hAnsi="Calibri" w:cs="Calibri"/>
      <w:lang w:val="en-IE" w:eastAsia="zh-CN"/>
    </w:rPr>
  </w:style>
  <w:style w:type="character" w:customStyle="1" w:styleId="foothangingChar">
    <w:name w:val="foot_hanging Char"/>
    <w:rsid w:val="004951DA"/>
    <w:rPr>
      <w:rFonts w:ascii="Calibri" w:hAnsi="Calibri" w:cs="Calibri"/>
      <w:sz w:val="18"/>
      <w:szCs w:val="18"/>
      <w:lang w:val="en-IE" w:eastAsia="zh-CN"/>
    </w:rPr>
  </w:style>
  <w:style w:type="character" w:customStyle="1" w:styleId="HTMLPreformattedChar">
    <w:name w:val="HTML Preformatted Char"/>
    <w:rsid w:val="004951DA"/>
    <w:rPr>
      <w:rFonts w:ascii="Courier New" w:hAnsi="Courier New" w:cs="Courier New"/>
    </w:rPr>
  </w:style>
  <w:style w:type="character" w:customStyle="1" w:styleId="apple-converted-space">
    <w:name w:val="apple-converted-space"/>
    <w:basedOn w:val="WW-DefaultParagraphFont111111111111111111"/>
    <w:rsid w:val="004951DA"/>
  </w:style>
  <w:style w:type="character" w:customStyle="1" w:styleId="BodyTextIndent3Char">
    <w:name w:val="Body Text Indent 3 Char"/>
    <w:rsid w:val="004951DA"/>
    <w:rPr>
      <w:rFonts w:ascii="Calibri" w:hAnsi="Calibri" w:cs="Calibri"/>
      <w:sz w:val="16"/>
      <w:szCs w:val="16"/>
      <w:lang w:val="en-GB"/>
    </w:rPr>
  </w:style>
  <w:style w:type="character" w:customStyle="1" w:styleId="WW-FootnoteReference">
    <w:name w:val="WW-Footnote Reference"/>
    <w:rsid w:val="004951DA"/>
    <w:rPr>
      <w:vertAlign w:val="superscript"/>
    </w:rPr>
  </w:style>
  <w:style w:type="character" w:customStyle="1" w:styleId="WW-EndnoteReference">
    <w:name w:val="WW-Endnote Reference"/>
    <w:rsid w:val="004951DA"/>
    <w:rPr>
      <w:vertAlign w:val="superscript"/>
    </w:rPr>
  </w:style>
  <w:style w:type="character" w:customStyle="1" w:styleId="FootnoteReference1">
    <w:name w:val="Footnote Reference1"/>
    <w:rsid w:val="004951DA"/>
    <w:rPr>
      <w:vertAlign w:val="superscript"/>
    </w:rPr>
  </w:style>
  <w:style w:type="character" w:customStyle="1" w:styleId="FootnoteTextChar2">
    <w:name w:val="Footnote Text Char2"/>
    <w:rsid w:val="004951DA"/>
    <w:rPr>
      <w:rFonts w:ascii="Calibri" w:hAnsi="Calibri" w:cs="Calibri"/>
      <w:sz w:val="18"/>
      <w:lang w:val="en-IE" w:eastAsia="zh-CN"/>
    </w:rPr>
  </w:style>
  <w:style w:type="character" w:customStyle="1" w:styleId="foothangingChar1">
    <w:name w:val="foot_hanging Char1"/>
    <w:rsid w:val="004951DA"/>
    <w:rPr>
      <w:rFonts w:ascii="Calibri" w:hAnsi="Calibri" w:cs="Calibri"/>
      <w:sz w:val="18"/>
      <w:szCs w:val="18"/>
      <w:lang w:val="en-IE" w:eastAsia="zh-CN"/>
    </w:rPr>
  </w:style>
  <w:style w:type="character" w:customStyle="1" w:styleId="footersChar">
    <w:name w:val="footers Char"/>
    <w:basedOn w:val="foothangingChar1"/>
    <w:rsid w:val="004951DA"/>
    <w:rPr>
      <w:rFonts w:ascii="Calibri" w:hAnsi="Calibri" w:cs="Calibri"/>
      <w:sz w:val="18"/>
      <w:szCs w:val="18"/>
      <w:lang w:val="en-IE" w:eastAsia="zh-CN"/>
    </w:rPr>
  </w:style>
  <w:style w:type="character" w:customStyle="1" w:styleId="CommentTextChar1">
    <w:name w:val="Comment Text Char1"/>
    <w:rsid w:val="004951DA"/>
    <w:rPr>
      <w:rFonts w:ascii="Calibri" w:hAnsi="Calibri" w:cs="Calibri"/>
      <w:lang w:val="en-GB" w:eastAsia="zh-CN"/>
    </w:rPr>
  </w:style>
  <w:style w:type="character" w:customStyle="1" w:styleId="HTMLPreformattedChar1">
    <w:name w:val="HTML Preformatted Char1"/>
    <w:rsid w:val="004951DA"/>
    <w:rPr>
      <w:rFonts w:ascii="Courier New" w:hAnsi="Courier New" w:cs="Courier New"/>
      <w:lang w:eastAsia="zh-CN"/>
    </w:rPr>
  </w:style>
  <w:style w:type="character" w:customStyle="1" w:styleId="BodyText3Char">
    <w:name w:val="Body Text 3 Char"/>
    <w:rsid w:val="004951DA"/>
    <w:rPr>
      <w:rFonts w:ascii="Calibri" w:hAnsi="Calibri" w:cs="Calibri"/>
      <w:sz w:val="16"/>
      <w:szCs w:val="16"/>
      <w:lang w:val="en-GB" w:eastAsia="zh-CN"/>
    </w:rPr>
  </w:style>
  <w:style w:type="character" w:customStyle="1" w:styleId="WW-FootnoteReference1">
    <w:name w:val="WW-Footnote Reference1"/>
    <w:rsid w:val="004951DA"/>
    <w:rPr>
      <w:vertAlign w:val="superscript"/>
    </w:rPr>
  </w:style>
  <w:style w:type="character" w:customStyle="1" w:styleId="WW-EndnoteReference1">
    <w:name w:val="WW-Endnote Reference1"/>
    <w:rsid w:val="004951DA"/>
    <w:rPr>
      <w:vertAlign w:val="superscript"/>
    </w:rPr>
  </w:style>
  <w:style w:type="character" w:customStyle="1" w:styleId="WW-FootnoteReference2">
    <w:name w:val="WW-Footnote Reference2"/>
    <w:rsid w:val="004951DA"/>
    <w:rPr>
      <w:vertAlign w:val="superscript"/>
    </w:rPr>
  </w:style>
  <w:style w:type="character" w:customStyle="1" w:styleId="WW-EndnoteReference2">
    <w:name w:val="WW-Endnote Reference2"/>
    <w:rsid w:val="004951DA"/>
    <w:rPr>
      <w:vertAlign w:val="superscript"/>
    </w:rPr>
  </w:style>
  <w:style w:type="character" w:customStyle="1" w:styleId="FootnoteTextChar3">
    <w:name w:val="Footnote Text Char3"/>
    <w:rsid w:val="004951DA"/>
    <w:rPr>
      <w:rFonts w:ascii="Calibri" w:hAnsi="Calibri" w:cs="Calibri"/>
      <w:sz w:val="18"/>
      <w:lang w:val="en-IE" w:eastAsia="zh-CN"/>
    </w:rPr>
  </w:style>
  <w:style w:type="character" w:customStyle="1" w:styleId="foothangingChar2">
    <w:name w:val="foot_hanging Char2"/>
    <w:rsid w:val="004951DA"/>
    <w:rPr>
      <w:rFonts w:ascii="Calibri" w:hAnsi="Calibri" w:cs="Calibri"/>
      <w:sz w:val="18"/>
      <w:szCs w:val="18"/>
      <w:lang w:val="en-IE" w:eastAsia="zh-CN"/>
    </w:rPr>
  </w:style>
  <w:style w:type="character" w:customStyle="1" w:styleId="footersChar1">
    <w:name w:val="footers Char1"/>
    <w:basedOn w:val="foothangingChar2"/>
    <w:rsid w:val="004951DA"/>
    <w:rPr>
      <w:rFonts w:ascii="Calibri" w:hAnsi="Calibri" w:cs="Calibri"/>
      <w:sz w:val="18"/>
      <w:szCs w:val="18"/>
      <w:lang w:val="en-IE" w:eastAsia="zh-CN"/>
    </w:rPr>
  </w:style>
  <w:style w:type="character" w:customStyle="1" w:styleId="foootChar">
    <w:name w:val="fooot Char"/>
    <w:basedOn w:val="footersChar1"/>
    <w:rsid w:val="004951DA"/>
    <w:rPr>
      <w:rFonts w:ascii="Calibri" w:hAnsi="Calibri" w:cs="Calibri"/>
      <w:sz w:val="18"/>
      <w:szCs w:val="18"/>
      <w:lang w:val="en-IE" w:eastAsia="zh-CN"/>
    </w:rPr>
  </w:style>
  <w:style w:type="character" w:customStyle="1" w:styleId="10">
    <w:name w:val="Παραπομπή υποσημείωσης1"/>
    <w:rsid w:val="004951DA"/>
    <w:rPr>
      <w:vertAlign w:val="superscript"/>
    </w:rPr>
  </w:style>
  <w:style w:type="character" w:customStyle="1" w:styleId="11">
    <w:name w:val="Παραπομπή σημείωσης τέλους1"/>
    <w:rsid w:val="004951DA"/>
    <w:rPr>
      <w:vertAlign w:val="superscript"/>
    </w:rPr>
  </w:style>
  <w:style w:type="character" w:customStyle="1" w:styleId="Char">
    <w:name w:val="Κείμενο πλαισίου Char"/>
    <w:rsid w:val="004951DA"/>
    <w:rPr>
      <w:rFonts w:ascii="Tahoma" w:hAnsi="Tahoma" w:cs="Tahoma"/>
      <w:sz w:val="16"/>
      <w:szCs w:val="16"/>
      <w:lang w:val="en-GB"/>
    </w:rPr>
  </w:style>
  <w:style w:type="character" w:customStyle="1" w:styleId="12">
    <w:name w:val="Παραπομπή σχολίου1"/>
    <w:rsid w:val="004951DA"/>
    <w:rPr>
      <w:sz w:val="16"/>
      <w:szCs w:val="16"/>
    </w:rPr>
  </w:style>
  <w:style w:type="character" w:customStyle="1" w:styleId="Char0">
    <w:name w:val="Κείμενο σχολίου Char"/>
    <w:rsid w:val="004951DA"/>
    <w:rPr>
      <w:rFonts w:ascii="Calibri" w:hAnsi="Calibri" w:cs="Calibri"/>
      <w:lang w:val="en-GB"/>
    </w:rPr>
  </w:style>
  <w:style w:type="character" w:customStyle="1" w:styleId="Char1">
    <w:name w:val="Θέμα σχολίου Char"/>
    <w:rsid w:val="004951DA"/>
    <w:rPr>
      <w:rFonts w:ascii="Calibri" w:hAnsi="Calibri" w:cs="Calibri"/>
      <w:b/>
      <w:bCs/>
      <w:lang w:val="en-GB"/>
    </w:rPr>
  </w:style>
  <w:style w:type="character" w:customStyle="1" w:styleId="-HTMLChar">
    <w:name w:val="Προ-διαμορφωμένο HTML Char"/>
    <w:uiPriority w:val="99"/>
    <w:rsid w:val="004951DA"/>
    <w:rPr>
      <w:rFonts w:ascii="Courier New" w:eastAsia="Times New Roman" w:hAnsi="Courier New" w:cs="Courier New"/>
    </w:rPr>
  </w:style>
  <w:style w:type="character" w:customStyle="1" w:styleId="WW-FootnoteReference3">
    <w:name w:val="WW-Footnote Reference3"/>
    <w:rsid w:val="004951DA"/>
    <w:rPr>
      <w:vertAlign w:val="superscript"/>
    </w:rPr>
  </w:style>
  <w:style w:type="character" w:customStyle="1" w:styleId="WW-EndnoteReference3">
    <w:name w:val="WW-Endnote Reference3"/>
    <w:rsid w:val="004951DA"/>
    <w:rPr>
      <w:vertAlign w:val="superscript"/>
    </w:rPr>
  </w:style>
  <w:style w:type="character" w:customStyle="1" w:styleId="WW-FootnoteReference4">
    <w:name w:val="WW-Footnote Reference4"/>
    <w:rsid w:val="004951DA"/>
    <w:rPr>
      <w:vertAlign w:val="superscript"/>
    </w:rPr>
  </w:style>
  <w:style w:type="character" w:customStyle="1" w:styleId="WW-EndnoteReference4">
    <w:name w:val="WW-Endnote Reference4"/>
    <w:rsid w:val="004951DA"/>
    <w:rPr>
      <w:vertAlign w:val="superscript"/>
    </w:rPr>
  </w:style>
  <w:style w:type="character" w:customStyle="1" w:styleId="WW-FootnoteReference5">
    <w:name w:val="WW-Footnote Reference5"/>
    <w:rsid w:val="004951DA"/>
    <w:rPr>
      <w:vertAlign w:val="superscript"/>
    </w:rPr>
  </w:style>
  <w:style w:type="character" w:customStyle="1" w:styleId="WW-EndnoteReference5">
    <w:name w:val="WW-Endnote Reference5"/>
    <w:rsid w:val="004951DA"/>
    <w:rPr>
      <w:vertAlign w:val="superscript"/>
    </w:rPr>
  </w:style>
  <w:style w:type="character" w:customStyle="1" w:styleId="WW-FootnoteReference6">
    <w:name w:val="WW-Footnote Reference6"/>
    <w:rsid w:val="004951DA"/>
    <w:rPr>
      <w:vertAlign w:val="superscript"/>
    </w:rPr>
  </w:style>
  <w:style w:type="character" w:styleId="FollowedHyperlink">
    <w:name w:val="FollowedHyperlink"/>
    <w:rsid w:val="004951DA"/>
    <w:rPr>
      <w:color w:val="800000"/>
      <w:u w:val="single"/>
    </w:rPr>
  </w:style>
  <w:style w:type="character" w:customStyle="1" w:styleId="WW-EndnoteReference6">
    <w:name w:val="WW-Endnote Reference6"/>
    <w:rsid w:val="004951DA"/>
    <w:rPr>
      <w:vertAlign w:val="superscript"/>
    </w:rPr>
  </w:style>
  <w:style w:type="character" w:customStyle="1" w:styleId="WW-FootnoteReference7">
    <w:name w:val="WW-Footnote Reference7"/>
    <w:rsid w:val="004951DA"/>
    <w:rPr>
      <w:vertAlign w:val="superscript"/>
    </w:rPr>
  </w:style>
  <w:style w:type="character" w:customStyle="1" w:styleId="WW-EndnoteReference7">
    <w:name w:val="WW-Endnote Reference7"/>
    <w:rsid w:val="004951DA"/>
    <w:rPr>
      <w:vertAlign w:val="superscript"/>
    </w:rPr>
  </w:style>
  <w:style w:type="character" w:customStyle="1" w:styleId="WW-FootnoteReference8">
    <w:name w:val="WW-Footnote Reference8"/>
    <w:rsid w:val="004951DA"/>
    <w:rPr>
      <w:vertAlign w:val="superscript"/>
    </w:rPr>
  </w:style>
  <w:style w:type="character" w:customStyle="1" w:styleId="WW-EndnoteReference8">
    <w:name w:val="WW-Endnote Reference8"/>
    <w:rsid w:val="004951DA"/>
    <w:rPr>
      <w:vertAlign w:val="superscript"/>
    </w:rPr>
  </w:style>
  <w:style w:type="character" w:customStyle="1" w:styleId="WW-FootnoteReference9">
    <w:name w:val="WW-Footnote Reference9"/>
    <w:rsid w:val="004951DA"/>
    <w:rPr>
      <w:vertAlign w:val="superscript"/>
    </w:rPr>
  </w:style>
  <w:style w:type="character" w:customStyle="1" w:styleId="WW-EndnoteReference9">
    <w:name w:val="WW-Endnote Reference9"/>
    <w:rsid w:val="004951DA"/>
    <w:rPr>
      <w:vertAlign w:val="superscript"/>
    </w:rPr>
  </w:style>
  <w:style w:type="character" w:customStyle="1" w:styleId="WW-FootnoteReference10">
    <w:name w:val="WW-Footnote Reference10"/>
    <w:rsid w:val="004951DA"/>
    <w:rPr>
      <w:vertAlign w:val="superscript"/>
    </w:rPr>
  </w:style>
  <w:style w:type="character" w:customStyle="1" w:styleId="WW-EndnoteReference10">
    <w:name w:val="WW-Endnote Reference10"/>
    <w:rsid w:val="004951DA"/>
    <w:rPr>
      <w:vertAlign w:val="superscript"/>
    </w:rPr>
  </w:style>
  <w:style w:type="character" w:customStyle="1" w:styleId="WW-FootnoteReference11">
    <w:name w:val="WW-Footnote Reference11"/>
    <w:rsid w:val="004951DA"/>
    <w:rPr>
      <w:vertAlign w:val="superscript"/>
    </w:rPr>
  </w:style>
  <w:style w:type="character" w:customStyle="1" w:styleId="WW-EndnoteReference11">
    <w:name w:val="WW-Endnote Reference11"/>
    <w:rsid w:val="004951DA"/>
    <w:rPr>
      <w:vertAlign w:val="superscript"/>
    </w:rPr>
  </w:style>
  <w:style w:type="character" w:customStyle="1" w:styleId="WW-FootnoteReference12">
    <w:name w:val="WW-Footnote Reference12"/>
    <w:rsid w:val="004951DA"/>
    <w:rPr>
      <w:vertAlign w:val="superscript"/>
    </w:rPr>
  </w:style>
  <w:style w:type="character" w:customStyle="1" w:styleId="WW-EndnoteReference12">
    <w:name w:val="WW-Endnote Reference12"/>
    <w:rsid w:val="004951DA"/>
    <w:rPr>
      <w:vertAlign w:val="superscript"/>
    </w:rPr>
  </w:style>
  <w:style w:type="character" w:customStyle="1" w:styleId="WW-FootnoteReference13">
    <w:name w:val="WW-Footnote Reference13"/>
    <w:rsid w:val="004951DA"/>
    <w:rPr>
      <w:vertAlign w:val="superscript"/>
    </w:rPr>
  </w:style>
  <w:style w:type="character" w:customStyle="1" w:styleId="WW-EndnoteReference13">
    <w:name w:val="WW-Endnote Reference13"/>
    <w:rsid w:val="004951DA"/>
    <w:rPr>
      <w:vertAlign w:val="superscript"/>
    </w:rPr>
  </w:style>
  <w:style w:type="character" w:styleId="FootnoteReference">
    <w:name w:val="footnote reference"/>
    <w:aliases w:val="Footnote symbol,Footnote reference number,note TESI"/>
    <w:qFormat/>
    <w:rsid w:val="004951DA"/>
    <w:rPr>
      <w:vertAlign w:val="superscript"/>
    </w:rPr>
  </w:style>
  <w:style w:type="character" w:styleId="EndnoteReference">
    <w:name w:val="endnote reference"/>
    <w:rsid w:val="004951DA"/>
    <w:rPr>
      <w:vertAlign w:val="superscript"/>
    </w:rPr>
  </w:style>
  <w:style w:type="character" w:customStyle="1" w:styleId="20">
    <w:name w:val="Παραπομπή υποσημείωσης2"/>
    <w:rsid w:val="004951DA"/>
    <w:rPr>
      <w:vertAlign w:val="superscript"/>
    </w:rPr>
  </w:style>
  <w:style w:type="character" w:customStyle="1" w:styleId="21">
    <w:name w:val="Παραπομπή σημείωσης τέλους2"/>
    <w:rsid w:val="004951DA"/>
    <w:rPr>
      <w:vertAlign w:val="superscript"/>
    </w:rPr>
  </w:style>
  <w:style w:type="character" w:customStyle="1" w:styleId="WW-FootnoteReference14">
    <w:name w:val="WW-Footnote Reference14"/>
    <w:rsid w:val="004951DA"/>
    <w:rPr>
      <w:vertAlign w:val="superscript"/>
    </w:rPr>
  </w:style>
  <w:style w:type="character" w:customStyle="1" w:styleId="WW-EndnoteReference14">
    <w:name w:val="WW-Endnote Reference14"/>
    <w:rsid w:val="004951DA"/>
    <w:rPr>
      <w:vertAlign w:val="superscript"/>
    </w:rPr>
  </w:style>
  <w:style w:type="character" w:customStyle="1" w:styleId="WW-FootnoteReference15">
    <w:name w:val="WW-Footnote Reference15"/>
    <w:rsid w:val="004951DA"/>
    <w:rPr>
      <w:vertAlign w:val="superscript"/>
    </w:rPr>
  </w:style>
  <w:style w:type="character" w:customStyle="1" w:styleId="WW-EndnoteReference15">
    <w:name w:val="WW-Endnote Reference15"/>
    <w:rsid w:val="004951DA"/>
    <w:rPr>
      <w:vertAlign w:val="superscript"/>
    </w:rPr>
  </w:style>
  <w:style w:type="character" w:customStyle="1" w:styleId="WW-FootnoteReference16">
    <w:name w:val="WW-Footnote Reference16"/>
    <w:rsid w:val="004951DA"/>
    <w:rPr>
      <w:vertAlign w:val="superscript"/>
    </w:rPr>
  </w:style>
  <w:style w:type="character" w:customStyle="1" w:styleId="WW-EndnoteReference16">
    <w:name w:val="WW-Endnote Reference16"/>
    <w:rsid w:val="004951DA"/>
    <w:rPr>
      <w:vertAlign w:val="superscript"/>
    </w:rPr>
  </w:style>
  <w:style w:type="character" w:customStyle="1" w:styleId="WW-FootnoteReference17">
    <w:name w:val="WW-Footnote Reference17"/>
    <w:rsid w:val="004951DA"/>
    <w:rPr>
      <w:vertAlign w:val="superscript"/>
    </w:rPr>
  </w:style>
  <w:style w:type="character" w:customStyle="1" w:styleId="WW-EndnoteReference17">
    <w:name w:val="WW-Endnote Reference17"/>
    <w:rsid w:val="004951DA"/>
    <w:rPr>
      <w:vertAlign w:val="superscript"/>
    </w:rPr>
  </w:style>
  <w:style w:type="character" w:customStyle="1" w:styleId="30">
    <w:name w:val="Παραπομπή υποσημείωσης3"/>
    <w:rsid w:val="004951DA"/>
    <w:rPr>
      <w:vertAlign w:val="superscript"/>
    </w:rPr>
  </w:style>
  <w:style w:type="character" w:customStyle="1" w:styleId="31">
    <w:name w:val="Παραπομπή σημείωσης τέλους3"/>
    <w:rsid w:val="004951DA"/>
    <w:rPr>
      <w:vertAlign w:val="superscript"/>
    </w:rPr>
  </w:style>
  <w:style w:type="character" w:customStyle="1" w:styleId="WW-FootnoteReference18">
    <w:name w:val="WW-Footnote Reference18"/>
    <w:rsid w:val="004951DA"/>
    <w:rPr>
      <w:vertAlign w:val="superscript"/>
    </w:rPr>
  </w:style>
  <w:style w:type="character" w:customStyle="1" w:styleId="WW-EndnoteReference18">
    <w:name w:val="WW-Endnote Reference18"/>
    <w:rsid w:val="004951DA"/>
    <w:rPr>
      <w:vertAlign w:val="superscript"/>
    </w:rPr>
  </w:style>
  <w:style w:type="character" w:customStyle="1" w:styleId="WW-FootnoteReference19">
    <w:name w:val="WW-Footnote Reference19"/>
    <w:rsid w:val="004951DA"/>
    <w:rPr>
      <w:vertAlign w:val="superscript"/>
    </w:rPr>
  </w:style>
  <w:style w:type="paragraph" w:customStyle="1" w:styleId="a4">
    <w:name w:val="Επικεφαλίδα"/>
    <w:basedOn w:val="Normal"/>
    <w:next w:val="BodyText"/>
    <w:rsid w:val="004951DA"/>
    <w:pPr>
      <w:keepNext/>
      <w:spacing w:before="240"/>
    </w:pPr>
    <w:rPr>
      <w:rFonts w:ascii="Liberation Sans" w:eastAsia="Microsoft YaHei" w:hAnsi="Liberation Sans" w:cs="Mangal"/>
      <w:sz w:val="28"/>
      <w:szCs w:val="28"/>
    </w:rPr>
  </w:style>
  <w:style w:type="paragraph" w:styleId="BodyText">
    <w:name w:val="Body Text"/>
    <w:basedOn w:val="Normal"/>
    <w:rsid w:val="004951DA"/>
    <w:pPr>
      <w:spacing w:after="240"/>
    </w:pPr>
  </w:style>
  <w:style w:type="paragraph" w:styleId="List">
    <w:name w:val="List"/>
    <w:basedOn w:val="BodyText"/>
    <w:rsid w:val="004951DA"/>
    <w:rPr>
      <w:rFonts w:cs="Mangal"/>
    </w:rPr>
  </w:style>
  <w:style w:type="paragraph" w:styleId="Caption">
    <w:name w:val="caption"/>
    <w:basedOn w:val="Normal"/>
    <w:qFormat/>
    <w:rsid w:val="004951DA"/>
    <w:pPr>
      <w:suppressLineNumbers/>
      <w:spacing w:before="120"/>
    </w:pPr>
    <w:rPr>
      <w:rFonts w:cs="Mangal"/>
      <w:i/>
      <w:iCs/>
      <w:sz w:val="24"/>
    </w:rPr>
  </w:style>
  <w:style w:type="paragraph" w:customStyle="1" w:styleId="a5">
    <w:name w:val="Ευρετήριο"/>
    <w:basedOn w:val="Normal"/>
    <w:rsid w:val="004951DA"/>
    <w:pPr>
      <w:suppressLineNumbers/>
    </w:pPr>
    <w:rPr>
      <w:rFonts w:cs="Mangal"/>
    </w:rPr>
  </w:style>
  <w:style w:type="paragraph" w:customStyle="1" w:styleId="32">
    <w:name w:val="Λεζάντα3"/>
    <w:basedOn w:val="Normal"/>
    <w:rsid w:val="004951DA"/>
    <w:pPr>
      <w:suppressLineNumbers/>
      <w:spacing w:before="120"/>
    </w:pPr>
    <w:rPr>
      <w:rFonts w:cs="Mangal"/>
      <w:i/>
      <w:iCs/>
      <w:sz w:val="24"/>
    </w:rPr>
  </w:style>
  <w:style w:type="paragraph" w:customStyle="1" w:styleId="WW-Caption">
    <w:name w:val="WW-Caption"/>
    <w:basedOn w:val="Normal"/>
    <w:rsid w:val="004951DA"/>
    <w:pPr>
      <w:suppressLineNumbers/>
      <w:spacing w:before="120"/>
    </w:pPr>
    <w:rPr>
      <w:rFonts w:cs="Mangal"/>
      <w:i/>
      <w:iCs/>
      <w:sz w:val="24"/>
    </w:rPr>
  </w:style>
  <w:style w:type="paragraph" w:customStyle="1" w:styleId="WW-Caption1">
    <w:name w:val="WW-Caption1"/>
    <w:basedOn w:val="Normal"/>
    <w:rsid w:val="004951DA"/>
    <w:pPr>
      <w:suppressLineNumbers/>
      <w:spacing w:before="120"/>
    </w:pPr>
    <w:rPr>
      <w:rFonts w:cs="Mangal"/>
      <w:i/>
      <w:iCs/>
      <w:sz w:val="24"/>
    </w:rPr>
  </w:style>
  <w:style w:type="paragraph" w:customStyle="1" w:styleId="WW-Caption11">
    <w:name w:val="WW-Caption11"/>
    <w:basedOn w:val="Normal"/>
    <w:rsid w:val="004951DA"/>
    <w:pPr>
      <w:suppressLineNumbers/>
      <w:spacing w:before="120"/>
    </w:pPr>
    <w:rPr>
      <w:rFonts w:cs="Mangal"/>
      <w:i/>
      <w:iCs/>
      <w:sz w:val="24"/>
    </w:rPr>
  </w:style>
  <w:style w:type="paragraph" w:customStyle="1" w:styleId="WW-Caption111">
    <w:name w:val="WW-Caption111"/>
    <w:basedOn w:val="Normal"/>
    <w:rsid w:val="004951DA"/>
    <w:pPr>
      <w:suppressLineNumbers/>
      <w:spacing w:before="120"/>
    </w:pPr>
    <w:rPr>
      <w:rFonts w:cs="Mangal"/>
      <w:i/>
      <w:iCs/>
      <w:sz w:val="24"/>
    </w:rPr>
  </w:style>
  <w:style w:type="paragraph" w:customStyle="1" w:styleId="22">
    <w:name w:val="Λεζάντα2"/>
    <w:basedOn w:val="Normal"/>
    <w:rsid w:val="004951DA"/>
    <w:pPr>
      <w:suppressLineNumbers/>
      <w:spacing w:before="120"/>
    </w:pPr>
    <w:rPr>
      <w:rFonts w:cs="Mangal"/>
      <w:i/>
      <w:iCs/>
      <w:sz w:val="24"/>
    </w:rPr>
  </w:style>
  <w:style w:type="paragraph" w:customStyle="1" w:styleId="Caption1">
    <w:name w:val="Caption1"/>
    <w:basedOn w:val="Normal"/>
    <w:rsid w:val="004951DA"/>
    <w:pPr>
      <w:suppressLineNumbers/>
      <w:spacing w:before="120"/>
    </w:pPr>
    <w:rPr>
      <w:rFonts w:cs="Mangal"/>
      <w:i/>
      <w:iCs/>
      <w:sz w:val="24"/>
    </w:rPr>
  </w:style>
  <w:style w:type="paragraph" w:customStyle="1" w:styleId="WW-Caption1111">
    <w:name w:val="WW-Caption1111"/>
    <w:basedOn w:val="Normal"/>
    <w:rsid w:val="004951DA"/>
    <w:pPr>
      <w:suppressLineNumbers/>
      <w:spacing w:before="120"/>
    </w:pPr>
    <w:rPr>
      <w:rFonts w:cs="Mangal"/>
      <w:i/>
      <w:iCs/>
      <w:sz w:val="24"/>
    </w:rPr>
  </w:style>
  <w:style w:type="paragraph" w:customStyle="1" w:styleId="WW-Caption11111">
    <w:name w:val="WW-Caption11111"/>
    <w:basedOn w:val="Normal"/>
    <w:rsid w:val="004951DA"/>
    <w:pPr>
      <w:suppressLineNumbers/>
      <w:spacing w:before="120"/>
    </w:pPr>
    <w:rPr>
      <w:rFonts w:cs="Mangal"/>
      <w:i/>
      <w:iCs/>
      <w:sz w:val="24"/>
    </w:rPr>
  </w:style>
  <w:style w:type="paragraph" w:customStyle="1" w:styleId="WW-Caption111111">
    <w:name w:val="WW-Caption111111"/>
    <w:basedOn w:val="Normal"/>
    <w:rsid w:val="004951DA"/>
    <w:pPr>
      <w:suppressLineNumbers/>
      <w:spacing w:before="120"/>
    </w:pPr>
    <w:rPr>
      <w:rFonts w:cs="Mangal"/>
      <w:i/>
      <w:iCs/>
      <w:sz w:val="24"/>
    </w:rPr>
  </w:style>
  <w:style w:type="paragraph" w:customStyle="1" w:styleId="WW-Caption1111111">
    <w:name w:val="WW-Caption1111111"/>
    <w:basedOn w:val="Normal"/>
    <w:rsid w:val="004951DA"/>
    <w:pPr>
      <w:suppressLineNumbers/>
      <w:spacing w:before="120"/>
    </w:pPr>
    <w:rPr>
      <w:rFonts w:cs="Mangal"/>
      <w:i/>
      <w:iCs/>
      <w:sz w:val="24"/>
    </w:rPr>
  </w:style>
  <w:style w:type="paragraph" w:customStyle="1" w:styleId="WW-Caption11111111">
    <w:name w:val="WW-Caption11111111"/>
    <w:basedOn w:val="Normal"/>
    <w:rsid w:val="004951DA"/>
    <w:pPr>
      <w:suppressLineNumbers/>
      <w:spacing w:before="120"/>
    </w:pPr>
    <w:rPr>
      <w:rFonts w:cs="Mangal"/>
      <w:i/>
      <w:iCs/>
      <w:sz w:val="24"/>
    </w:rPr>
  </w:style>
  <w:style w:type="paragraph" w:customStyle="1" w:styleId="WW-Caption111111111">
    <w:name w:val="WW-Caption111111111"/>
    <w:basedOn w:val="Normal"/>
    <w:rsid w:val="004951DA"/>
    <w:pPr>
      <w:suppressLineNumbers/>
      <w:spacing w:before="120"/>
    </w:pPr>
    <w:rPr>
      <w:rFonts w:cs="Mangal"/>
      <w:i/>
      <w:iCs/>
      <w:sz w:val="24"/>
    </w:rPr>
  </w:style>
  <w:style w:type="paragraph" w:customStyle="1" w:styleId="WW-Caption1111111111">
    <w:name w:val="WW-Caption1111111111"/>
    <w:basedOn w:val="Normal"/>
    <w:rsid w:val="004951DA"/>
    <w:pPr>
      <w:suppressLineNumbers/>
      <w:spacing w:before="120"/>
    </w:pPr>
    <w:rPr>
      <w:rFonts w:cs="Mangal"/>
      <w:i/>
      <w:iCs/>
      <w:sz w:val="24"/>
    </w:rPr>
  </w:style>
  <w:style w:type="paragraph" w:customStyle="1" w:styleId="WW-Caption11111111111">
    <w:name w:val="WW-Caption11111111111"/>
    <w:basedOn w:val="Normal"/>
    <w:rsid w:val="004951DA"/>
    <w:pPr>
      <w:suppressLineNumbers/>
      <w:spacing w:before="120"/>
    </w:pPr>
    <w:rPr>
      <w:rFonts w:cs="Mangal"/>
      <w:i/>
      <w:iCs/>
      <w:sz w:val="24"/>
    </w:rPr>
  </w:style>
  <w:style w:type="paragraph" w:customStyle="1" w:styleId="WW-Caption111111111111">
    <w:name w:val="WW-Caption111111111111"/>
    <w:basedOn w:val="Normal"/>
    <w:rsid w:val="004951DA"/>
    <w:pPr>
      <w:suppressLineNumbers/>
      <w:spacing w:before="120"/>
    </w:pPr>
    <w:rPr>
      <w:rFonts w:cs="Mangal"/>
      <w:i/>
      <w:iCs/>
      <w:sz w:val="24"/>
    </w:rPr>
  </w:style>
  <w:style w:type="paragraph" w:customStyle="1" w:styleId="WW-Caption1111111111111">
    <w:name w:val="WW-Caption1111111111111"/>
    <w:basedOn w:val="Normal"/>
    <w:rsid w:val="004951DA"/>
    <w:pPr>
      <w:suppressLineNumbers/>
      <w:spacing w:before="120"/>
    </w:pPr>
    <w:rPr>
      <w:rFonts w:cs="Mangal"/>
      <w:i/>
      <w:iCs/>
      <w:sz w:val="24"/>
    </w:rPr>
  </w:style>
  <w:style w:type="paragraph" w:customStyle="1" w:styleId="WW-Caption11111111111111">
    <w:name w:val="WW-Caption11111111111111"/>
    <w:basedOn w:val="Normal"/>
    <w:rsid w:val="004951DA"/>
    <w:pPr>
      <w:suppressLineNumbers/>
      <w:spacing w:before="120"/>
    </w:pPr>
    <w:rPr>
      <w:rFonts w:cs="Mangal"/>
      <w:i/>
      <w:iCs/>
      <w:sz w:val="24"/>
    </w:rPr>
  </w:style>
  <w:style w:type="paragraph" w:customStyle="1" w:styleId="13">
    <w:name w:val="Λεζάντα1"/>
    <w:basedOn w:val="Normal"/>
    <w:rsid w:val="004951DA"/>
    <w:pPr>
      <w:suppressLineNumbers/>
      <w:spacing w:before="120"/>
    </w:pPr>
    <w:rPr>
      <w:rFonts w:cs="Mangal"/>
      <w:i/>
      <w:iCs/>
      <w:sz w:val="24"/>
    </w:rPr>
  </w:style>
  <w:style w:type="paragraph" w:customStyle="1" w:styleId="WW-Caption111111111111111">
    <w:name w:val="WW-Caption111111111111111"/>
    <w:basedOn w:val="Normal"/>
    <w:rsid w:val="004951DA"/>
    <w:pPr>
      <w:suppressLineNumbers/>
      <w:spacing w:before="120"/>
    </w:pPr>
    <w:rPr>
      <w:rFonts w:cs="Mangal"/>
      <w:i/>
      <w:iCs/>
      <w:sz w:val="24"/>
    </w:rPr>
  </w:style>
  <w:style w:type="paragraph" w:customStyle="1" w:styleId="WW-Caption1111111111111111">
    <w:name w:val="WW-Caption1111111111111111"/>
    <w:basedOn w:val="Normal"/>
    <w:rsid w:val="004951DA"/>
    <w:pPr>
      <w:suppressLineNumbers/>
      <w:spacing w:before="120"/>
    </w:pPr>
    <w:rPr>
      <w:rFonts w:cs="Mangal"/>
      <w:i/>
      <w:iCs/>
      <w:sz w:val="24"/>
    </w:rPr>
  </w:style>
  <w:style w:type="paragraph" w:customStyle="1" w:styleId="WW-Caption11111111111111111">
    <w:name w:val="WW-Caption11111111111111111"/>
    <w:basedOn w:val="Normal"/>
    <w:rsid w:val="004951DA"/>
    <w:pPr>
      <w:suppressLineNumbers/>
      <w:spacing w:before="120"/>
    </w:pPr>
    <w:rPr>
      <w:rFonts w:cs="Mangal"/>
      <w:i/>
      <w:iCs/>
      <w:sz w:val="24"/>
    </w:rPr>
  </w:style>
  <w:style w:type="paragraph" w:customStyle="1" w:styleId="WW-Caption111111111111111111">
    <w:name w:val="WW-Caption111111111111111111"/>
    <w:basedOn w:val="Normal"/>
    <w:rsid w:val="004951DA"/>
    <w:pPr>
      <w:suppressLineNumbers/>
      <w:spacing w:before="120"/>
    </w:pPr>
    <w:rPr>
      <w:rFonts w:cs="Mangal"/>
      <w:i/>
      <w:iCs/>
      <w:sz w:val="24"/>
    </w:rPr>
  </w:style>
  <w:style w:type="paragraph" w:customStyle="1" w:styleId="Bullet">
    <w:name w:val="Bullet"/>
    <w:basedOn w:val="Normal"/>
    <w:rsid w:val="004951DA"/>
    <w:pPr>
      <w:numPr>
        <w:numId w:val="4"/>
      </w:numPr>
      <w:spacing w:after="100"/>
    </w:pPr>
    <w:rPr>
      <w:rFonts w:eastAsia="MS Mincho"/>
      <w:lang w:val="en-US" w:eastAsia="ja-JP"/>
    </w:rPr>
  </w:style>
  <w:style w:type="paragraph" w:styleId="Date">
    <w:name w:val="Date"/>
    <w:basedOn w:val="Normal"/>
    <w:next w:val="Normal"/>
    <w:rsid w:val="004951DA"/>
    <w:pPr>
      <w:spacing w:after="100"/>
    </w:pPr>
    <w:rPr>
      <w:rFonts w:eastAsia="MS Mincho"/>
      <w:lang w:val="en-US" w:eastAsia="ja-JP"/>
    </w:rPr>
  </w:style>
  <w:style w:type="paragraph" w:customStyle="1" w:styleId="DocTitle">
    <w:name w:val="Doc Title"/>
    <w:basedOn w:val="Heading1"/>
    <w:rsid w:val="004951DA"/>
  </w:style>
  <w:style w:type="paragraph" w:customStyle="1" w:styleId="inserttext">
    <w:name w:val="insert text"/>
    <w:basedOn w:val="Normal"/>
    <w:rsid w:val="004951DA"/>
    <w:pPr>
      <w:spacing w:after="100"/>
      <w:ind w:left="794"/>
    </w:pPr>
    <w:rPr>
      <w:rFonts w:eastAsia="MS Mincho"/>
      <w:lang w:val="en-US" w:eastAsia="ja-JP"/>
    </w:rPr>
  </w:style>
  <w:style w:type="paragraph" w:styleId="Footer">
    <w:name w:val="footer"/>
    <w:aliases w:val="ft,f,fo"/>
    <w:basedOn w:val="Normal"/>
    <w:link w:val="FooterChar1"/>
    <w:uiPriority w:val="99"/>
    <w:rsid w:val="004951DA"/>
    <w:pPr>
      <w:spacing w:after="100"/>
    </w:pPr>
    <w:rPr>
      <w:rFonts w:eastAsia="MS Mincho"/>
      <w:lang w:val="en-US" w:eastAsia="ja-JP"/>
    </w:rPr>
  </w:style>
  <w:style w:type="character" w:customStyle="1" w:styleId="FooterChar1">
    <w:name w:val="Footer Char1"/>
    <w:aliases w:val="ft Char,f Char,fo Char"/>
    <w:link w:val="Footer"/>
    <w:uiPriority w:val="99"/>
    <w:locked/>
    <w:rsid w:val="006F48B6"/>
    <w:rPr>
      <w:rFonts w:ascii="Calibri" w:eastAsia="MS Mincho" w:hAnsi="Calibri" w:cs="Calibri"/>
      <w:sz w:val="22"/>
      <w:szCs w:val="24"/>
      <w:lang w:val="en-US" w:eastAsia="ja-JP"/>
    </w:rPr>
  </w:style>
  <w:style w:type="paragraph" w:styleId="Header">
    <w:name w:val="header"/>
    <w:basedOn w:val="Normal"/>
    <w:rsid w:val="004951DA"/>
  </w:style>
  <w:style w:type="paragraph" w:styleId="BalloonText">
    <w:name w:val="Balloon Text"/>
    <w:basedOn w:val="Normal"/>
    <w:rsid w:val="004951DA"/>
    <w:rPr>
      <w:rFonts w:ascii="Tahoma" w:hAnsi="Tahoma" w:cs="Tahoma"/>
      <w:sz w:val="16"/>
      <w:szCs w:val="16"/>
    </w:rPr>
  </w:style>
  <w:style w:type="paragraph" w:styleId="CommentText">
    <w:name w:val="annotation text"/>
    <w:basedOn w:val="Normal"/>
    <w:rsid w:val="004951DA"/>
    <w:rPr>
      <w:sz w:val="20"/>
      <w:szCs w:val="20"/>
    </w:rPr>
  </w:style>
  <w:style w:type="paragraph" w:styleId="CommentSubject">
    <w:name w:val="annotation subject"/>
    <w:basedOn w:val="CommentText"/>
    <w:next w:val="CommentText"/>
    <w:rsid w:val="004951DA"/>
    <w:rPr>
      <w:b/>
      <w:bCs/>
    </w:rPr>
  </w:style>
  <w:style w:type="paragraph" w:styleId="Revision">
    <w:name w:val="Revision"/>
    <w:rsid w:val="004951DA"/>
    <w:pPr>
      <w:suppressAutoHyphens/>
    </w:pPr>
    <w:rPr>
      <w:sz w:val="24"/>
      <w:szCs w:val="24"/>
      <w:lang w:val="en-GB" w:eastAsia="zh-CN"/>
    </w:rPr>
  </w:style>
  <w:style w:type="paragraph" w:customStyle="1" w:styleId="western">
    <w:name w:val="western"/>
    <w:basedOn w:val="Normal"/>
    <w:rsid w:val="004951DA"/>
    <w:pPr>
      <w:spacing w:before="280" w:after="200"/>
    </w:pPr>
    <w:rPr>
      <w:rFonts w:ascii="Arial Unicode MS" w:eastAsia="Arial Unicode MS" w:hAnsi="Arial Unicode MS" w:cs="Arial Unicode MS"/>
    </w:rPr>
  </w:style>
  <w:style w:type="paragraph" w:styleId="ListParagraph">
    <w:name w:val="List Paragraph"/>
    <w:basedOn w:val="Normal"/>
    <w:qFormat/>
    <w:rsid w:val="004951DA"/>
    <w:pPr>
      <w:spacing w:after="200"/>
      <w:ind w:left="720"/>
      <w:contextualSpacing/>
    </w:pPr>
  </w:style>
  <w:style w:type="paragraph" w:styleId="FootnoteText">
    <w:name w:val="footnote text"/>
    <w:basedOn w:val="Normal"/>
    <w:link w:val="FootnoteTextChar4"/>
    <w:rsid w:val="004951DA"/>
    <w:pPr>
      <w:spacing w:after="0"/>
      <w:ind w:left="425" w:hanging="425"/>
    </w:pPr>
    <w:rPr>
      <w:rFonts w:cs="Times New Roman"/>
      <w:sz w:val="18"/>
      <w:szCs w:val="20"/>
      <w:lang w:val="en-IE"/>
    </w:rPr>
  </w:style>
  <w:style w:type="character" w:customStyle="1" w:styleId="FootnoteTextChar4">
    <w:name w:val="Footnote Text Char4"/>
    <w:link w:val="FootnoteText"/>
    <w:uiPriority w:val="99"/>
    <w:rsid w:val="006F3190"/>
    <w:rPr>
      <w:rFonts w:ascii="Calibri" w:hAnsi="Calibri" w:cs="Calibri"/>
      <w:sz w:val="18"/>
      <w:lang w:val="en-IE" w:eastAsia="zh-CN"/>
    </w:rPr>
  </w:style>
  <w:style w:type="paragraph" w:styleId="TOC1">
    <w:name w:val="toc 1"/>
    <w:basedOn w:val="Normal"/>
    <w:next w:val="Normal"/>
    <w:uiPriority w:val="39"/>
    <w:rsid w:val="004951DA"/>
    <w:pPr>
      <w:spacing w:before="120"/>
      <w:jc w:val="left"/>
    </w:pPr>
    <w:rPr>
      <w:b/>
      <w:bCs/>
      <w:caps/>
      <w:sz w:val="20"/>
      <w:szCs w:val="20"/>
    </w:rPr>
  </w:style>
  <w:style w:type="paragraph" w:styleId="TOC2">
    <w:name w:val="toc 2"/>
    <w:basedOn w:val="Normal"/>
    <w:next w:val="Normal"/>
    <w:uiPriority w:val="39"/>
    <w:rsid w:val="004951DA"/>
    <w:pPr>
      <w:spacing w:after="0"/>
      <w:ind w:left="220"/>
      <w:jc w:val="left"/>
    </w:pPr>
    <w:rPr>
      <w:smallCaps/>
      <w:sz w:val="20"/>
      <w:szCs w:val="20"/>
    </w:rPr>
  </w:style>
  <w:style w:type="paragraph" w:styleId="TOC3">
    <w:name w:val="toc 3"/>
    <w:basedOn w:val="Normal"/>
    <w:next w:val="Normal"/>
    <w:uiPriority w:val="39"/>
    <w:rsid w:val="004951DA"/>
    <w:pPr>
      <w:spacing w:after="0"/>
      <w:ind w:left="440"/>
      <w:jc w:val="left"/>
    </w:pPr>
    <w:rPr>
      <w:i/>
      <w:iCs/>
      <w:sz w:val="20"/>
      <w:szCs w:val="20"/>
    </w:rPr>
  </w:style>
  <w:style w:type="paragraph" w:styleId="TOC4">
    <w:name w:val="toc 4"/>
    <w:basedOn w:val="Normal"/>
    <w:next w:val="Normal"/>
    <w:uiPriority w:val="39"/>
    <w:rsid w:val="004951DA"/>
    <w:pPr>
      <w:spacing w:after="0"/>
      <w:ind w:left="660"/>
      <w:jc w:val="left"/>
    </w:pPr>
    <w:rPr>
      <w:sz w:val="18"/>
      <w:szCs w:val="18"/>
    </w:rPr>
  </w:style>
  <w:style w:type="paragraph" w:styleId="TOC5">
    <w:name w:val="toc 5"/>
    <w:basedOn w:val="Normal"/>
    <w:next w:val="Normal"/>
    <w:uiPriority w:val="39"/>
    <w:rsid w:val="004951DA"/>
    <w:pPr>
      <w:spacing w:after="0"/>
      <w:ind w:left="880"/>
      <w:jc w:val="left"/>
    </w:pPr>
    <w:rPr>
      <w:sz w:val="18"/>
      <w:szCs w:val="18"/>
    </w:rPr>
  </w:style>
  <w:style w:type="paragraph" w:styleId="TOC6">
    <w:name w:val="toc 6"/>
    <w:basedOn w:val="Normal"/>
    <w:next w:val="Normal"/>
    <w:uiPriority w:val="39"/>
    <w:rsid w:val="004951DA"/>
    <w:pPr>
      <w:spacing w:after="0"/>
      <w:ind w:left="1100"/>
      <w:jc w:val="left"/>
    </w:pPr>
    <w:rPr>
      <w:sz w:val="18"/>
      <w:szCs w:val="18"/>
    </w:rPr>
  </w:style>
  <w:style w:type="paragraph" w:styleId="TOC7">
    <w:name w:val="toc 7"/>
    <w:basedOn w:val="Normal"/>
    <w:next w:val="Normal"/>
    <w:uiPriority w:val="39"/>
    <w:rsid w:val="004951DA"/>
    <w:pPr>
      <w:spacing w:after="0"/>
      <w:ind w:left="1320"/>
      <w:jc w:val="left"/>
    </w:pPr>
    <w:rPr>
      <w:sz w:val="18"/>
      <w:szCs w:val="18"/>
    </w:rPr>
  </w:style>
  <w:style w:type="paragraph" w:styleId="TOC8">
    <w:name w:val="toc 8"/>
    <w:basedOn w:val="Normal"/>
    <w:next w:val="Normal"/>
    <w:uiPriority w:val="39"/>
    <w:rsid w:val="004951DA"/>
    <w:pPr>
      <w:spacing w:after="0"/>
      <w:ind w:left="1540"/>
      <w:jc w:val="left"/>
    </w:pPr>
    <w:rPr>
      <w:sz w:val="18"/>
      <w:szCs w:val="18"/>
    </w:rPr>
  </w:style>
  <w:style w:type="paragraph" w:styleId="TOC9">
    <w:name w:val="toc 9"/>
    <w:basedOn w:val="Normal"/>
    <w:next w:val="Normal"/>
    <w:uiPriority w:val="39"/>
    <w:rsid w:val="004951DA"/>
    <w:pPr>
      <w:spacing w:after="0"/>
      <w:ind w:left="1760"/>
      <w:jc w:val="left"/>
    </w:pPr>
    <w:rPr>
      <w:sz w:val="18"/>
      <w:szCs w:val="18"/>
    </w:rPr>
  </w:style>
  <w:style w:type="paragraph" w:customStyle="1" w:styleId="Style1">
    <w:name w:val="Style1"/>
    <w:basedOn w:val="DocTitle"/>
    <w:rsid w:val="004951D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4951DA"/>
    <w:rPr>
      <w:rFonts w:ascii="Calibri" w:hAnsi="Calibri" w:cs="Calibri"/>
      <w:lang w:val="el-GR"/>
    </w:rPr>
  </w:style>
  <w:style w:type="paragraph" w:styleId="EndnoteText">
    <w:name w:val="endnote text"/>
    <w:basedOn w:val="Normal"/>
    <w:rsid w:val="004951DA"/>
    <w:rPr>
      <w:sz w:val="20"/>
      <w:szCs w:val="20"/>
    </w:rPr>
  </w:style>
  <w:style w:type="paragraph" w:customStyle="1" w:styleId="Default">
    <w:name w:val="Default"/>
    <w:uiPriority w:val="99"/>
    <w:rsid w:val="004951DA"/>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4951DA"/>
  </w:style>
  <w:style w:type="paragraph" w:styleId="BodyTextIndent">
    <w:name w:val="Body Text Indent"/>
    <w:basedOn w:val="Normal"/>
    <w:rsid w:val="004951DA"/>
    <w:pPr>
      <w:ind w:firstLine="1134"/>
    </w:pPr>
    <w:rPr>
      <w:rFonts w:ascii="Arial" w:hAnsi="Arial" w:cs="Arial"/>
    </w:rPr>
  </w:style>
  <w:style w:type="paragraph" w:customStyle="1" w:styleId="normalwithoutspacing">
    <w:name w:val="normal_without_spacing"/>
    <w:basedOn w:val="Normal"/>
    <w:uiPriority w:val="99"/>
    <w:rsid w:val="004951DA"/>
    <w:pPr>
      <w:spacing w:after="60"/>
    </w:pPr>
    <w:rPr>
      <w:lang w:val="el-GR"/>
    </w:rPr>
  </w:style>
  <w:style w:type="paragraph" w:customStyle="1" w:styleId="foothanging">
    <w:name w:val="foot_hanging"/>
    <w:basedOn w:val="FootnoteText"/>
    <w:rsid w:val="004951DA"/>
    <w:pPr>
      <w:ind w:left="426" w:hanging="426"/>
    </w:pPr>
    <w:rPr>
      <w:szCs w:val="18"/>
    </w:rPr>
  </w:style>
  <w:style w:type="paragraph" w:styleId="HTMLPreformatted">
    <w:name w:val="HTML Preformatted"/>
    <w:basedOn w:val="Normal"/>
    <w:uiPriority w:val="99"/>
    <w:rsid w:val="0049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951DA"/>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4951DA"/>
    <w:pPr>
      <w:suppressAutoHyphens w:val="0"/>
      <w:spacing w:line="312" w:lineRule="auto"/>
      <w:ind w:left="283"/>
    </w:pPr>
    <w:rPr>
      <w:rFonts w:cs="Times New Roman"/>
      <w:sz w:val="16"/>
      <w:szCs w:val="16"/>
    </w:rPr>
  </w:style>
  <w:style w:type="paragraph" w:styleId="NoSpacing">
    <w:name w:val="No Spacing"/>
    <w:link w:val="NoSpacingChar"/>
    <w:uiPriority w:val="99"/>
    <w:qFormat/>
    <w:rsid w:val="004951DA"/>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4951DA"/>
    <w:pPr>
      <w:suppressLineNumbers/>
    </w:pPr>
  </w:style>
  <w:style w:type="paragraph" w:customStyle="1" w:styleId="a8">
    <w:name w:val="Επικεφαλίδα πίνακα"/>
    <w:basedOn w:val="a7"/>
    <w:rsid w:val="004951DA"/>
    <w:pPr>
      <w:jc w:val="center"/>
    </w:pPr>
    <w:rPr>
      <w:b/>
      <w:bCs/>
    </w:rPr>
  </w:style>
  <w:style w:type="paragraph" w:customStyle="1" w:styleId="footers">
    <w:name w:val="footers"/>
    <w:basedOn w:val="foothanging"/>
    <w:rsid w:val="004951DA"/>
  </w:style>
  <w:style w:type="paragraph" w:customStyle="1" w:styleId="Standard">
    <w:name w:val="Standard"/>
    <w:rsid w:val="004951DA"/>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951DA"/>
    <w:pPr>
      <w:spacing w:after="120"/>
    </w:pPr>
  </w:style>
  <w:style w:type="paragraph" w:customStyle="1" w:styleId="Footnote">
    <w:name w:val="Footnote"/>
    <w:basedOn w:val="Standard"/>
    <w:rsid w:val="004951DA"/>
    <w:pPr>
      <w:suppressLineNumbers/>
      <w:ind w:left="283" w:hanging="283"/>
    </w:pPr>
    <w:rPr>
      <w:sz w:val="20"/>
      <w:szCs w:val="20"/>
    </w:rPr>
  </w:style>
  <w:style w:type="paragraph" w:styleId="BodyText3">
    <w:name w:val="Body Text 3"/>
    <w:basedOn w:val="Normal"/>
    <w:rsid w:val="004951DA"/>
    <w:rPr>
      <w:sz w:val="16"/>
      <w:szCs w:val="16"/>
    </w:rPr>
  </w:style>
  <w:style w:type="paragraph" w:customStyle="1" w:styleId="fooot">
    <w:name w:val="fooot"/>
    <w:basedOn w:val="footers"/>
    <w:rsid w:val="004951DA"/>
  </w:style>
  <w:style w:type="paragraph" w:customStyle="1" w:styleId="14">
    <w:name w:val="Κείμενο πλαισίου1"/>
    <w:basedOn w:val="Normal"/>
    <w:rsid w:val="004951DA"/>
    <w:pPr>
      <w:spacing w:after="0"/>
    </w:pPr>
    <w:rPr>
      <w:rFonts w:ascii="Tahoma" w:hAnsi="Tahoma" w:cs="Tahoma"/>
      <w:sz w:val="16"/>
      <w:szCs w:val="16"/>
    </w:rPr>
  </w:style>
  <w:style w:type="paragraph" w:customStyle="1" w:styleId="15">
    <w:name w:val="Κείμενο σχολίου1"/>
    <w:basedOn w:val="Normal"/>
    <w:rsid w:val="004951DA"/>
    <w:rPr>
      <w:sz w:val="20"/>
      <w:szCs w:val="20"/>
    </w:rPr>
  </w:style>
  <w:style w:type="paragraph" w:customStyle="1" w:styleId="16">
    <w:name w:val="Θέμα σχολίου1"/>
    <w:basedOn w:val="15"/>
    <w:next w:val="15"/>
    <w:rsid w:val="004951DA"/>
    <w:rPr>
      <w:b/>
      <w:bCs/>
    </w:rPr>
  </w:style>
  <w:style w:type="paragraph" w:customStyle="1" w:styleId="-HTML1">
    <w:name w:val="Προ-διαμορφωμένο HTML1"/>
    <w:basedOn w:val="Normal"/>
    <w:rsid w:val="0049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4951DA"/>
    <w:pPr>
      <w:suppressAutoHyphens/>
    </w:pPr>
    <w:rPr>
      <w:rFonts w:ascii="Calibri" w:hAnsi="Calibri" w:cs="Calibri"/>
      <w:sz w:val="22"/>
      <w:szCs w:val="24"/>
      <w:lang w:val="en-GB" w:eastAsia="zh-CN"/>
    </w:rPr>
  </w:style>
  <w:style w:type="paragraph" w:styleId="ListBullet2">
    <w:name w:val="List Bullet 2"/>
    <w:basedOn w:val="Normal"/>
    <w:rsid w:val="004951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4951DA"/>
    <w:pPr>
      <w:tabs>
        <w:tab w:val="right" w:leader="dot" w:pos="7091"/>
      </w:tabs>
      <w:ind w:left="2547"/>
    </w:pPr>
  </w:style>
  <w:style w:type="paragraph" w:customStyle="1" w:styleId="a9">
    <w:name w:val="Οριζόντια γραμμή"/>
    <w:basedOn w:val="Normal"/>
    <w:next w:val="BodyText"/>
    <w:rsid w:val="004951D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Normal"/>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Normal"/>
    <w:rsid w:val="001E3217"/>
    <w:pPr>
      <w:overflowPunct w:val="0"/>
      <w:autoSpaceDE w:val="0"/>
      <w:spacing w:after="0"/>
      <w:textAlignment w:val="baseline"/>
    </w:pPr>
    <w:rPr>
      <w:rFonts w:ascii="Arial" w:hAnsi="Arial" w:cs="Arial"/>
      <w:szCs w:val="20"/>
      <w:lang w:val="el-GR"/>
    </w:rPr>
  </w:style>
  <w:style w:type="paragraph" w:customStyle="1" w:styleId="TabletextChar">
    <w:name w:val="Table text Char"/>
    <w:basedOn w:val="Normal"/>
    <w:link w:val="TabletextCharChar"/>
    <w:uiPriority w:val="99"/>
    <w:rsid w:val="005C00EE"/>
    <w:pPr>
      <w:widowControl w:val="0"/>
      <w:suppressAutoHyphens w:val="0"/>
      <w:spacing w:before="120" w:line="300" w:lineRule="atLeast"/>
      <w:jc w:val="left"/>
    </w:pPr>
    <w:rPr>
      <w:rFonts w:ascii="Tahoma" w:hAnsi="Tahoma" w:cs="Times New Roman"/>
      <w:sz w:val="20"/>
      <w:szCs w:val="20"/>
      <w:lang w:eastAsia="en-US"/>
    </w:rPr>
  </w:style>
  <w:style w:type="character" w:customStyle="1" w:styleId="TabletextCharChar">
    <w:name w:val="Table text Char Char"/>
    <w:link w:val="TabletextChar"/>
    <w:uiPriority w:val="99"/>
    <w:locked/>
    <w:rsid w:val="005C00EE"/>
    <w:rPr>
      <w:rFonts w:ascii="Tahoma" w:hAnsi="Tahoma"/>
      <w:lang w:eastAsia="en-US"/>
    </w:rPr>
  </w:style>
  <w:style w:type="paragraph" w:customStyle="1" w:styleId="Tabletext">
    <w:name w:val="Table text"/>
    <w:aliases w:val="ta"/>
    <w:basedOn w:val="Normal"/>
    <w:link w:val="TabletextChar1"/>
    <w:rsid w:val="005C00EE"/>
    <w:pPr>
      <w:widowControl w:val="0"/>
      <w:suppressAutoHyphens w:val="0"/>
      <w:spacing w:before="120"/>
      <w:jc w:val="left"/>
    </w:pPr>
    <w:rPr>
      <w:rFonts w:ascii="Tahoma" w:hAnsi="Tahoma" w:cs="Times New Roman"/>
      <w:sz w:val="20"/>
      <w:szCs w:val="20"/>
      <w:lang w:eastAsia="en-US"/>
    </w:rPr>
  </w:style>
  <w:style w:type="character" w:customStyle="1" w:styleId="TabletextChar1">
    <w:name w:val="Table text Char1"/>
    <w:link w:val="Tabletext"/>
    <w:locked/>
    <w:rsid w:val="005C00EE"/>
    <w:rPr>
      <w:rFonts w:ascii="Tahoma" w:hAnsi="Tahoma"/>
      <w:lang w:eastAsia="en-US"/>
    </w:rPr>
  </w:style>
  <w:style w:type="character" w:customStyle="1" w:styleId="aa">
    <w:name w:val="Σώμα κειμένου_"/>
    <w:link w:val="110"/>
    <w:uiPriority w:val="99"/>
    <w:locked/>
    <w:rsid w:val="005C00EE"/>
    <w:rPr>
      <w:b/>
      <w:bCs/>
      <w:sz w:val="23"/>
      <w:szCs w:val="23"/>
      <w:shd w:val="clear" w:color="auto" w:fill="FFFFFF"/>
    </w:rPr>
  </w:style>
  <w:style w:type="paragraph" w:customStyle="1" w:styleId="110">
    <w:name w:val="Σώμα κειμένου11"/>
    <w:basedOn w:val="Normal"/>
    <w:link w:val="aa"/>
    <w:uiPriority w:val="99"/>
    <w:rsid w:val="005C00EE"/>
    <w:pPr>
      <w:widowControl w:val="0"/>
      <w:shd w:val="clear" w:color="auto" w:fill="FFFFFF"/>
      <w:suppressAutoHyphens w:val="0"/>
      <w:spacing w:before="1620" w:after="480" w:line="509" w:lineRule="exact"/>
      <w:ind w:hanging="500"/>
      <w:jc w:val="center"/>
    </w:pPr>
    <w:rPr>
      <w:rFonts w:ascii="Times New Roman" w:hAnsi="Times New Roman" w:cs="Times New Roman"/>
      <w:b/>
      <w:bCs/>
      <w:sz w:val="23"/>
      <w:szCs w:val="23"/>
      <w:lang w:val="el-GR" w:eastAsia="el-GR"/>
    </w:rPr>
  </w:style>
  <w:style w:type="paragraph" w:customStyle="1" w:styleId="Number1">
    <w:name w:val="Number 1"/>
    <w:basedOn w:val="110"/>
    <w:link w:val="Number1Char"/>
    <w:uiPriority w:val="99"/>
    <w:rsid w:val="005C00EE"/>
    <w:pPr>
      <w:numPr>
        <w:numId w:val="8"/>
      </w:numPr>
      <w:shd w:val="clear" w:color="auto" w:fill="auto"/>
      <w:tabs>
        <w:tab w:val="left" w:pos="360"/>
      </w:tabs>
      <w:spacing w:before="0" w:after="60" w:line="446" w:lineRule="exact"/>
      <w:ind w:right="20"/>
      <w:jc w:val="both"/>
    </w:pPr>
    <w:rPr>
      <w:b w:val="0"/>
      <w:lang w:eastAsia="en-US"/>
    </w:rPr>
  </w:style>
  <w:style w:type="character" w:customStyle="1" w:styleId="Number1Char">
    <w:name w:val="Number 1 Char"/>
    <w:link w:val="Number1"/>
    <w:uiPriority w:val="99"/>
    <w:locked/>
    <w:rsid w:val="005C00EE"/>
    <w:rPr>
      <w:bCs/>
      <w:sz w:val="23"/>
      <w:szCs w:val="23"/>
      <w:lang w:eastAsia="en-US"/>
    </w:rPr>
  </w:style>
  <w:style w:type="paragraph" w:customStyle="1" w:styleId="CharCharChar1CharCharCharCharCharCharChar">
    <w:name w:val="Char Char Char1 Char Char Char Char Char Char Char"/>
    <w:basedOn w:val="Normal"/>
    <w:uiPriority w:val="99"/>
    <w:rsid w:val="00450D3D"/>
    <w:pPr>
      <w:suppressAutoHyphens w:val="0"/>
      <w:spacing w:after="160" w:line="240" w:lineRule="exact"/>
      <w:jc w:val="left"/>
    </w:pPr>
    <w:rPr>
      <w:rFonts w:ascii="Arial" w:hAnsi="Arial" w:cs="Times New Roman"/>
      <w:sz w:val="20"/>
      <w:szCs w:val="20"/>
      <w:lang w:val="en-US" w:eastAsia="en-US"/>
    </w:rPr>
  </w:style>
  <w:style w:type="paragraph" w:customStyle="1" w:styleId="Bulletn">
    <w:name w:val="Bulletn"/>
    <w:basedOn w:val="Normal"/>
    <w:rsid w:val="00F355E9"/>
    <w:pPr>
      <w:tabs>
        <w:tab w:val="num" w:pos="108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styleId="UnresolvedMention">
    <w:name w:val="Unresolved Mention"/>
    <w:basedOn w:val="DefaultParagraphFont"/>
    <w:uiPriority w:val="99"/>
    <w:semiHidden/>
    <w:unhideWhenUsed/>
    <w:rsid w:val="008C4ED8"/>
    <w:rPr>
      <w:color w:val="605E5C"/>
      <w:shd w:val="clear" w:color="auto" w:fill="E1DFDD"/>
    </w:rPr>
  </w:style>
  <w:style w:type="character" w:customStyle="1" w:styleId="NoSpacingChar">
    <w:name w:val="No Spacing Char"/>
    <w:basedOn w:val="aa"/>
    <w:link w:val="NoSpacing"/>
    <w:uiPriority w:val="99"/>
    <w:locked/>
    <w:rsid w:val="000818EE"/>
    <w:rPr>
      <w:rFonts w:ascii="Calibri" w:hAnsi="Calibri" w:cs="Calibri"/>
      <w:b w:val="0"/>
      <w:bCs w:val="0"/>
      <w:sz w:val="22"/>
      <w:szCs w:val="24"/>
      <w:shd w:val="clear" w:color="auto" w:fill="FFFFFF"/>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tracts.gr/cpv/ba606a16-3b22-486f-bea3-2c119245b823" TargetMode="External"/><Relationship Id="rId17" Type="http://schemas.openxmlformats.org/officeDocument/2006/relationships/hyperlink" Target="http://www.promitheus.gov.gr/" TargetMode="External"/><Relationship Id="rId25" Type="http://schemas.openxmlformats.org/officeDocument/2006/relationships/hyperlink" Target="http://www.hsppa.g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gif.gov.gr/portal/pls/portal/docs/7440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racts.gr/cpv/b2cd47a5-46a0-4fa8-b210-205a619cdc9c" TargetMode="External"/><Relationship Id="rId24" Type="http://schemas.openxmlformats.org/officeDocument/2006/relationships/hyperlink" Target="http://www.eaadhsy.g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http://www.icci.gr/" TargetMode="External"/><Relationship Id="rId19" Type="http://schemas.openxmlformats.org/officeDocument/2006/relationships/hyperlink" Target="http://www.promitheus.gov.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mimat@otenet.gr" TargetMode="External"/><Relationship Id="rId14" Type="http://schemas.openxmlformats.org/officeDocument/2006/relationships/hyperlink" Target="http://www.promitheus.gov.gr/" TargetMode="External"/><Relationship Id="rId22" Type="http://schemas.openxmlformats.org/officeDocument/2006/relationships/hyperlink" Target="http://et.diavgeia.gov.gr/" TargetMode="External"/><Relationship Id="rId27" Type="http://schemas.openxmlformats.org/officeDocument/2006/relationships/hyperlink" Target="http://www.eaadhsy.gr/n4412/art79a" TargetMode="External"/><Relationship Id="rId30" Type="http://schemas.openxmlformats.org/officeDocument/2006/relationships/header" Target="header1.xml"/><Relationship Id="rId8" Type="http://schemas.openxmlformats.org/officeDocument/2006/relationships/hyperlink" Target="mailto:chamimat@ote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7C6E-06C4-4A4C-ABBB-FDBF0783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87</Pages>
  <Words>36657</Words>
  <Characters>197954</Characters>
  <Application>Microsoft Office Word</Application>
  <DocSecurity>0</DocSecurity>
  <Lines>1649</Lines>
  <Paragraphs>468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Metlife Alico Greece</Company>
  <LinksUpToDate>false</LinksUpToDate>
  <CharactersWithSpaces>234143</CharactersWithSpaces>
  <SharedDoc>false</SharedDoc>
  <HLinks>
    <vt:vector size="636"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6226004</vt:i4>
      </vt:variant>
      <vt:variant>
        <vt:i4>474</vt:i4>
      </vt:variant>
      <vt:variant>
        <vt:i4>0</vt:i4>
      </vt:variant>
      <vt:variant>
        <vt:i4>5</vt:i4>
      </vt:variant>
      <vt:variant>
        <vt:lpwstr>https://www.contracts.gr/cpv/b2cd47a5-46a0-4fa8-b210-205a619cdc9c</vt:lpwstr>
      </vt:variant>
      <vt:variant>
        <vt:lpwstr/>
      </vt:variant>
      <vt:variant>
        <vt:i4>6750241</vt:i4>
      </vt:variant>
      <vt:variant>
        <vt:i4>471</vt:i4>
      </vt:variant>
      <vt:variant>
        <vt:i4>0</vt:i4>
      </vt:variant>
      <vt:variant>
        <vt:i4>5</vt:i4>
      </vt:variant>
      <vt:variant>
        <vt:lpwstr>http://www.e-a.gr/</vt:lpwstr>
      </vt:variant>
      <vt:variant>
        <vt:lpwstr/>
      </vt:variant>
      <vt:variant>
        <vt:i4>3539016</vt:i4>
      </vt:variant>
      <vt:variant>
        <vt:i4>468</vt:i4>
      </vt:variant>
      <vt:variant>
        <vt:i4>0</vt:i4>
      </vt:variant>
      <vt:variant>
        <vt:i4>5</vt:i4>
      </vt:variant>
      <vt:variant>
        <vt:lpwstr>mailto:ea@e-a.gr</vt:lpwstr>
      </vt:variant>
      <vt:variant>
        <vt:lpwstr/>
      </vt:variant>
      <vt:variant>
        <vt:i4>1769525</vt:i4>
      </vt:variant>
      <vt:variant>
        <vt:i4>461</vt:i4>
      </vt:variant>
      <vt:variant>
        <vt:i4>0</vt:i4>
      </vt:variant>
      <vt:variant>
        <vt:i4>5</vt:i4>
      </vt:variant>
      <vt:variant>
        <vt:lpwstr/>
      </vt:variant>
      <vt:variant>
        <vt:lpwstr>_Toc24036318</vt:lpwstr>
      </vt:variant>
      <vt:variant>
        <vt:i4>1310773</vt:i4>
      </vt:variant>
      <vt:variant>
        <vt:i4>455</vt:i4>
      </vt:variant>
      <vt:variant>
        <vt:i4>0</vt:i4>
      </vt:variant>
      <vt:variant>
        <vt:i4>5</vt:i4>
      </vt:variant>
      <vt:variant>
        <vt:lpwstr/>
      </vt:variant>
      <vt:variant>
        <vt:lpwstr>_Toc24036317</vt:lpwstr>
      </vt:variant>
      <vt:variant>
        <vt:i4>1376309</vt:i4>
      </vt:variant>
      <vt:variant>
        <vt:i4>449</vt:i4>
      </vt:variant>
      <vt:variant>
        <vt:i4>0</vt:i4>
      </vt:variant>
      <vt:variant>
        <vt:i4>5</vt:i4>
      </vt:variant>
      <vt:variant>
        <vt:lpwstr/>
      </vt:variant>
      <vt:variant>
        <vt:lpwstr>_Toc24036316</vt:lpwstr>
      </vt:variant>
      <vt:variant>
        <vt:i4>1441845</vt:i4>
      </vt:variant>
      <vt:variant>
        <vt:i4>443</vt:i4>
      </vt:variant>
      <vt:variant>
        <vt:i4>0</vt:i4>
      </vt:variant>
      <vt:variant>
        <vt:i4>5</vt:i4>
      </vt:variant>
      <vt:variant>
        <vt:lpwstr/>
      </vt:variant>
      <vt:variant>
        <vt:lpwstr>_Toc24036315</vt:lpwstr>
      </vt:variant>
      <vt:variant>
        <vt:i4>1507381</vt:i4>
      </vt:variant>
      <vt:variant>
        <vt:i4>437</vt:i4>
      </vt:variant>
      <vt:variant>
        <vt:i4>0</vt:i4>
      </vt:variant>
      <vt:variant>
        <vt:i4>5</vt:i4>
      </vt:variant>
      <vt:variant>
        <vt:lpwstr/>
      </vt:variant>
      <vt:variant>
        <vt:lpwstr>_Toc24036314</vt:lpwstr>
      </vt:variant>
      <vt:variant>
        <vt:i4>1048629</vt:i4>
      </vt:variant>
      <vt:variant>
        <vt:i4>431</vt:i4>
      </vt:variant>
      <vt:variant>
        <vt:i4>0</vt:i4>
      </vt:variant>
      <vt:variant>
        <vt:i4>5</vt:i4>
      </vt:variant>
      <vt:variant>
        <vt:lpwstr/>
      </vt:variant>
      <vt:variant>
        <vt:lpwstr>_Toc24036313</vt:lpwstr>
      </vt:variant>
      <vt:variant>
        <vt:i4>1114165</vt:i4>
      </vt:variant>
      <vt:variant>
        <vt:i4>425</vt:i4>
      </vt:variant>
      <vt:variant>
        <vt:i4>0</vt:i4>
      </vt:variant>
      <vt:variant>
        <vt:i4>5</vt:i4>
      </vt:variant>
      <vt:variant>
        <vt:lpwstr/>
      </vt:variant>
      <vt:variant>
        <vt:lpwstr>_Toc24036312</vt:lpwstr>
      </vt:variant>
      <vt:variant>
        <vt:i4>1179701</vt:i4>
      </vt:variant>
      <vt:variant>
        <vt:i4>419</vt:i4>
      </vt:variant>
      <vt:variant>
        <vt:i4>0</vt:i4>
      </vt:variant>
      <vt:variant>
        <vt:i4>5</vt:i4>
      </vt:variant>
      <vt:variant>
        <vt:lpwstr/>
      </vt:variant>
      <vt:variant>
        <vt:lpwstr>_Toc24036311</vt:lpwstr>
      </vt:variant>
      <vt:variant>
        <vt:i4>1245237</vt:i4>
      </vt:variant>
      <vt:variant>
        <vt:i4>413</vt:i4>
      </vt:variant>
      <vt:variant>
        <vt:i4>0</vt:i4>
      </vt:variant>
      <vt:variant>
        <vt:i4>5</vt:i4>
      </vt:variant>
      <vt:variant>
        <vt:lpwstr/>
      </vt:variant>
      <vt:variant>
        <vt:lpwstr>_Toc24036310</vt:lpwstr>
      </vt:variant>
      <vt:variant>
        <vt:i4>1703988</vt:i4>
      </vt:variant>
      <vt:variant>
        <vt:i4>407</vt:i4>
      </vt:variant>
      <vt:variant>
        <vt:i4>0</vt:i4>
      </vt:variant>
      <vt:variant>
        <vt:i4>5</vt:i4>
      </vt:variant>
      <vt:variant>
        <vt:lpwstr/>
      </vt:variant>
      <vt:variant>
        <vt:lpwstr>_Toc24036309</vt:lpwstr>
      </vt:variant>
      <vt:variant>
        <vt:i4>1769524</vt:i4>
      </vt:variant>
      <vt:variant>
        <vt:i4>401</vt:i4>
      </vt:variant>
      <vt:variant>
        <vt:i4>0</vt:i4>
      </vt:variant>
      <vt:variant>
        <vt:i4>5</vt:i4>
      </vt:variant>
      <vt:variant>
        <vt:lpwstr/>
      </vt:variant>
      <vt:variant>
        <vt:lpwstr>_Toc24036308</vt:lpwstr>
      </vt:variant>
      <vt:variant>
        <vt:i4>1310772</vt:i4>
      </vt:variant>
      <vt:variant>
        <vt:i4>395</vt:i4>
      </vt:variant>
      <vt:variant>
        <vt:i4>0</vt:i4>
      </vt:variant>
      <vt:variant>
        <vt:i4>5</vt:i4>
      </vt:variant>
      <vt:variant>
        <vt:lpwstr/>
      </vt:variant>
      <vt:variant>
        <vt:lpwstr>_Toc24036307</vt:lpwstr>
      </vt:variant>
      <vt:variant>
        <vt:i4>1376308</vt:i4>
      </vt:variant>
      <vt:variant>
        <vt:i4>389</vt:i4>
      </vt:variant>
      <vt:variant>
        <vt:i4>0</vt:i4>
      </vt:variant>
      <vt:variant>
        <vt:i4>5</vt:i4>
      </vt:variant>
      <vt:variant>
        <vt:lpwstr/>
      </vt:variant>
      <vt:variant>
        <vt:lpwstr>_Toc24036306</vt:lpwstr>
      </vt:variant>
      <vt:variant>
        <vt:i4>1441844</vt:i4>
      </vt:variant>
      <vt:variant>
        <vt:i4>383</vt:i4>
      </vt:variant>
      <vt:variant>
        <vt:i4>0</vt:i4>
      </vt:variant>
      <vt:variant>
        <vt:i4>5</vt:i4>
      </vt:variant>
      <vt:variant>
        <vt:lpwstr/>
      </vt:variant>
      <vt:variant>
        <vt:lpwstr>_Toc24036305</vt:lpwstr>
      </vt:variant>
      <vt:variant>
        <vt:i4>1507380</vt:i4>
      </vt:variant>
      <vt:variant>
        <vt:i4>377</vt:i4>
      </vt:variant>
      <vt:variant>
        <vt:i4>0</vt:i4>
      </vt:variant>
      <vt:variant>
        <vt:i4>5</vt:i4>
      </vt:variant>
      <vt:variant>
        <vt:lpwstr/>
      </vt:variant>
      <vt:variant>
        <vt:lpwstr>_Toc24036304</vt:lpwstr>
      </vt:variant>
      <vt:variant>
        <vt:i4>1048628</vt:i4>
      </vt:variant>
      <vt:variant>
        <vt:i4>371</vt:i4>
      </vt:variant>
      <vt:variant>
        <vt:i4>0</vt:i4>
      </vt:variant>
      <vt:variant>
        <vt:i4>5</vt:i4>
      </vt:variant>
      <vt:variant>
        <vt:lpwstr/>
      </vt:variant>
      <vt:variant>
        <vt:lpwstr>_Toc24036303</vt:lpwstr>
      </vt:variant>
      <vt:variant>
        <vt:i4>1114164</vt:i4>
      </vt:variant>
      <vt:variant>
        <vt:i4>365</vt:i4>
      </vt:variant>
      <vt:variant>
        <vt:i4>0</vt:i4>
      </vt:variant>
      <vt:variant>
        <vt:i4>5</vt:i4>
      </vt:variant>
      <vt:variant>
        <vt:lpwstr/>
      </vt:variant>
      <vt:variant>
        <vt:lpwstr>_Toc24036302</vt:lpwstr>
      </vt:variant>
      <vt:variant>
        <vt:i4>1179700</vt:i4>
      </vt:variant>
      <vt:variant>
        <vt:i4>359</vt:i4>
      </vt:variant>
      <vt:variant>
        <vt:i4>0</vt:i4>
      </vt:variant>
      <vt:variant>
        <vt:i4>5</vt:i4>
      </vt:variant>
      <vt:variant>
        <vt:lpwstr/>
      </vt:variant>
      <vt:variant>
        <vt:lpwstr>_Toc24036301</vt:lpwstr>
      </vt:variant>
      <vt:variant>
        <vt:i4>1245236</vt:i4>
      </vt:variant>
      <vt:variant>
        <vt:i4>353</vt:i4>
      </vt:variant>
      <vt:variant>
        <vt:i4>0</vt:i4>
      </vt:variant>
      <vt:variant>
        <vt:i4>5</vt:i4>
      </vt:variant>
      <vt:variant>
        <vt:lpwstr/>
      </vt:variant>
      <vt:variant>
        <vt:lpwstr>_Toc24036300</vt:lpwstr>
      </vt:variant>
      <vt:variant>
        <vt:i4>1769533</vt:i4>
      </vt:variant>
      <vt:variant>
        <vt:i4>347</vt:i4>
      </vt:variant>
      <vt:variant>
        <vt:i4>0</vt:i4>
      </vt:variant>
      <vt:variant>
        <vt:i4>5</vt:i4>
      </vt:variant>
      <vt:variant>
        <vt:lpwstr/>
      </vt:variant>
      <vt:variant>
        <vt:lpwstr>_Toc24036299</vt:lpwstr>
      </vt:variant>
      <vt:variant>
        <vt:i4>1703997</vt:i4>
      </vt:variant>
      <vt:variant>
        <vt:i4>341</vt:i4>
      </vt:variant>
      <vt:variant>
        <vt:i4>0</vt:i4>
      </vt:variant>
      <vt:variant>
        <vt:i4>5</vt:i4>
      </vt:variant>
      <vt:variant>
        <vt:lpwstr/>
      </vt:variant>
      <vt:variant>
        <vt:lpwstr>_Toc24036298</vt:lpwstr>
      </vt:variant>
      <vt:variant>
        <vt:i4>1376317</vt:i4>
      </vt:variant>
      <vt:variant>
        <vt:i4>335</vt:i4>
      </vt:variant>
      <vt:variant>
        <vt:i4>0</vt:i4>
      </vt:variant>
      <vt:variant>
        <vt:i4>5</vt:i4>
      </vt:variant>
      <vt:variant>
        <vt:lpwstr/>
      </vt:variant>
      <vt:variant>
        <vt:lpwstr>_Toc24036297</vt:lpwstr>
      </vt:variant>
      <vt:variant>
        <vt:i4>1310781</vt:i4>
      </vt:variant>
      <vt:variant>
        <vt:i4>329</vt:i4>
      </vt:variant>
      <vt:variant>
        <vt:i4>0</vt:i4>
      </vt:variant>
      <vt:variant>
        <vt:i4>5</vt:i4>
      </vt:variant>
      <vt:variant>
        <vt:lpwstr/>
      </vt:variant>
      <vt:variant>
        <vt:lpwstr>_Toc24036296</vt:lpwstr>
      </vt:variant>
      <vt:variant>
        <vt:i4>1507389</vt:i4>
      </vt:variant>
      <vt:variant>
        <vt:i4>323</vt:i4>
      </vt:variant>
      <vt:variant>
        <vt:i4>0</vt:i4>
      </vt:variant>
      <vt:variant>
        <vt:i4>5</vt:i4>
      </vt:variant>
      <vt:variant>
        <vt:lpwstr/>
      </vt:variant>
      <vt:variant>
        <vt:lpwstr>_Toc24036295</vt:lpwstr>
      </vt:variant>
      <vt:variant>
        <vt:i4>1441853</vt:i4>
      </vt:variant>
      <vt:variant>
        <vt:i4>317</vt:i4>
      </vt:variant>
      <vt:variant>
        <vt:i4>0</vt:i4>
      </vt:variant>
      <vt:variant>
        <vt:i4>5</vt:i4>
      </vt:variant>
      <vt:variant>
        <vt:lpwstr/>
      </vt:variant>
      <vt:variant>
        <vt:lpwstr>_Toc24036294</vt:lpwstr>
      </vt:variant>
      <vt:variant>
        <vt:i4>1114173</vt:i4>
      </vt:variant>
      <vt:variant>
        <vt:i4>311</vt:i4>
      </vt:variant>
      <vt:variant>
        <vt:i4>0</vt:i4>
      </vt:variant>
      <vt:variant>
        <vt:i4>5</vt:i4>
      </vt:variant>
      <vt:variant>
        <vt:lpwstr/>
      </vt:variant>
      <vt:variant>
        <vt:lpwstr>_Toc24036293</vt:lpwstr>
      </vt:variant>
      <vt:variant>
        <vt:i4>1048637</vt:i4>
      </vt:variant>
      <vt:variant>
        <vt:i4>305</vt:i4>
      </vt:variant>
      <vt:variant>
        <vt:i4>0</vt:i4>
      </vt:variant>
      <vt:variant>
        <vt:i4>5</vt:i4>
      </vt:variant>
      <vt:variant>
        <vt:lpwstr/>
      </vt:variant>
      <vt:variant>
        <vt:lpwstr>_Toc24036292</vt:lpwstr>
      </vt:variant>
      <vt:variant>
        <vt:i4>1245245</vt:i4>
      </vt:variant>
      <vt:variant>
        <vt:i4>299</vt:i4>
      </vt:variant>
      <vt:variant>
        <vt:i4>0</vt:i4>
      </vt:variant>
      <vt:variant>
        <vt:i4>5</vt:i4>
      </vt:variant>
      <vt:variant>
        <vt:lpwstr/>
      </vt:variant>
      <vt:variant>
        <vt:lpwstr>_Toc24036291</vt:lpwstr>
      </vt:variant>
      <vt:variant>
        <vt:i4>1179709</vt:i4>
      </vt:variant>
      <vt:variant>
        <vt:i4>293</vt:i4>
      </vt:variant>
      <vt:variant>
        <vt:i4>0</vt:i4>
      </vt:variant>
      <vt:variant>
        <vt:i4>5</vt:i4>
      </vt:variant>
      <vt:variant>
        <vt:lpwstr/>
      </vt:variant>
      <vt:variant>
        <vt:lpwstr>_Toc24036290</vt:lpwstr>
      </vt:variant>
      <vt:variant>
        <vt:i4>1769532</vt:i4>
      </vt:variant>
      <vt:variant>
        <vt:i4>287</vt:i4>
      </vt:variant>
      <vt:variant>
        <vt:i4>0</vt:i4>
      </vt:variant>
      <vt:variant>
        <vt:i4>5</vt:i4>
      </vt:variant>
      <vt:variant>
        <vt:lpwstr/>
      </vt:variant>
      <vt:variant>
        <vt:lpwstr>_Toc24036289</vt:lpwstr>
      </vt:variant>
      <vt:variant>
        <vt:i4>1703996</vt:i4>
      </vt:variant>
      <vt:variant>
        <vt:i4>281</vt:i4>
      </vt:variant>
      <vt:variant>
        <vt:i4>0</vt:i4>
      </vt:variant>
      <vt:variant>
        <vt:i4>5</vt:i4>
      </vt:variant>
      <vt:variant>
        <vt:lpwstr/>
      </vt:variant>
      <vt:variant>
        <vt:lpwstr>_Toc24036288</vt:lpwstr>
      </vt:variant>
      <vt:variant>
        <vt:i4>1376316</vt:i4>
      </vt:variant>
      <vt:variant>
        <vt:i4>275</vt:i4>
      </vt:variant>
      <vt:variant>
        <vt:i4>0</vt:i4>
      </vt:variant>
      <vt:variant>
        <vt:i4>5</vt:i4>
      </vt:variant>
      <vt:variant>
        <vt:lpwstr/>
      </vt:variant>
      <vt:variant>
        <vt:lpwstr>_Toc24036287</vt:lpwstr>
      </vt:variant>
      <vt:variant>
        <vt:i4>1310780</vt:i4>
      </vt:variant>
      <vt:variant>
        <vt:i4>269</vt:i4>
      </vt:variant>
      <vt:variant>
        <vt:i4>0</vt:i4>
      </vt:variant>
      <vt:variant>
        <vt:i4>5</vt:i4>
      </vt:variant>
      <vt:variant>
        <vt:lpwstr/>
      </vt:variant>
      <vt:variant>
        <vt:lpwstr>_Toc24036286</vt:lpwstr>
      </vt:variant>
      <vt:variant>
        <vt:i4>1507388</vt:i4>
      </vt:variant>
      <vt:variant>
        <vt:i4>263</vt:i4>
      </vt:variant>
      <vt:variant>
        <vt:i4>0</vt:i4>
      </vt:variant>
      <vt:variant>
        <vt:i4>5</vt:i4>
      </vt:variant>
      <vt:variant>
        <vt:lpwstr/>
      </vt:variant>
      <vt:variant>
        <vt:lpwstr>_Toc24036285</vt:lpwstr>
      </vt:variant>
      <vt:variant>
        <vt:i4>1441852</vt:i4>
      </vt:variant>
      <vt:variant>
        <vt:i4>257</vt:i4>
      </vt:variant>
      <vt:variant>
        <vt:i4>0</vt:i4>
      </vt:variant>
      <vt:variant>
        <vt:i4>5</vt:i4>
      </vt:variant>
      <vt:variant>
        <vt:lpwstr/>
      </vt:variant>
      <vt:variant>
        <vt:lpwstr>_Toc24036284</vt:lpwstr>
      </vt:variant>
      <vt:variant>
        <vt:i4>1114172</vt:i4>
      </vt:variant>
      <vt:variant>
        <vt:i4>251</vt:i4>
      </vt:variant>
      <vt:variant>
        <vt:i4>0</vt:i4>
      </vt:variant>
      <vt:variant>
        <vt:i4>5</vt:i4>
      </vt:variant>
      <vt:variant>
        <vt:lpwstr/>
      </vt:variant>
      <vt:variant>
        <vt:lpwstr>_Toc24036283</vt:lpwstr>
      </vt:variant>
      <vt:variant>
        <vt:i4>1048636</vt:i4>
      </vt:variant>
      <vt:variant>
        <vt:i4>245</vt:i4>
      </vt:variant>
      <vt:variant>
        <vt:i4>0</vt:i4>
      </vt:variant>
      <vt:variant>
        <vt:i4>5</vt:i4>
      </vt:variant>
      <vt:variant>
        <vt:lpwstr/>
      </vt:variant>
      <vt:variant>
        <vt:lpwstr>_Toc24036282</vt:lpwstr>
      </vt:variant>
      <vt:variant>
        <vt:i4>1245244</vt:i4>
      </vt:variant>
      <vt:variant>
        <vt:i4>239</vt:i4>
      </vt:variant>
      <vt:variant>
        <vt:i4>0</vt:i4>
      </vt:variant>
      <vt:variant>
        <vt:i4>5</vt:i4>
      </vt:variant>
      <vt:variant>
        <vt:lpwstr/>
      </vt:variant>
      <vt:variant>
        <vt:lpwstr>_Toc24036281</vt:lpwstr>
      </vt:variant>
      <vt:variant>
        <vt:i4>1179708</vt:i4>
      </vt:variant>
      <vt:variant>
        <vt:i4>233</vt:i4>
      </vt:variant>
      <vt:variant>
        <vt:i4>0</vt:i4>
      </vt:variant>
      <vt:variant>
        <vt:i4>5</vt:i4>
      </vt:variant>
      <vt:variant>
        <vt:lpwstr/>
      </vt:variant>
      <vt:variant>
        <vt:lpwstr>_Toc24036280</vt:lpwstr>
      </vt:variant>
      <vt:variant>
        <vt:i4>1769523</vt:i4>
      </vt:variant>
      <vt:variant>
        <vt:i4>227</vt:i4>
      </vt:variant>
      <vt:variant>
        <vt:i4>0</vt:i4>
      </vt:variant>
      <vt:variant>
        <vt:i4>5</vt:i4>
      </vt:variant>
      <vt:variant>
        <vt:lpwstr/>
      </vt:variant>
      <vt:variant>
        <vt:lpwstr>_Toc24036279</vt:lpwstr>
      </vt:variant>
      <vt:variant>
        <vt:i4>1703987</vt:i4>
      </vt:variant>
      <vt:variant>
        <vt:i4>221</vt:i4>
      </vt:variant>
      <vt:variant>
        <vt:i4>0</vt:i4>
      </vt:variant>
      <vt:variant>
        <vt:i4>5</vt:i4>
      </vt:variant>
      <vt:variant>
        <vt:lpwstr/>
      </vt:variant>
      <vt:variant>
        <vt:lpwstr>_Toc24036278</vt:lpwstr>
      </vt:variant>
      <vt:variant>
        <vt:i4>1376307</vt:i4>
      </vt:variant>
      <vt:variant>
        <vt:i4>215</vt:i4>
      </vt:variant>
      <vt:variant>
        <vt:i4>0</vt:i4>
      </vt:variant>
      <vt:variant>
        <vt:i4>5</vt:i4>
      </vt:variant>
      <vt:variant>
        <vt:lpwstr/>
      </vt:variant>
      <vt:variant>
        <vt:lpwstr>_Toc24036277</vt:lpwstr>
      </vt:variant>
      <vt:variant>
        <vt:i4>1310771</vt:i4>
      </vt:variant>
      <vt:variant>
        <vt:i4>209</vt:i4>
      </vt:variant>
      <vt:variant>
        <vt:i4>0</vt:i4>
      </vt:variant>
      <vt:variant>
        <vt:i4>5</vt:i4>
      </vt:variant>
      <vt:variant>
        <vt:lpwstr/>
      </vt:variant>
      <vt:variant>
        <vt:lpwstr>_Toc24036276</vt:lpwstr>
      </vt:variant>
      <vt:variant>
        <vt:i4>1507379</vt:i4>
      </vt:variant>
      <vt:variant>
        <vt:i4>203</vt:i4>
      </vt:variant>
      <vt:variant>
        <vt:i4>0</vt:i4>
      </vt:variant>
      <vt:variant>
        <vt:i4>5</vt:i4>
      </vt:variant>
      <vt:variant>
        <vt:lpwstr/>
      </vt:variant>
      <vt:variant>
        <vt:lpwstr>_Toc24036275</vt:lpwstr>
      </vt:variant>
      <vt:variant>
        <vt:i4>1441843</vt:i4>
      </vt:variant>
      <vt:variant>
        <vt:i4>197</vt:i4>
      </vt:variant>
      <vt:variant>
        <vt:i4>0</vt:i4>
      </vt:variant>
      <vt:variant>
        <vt:i4>5</vt:i4>
      </vt:variant>
      <vt:variant>
        <vt:lpwstr/>
      </vt:variant>
      <vt:variant>
        <vt:lpwstr>_Toc24036274</vt:lpwstr>
      </vt:variant>
      <vt:variant>
        <vt:i4>1114163</vt:i4>
      </vt:variant>
      <vt:variant>
        <vt:i4>191</vt:i4>
      </vt:variant>
      <vt:variant>
        <vt:i4>0</vt:i4>
      </vt:variant>
      <vt:variant>
        <vt:i4>5</vt:i4>
      </vt:variant>
      <vt:variant>
        <vt:lpwstr/>
      </vt:variant>
      <vt:variant>
        <vt:lpwstr>_Toc24036273</vt:lpwstr>
      </vt:variant>
      <vt:variant>
        <vt:i4>1048627</vt:i4>
      </vt:variant>
      <vt:variant>
        <vt:i4>185</vt:i4>
      </vt:variant>
      <vt:variant>
        <vt:i4>0</vt:i4>
      </vt:variant>
      <vt:variant>
        <vt:i4>5</vt:i4>
      </vt:variant>
      <vt:variant>
        <vt:lpwstr/>
      </vt:variant>
      <vt:variant>
        <vt:lpwstr>_Toc24036272</vt:lpwstr>
      </vt:variant>
      <vt:variant>
        <vt:i4>1245235</vt:i4>
      </vt:variant>
      <vt:variant>
        <vt:i4>179</vt:i4>
      </vt:variant>
      <vt:variant>
        <vt:i4>0</vt:i4>
      </vt:variant>
      <vt:variant>
        <vt:i4>5</vt:i4>
      </vt:variant>
      <vt:variant>
        <vt:lpwstr/>
      </vt:variant>
      <vt:variant>
        <vt:lpwstr>_Toc24036271</vt:lpwstr>
      </vt:variant>
      <vt:variant>
        <vt:i4>1179699</vt:i4>
      </vt:variant>
      <vt:variant>
        <vt:i4>173</vt:i4>
      </vt:variant>
      <vt:variant>
        <vt:i4>0</vt:i4>
      </vt:variant>
      <vt:variant>
        <vt:i4>5</vt:i4>
      </vt:variant>
      <vt:variant>
        <vt:lpwstr/>
      </vt:variant>
      <vt:variant>
        <vt:lpwstr>_Toc24036270</vt:lpwstr>
      </vt:variant>
      <vt:variant>
        <vt:i4>1769522</vt:i4>
      </vt:variant>
      <vt:variant>
        <vt:i4>167</vt:i4>
      </vt:variant>
      <vt:variant>
        <vt:i4>0</vt:i4>
      </vt:variant>
      <vt:variant>
        <vt:i4>5</vt:i4>
      </vt:variant>
      <vt:variant>
        <vt:lpwstr/>
      </vt:variant>
      <vt:variant>
        <vt:lpwstr>_Toc24036269</vt:lpwstr>
      </vt:variant>
      <vt:variant>
        <vt:i4>1703986</vt:i4>
      </vt:variant>
      <vt:variant>
        <vt:i4>161</vt:i4>
      </vt:variant>
      <vt:variant>
        <vt:i4>0</vt:i4>
      </vt:variant>
      <vt:variant>
        <vt:i4>5</vt:i4>
      </vt:variant>
      <vt:variant>
        <vt:lpwstr/>
      </vt:variant>
      <vt:variant>
        <vt:lpwstr>_Toc24036268</vt:lpwstr>
      </vt:variant>
      <vt:variant>
        <vt:i4>1376306</vt:i4>
      </vt:variant>
      <vt:variant>
        <vt:i4>155</vt:i4>
      </vt:variant>
      <vt:variant>
        <vt:i4>0</vt:i4>
      </vt:variant>
      <vt:variant>
        <vt:i4>5</vt:i4>
      </vt:variant>
      <vt:variant>
        <vt:lpwstr/>
      </vt:variant>
      <vt:variant>
        <vt:lpwstr>_Toc24036267</vt:lpwstr>
      </vt:variant>
      <vt:variant>
        <vt:i4>1310770</vt:i4>
      </vt:variant>
      <vt:variant>
        <vt:i4>149</vt:i4>
      </vt:variant>
      <vt:variant>
        <vt:i4>0</vt:i4>
      </vt:variant>
      <vt:variant>
        <vt:i4>5</vt:i4>
      </vt:variant>
      <vt:variant>
        <vt:lpwstr/>
      </vt:variant>
      <vt:variant>
        <vt:lpwstr>_Toc24036266</vt:lpwstr>
      </vt:variant>
      <vt:variant>
        <vt:i4>1507378</vt:i4>
      </vt:variant>
      <vt:variant>
        <vt:i4>143</vt:i4>
      </vt:variant>
      <vt:variant>
        <vt:i4>0</vt:i4>
      </vt:variant>
      <vt:variant>
        <vt:i4>5</vt:i4>
      </vt:variant>
      <vt:variant>
        <vt:lpwstr/>
      </vt:variant>
      <vt:variant>
        <vt:lpwstr>_Toc24036265</vt:lpwstr>
      </vt:variant>
      <vt:variant>
        <vt:i4>1441842</vt:i4>
      </vt:variant>
      <vt:variant>
        <vt:i4>137</vt:i4>
      </vt:variant>
      <vt:variant>
        <vt:i4>0</vt:i4>
      </vt:variant>
      <vt:variant>
        <vt:i4>5</vt:i4>
      </vt:variant>
      <vt:variant>
        <vt:lpwstr/>
      </vt:variant>
      <vt:variant>
        <vt:lpwstr>_Toc24036264</vt:lpwstr>
      </vt:variant>
      <vt:variant>
        <vt:i4>1114162</vt:i4>
      </vt:variant>
      <vt:variant>
        <vt:i4>131</vt:i4>
      </vt:variant>
      <vt:variant>
        <vt:i4>0</vt:i4>
      </vt:variant>
      <vt:variant>
        <vt:i4>5</vt:i4>
      </vt:variant>
      <vt:variant>
        <vt:lpwstr/>
      </vt:variant>
      <vt:variant>
        <vt:lpwstr>_Toc24036263</vt:lpwstr>
      </vt:variant>
      <vt:variant>
        <vt:i4>1048626</vt:i4>
      </vt:variant>
      <vt:variant>
        <vt:i4>125</vt:i4>
      </vt:variant>
      <vt:variant>
        <vt:i4>0</vt:i4>
      </vt:variant>
      <vt:variant>
        <vt:i4>5</vt:i4>
      </vt:variant>
      <vt:variant>
        <vt:lpwstr/>
      </vt:variant>
      <vt:variant>
        <vt:lpwstr>_Toc24036262</vt:lpwstr>
      </vt:variant>
      <vt:variant>
        <vt:i4>1245234</vt:i4>
      </vt:variant>
      <vt:variant>
        <vt:i4>119</vt:i4>
      </vt:variant>
      <vt:variant>
        <vt:i4>0</vt:i4>
      </vt:variant>
      <vt:variant>
        <vt:i4>5</vt:i4>
      </vt:variant>
      <vt:variant>
        <vt:lpwstr/>
      </vt:variant>
      <vt:variant>
        <vt:lpwstr>_Toc24036261</vt:lpwstr>
      </vt:variant>
      <vt:variant>
        <vt:i4>1179698</vt:i4>
      </vt:variant>
      <vt:variant>
        <vt:i4>113</vt:i4>
      </vt:variant>
      <vt:variant>
        <vt:i4>0</vt:i4>
      </vt:variant>
      <vt:variant>
        <vt:i4>5</vt:i4>
      </vt:variant>
      <vt:variant>
        <vt:lpwstr/>
      </vt:variant>
      <vt:variant>
        <vt:lpwstr>_Toc24036260</vt:lpwstr>
      </vt:variant>
      <vt:variant>
        <vt:i4>1769521</vt:i4>
      </vt:variant>
      <vt:variant>
        <vt:i4>107</vt:i4>
      </vt:variant>
      <vt:variant>
        <vt:i4>0</vt:i4>
      </vt:variant>
      <vt:variant>
        <vt:i4>5</vt:i4>
      </vt:variant>
      <vt:variant>
        <vt:lpwstr/>
      </vt:variant>
      <vt:variant>
        <vt:lpwstr>_Toc24036259</vt:lpwstr>
      </vt:variant>
      <vt:variant>
        <vt:i4>1703985</vt:i4>
      </vt:variant>
      <vt:variant>
        <vt:i4>101</vt:i4>
      </vt:variant>
      <vt:variant>
        <vt:i4>0</vt:i4>
      </vt:variant>
      <vt:variant>
        <vt:i4>5</vt:i4>
      </vt:variant>
      <vt:variant>
        <vt:lpwstr/>
      </vt:variant>
      <vt:variant>
        <vt:lpwstr>_Toc24036258</vt:lpwstr>
      </vt:variant>
      <vt:variant>
        <vt:i4>1376305</vt:i4>
      </vt:variant>
      <vt:variant>
        <vt:i4>95</vt:i4>
      </vt:variant>
      <vt:variant>
        <vt:i4>0</vt:i4>
      </vt:variant>
      <vt:variant>
        <vt:i4>5</vt:i4>
      </vt:variant>
      <vt:variant>
        <vt:lpwstr/>
      </vt:variant>
      <vt:variant>
        <vt:lpwstr>_Toc24036257</vt:lpwstr>
      </vt:variant>
      <vt:variant>
        <vt:i4>1310769</vt:i4>
      </vt:variant>
      <vt:variant>
        <vt:i4>89</vt:i4>
      </vt:variant>
      <vt:variant>
        <vt:i4>0</vt:i4>
      </vt:variant>
      <vt:variant>
        <vt:i4>5</vt:i4>
      </vt:variant>
      <vt:variant>
        <vt:lpwstr/>
      </vt:variant>
      <vt:variant>
        <vt:lpwstr>_Toc24036256</vt:lpwstr>
      </vt:variant>
      <vt:variant>
        <vt:i4>1507377</vt:i4>
      </vt:variant>
      <vt:variant>
        <vt:i4>83</vt:i4>
      </vt:variant>
      <vt:variant>
        <vt:i4>0</vt:i4>
      </vt:variant>
      <vt:variant>
        <vt:i4>5</vt:i4>
      </vt:variant>
      <vt:variant>
        <vt:lpwstr/>
      </vt:variant>
      <vt:variant>
        <vt:lpwstr>_Toc24036255</vt:lpwstr>
      </vt:variant>
      <vt:variant>
        <vt:i4>1441841</vt:i4>
      </vt:variant>
      <vt:variant>
        <vt:i4>77</vt:i4>
      </vt:variant>
      <vt:variant>
        <vt:i4>0</vt:i4>
      </vt:variant>
      <vt:variant>
        <vt:i4>5</vt:i4>
      </vt:variant>
      <vt:variant>
        <vt:lpwstr/>
      </vt:variant>
      <vt:variant>
        <vt:lpwstr>_Toc24036254</vt:lpwstr>
      </vt:variant>
      <vt:variant>
        <vt:i4>1114161</vt:i4>
      </vt:variant>
      <vt:variant>
        <vt:i4>71</vt:i4>
      </vt:variant>
      <vt:variant>
        <vt:i4>0</vt:i4>
      </vt:variant>
      <vt:variant>
        <vt:i4>5</vt:i4>
      </vt:variant>
      <vt:variant>
        <vt:lpwstr/>
      </vt:variant>
      <vt:variant>
        <vt:lpwstr>_Toc24036253</vt:lpwstr>
      </vt:variant>
      <vt:variant>
        <vt:i4>1048625</vt:i4>
      </vt:variant>
      <vt:variant>
        <vt:i4>65</vt:i4>
      </vt:variant>
      <vt:variant>
        <vt:i4>0</vt:i4>
      </vt:variant>
      <vt:variant>
        <vt:i4>5</vt:i4>
      </vt:variant>
      <vt:variant>
        <vt:lpwstr/>
      </vt:variant>
      <vt:variant>
        <vt:lpwstr>_Toc24036252</vt:lpwstr>
      </vt:variant>
      <vt:variant>
        <vt:i4>1245233</vt:i4>
      </vt:variant>
      <vt:variant>
        <vt:i4>59</vt:i4>
      </vt:variant>
      <vt:variant>
        <vt:i4>0</vt:i4>
      </vt:variant>
      <vt:variant>
        <vt:i4>5</vt:i4>
      </vt:variant>
      <vt:variant>
        <vt:lpwstr/>
      </vt:variant>
      <vt:variant>
        <vt:lpwstr>_Toc24036251</vt:lpwstr>
      </vt:variant>
      <vt:variant>
        <vt:i4>1179697</vt:i4>
      </vt:variant>
      <vt:variant>
        <vt:i4>53</vt:i4>
      </vt:variant>
      <vt:variant>
        <vt:i4>0</vt:i4>
      </vt:variant>
      <vt:variant>
        <vt:i4>5</vt:i4>
      </vt:variant>
      <vt:variant>
        <vt:lpwstr/>
      </vt:variant>
      <vt:variant>
        <vt:lpwstr>_Toc24036250</vt:lpwstr>
      </vt:variant>
      <vt:variant>
        <vt:i4>1769520</vt:i4>
      </vt:variant>
      <vt:variant>
        <vt:i4>47</vt:i4>
      </vt:variant>
      <vt:variant>
        <vt:i4>0</vt:i4>
      </vt:variant>
      <vt:variant>
        <vt:i4>5</vt:i4>
      </vt:variant>
      <vt:variant>
        <vt:lpwstr/>
      </vt:variant>
      <vt:variant>
        <vt:lpwstr>_Toc24036249</vt:lpwstr>
      </vt:variant>
      <vt:variant>
        <vt:i4>1703984</vt:i4>
      </vt:variant>
      <vt:variant>
        <vt:i4>41</vt:i4>
      </vt:variant>
      <vt:variant>
        <vt:i4>0</vt:i4>
      </vt:variant>
      <vt:variant>
        <vt:i4>5</vt:i4>
      </vt:variant>
      <vt:variant>
        <vt:lpwstr/>
      </vt:variant>
      <vt:variant>
        <vt:lpwstr>_Toc24036248</vt:lpwstr>
      </vt:variant>
      <vt:variant>
        <vt:i4>1376304</vt:i4>
      </vt:variant>
      <vt:variant>
        <vt:i4>35</vt:i4>
      </vt:variant>
      <vt:variant>
        <vt:i4>0</vt:i4>
      </vt:variant>
      <vt:variant>
        <vt:i4>5</vt:i4>
      </vt:variant>
      <vt:variant>
        <vt:lpwstr/>
      </vt:variant>
      <vt:variant>
        <vt:lpwstr>_Toc24036247</vt:lpwstr>
      </vt:variant>
      <vt:variant>
        <vt:i4>1310768</vt:i4>
      </vt:variant>
      <vt:variant>
        <vt:i4>29</vt:i4>
      </vt:variant>
      <vt:variant>
        <vt:i4>0</vt:i4>
      </vt:variant>
      <vt:variant>
        <vt:i4>5</vt:i4>
      </vt:variant>
      <vt:variant>
        <vt:lpwstr/>
      </vt:variant>
      <vt:variant>
        <vt:lpwstr>_Toc24036246</vt:lpwstr>
      </vt:variant>
      <vt:variant>
        <vt:i4>1507376</vt:i4>
      </vt:variant>
      <vt:variant>
        <vt:i4>23</vt:i4>
      </vt:variant>
      <vt:variant>
        <vt:i4>0</vt:i4>
      </vt:variant>
      <vt:variant>
        <vt:i4>5</vt:i4>
      </vt:variant>
      <vt:variant>
        <vt:lpwstr/>
      </vt:variant>
      <vt:variant>
        <vt:lpwstr>_Toc24036245</vt:lpwstr>
      </vt:variant>
      <vt:variant>
        <vt:i4>1441840</vt:i4>
      </vt:variant>
      <vt:variant>
        <vt:i4>17</vt:i4>
      </vt:variant>
      <vt:variant>
        <vt:i4>0</vt:i4>
      </vt:variant>
      <vt:variant>
        <vt:i4>5</vt:i4>
      </vt:variant>
      <vt:variant>
        <vt:lpwstr/>
      </vt:variant>
      <vt:variant>
        <vt:lpwstr>_Toc24036244</vt:lpwstr>
      </vt:variant>
      <vt:variant>
        <vt:i4>1114160</vt:i4>
      </vt:variant>
      <vt:variant>
        <vt:i4>11</vt:i4>
      </vt:variant>
      <vt:variant>
        <vt:i4>0</vt:i4>
      </vt:variant>
      <vt:variant>
        <vt:i4>5</vt:i4>
      </vt:variant>
      <vt:variant>
        <vt:lpwstr/>
      </vt:variant>
      <vt:variant>
        <vt:lpwstr>_Toc24036243</vt:lpwstr>
      </vt:variant>
      <vt:variant>
        <vt:i4>1048624</vt:i4>
      </vt:variant>
      <vt:variant>
        <vt:i4>5</vt:i4>
      </vt:variant>
      <vt:variant>
        <vt:i4>0</vt:i4>
      </vt:variant>
      <vt:variant>
        <vt:i4>5</vt:i4>
      </vt:variant>
      <vt:variant>
        <vt:lpwstr/>
      </vt:variant>
      <vt:variant>
        <vt:lpwstr>_Toc24036242</vt:lpwstr>
      </vt:variant>
      <vt:variant>
        <vt:i4>3539016</vt:i4>
      </vt:variant>
      <vt:variant>
        <vt:i4>0</vt:i4>
      </vt:variant>
      <vt:variant>
        <vt:i4>0</vt:i4>
      </vt:variant>
      <vt:variant>
        <vt:i4>5</vt:i4>
      </vt:variant>
      <vt:variant>
        <vt:lpwstr>mailto:ea@e-a.gr</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admin</cp:lastModifiedBy>
  <cp:revision>22</cp:revision>
  <cp:lastPrinted>2020-01-08T10:54:00Z</cp:lastPrinted>
  <dcterms:created xsi:type="dcterms:W3CDTF">2020-01-07T17:15:00Z</dcterms:created>
  <dcterms:modified xsi:type="dcterms:W3CDTF">2020-01-16T15:33:00Z</dcterms:modified>
</cp:coreProperties>
</file>