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4D78" w:rsidRDefault="005F4D78" w:rsidP="00276F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color w:val="000000"/>
          <w:sz w:val="20"/>
          <w:szCs w:val="20"/>
          <w:lang w:eastAsia="el-GR"/>
        </w:rPr>
      </w:pPr>
      <w:bookmarkStart w:id="0" w:name="_GoBack"/>
      <w:bookmarkEnd w:id="0"/>
      <w:r>
        <w:rPr>
          <w:rFonts w:ascii="Verdana" w:eastAsia="Times New Roman" w:hAnsi="Verdana" w:cs="Courier New"/>
          <w:b/>
          <w:color w:val="000000"/>
          <w:sz w:val="20"/>
          <w:szCs w:val="20"/>
          <w:lang w:eastAsia="el-GR"/>
        </w:rPr>
        <w:t>Ν. 4072/2012</w:t>
      </w:r>
    </w:p>
    <w:p w:rsidR="005F4D78" w:rsidRDefault="005F4D78" w:rsidP="00276F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color w:val="000000"/>
          <w:sz w:val="20"/>
          <w:szCs w:val="20"/>
          <w:lang w:eastAsia="el-GR"/>
        </w:rPr>
      </w:pPr>
    </w:p>
    <w:p w:rsidR="00097211" w:rsidRPr="00097211" w:rsidRDefault="00097211" w:rsidP="00276F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color w:val="000000"/>
          <w:sz w:val="20"/>
          <w:szCs w:val="20"/>
          <w:lang w:eastAsia="el-GR"/>
        </w:rPr>
      </w:pPr>
      <w:r w:rsidRPr="00097211">
        <w:rPr>
          <w:rFonts w:ascii="Verdana" w:eastAsia="Times New Roman" w:hAnsi="Verdana" w:cs="Courier New"/>
          <w:b/>
          <w:color w:val="000000"/>
          <w:sz w:val="20"/>
          <w:szCs w:val="20"/>
          <w:lang w:eastAsia="el-GR"/>
        </w:rPr>
        <w:t>ΜΕΡΟΣ ΕΒΔΟΜΟ</w:t>
      </w:r>
    </w:p>
    <w:p w:rsidR="00097211" w:rsidRPr="00097211" w:rsidRDefault="00097211" w:rsidP="00276F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color w:val="000000"/>
          <w:sz w:val="20"/>
          <w:szCs w:val="20"/>
          <w:lang w:eastAsia="el-GR"/>
        </w:rPr>
      </w:pPr>
    </w:p>
    <w:p w:rsidR="00097211" w:rsidRPr="00097211" w:rsidRDefault="00097211" w:rsidP="00276F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color w:val="000000"/>
          <w:sz w:val="20"/>
          <w:szCs w:val="20"/>
          <w:lang w:eastAsia="el-GR"/>
        </w:rPr>
      </w:pPr>
      <w:r w:rsidRPr="00097211">
        <w:rPr>
          <w:rFonts w:ascii="Verdana" w:eastAsia="Times New Roman" w:hAnsi="Verdana" w:cs="Courier New"/>
          <w:b/>
          <w:color w:val="000000"/>
          <w:sz w:val="20"/>
          <w:szCs w:val="20"/>
          <w:lang w:eastAsia="el-GR"/>
        </w:rPr>
        <w:t>ΠΡΟΣΩΠΙΚΕΣ ΕΜΠΟΡΙΚΕΣ ΕΤΑΙΡΙΕΣ</w:t>
      </w:r>
    </w:p>
    <w:p w:rsidR="00097211" w:rsidRPr="00097211" w:rsidRDefault="00097211" w:rsidP="00276F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color w:val="000000"/>
          <w:sz w:val="20"/>
          <w:szCs w:val="20"/>
          <w:lang w:eastAsia="el-GR"/>
        </w:rPr>
      </w:pPr>
    </w:p>
    <w:p w:rsidR="00097211" w:rsidRPr="00097211" w:rsidRDefault="00097211" w:rsidP="00276F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color w:val="000000"/>
          <w:sz w:val="20"/>
          <w:szCs w:val="20"/>
          <w:lang w:eastAsia="el-GR"/>
        </w:rPr>
      </w:pPr>
      <w:r w:rsidRPr="00097211">
        <w:rPr>
          <w:rFonts w:ascii="Verdana" w:eastAsia="Times New Roman" w:hAnsi="Verdana" w:cs="Courier New"/>
          <w:b/>
          <w:color w:val="000000"/>
          <w:sz w:val="20"/>
          <w:szCs w:val="20"/>
          <w:lang w:eastAsia="el-GR"/>
        </w:rPr>
        <w:t>ΚΕΦΑΛΑΙΟ Α`</w:t>
      </w:r>
    </w:p>
    <w:p w:rsidR="00097211" w:rsidRPr="00097211" w:rsidRDefault="00097211" w:rsidP="00276F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color w:val="000000"/>
          <w:sz w:val="20"/>
          <w:szCs w:val="20"/>
          <w:lang w:eastAsia="el-GR"/>
        </w:rPr>
      </w:pPr>
    </w:p>
    <w:p w:rsidR="00097211" w:rsidRPr="00097211" w:rsidRDefault="00097211" w:rsidP="00276F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color w:val="000000"/>
          <w:sz w:val="20"/>
          <w:szCs w:val="20"/>
          <w:lang w:eastAsia="el-GR"/>
        </w:rPr>
      </w:pPr>
      <w:r w:rsidRPr="00097211">
        <w:rPr>
          <w:rFonts w:ascii="Verdana" w:eastAsia="Times New Roman" w:hAnsi="Verdana" w:cs="Courier New"/>
          <w:b/>
          <w:color w:val="000000"/>
          <w:sz w:val="20"/>
          <w:szCs w:val="20"/>
          <w:lang w:eastAsia="el-GR"/>
        </w:rPr>
        <w:t>ΟΜΟΡΡΥΘΜΗ ΕΤΑΙΡΙΑ</w:t>
      </w:r>
    </w:p>
    <w:p w:rsidR="00097211" w:rsidRPr="00097211" w:rsidRDefault="00097211" w:rsidP="00276F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color w:val="000000"/>
          <w:sz w:val="20"/>
          <w:szCs w:val="20"/>
          <w:lang w:eastAsia="el-GR"/>
        </w:rPr>
      </w:pPr>
    </w:p>
    <w:p w:rsidR="00097211" w:rsidRPr="00097211" w:rsidRDefault="00097211" w:rsidP="00276F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color w:val="000000"/>
          <w:sz w:val="20"/>
          <w:szCs w:val="20"/>
          <w:lang w:eastAsia="el-GR"/>
        </w:rPr>
      </w:pPr>
      <w:r w:rsidRPr="00097211">
        <w:rPr>
          <w:rFonts w:ascii="Verdana" w:eastAsia="Times New Roman" w:hAnsi="Verdana" w:cs="Courier New"/>
          <w:b/>
          <w:color w:val="000000"/>
          <w:sz w:val="20"/>
          <w:szCs w:val="20"/>
          <w:lang w:eastAsia="el-GR"/>
        </w:rPr>
        <w:t>ΤΜΗΜΑ ΠΡΩΤΟ</w:t>
      </w:r>
    </w:p>
    <w:p w:rsidR="00097211" w:rsidRPr="00097211" w:rsidRDefault="00097211" w:rsidP="00276F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color w:val="000000"/>
          <w:sz w:val="20"/>
          <w:szCs w:val="20"/>
          <w:lang w:eastAsia="el-GR"/>
        </w:rPr>
      </w:pPr>
    </w:p>
    <w:p w:rsidR="00097211" w:rsidRPr="00097211" w:rsidRDefault="00097211" w:rsidP="00276F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color w:val="000000"/>
          <w:sz w:val="20"/>
          <w:szCs w:val="20"/>
          <w:lang w:eastAsia="el-GR"/>
        </w:rPr>
      </w:pPr>
      <w:r w:rsidRPr="00097211">
        <w:rPr>
          <w:rFonts w:ascii="Verdana" w:eastAsia="Times New Roman" w:hAnsi="Verdana" w:cs="Courier New"/>
          <w:b/>
          <w:color w:val="000000"/>
          <w:sz w:val="20"/>
          <w:szCs w:val="20"/>
          <w:lang w:eastAsia="el-GR"/>
        </w:rPr>
        <w:t>ΣΥΣΤΑΣΗ ΤΗΣ ΕΤΑΙΡΕΙΑΣ</w:t>
      </w:r>
    </w:p>
    <w:p w:rsidR="00097211" w:rsidRPr="00097211" w:rsidRDefault="00097211" w:rsidP="00276F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color w:val="000000"/>
          <w:sz w:val="20"/>
          <w:szCs w:val="20"/>
          <w:lang w:eastAsia="el-GR"/>
        </w:rPr>
      </w:pPr>
    </w:p>
    <w:p w:rsidR="00097211" w:rsidRPr="00097211" w:rsidRDefault="00097211" w:rsidP="00276F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color w:val="000000"/>
          <w:sz w:val="20"/>
          <w:szCs w:val="20"/>
          <w:lang w:eastAsia="el-GR"/>
        </w:rPr>
      </w:pPr>
      <w:r w:rsidRPr="00097211">
        <w:rPr>
          <w:rFonts w:ascii="Verdana" w:eastAsia="Times New Roman" w:hAnsi="Verdana" w:cs="Courier New"/>
          <w:b/>
          <w:color w:val="000000"/>
          <w:sz w:val="20"/>
          <w:szCs w:val="20"/>
          <w:lang w:eastAsia="el-GR"/>
        </w:rPr>
        <w:t>Άρθρο 249</w:t>
      </w:r>
    </w:p>
    <w:p w:rsidR="00097211" w:rsidRPr="00097211" w:rsidRDefault="00097211" w:rsidP="00276F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color w:val="000000"/>
          <w:sz w:val="20"/>
          <w:szCs w:val="20"/>
          <w:lang w:eastAsia="el-GR"/>
        </w:rPr>
      </w:pPr>
      <w:r w:rsidRPr="00097211">
        <w:rPr>
          <w:rFonts w:ascii="Verdana" w:eastAsia="Times New Roman" w:hAnsi="Verdana" w:cs="Courier New"/>
          <w:b/>
          <w:color w:val="000000"/>
          <w:sz w:val="20"/>
          <w:szCs w:val="20"/>
          <w:lang w:eastAsia="el-GR"/>
        </w:rPr>
        <w:t>Έννοια, εφαρμοζόμενες διατάξεις</w:t>
      </w:r>
    </w:p>
    <w:p w:rsidR="00097211" w:rsidRPr="00097211" w:rsidRDefault="00097211" w:rsidP="000972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lang w:eastAsia="el-GR"/>
        </w:rPr>
      </w:pPr>
    </w:p>
    <w:p w:rsidR="00097211" w:rsidRPr="00097211" w:rsidRDefault="00097211" w:rsidP="00276F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0"/>
          <w:szCs w:val="20"/>
          <w:lang w:eastAsia="el-GR"/>
        </w:rPr>
      </w:pPr>
      <w:r w:rsidRPr="00097211">
        <w:rPr>
          <w:rFonts w:ascii="Verdana" w:eastAsia="Times New Roman" w:hAnsi="Verdana" w:cs="Courier New"/>
          <w:color w:val="000000"/>
          <w:sz w:val="20"/>
          <w:szCs w:val="20"/>
          <w:lang w:eastAsia="el-GR"/>
        </w:rPr>
        <w:t xml:space="preserve"> 1. Ομόρρυθμη είναι η εταιρεία με νομική προσωπικότητα που επιδιώκει εμπορικό σκοπό και για τα χρέη της οποίας ευθύνονται παράλληλα όλοι οι εταίροι απεριόριστα και εις ολόκληρον.</w:t>
      </w:r>
    </w:p>
    <w:p w:rsidR="00097211" w:rsidRPr="00097211" w:rsidRDefault="00097211" w:rsidP="00276F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0"/>
          <w:szCs w:val="20"/>
          <w:lang w:eastAsia="el-GR"/>
        </w:rPr>
      </w:pPr>
    </w:p>
    <w:p w:rsidR="00097211" w:rsidRPr="00097211" w:rsidRDefault="00097211" w:rsidP="00276F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0"/>
          <w:szCs w:val="20"/>
          <w:lang w:eastAsia="el-GR"/>
        </w:rPr>
      </w:pPr>
      <w:r w:rsidRPr="00097211">
        <w:rPr>
          <w:rFonts w:ascii="Verdana" w:eastAsia="Times New Roman" w:hAnsi="Verdana" w:cs="Courier New"/>
          <w:color w:val="000000"/>
          <w:sz w:val="20"/>
          <w:szCs w:val="20"/>
          <w:lang w:eastAsia="el-GR"/>
        </w:rPr>
        <w:t xml:space="preserve"> 2. Εφόσον δεν υπάρχει ειδική ρύθμιση στο παρόν κεφάλαιο, εφαρμόζονται στην ομόρρυθμη εταιρεία οι διατάξεις του αστικού κώδικα για την εταιρεία, με εξαίρεση τις διατάξεις των άρθρων 758 και 761 του Αστικού Κώδικα.</w:t>
      </w:r>
    </w:p>
    <w:p w:rsidR="00097211" w:rsidRPr="00097211" w:rsidRDefault="00097211" w:rsidP="00276F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0"/>
          <w:szCs w:val="20"/>
          <w:lang w:eastAsia="el-GR"/>
        </w:rPr>
      </w:pPr>
    </w:p>
    <w:p w:rsidR="00097211" w:rsidRPr="00097211" w:rsidRDefault="00097211" w:rsidP="00276F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097211">
        <w:rPr>
          <w:rFonts w:ascii="Verdana" w:eastAsia="Times New Roman" w:hAnsi="Verdana" w:cs="Courier New"/>
          <w:color w:val="000000"/>
          <w:sz w:val="20"/>
          <w:szCs w:val="20"/>
          <w:lang w:eastAsia="el-GR"/>
        </w:rPr>
        <w:t xml:space="preserve">  </w:t>
      </w:r>
    </w:p>
    <w:p w:rsidR="00097211" w:rsidRPr="00097211" w:rsidRDefault="00097211" w:rsidP="00276F29">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color w:val="000000"/>
          <w:sz w:val="20"/>
          <w:szCs w:val="20"/>
          <w:lang w:eastAsia="el-GR"/>
        </w:rPr>
      </w:pPr>
      <w:r w:rsidRPr="00097211">
        <w:rPr>
          <w:rFonts w:ascii="Verdana" w:eastAsia="Times New Roman" w:hAnsi="Verdana" w:cs="Courier New"/>
          <w:b/>
          <w:color w:val="000000"/>
          <w:sz w:val="20"/>
          <w:szCs w:val="20"/>
          <w:lang w:eastAsia="el-GR"/>
        </w:rPr>
        <w:t>Άρθρο 250</w:t>
      </w:r>
    </w:p>
    <w:p w:rsidR="00097211" w:rsidRPr="00097211" w:rsidRDefault="00097211" w:rsidP="00276F29">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color w:val="000000"/>
          <w:sz w:val="20"/>
          <w:szCs w:val="20"/>
          <w:lang w:eastAsia="el-GR"/>
        </w:rPr>
      </w:pPr>
      <w:r w:rsidRPr="00097211">
        <w:rPr>
          <w:rFonts w:ascii="Verdana" w:eastAsia="Times New Roman" w:hAnsi="Verdana" w:cs="Courier New"/>
          <w:b/>
          <w:color w:val="000000"/>
          <w:sz w:val="20"/>
          <w:szCs w:val="20"/>
          <w:lang w:eastAsia="el-GR"/>
        </w:rPr>
        <w:t>Εταιρική επωνυμία</w:t>
      </w:r>
    </w:p>
    <w:p w:rsidR="00097211" w:rsidRPr="00097211" w:rsidRDefault="00097211" w:rsidP="00097211">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b/>
          <w:color w:val="000000"/>
          <w:sz w:val="20"/>
          <w:szCs w:val="20"/>
          <w:lang w:eastAsia="el-GR"/>
        </w:rPr>
      </w:pPr>
    </w:p>
    <w:p w:rsidR="00097211" w:rsidRPr="00097211" w:rsidRDefault="00097211" w:rsidP="00276F29">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0"/>
          <w:szCs w:val="20"/>
          <w:lang w:eastAsia="el-GR"/>
        </w:rPr>
      </w:pPr>
      <w:r w:rsidRPr="00097211">
        <w:rPr>
          <w:rFonts w:ascii="Verdana" w:eastAsia="Times New Roman" w:hAnsi="Verdana" w:cs="Courier New"/>
          <w:color w:val="000000"/>
          <w:sz w:val="20"/>
          <w:szCs w:val="20"/>
          <w:lang w:eastAsia="el-GR"/>
        </w:rPr>
        <w:t>«1. Η επωνυμία της ομόρρυθμης εταιρείας σχηματίζεται είτε από το όνομα ενός ή περισσότερων εταίρων είτε από το αντικείμενο της επιχείρησης είτε από άλλες λεκτικές ενδείξεις. Η επωνυμία της εταιρείας μπορεί να αποδίδεται ολόκληρη ή εν μέρει με λατινικούς χαρακτήρες. Στην επωνυμία της ομόρρυθμης εταιρείας πρέπει να περιέχονται σε κάθε περίπτωση ολογράφως οι λέξεις "Ομόρρυθμη Εταιρεία" ή το ακρωνύμιο "Ο.Ε.". Για τις διεθνείς συναλλαγές, οι ανωτέρω λέξεις εκφράζονται ως "General Partnership" ή/και το ακρωνύμιο "G.P".».</w:t>
      </w:r>
    </w:p>
    <w:p w:rsidR="00097211" w:rsidRPr="00097211" w:rsidRDefault="00097211" w:rsidP="00276F29">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0"/>
          <w:szCs w:val="20"/>
          <w:lang w:eastAsia="el-GR"/>
        </w:rPr>
      </w:pPr>
    </w:p>
    <w:p w:rsidR="00097211" w:rsidRPr="00097211" w:rsidRDefault="00097211" w:rsidP="00276F29">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0"/>
          <w:szCs w:val="20"/>
          <w:lang w:eastAsia="el-GR"/>
        </w:rPr>
      </w:pPr>
      <w:r w:rsidRPr="00097211">
        <w:rPr>
          <w:rFonts w:ascii="Verdana" w:eastAsia="Times New Roman" w:hAnsi="Verdana" w:cs="Courier New"/>
          <w:color w:val="000000"/>
          <w:sz w:val="20"/>
          <w:szCs w:val="20"/>
          <w:lang w:eastAsia="el-GR"/>
        </w:rPr>
        <w:t>*** Η παρ.1  αντικαταστάθηκε ως άνω με το άρθρο 10 παρ.3 Ν.4541/2018,</w:t>
      </w:r>
    </w:p>
    <w:p w:rsidR="00097211" w:rsidRPr="00097211" w:rsidRDefault="00097211" w:rsidP="00276F29">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0"/>
          <w:szCs w:val="20"/>
          <w:lang w:eastAsia="el-GR"/>
        </w:rPr>
      </w:pPr>
      <w:r w:rsidRPr="00097211">
        <w:rPr>
          <w:rFonts w:ascii="Verdana" w:eastAsia="Times New Roman" w:hAnsi="Verdana" w:cs="Courier New"/>
          <w:color w:val="000000"/>
          <w:sz w:val="20"/>
          <w:szCs w:val="20"/>
          <w:lang w:eastAsia="el-GR"/>
        </w:rPr>
        <w:t xml:space="preserve">        ΦΕΚ Α 93/31.5.2018.</w:t>
      </w:r>
    </w:p>
    <w:p w:rsidR="00097211" w:rsidRPr="00097211" w:rsidRDefault="00097211" w:rsidP="00276F29">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0"/>
          <w:szCs w:val="20"/>
          <w:lang w:eastAsia="el-GR"/>
        </w:rPr>
      </w:pPr>
    </w:p>
    <w:p w:rsidR="00097211" w:rsidRPr="00097211" w:rsidRDefault="00097211" w:rsidP="00276F29">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0"/>
          <w:szCs w:val="20"/>
          <w:lang w:eastAsia="el-GR"/>
        </w:rPr>
      </w:pPr>
      <w:r w:rsidRPr="00097211">
        <w:rPr>
          <w:rFonts w:ascii="Verdana" w:eastAsia="Times New Roman" w:hAnsi="Verdana" w:cs="Courier New"/>
          <w:color w:val="000000"/>
          <w:sz w:val="20"/>
          <w:szCs w:val="20"/>
          <w:lang w:eastAsia="el-GR"/>
        </w:rPr>
        <w:t xml:space="preserve"> 2. Σε περίπτωση αποχώρησης εταίρου, το όνομα του οποίου περιέχεται στην εταιρική επωνυμία, απαιτείται η συγκατάθεση αυτού ή των κληρονόμων του για τη διατήρηση της επωνυμίας.</w:t>
      </w:r>
    </w:p>
    <w:p w:rsidR="00097211" w:rsidRPr="00097211" w:rsidRDefault="00097211" w:rsidP="00097211">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lang w:eastAsia="el-GR"/>
        </w:rPr>
      </w:pPr>
    </w:p>
    <w:p w:rsidR="00097211" w:rsidRPr="00097211" w:rsidRDefault="00097211" w:rsidP="00097211">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lang w:eastAsia="el-GR"/>
        </w:rPr>
      </w:pPr>
      <w:r w:rsidRPr="00097211">
        <w:rPr>
          <w:rFonts w:ascii="Verdana" w:eastAsia="Times New Roman" w:hAnsi="Verdana" w:cs="Courier New"/>
          <w:color w:val="000000"/>
          <w:sz w:val="20"/>
          <w:szCs w:val="20"/>
          <w:lang w:eastAsia="el-GR"/>
        </w:rPr>
        <w:t xml:space="preserve"> </w:t>
      </w:r>
    </w:p>
    <w:p w:rsidR="00097211" w:rsidRPr="00097211" w:rsidRDefault="00097211" w:rsidP="00276F29">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color w:val="000000"/>
          <w:sz w:val="20"/>
          <w:szCs w:val="20"/>
          <w:lang w:eastAsia="el-GR"/>
        </w:rPr>
      </w:pPr>
      <w:r w:rsidRPr="00097211">
        <w:rPr>
          <w:rFonts w:ascii="Verdana" w:eastAsia="Times New Roman" w:hAnsi="Verdana" w:cs="Courier New"/>
          <w:b/>
          <w:color w:val="000000"/>
          <w:sz w:val="20"/>
          <w:szCs w:val="20"/>
          <w:lang w:eastAsia="el-GR"/>
        </w:rPr>
        <w:t>Άρθρο 251</w:t>
      </w:r>
    </w:p>
    <w:p w:rsidR="00097211" w:rsidRPr="00097211" w:rsidRDefault="00097211" w:rsidP="00276F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color w:val="000000"/>
          <w:sz w:val="20"/>
          <w:szCs w:val="20"/>
          <w:lang w:eastAsia="el-GR"/>
        </w:rPr>
      </w:pPr>
      <w:r w:rsidRPr="00097211">
        <w:rPr>
          <w:rFonts w:ascii="Verdana" w:eastAsia="Times New Roman" w:hAnsi="Verdana" w:cs="Courier New"/>
          <w:b/>
          <w:color w:val="000000"/>
          <w:sz w:val="20"/>
          <w:szCs w:val="20"/>
          <w:lang w:eastAsia="el-GR"/>
        </w:rPr>
        <w:t>Δημοσιότητα</w:t>
      </w:r>
    </w:p>
    <w:p w:rsidR="00097211" w:rsidRPr="00097211" w:rsidRDefault="00097211" w:rsidP="00276F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color w:val="000000"/>
          <w:sz w:val="20"/>
          <w:szCs w:val="20"/>
          <w:lang w:eastAsia="el-GR"/>
        </w:rPr>
      </w:pPr>
    </w:p>
    <w:p w:rsidR="00097211" w:rsidRPr="00097211" w:rsidRDefault="00097211" w:rsidP="00276F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0"/>
          <w:szCs w:val="20"/>
          <w:lang w:eastAsia="el-GR"/>
        </w:rPr>
      </w:pPr>
      <w:r w:rsidRPr="00097211">
        <w:rPr>
          <w:rFonts w:ascii="Verdana" w:eastAsia="Times New Roman" w:hAnsi="Verdana" w:cs="Courier New"/>
          <w:color w:val="000000"/>
          <w:sz w:val="20"/>
          <w:szCs w:val="20"/>
          <w:lang w:eastAsia="el-GR"/>
        </w:rPr>
        <w:t xml:space="preserve"> 1. Η ομόρρυθμη εταιρεία καταχωρίζεται στο Γενικό Εμπορικό Μητρώο (Γ.Ε.ΜΗ.) με τη σύμπραξη όλων των εταίρων. Στοιχεία που καταχωρίζονται είναι, κατ` ελάχιστον, το όνομα και η κατοικία των εταίρων, η εταιρική επωνυμία, η έδρα και ο σκοπός της εταιρείας, καθώς και ο εκπρόσωπος της. Κάθε μεταβολή των στοιχείων αυτών καταχωρίζεται στο Γ.Ε.ΜΗ.</w:t>
      </w:r>
    </w:p>
    <w:p w:rsidR="00097211" w:rsidRPr="00097211" w:rsidRDefault="00097211" w:rsidP="00276F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0"/>
          <w:szCs w:val="20"/>
          <w:lang w:eastAsia="el-GR"/>
        </w:rPr>
      </w:pPr>
    </w:p>
    <w:p w:rsidR="00097211" w:rsidRPr="00097211" w:rsidRDefault="00097211" w:rsidP="00276F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0"/>
          <w:szCs w:val="20"/>
          <w:lang w:eastAsia="el-GR"/>
        </w:rPr>
      </w:pPr>
      <w:r w:rsidRPr="00097211">
        <w:rPr>
          <w:rFonts w:ascii="Verdana" w:eastAsia="Times New Roman" w:hAnsi="Verdana" w:cs="Courier New"/>
          <w:color w:val="000000"/>
          <w:sz w:val="20"/>
          <w:szCs w:val="20"/>
          <w:lang w:eastAsia="el-GR"/>
        </w:rPr>
        <w:t xml:space="preserve"> 2. Από την καταχώριση στο Γ.Ε.ΜΗ. η ομόρρυθμη εταιρεία αποκτά νομική προσωπικότητα.</w:t>
      </w:r>
    </w:p>
    <w:p w:rsidR="00097211" w:rsidRPr="00097211" w:rsidRDefault="00097211" w:rsidP="00276F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0"/>
          <w:szCs w:val="20"/>
          <w:lang w:eastAsia="el-GR"/>
        </w:rPr>
      </w:pPr>
    </w:p>
    <w:p w:rsidR="00097211" w:rsidRPr="00097211" w:rsidRDefault="00097211" w:rsidP="00276F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0"/>
          <w:szCs w:val="20"/>
          <w:lang w:eastAsia="el-GR"/>
        </w:rPr>
      </w:pPr>
      <w:r w:rsidRPr="00097211">
        <w:rPr>
          <w:rFonts w:ascii="Verdana" w:eastAsia="Times New Roman" w:hAnsi="Verdana" w:cs="Courier New"/>
          <w:color w:val="000000"/>
          <w:sz w:val="20"/>
          <w:szCs w:val="20"/>
          <w:lang w:eastAsia="el-GR"/>
        </w:rPr>
        <w:lastRenderedPageBreak/>
        <w:t xml:space="preserve"> 3. Αν η εταιρεία αρχίσει την εμπορική της δραστηριότητα πριν από την καταχώριση στο Γ.Ε.ΜΗ., οι διατάξεις του παρόντος κεφαλαίου εφαρμόζονται αναλόγως και ως προς αυτήν. Η μη καταχωρισθείσα στο Γ.Ε.ΜΗ. εταιρεία, η οποία ασκεί εμπορική δραστηριότητα, έχει ικανότητα δικαίου και πτωχευτική ικανότητα.</w:t>
      </w:r>
    </w:p>
    <w:p w:rsidR="00097211" w:rsidRPr="00097211" w:rsidRDefault="00097211" w:rsidP="00276F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0"/>
          <w:szCs w:val="20"/>
          <w:lang w:eastAsia="el-GR"/>
        </w:rPr>
      </w:pPr>
    </w:p>
    <w:p w:rsidR="00097211" w:rsidRPr="00097211" w:rsidRDefault="00097211" w:rsidP="00276F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0"/>
          <w:szCs w:val="20"/>
          <w:lang w:eastAsia="el-GR"/>
        </w:rPr>
      </w:pPr>
      <w:r w:rsidRPr="00097211">
        <w:rPr>
          <w:rFonts w:ascii="Verdana" w:eastAsia="Times New Roman" w:hAnsi="Verdana" w:cs="Courier New"/>
          <w:color w:val="000000"/>
          <w:sz w:val="20"/>
          <w:szCs w:val="20"/>
          <w:lang w:eastAsia="el-GR"/>
        </w:rPr>
        <w:t xml:space="preserve"> «4. Στη δημοσιότητα υπάγονται επίσης οι οικονομικές καταστάσεις των ομορρύθμων εταιρειών της περίπτωσης β` της παρ. 2 του άρθρου 1 του Ν. 4308/2014 (Α` 251). Η δημοσιότητα πραγματοποιείται κατά τα οριζόμενα στο άρθρο 7β του Κ.Ν. 2190/1920 εντός εννέα (9) μηνών από τη λήξη της χρήσης».</w:t>
      </w:r>
    </w:p>
    <w:p w:rsidR="00097211" w:rsidRPr="00097211" w:rsidRDefault="00097211" w:rsidP="00276F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0"/>
          <w:szCs w:val="20"/>
          <w:lang w:eastAsia="el-GR"/>
        </w:rPr>
      </w:pPr>
    </w:p>
    <w:p w:rsidR="00097211" w:rsidRPr="00097211" w:rsidRDefault="00097211" w:rsidP="00276F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0"/>
          <w:szCs w:val="20"/>
          <w:lang w:eastAsia="el-GR"/>
        </w:rPr>
      </w:pPr>
      <w:r w:rsidRPr="00097211">
        <w:rPr>
          <w:rFonts w:ascii="Verdana" w:eastAsia="Times New Roman" w:hAnsi="Verdana" w:cs="Courier New"/>
          <w:color w:val="000000"/>
          <w:sz w:val="20"/>
          <w:szCs w:val="20"/>
          <w:lang w:eastAsia="el-GR"/>
        </w:rPr>
        <w:t>*** Η παρ.4 προστέθηκε   με το άρθρο 4 παρ.9 Ν.4403/2016,ΦΕΚ Α 125/7.7.2016.</w:t>
      </w:r>
    </w:p>
    <w:p w:rsidR="00097211" w:rsidRPr="00097211" w:rsidRDefault="00097211" w:rsidP="000972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lang w:eastAsia="el-GR"/>
        </w:rPr>
      </w:pPr>
    </w:p>
    <w:p w:rsidR="00097211" w:rsidRPr="00097211" w:rsidRDefault="00097211" w:rsidP="000972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lang w:eastAsia="el-GR"/>
        </w:rPr>
      </w:pPr>
    </w:p>
    <w:p w:rsidR="00097211" w:rsidRPr="00097211" w:rsidRDefault="00097211" w:rsidP="00276F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color w:val="000000"/>
          <w:sz w:val="20"/>
          <w:szCs w:val="20"/>
          <w:lang w:eastAsia="el-GR"/>
        </w:rPr>
      </w:pPr>
      <w:r w:rsidRPr="00097211">
        <w:rPr>
          <w:rFonts w:ascii="Verdana" w:eastAsia="Times New Roman" w:hAnsi="Verdana" w:cs="Courier New"/>
          <w:b/>
          <w:color w:val="000000"/>
          <w:sz w:val="20"/>
          <w:szCs w:val="20"/>
          <w:lang w:eastAsia="el-GR"/>
        </w:rPr>
        <w:t>ΤΜΗΜΑ ΔΕΥΤΕΡΟ</w:t>
      </w:r>
    </w:p>
    <w:p w:rsidR="00097211" w:rsidRPr="00097211" w:rsidRDefault="00097211" w:rsidP="00276F29">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color w:val="000000"/>
          <w:sz w:val="20"/>
          <w:szCs w:val="20"/>
          <w:lang w:eastAsia="el-GR"/>
        </w:rPr>
      </w:pPr>
    </w:p>
    <w:p w:rsidR="00097211" w:rsidRPr="00097211" w:rsidRDefault="00097211" w:rsidP="00276F29">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color w:val="000000"/>
          <w:sz w:val="20"/>
          <w:szCs w:val="20"/>
          <w:lang w:eastAsia="el-GR"/>
        </w:rPr>
      </w:pPr>
      <w:r w:rsidRPr="00097211">
        <w:rPr>
          <w:rFonts w:ascii="Verdana" w:eastAsia="Times New Roman" w:hAnsi="Verdana" w:cs="Courier New"/>
          <w:b/>
          <w:color w:val="000000"/>
          <w:sz w:val="20"/>
          <w:szCs w:val="20"/>
          <w:lang w:eastAsia="el-GR"/>
        </w:rPr>
        <w:t>ΣΧΕΣΕΙΣ ΠΡΟΣ ΤΑ ΕΣΩ</w:t>
      </w:r>
    </w:p>
    <w:p w:rsidR="00097211" w:rsidRPr="00097211" w:rsidRDefault="00097211" w:rsidP="00276F29">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color w:val="000000"/>
          <w:sz w:val="20"/>
          <w:szCs w:val="20"/>
          <w:lang w:eastAsia="el-GR"/>
        </w:rPr>
      </w:pPr>
    </w:p>
    <w:p w:rsidR="00097211" w:rsidRPr="00097211" w:rsidRDefault="00097211" w:rsidP="00276F29">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color w:val="000000"/>
          <w:sz w:val="20"/>
          <w:szCs w:val="20"/>
          <w:lang w:eastAsia="el-GR"/>
        </w:rPr>
      </w:pPr>
      <w:r w:rsidRPr="00097211">
        <w:rPr>
          <w:rFonts w:ascii="Verdana" w:eastAsia="Times New Roman" w:hAnsi="Verdana" w:cs="Courier New"/>
          <w:b/>
          <w:color w:val="000000"/>
          <w:sz w:val="20"/>
          <w:szCs w:val="20"/>
          <w:lang w:eastAsia="el-GR"/>
        </w:rPr>
        <w:t>Άρθρο 252</w:t>
      </w:r>
    </w:p>
    <w:p w:rsidR="00097211" w:rsidRPr="00097211" w:rsidRDefault="00097211" w:rsidP="00276F29">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color w:val="000000"/>
          <w:sz w:val="20"/>
          <w:szCs w:val="20"/>
          <w:lang w:eastAsia="el-GR"/>
        </w:rPr>
      </w:pPr>
      <w:r w:rsidRPr="00097211">
        <w:rPr>
          <w:rFonts w:ascii="Verdana" w:eastAsia="Times New Roman" w:hAnsi="Verdana" w:cs="Courier New"/>
          <w:b/>
          <w:color w:val="000000"/>
          <w:sz w:val="20"/>
          <w:szCs w:val="20"/>
          <w:lang w:eastAsia="el-GR"/>
        </w:rPr>
        <w:t>Η εταιρική σύμβαση</w:t>
      </w:r>
    </w:p>
    <w:p w:rsidR="00097211" w:rsidRPr="00097211" w:rsidRDefault="00097211" w:rsidP="00097211">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lang w:eastAsia="el-GR"/>
        </w:rPr>
      </w:pPr>
    </w:p>
    <w:p w:rsidR="00097211" w:rsidRPr="00097211" w:rsidRDefault="00097211" w:rsidP="00276F29">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0"/>
          <w:szCs w:val="20"/>
          <w:lang w:eastAsia="el-GR"/>
        </w:rPr>
      </w:pPr>
      <w:r w:rsidRPr="00097211">
        <w:rPr>
          <w:rFonts w:ascii="Verdana" w:eastAsia="Times New Roman" w:hAnsi="Verdana" w:cs="Courier New"/>
          <w:color w:val="000000"/>
          <w:sz w:val="20"/>
          <w:szCs w:val="20"/>
          <w:lang w:eastAsia="el-GR"/>
        </w:rPr>
        <w:t xml:space="preserve"> Οι σχέσεις των εταίρων μεταξύ τους καθορίζονται από την εταιρική σύμβαση. Στις σχέσεις αυτές οι εταίροι ευθύνονται για κάθε πταίσμα.</w:t>
      </w:r>
    </w:p>
    <w:p w:rsidR="00097211" w:rsidRPr="00097211" w:rsidRDefault="00097211" w:rsidP="00276F29">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0"/>
          <w:szCs w:val="20"/>
          <w:lang w:eastAsia="el-GR"/>
        </w:rPr>
      </w:pPr>
    </w:p>
    <w:p w:rsidR="00097211" w:rsidRPr="00097211" w:rsidRDefault="00097211" w:rsidP="00097211">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lang w:eastAsia="el-GR"/>
        </w:rPr>
      </w:pPr>
      <w:r w:rsidRPr="00097211">
        <w:rPr>
          <w:rFonts w:ascii="Verdana" w:eastAsia="Times New Roman" w:hAnsi="Verdana" w:cs="Courier New"/>
          <w:color w:val="000000"/>
          <w:sz w:val="20"/>
          <w:szCs w:val="20"/>
          <w:lang w:eastAsia="el-GR"/>
        </w:rPr>
        <w:t xml:space="preserve"> </w:t>
      </w:r>
    </w:p>
    <w:p w:rsidR="00097211" w:rsidRPr="00097211" w:rsidRDefault="00097211" w:rsidP="00276F29">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color w:val="000000"/>
          <w:sz w:val="20"/>
          <w:szCs w:val="20"/>
          <w:lang w:eastAsia="el-GR"/>
        </w:rPr>
      </w:pPr>
      <w:r w:rsidRPr="00097211">
        <w:rPr>
          <w:rFonts w:ascii="Verdana" w:eastAsia="Times New Roman" w:hAnsi="Verdana" w:cs="Courier New"/>
          <w:b/>
          <w:color w:val="000000"/>
          <w:sz w:val="20"/>
          <w:szCs w:val="20"/>
          <w:lang w:eastAsia="el-GR"/>
        </w:rPr>
        <w:t>Άρθρο 253</w:t>
      </w:r>
    </w:p>
    <w:p w:rsidR="00097211" w:rsidRPr="00097211" w:rsidRDefault="00097211" w:rsidP="00276F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color w:val="000000"/>
          <w:sz w:val="20"/>
          <w:szCs w:val="20"/>
          <w:lang w:eastAsia="el-GR"/>
        </w:rPr>
      </w:pPr>
      <w:r w:rsidRPr="00097211">
        <w:rPr>
          <w:rFonts w:ascii="Verdana" w:eastAsia="Times New Roman" w:hAnsi="Verdana" w:cs="Courier New"/>
          <w:b/>
          <w:color w:val="000000"/>
          <w:sz w:val="20"/>
          <w:szCs w:val="20"/>
          <w:lang w:eastAsia="el-GR"/>
        </w:rPr>
        <w:t>Λήψη αποφάσεων</w:t>
      </w:r>
    </w:p>
    <w:p w:rsidR="00097211" w:rsidRPr="00097211" w:rsidRDefault="00097211" w:rsidP="000972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lang w:eastAsia="el-GR"/>
        </w:rPr>
      </w:pPr>
    </w:p>
    <w:p w:rsidR="00097211" w:rsidRPr="00097211" w:rsidRDefault="00097211" w:rsidP="00276F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0"/>
          <w:szCs w:val="20"/>
          <w:lang w:eastAsia="el-GR"/>
        </w:rPr>
      </w:pPr>
      <w:r w:rsidRPr="00097211">
        <w:rPr>
          <w:rFonts w:ascii="Verdana" w:eastAsia="Times New Roman" w:hAnsi="Verdana" w:cs="Courier New"/>
          <w:color w:val="000000"/>
          <w:sz w:val="20"/>
          <w:szCs w:val="20"/>
          <w:lang w:eastAsia="el-GR"/>
        </w:rPr>
        <w:t xml:space="preserve"> 1. Οι αποφάσεις λαμβάνονται με συμφωνία όλων των εταίρων.</w:t>
      </w:r>
    </w:p>
    <w:p w:rsidR="00097211" w:rsidRPr="00097211" w:rsidRDefault="00097211" w:rsidP="00276F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0"/>
          <w:szCs w:val="20"/>
          <w:lang w:eastAsia="el-GR"/>
        </w:rPr>
      </w:pPr>
    </w:p>
    <w:p w:rsidR="00097211" w:rsidRPr="00097211" w:rsidRDefault="00097211" w:rsidP="00276F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0"/>
          <w:szCs w:val="20"/>
          <w:lang w:eastAsia="el-GR"/>
        </w:rPr>
      </w:pPr>
      <w:r w:rsidRPr="00097211">
        <w:rPr>
          <w:rFonts w:ascii="Verdana" w:eastAsia="Times New Roman" w:hAnsi="Verdana" w:cs="Courier New"/>
          <w:color w:val="000000"/>
          <w:sz w:val="20"/>
          <w:szCs w:val="20"/>
          <w:lang w:eastAsia="el-GR"/>
        </w:rPr>
        <w:t xml:space="preserve"> 2. Εφόσον έχει συμφωνηθεί πλειοψηφική λήψη αποφάσεων, η πλειοψηφία υπολογίζεται εν αμφιβολία με βάση τον αριθμό των εταίρων.</w:t>
      </w:r>
    </w:p>
    <w:p w:rsidR="00097211" w:rsidRPr="00097211" w:rsidRDefault="00097211" w:rsidP="00276F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0"/>
          <w:szCs w:val="20"/>
          <w:lang w:eastAsia="el-GR"/>
        </w:rPr>
      </w:pPr>
    </w:p>
    <w:p w:rsidR="00097211" w:rsidRPr="00097211" w:rsidRDefault="00097211" w:rsidP="00276F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0"/>
          <w:szCs w:val="20"/>
          <w:lang w:eastAsia="el-GR"/>
        </w:rPr>
      </w:pPr>
      <w:r w:rsidRPr="00097211">
        <w:rPr>
          <w:rFonts w:ascii="Verdana" w:eastAsia="Times New Roman" w:hAnsi="Verdana" w:cs="Courier New"/>
          <w:color w:val="000000"/>
          <w:sz w:val="20"/>
          <w:szCs w:val="20"/>
          <w:lang w:eastAsia="el-GR"/>
        </w:rPr>
        <w:t xml:space="preserve">  </w:t>
      </w:r>
    </w:p>
    <w:p w:rsidR="00097211" w:rsidRPr="00097211" w:rsidRDefault="00097211" w:rsidP="00276F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color w:val="000000"/>
          <w:sz w:val="20"/>
          <w:szCs w:val="20"/>
          <w:lang w:eastAsia="el-GR"/>
        </w:rPr>
      </w:pPr>
      <w:r w:rsidRPr="00097211">
        <w:rPr>
          <w:rFonts w:ascii="Verdana" w:eastAsia="Times New Roman" w:hAnsi="Verdana" w:cs="Courier New"/>
          <w:b/>
          <w:color w:val="000000"/>
          <w:sz w:val="20"/>
          <w:szCs w:val="20"/>
          <w:lang w:eastAsia="el-GR"/>
        </w:rPr>
        <w:t>Άρθρο 254</w:t>
      </w:r>
    </w:p>
    <w:p w:rsidR="00097211" w:rsidRPr="00097211" w:rsidRDefault="00097211" w:rsidP="00276F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color w:val="000000"/>
          <w:sz w:val="20"/>
          <w:szCs w:val="20"/>
          <w:lang w:eastAsia="el-GR"/>
        </w:rPr>
      </w:pPr>
      <w:r w:rsidRPr="00097211">
        <w:rPr>
          <w:rFonts w:ascii="Verdana" w:eastAsia="Times New Roman" w:hAnsi="Verdana" w:cs="Courier New"/>
          <w:b/>
          <w:color w:val="000000"/>
          <w:sz w:val="20"/>
          <w:szCs w:val="20"/>
          <w:lang w:eastAsia="el-GR"/>
        </w:rPr>
        <w:t>Διαχείριση</w:t>
      </w:r>
    </w:p>
    <w:p w:rsidR="00097211" w:rsidRPr="00097211" w:rsidRDefault="00097211" w:rsidP="000972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lang w:eastAsia="el-GR"/>
        </w:rPr>
      </w:pPr>
    </w:p>
    <w:p w:rsidR="00097211" w:rsidRPr="00097211" w:rsidRDefault="00097211" w:rsidP="00276F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0"/>
          <w:szCs w:val="20"/>
          <w:lang w:eastAsia="el-GR"/>
        </w:rPr>
      </w:pPr>
      <w:r w:rsidRPr="00097211">
        <w:rPr>
          <w:rFonts w:ascii="Verdana" w:eastAsia="Times New Roman" w:hAnsi="Verdana" w:cs="Courier New"/>
          <w:color w:val="000000"/>
          <w:sz w:val="20"/>
          <w:szCs w:val="20"/>
          <w:lang w:eastAsia="el-GR"/>
        </w:rPr>
        <w:t xml:space="preserve"> 1. Δικαίωμα και υποχρέωση διαχείρισης έχουν όλοι οι εταίροι, εκτός αν ορίζεται διαφορετικά στην εταιρική σύμβαση.</w:t>
      </w:r>
    </w:p>
    <w:p w:rsidR="00097211" w:rsidRPr="00097211" w:rsidRDefault="00097211" w:rsidP="00276F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0"/>
          <w:szCs w:val="20"/>
          <w:lang w:eastAsia="el-GR"/>
        </w:rPr>
      </w:pPr>
    </w:p>
    <w:p w:rsidR="00097211" w:rsidRPr="00097211" w:rsidRDefault="00097211" w:rsidP="00276F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0"/>
          <w:szCs w:val="20"/>
          <w:lang w:eastAsia="el-GR"/>
        </w:rPr>
      </w:pPr>
      <w:r w:rsidRPr="00097211">
        <w:rPr>
          <w:rFonts w:ascii="Verdana" w:eastAsia="Times New Roman" w:hAnsi="Verdana" w:cs="Courier New"/>
          <w:color w:val="000000"/>
          <w:sz w:val="20"/>
          <w:szCs w:val="20"/>
          <w:lang w:eastAsia="el-GR"/>
        </w:rPr>
        <w:t xml:space="preserve"> 2. Εφόσον η διαχείριση ασκείται από όλους ή από περισσότερους εταίρους και δεν προβλέπεται διαφορετικά στην εταιρική σύμβαση, κάθε διαχειριστής εταίρος μπορεί να ενεργεί μόνος. Αν ένας από τους λοιπούς διαχειριστές εταίρους εναντιώνεται στην ενέργεια μιας πράξης πριν από την εκτέλεση της, ο διαχειριστής οφείλει να μην την τελέσει.</w:t>
      </w:r>
    </w:p>
    <w:p w:rsidR="00097211" w:rsidRPr="00097211" w:rsidRDefault="00097211" w:rsidP="00276F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0"/>
          <w:szCs w:val="20"/>
          <w:lang w:eastAsia="el-GR"/>
        </w:rPr>
      </w:pPr>
    </w:p>
    <w:p w:rsidR="00097211" w:rsidRPr="00097211" w:rsidRDefault="00097211" w:rsidP="00276F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0"/>
          <w:szCs w:val="20"/>
          <w:lang w:eastAsia="el-GR"/>
        </w:rPr>
      </w:pPr>
      <w:r w:rsidRPr="00097211">
        <w:rPr>
          <w:rFonts w:ascii="Verdana" w:eastAsia="Times New Roman" w:hAnsi="Verdana" w:cs="Courier New"/>
          <w:color w:val="000000"/>
          <w:sz w:val="20"/>
          <w:szCs w:val="20"/>
          <w:lang w:eastAsia="el-GR"/>
        </w:rPr>
        <w:t xml:space="preserve"> 3. Η εξουσία διαχείρισης καταλαμβάνει όλες τις πράξεις συνήθους διοίκησης της εταιρείας. Για τη διενέργεια πράξεων που βρίσκονται εκτός της συνήθους διοίκησης απαιτείται η συναίνεση όλων των εταίρων.</w:t>
      </w:r>
    </w:p>
    <w:p w:rsidR="00097211" w:rsidRPr="00097211" w:rsidRDefault="00097211" w:rsidP="00276F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0"/>
          <w:szCs w:val="20"/>
          <w:lang w:eastAsia="el-GR"/>
        </w:rPr>
      </w:pPr>
    </w:p>
    <w:p w:rsidR="00097211" w:rsidRPr="00097211" w:rsidRDefault="00097211" w:rsidP="00276F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0"/>
          <w:szCs w:val="20"/>
          <w:lang w:eastAsia="el-GR"/>
        </w:rPr>
      </w:pPr>
      <w:r w:rsidRPr="00097211">
        <w:rPr>
          <w:rFonts w:ascii="Verdana" w:eastAsia="Times New Roman" w:hAnsi="Verdana" w:cs="Courier New"/>
          <w:color w:val="000000"/>
          <w:sz w:val="20"/>
          <w:szCs w:val="20"/>
          <w:lang w:eastAsia="el-GR"/>
        </w:rPr>
        <w:t xml:space="preserve"> 4. Ο διαχειριστής έχει υποχρέωση πληροφόρησης σχετικά με την πορεία των εταιρικών υποθέσεων, καθώς και υποχρέωση λογοδοσίας.</w:t>
      </w:r>
    </w:p>
    <w:p w:rsidR="00097211" w:rsidRPr="00097211" w:rsidRDefault="00097211" w:rsidP="000972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lang w:eastAsia="el-GR"/>
        </w:rPr>
      </w:pPr>
    </w:p>
    <w:p w:rsidR="00097211" w:rsidRPr="00097211" w:rsidRDefault="00097211" w:rsidP="00276F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097211">
        <w:rPr>
          <w:rFonts w:ascii="Verdana" w:eastAsia="Times New Roman" w:hAnsi="Verdana" w:cs="Courier New"/>
          <w:color w:val="000000"/>
          <w:sz w:val="20"/>
          <w:szCs w:val="20"/>
          <w:lang w:eastAsia="el-GR"/>
        </w:rPr>
        <w:t xml:space="preserve"> </w:t>
      </w:r>
    </w:p>
    <w:p w:rsidR="00097211" w:rsidRPr="00097211" w:rsidRDefault="00097211" w:rsidP="00276F29">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color w:val="000000"/>
          <w:sz w:val="20"/>
          <w:szCs w:val="20"/>
          <w:lang w:eastAsia="el-GR"/>
        </w:rPr>
      </w:pPr>
      <w:r w:rsidRPr="00097211">
        <w:rPr>
          <w:rFonts w:ascii="Verdana" w:eastAsia="Times New Roman" w:hAnsi="Verdana" w:cs="Courier New"/>
          <w:b/>
          <w:color w:val="000000"/>
          <w:sz w:val="20"/>
          <w:szCs w:val="20"/>
          <w:lang w:eastAsia="el-GR"/>
        </w:rPr>
        <w:t>Άρθρο 255</w:t>
      </w:r>
    </w:p>
    <w:p w:rsidR="00097211" w:rsidRPr="00097211" w:rsidRDefault="00097211" w:rsidP="00276F29">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color w:val="000000"/>
          <w:sz w:val="20"/>
          <w:szCs w:val="20"/>
          <w:lang w:eastAsia="el-GR"/>
        </w:rPr>
      </w:pPr>
      <w:r w:rsidRPr="00097211">
        <w:rPr>
          <w:rFonts w:ascii="Verdana" w:eastAsia="Times New Roman" w:hAnsi="Verdana" w:cs="Courier New"/>
          <w:b/>
          <w:color w:val="000000"/>
          <w:sz w:val="20"/>
          <w:szCs w:val="20"/>
          <w:lang w:eastAsia="el-GR"/>
        </w:rPr>
        <w:t>Κέρδη και ζημίες</w:t>
      </w:r>
    </w:p>
    <w:p w:rsidR="00097211" w:rsidRPr="00097211" w:rsidRDefault="00097211" w:rsidP="00276F29">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0"/>
          <w:szCs w:val="20"/>
          <w:lang w:eastAsia="el-GR"/>
        </w:rPr>
      </w:pPr>
      <w:r w:rsidRPr="00097211">
        <w:rPr>
          <w:rFonts w:ascii="Verdana" w:eastAsia="Times New Roman" w:hAnsi="Verdana" w:cs="Courier New"/>
          <w:color w:val="000000"/>
          <w:sz w:val="20"/>
          <w:szCs w:val="20"/>
          <w:lang w:eastAsia="el-GR"/>
        </w:rPr>
        <w:lastRenderedPageBreak/>
        <w:t xml:space="preserve"> Στο τέλος της εταιρικής χρήσης συντάσσεται λογαριασμός, από τον οποίο εμφαίνονται τα κέρδη ή οι ζημίες της εταιρείας. Στην εταιρική σύμβαση μπορεί να προβλέπεται ότι διανέμονται κέρδη και πριν από το τέλος της εταιρικής χρήσης με βάση προσωρινό λογαριασμό. Εκτός αντίθετης συμφωνίας, οι εταίροι μετέχουν στα κέρδη και τις ζημίες κατά το ποσοστό συμμετοχής τους.</w:t>
      </w:r>
    </w:p>
    <w:p w:rsidR="00097211" w:rsidRPr="00097211" w:rsidRDefault="00097211" w:rsidP="00097211">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lang w:eastAsia="el-GR"/>
        </w:rPr>
      </w:pPr>
    </w:p>
    <w:p w:rsidR="00097211" w:rsidRPr="00097211" w:rsidRDefault="00097211" w:rsidP="00276F29">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color w:val="000000"/>
          <w:sz w:val="20"/>
          <w:szCs w:val="20"/>
          <w:lang w:eastAsia="el-GR"/>
        </w:rPr>
      </w:pPr>
      <w:r w:rsidRPr="00097211">
        <w:rPr>
          <w:rFonts w:ascii="Verdana" w:eastAsia="Times New Roman" w:hAnsi="Verdana" w:cs="Courier New"/>
          <w:b/>
          <w:color w:val="000000"/>
          <w:sz w:val="20"/>
          <w:szCs w:val="20"/>
          <w:lang w:eastAsia="el-GR"/>
        </w:rPr>
        <w:t>Άρθρο 256</w:t>
      </w:r>
    </w:p>
    <w:p w:rsidR="00097211" w:rsidRPr="00097211" w:rsidRDefault="00097211" w:rsidP="00276F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color w:val="000000"/>
          <w:sz w:val="20"/>
          <w:szCs w:val="20"/>
          <w:lang w:eastAsia="el-GR"/>
        </w:rPr>
      </w:pPr>
      <w:r w:rsidRPr="00097211">
        <w:rPr>
          <w:rFonts w:ascii="Verdana" w:eastAsia="Times New Roman" w:hAnsi="Verdana" w:cs="Courier New"/>
          <w:b/>
          <w:color w:val="000000"/>
          <w:sz w:val="20"/>
          <w:szCs w:val="20"/>
          <w:lang w:eastAsia="el-GR"/>
        </w:rPr>
        <w:t>Μεταβίβαση εταιρικής συμμετοχής</w:t>
      </w:r>
    </w:p>
    <w:p w:rsidR="00097211" w:rsidRPr="00097211" w:rsidRDefault="00097211" w:rsidP="000972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lang w:eastAsia="el-GR"/>
        </w:rPr>
      </w:pPr>
    </w:p>
    <w:p w:rsidR="00097211" w:rsidRPr="00097211" w:rsidRDefault="00097211" w:rsidP="000972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lang w:eastAsia="el-GR"/>
        </w:rPr>
      </w:pPr>
      <w:r w:rsidRPr="00097211">
        <w:rPr>
          <w:rFonts w:ascii="Verdana" w:eastAsia="Times New Roman" w:hAnsi="Verdana" w:cs="Courier New"/>
          <w:color w:val="000000"/>
          <w:sz w:val="20"/>
          <w:szCs w:val="20"/>
          <w:lang w:eastAsia="el-GR"/>
        </w:rPr>
        <w:t xml:space="preserve"> Η εταιρική συμμετοχή μεταβιβάζεται ολικά ή μερικά, αν τούτο προβλέπεται στην εταιρική σύμβαση ή συναινούν όλοι οι εταίροι.</w:t>
      </w:r>
    </w:p>
    <w:p w:rsidR="00097211" w:rsidRPr="00097211" w:rsidRDefault="00097211" w:rsidP="000972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lang w:eastAsia="el-GR"/>
        </w:rPr>
      </w:pPr>
    </w:p>
    <w:p w:rsidR="00097211" w:rsidRPr="00097211" w:rsidRDefault="00097211" w:rsidP="000972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lang w:eastAsia="el-GR"/>
        </w:rPr>
      </w:pPr>
      <w:r w:rsidRPr="00097211">
        <w:rPr>
          <w:rFonts w:ascii="Verdana" w:eastAsia="Times New Roman" w:hAnsi="Verdana" w:cs="Courier New"/>
          <w:color w:val="000000"/>
          <w:sz w:val="20"/>
          <w:szCs w:val="20"/>
          <w:lang w:eastAsia="el-GR"/>
        </w:rPr>
        <w:t xml:space="preserve">  </w:t>
      </w:r>
    </w:p>
    <w:p w:rsidR="00097211" w:rsidRPr="00097211" w:rsidRDefault="00097211" w:rsidP="00097211">
      <w:pPr>
        <w:spacing w:after="0" w:line="240" w:lineRule="auto"/>
        <w:rPr>
          <w:rFonts w:ascii="Times New Roman" w:eastAsia="Times New Roman" w:hAnsi="Times New Roman" w:cs="Times New Roman"/>
          <w:sz w:val="24"/>
          <w:szCs w:val="24"/>
          <w:lang w:eastAsia="el-GR"/>
        </w:rPr>
      </w:pPr>
    </w:p>
    <w:p w:rsidR="00097211" w:rsidRPr="00097211" w:rsidRDefault="00097211" w:rsidP="00276F29">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color w:val="000000"/>
          <w:sz w:val="20"/>
          <w:szCs w:val="20"/>
          <w:lang w:eastAsia="el-GR"/>
        </w:rPr>
      </w:pPr>
      <w:r w:rsidRPr="00097211">
        <w:rPr>
          <w:rFonts w:ascii="Verdana" w:eastAsia="Times New Roman" w:hAnsi="Verdana" w:cs="Courier New"/>
          <w:b/>
          <w:color w:val="000000"/>
          <w:sz w:val="20"/>
          <w:szCs w:val="20"/>
          <w:lang w:eastAsia="el-GR"/>
        </w:rPr>
        <w:t>ΤΜΗΜΑ ΤΡΙΤΟ</w:t>
      </w:r>
    </w:p>
    <w:p w:rsidR="00097211" w:rsidRPr="00097211" w:rsidRDefault="00097211" w:rsidP="00276F29">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color w:val="000000"/>
          <w:sz w:val="20"/>
          <w:szCs w:val="20"/>
          <w:lang w:eastAsia="el-GR"/>
        </w:rPr>
      </w:pPr>
    </w:p>
    <w:p w:rsidR="00097211" w:rsidRPr="00097211" w:rsidRDefault="00097211" w:rsidP="00276F29">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color w:val="000000"/>
          <w:sz w:val="20"/>
          <w:szCs w:val="20"/>
          <w:lang w:eastAsia="el-GR"/>
        </w:rPr>
      </w:pPr>
      <w:r w:rsidRPr="00097211">
        <w:rPr>
          <w:rFonts w:ascii="Verdana" w:eastAsia="Times New Roman" w:hAnsi="Verdana" w:cs="Courier New"/>
          <w:b/>
          <w:color w:val="000000"/>
          <w:sz w:val="20"/>
          <w:szCs w:val="20"/>
          <w:lang w:eastAsia="el-GR"/>
        </w:rPr>
        <w:t>ΣΧΕΣΕΙΣ ΠΡΟΣ ΤΑ ΕΞΩ</w:t>
      </w:r>
    </w:p>
    <w:p w:rsidR="00097211" w:rsidRPr="00097211" w:rsidRDefault="00097211" w:rsidP="00276F29">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color w:val="000000"/>
          <w:sz w:val="20"/>
          <w:szCs w:val="20"/>
          <w:lang w:eastAsia="el-GR"/>
        </w:rPr>
      </w:pPr>
    </w:p>
    <w:p w:rsidR="00097211" w:rsidRPr="00097211" w:rsidRDefault="00276F29" w:rsidP="00276F29">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color w:val="000000"/>
          <w:sz w:val="20"/>
          <w:szCs w:val="20"/>
          <w:lang w:eastAsia="el-GR"/>
        </w:rPr>
      </w:pPr>
      <w:r w:rsidRPr="00097211">
        <w:rPr>
          <w:rFonts w:ascii="Verdana" w:eastAsia="Times New Roman" w:hAnsi="Verdana" w:cs="Courier New"/>
          <w:b/>
          <w:color w:val="000000"/>
          <w:sz w:val="20"/>
          <w:szCs w:val="20"/>
          <w:lang w:eastAsia="el-GR"/>
        </w:rPr>
        <w:t>Άρθρο</w:t>
      </w:r>
      <w:r w:rsidR="00097211" w:rsidRPr="00097211">
        <w:rPr>
          <w:rFonts w:ascii="Verdana" w:eastAsia="Times New Roman" w:hAnsi="Verdana" w:cs="Courier New"/>
          <w:b/>
          <w:color w:val="000000"/>
          <w:sz w:val="20"/>
          <w:szCs w:val="20"/>
          <w:lang w:eastAsia="el-GR"/>
        </w:rPr>
        <w:t xml:space="preserve"> 257</w:t>
      </w:r>
    </w:p>
    <w:p w:rsidR="00097211" w:rsidRPr="00097211" w:rsidRDefault="00097211" w:rsidP="00276F29">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color w:val="000000"/>
          <w:sz w:val="20"/>
          <w:szCs w:val="20"/>
          <w:lang w:eastAsia="el-GR"/>
        </w:rPr>
      </w:pPr>
      <w:r w:rsidRPr="00097211">
        <w:rPr>
          <w:rFonts w:ascii="Verdana" w:eastAsia="Times New Roman" w:hAnsi="Verdana" w:cs="Courier New"/>
          <w:b/>
          <w:color w:val="000000"/>
          <w:sz w:val="20"/>
          <w:szCs w:val="20"/>
          <w:lang w:eastAsia="el-GR"/>
        </w:rPr>
        <w:t>Εξουσία εκπροσώπησης</w:t>
      </w:r>
    </w:p>
    <w:p w:rsidR="00097211" w:rsidRPr="00097211" w:rsidRDefault="00097211" w:rsidP="00097211">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lang w:eastAsia="el-GR"/>
        </w:rPr>
      </w:pPr>
    </w:p>
    <w:p w:rsidR="00097211" w:rsidRPr="00097211" w:rsidRDefault="00097211" w:rsidP="00276F29">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0"/>
          <w:szCs w:val="20"/>
          <w:lang w:eastAsia="el-GR"/>
        </w:rPr>
      </w:pPr>
      <w:r w:rsidRPr="00097211">
        <w:rPr>
          <w:rFonts w:ascii="Verdana" w:eastAsia="Times New Roman" w:hAnsi="Verdana" w:cs="Courier New"/>
          <w:color w:val="000000"/>
          <w:sz w:val="20"/>
          <w:szCs w:val="20"/>
          <w:lang w:eastAsia="el-GR"/>
        </w:rPr>
        <w:t xml:space="preserve"> 1. Κάθε εταίρος έχει εξουσία εκπροσώπησης της εταιρείας, εκτός αν ορίζεται διαφορετικά στην εταιρική σύμβαση.</w:t>
      </w:r>
    </w:p>
    <w:p w:rsidR="00097211" w:rsidRPr="00097211" w:rsidRDefault="00097211" w:rsidP="00276F29">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0"/>
          <w:szCs w:val="20"/>
          <w:lang w:eastAsia="el-GR"/>
        </w:rPr>
      </w:pPr>
    </w:p>
    <w:p w:rsidR="00097211" w:rsidRPr="00097211" w:rsidRDefault="00097211" w:rsidP="00276F29">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0"/>
          <w:szCs w:val="20"/>
          <w:lang w:eastAsia="el-GR"/>
        </w:rPr>
      </w:pPr>
      <w:r w:rsidRPr="00097211">
        <w:rPr>
          <w:rFonts w:ascii="Verdana" w:eastAsia="Times New Roman" w:hAnsi="Verdana" w:cs="Courier New"/>
          <w:color w:val="000000"/>
          <w:sz w:val="20"/>
          <w:szCs w:val="20"/>
          <w:lang w:eastAsia="el-GR"/>
        </w:rPr>
        <w:t xml:space="preserve"> 2. Σε περίπτωση εκπροσώπησης από περισσότερο</w:t>
      </w:r>
      <w:r w:rsidR="00276F29">
        <w:rPr>
          <w:rFonts w:ascii="Verdana" w:eastAsia="Times New Roman" w:hAnsi="Verdana" w:cs="Courier New"/>
          <w:color w:val="000000"/>
          <w:sz w:val="20"/>
          <w:szCs w:val="20"/>
          <w:lang w:eastAsia="el-GR"/>
        </w:rPr>
        <w:t xml:space="preserve">υς εταίρους, αρκεί η απευθυντέα </w:t>
      </w:r>
      <w:r w:rsidRPr="00097211">
        <w:rPr>
          <w:rFonts w:ascii="Verdana" w:eastAsia="Times New Roman" w:hAnsi="Verdana" w:cs="Courier New"/>
          <w:color w:val="000000"/>
          <w:sz w:val="20"/>
          <w:szCs w:val="20"/>
          <w:lang w:eastAsia="el-GR"/>
        </w:rPr>
        <w:t>προς την εταιρεία δήλωση βουλήσεως να περιέλθει σε έναν από αυτούς.</w:t>
      </w:r>
    </w:p>
    <w:p w:rsidR="00097211" w:rsidRPr="00097211" w:rsidRDefault="00097211" w:rsidP="00276F29">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0"/>
          <w:szCs w:val="20"/>
          <w:lang w:eastAsia="el-GR"/>
        </w:rPr>
      </w:pPr>
    </w:p>
    <w:p w:rsidR="00097211" w:rsidRPr="00097211" w:rsidRDefault="00097211" w:rsidP="00276F29">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0"/>
          <w:szCs w:val="20"/>
          <w:lang w:eastAsia="el-GR"/>
        </w:rPr>
      </w:pPr>
      <w:r w:rsidRPr="00097211">
        <w:rPr>
          <w:rFonts w:ascii="Verdana" w:eastAsia="Times New Roman" w:hAnsi="Verdana" w:cs="Courier New"/>
          <w:color w:val="000000"/>
          <w:sz w:val="20"/>
          <w:szCs w:val="20"/>
          <w:lang w:eastAsia="el-GR"/>
        </w:rPr>
        <w:t xml:space="preserve"> 3. Η εκπροσωπευτική εξουσία εκτείνεται σε όλες τις δικαστικές και εξώδικες πράξεις που εμπίπτουν στην επιδίωξη του σκοπού της εταιρείας. Αν τελείται πράξη καθ` υπέρβαση του σκοπού της εταιρίας, η υπέρβαση αυτή μπορεί να προταθεί μόνο αν ο τρίτος τη γνώριζε ή όφειλε να τη γνωρίζει. Περιορισμοί της εκπροσωπευτικής εξουσίας με την εταιρική σύμβαση ή με απόφαση των εταίρων δεν προβάλλονται στους τρίτους.</w:t>
      </w:r>
    </w:p>
    <w:p w:rsidR="00097211" w:rsidRPr="00097211" w:rsidRDefault="00097211" w:rsidP="00097211">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lang w:eastAsia="el-GR"/>
        </w:rPr>
      </w:pPr>
    </w:p>
    <w:p w:rsidR="00097211" w:rsidRPr="00097211" w:rsidRDefault="00097211" w:rsidP="00097211">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lang w:eastAsia="el-GR"/>
        </w:rPr>
      </w:pPr>
      <w:r w:rsidRPr="00097211">
        <w:rPr>
          <w:rFonts w:ascii="Verdana" w:eastAsia="Times New Roman" w:hAnsi="Verdana" w:cs="Courier New"/>
          <w:color w:val="000000"/>
          <w:sz w:val="20"/>
          <w:szCs w:val="20"/>
          <w:lang w:eastAsia="el-GR"/>
        </w:rPr>
        <w:t xml:space="preserve"> </w:t>
      </w:r>
    </w:p>
    <w:p w:rsidR="00097211" w:rsidRPr="00097211" w:rsidRDefault="00097211" w:rsidP="00097211">
      <w:pPr>
        <w:spacing w:after="0" w:line="240" w:lineRule="auto"/>
        <w:rPr>
          <w:rFonts w:ascii="Times New Roman" w:eastAsia="Times New Roman" w:hAnsi="Times New Roman" w:cs="Times New Roman"/>
          <w:sz w:val="24"/>
          <w:szCs w:val="24"/>
          <w:lang w:eastAsia="el-GR"/>
        </w:rPr>
      </w:pPr>
    </w:p>
    <w:p w:rsidR="00097211" w:rsidRPr="00097211" w:rsidRDefault="00097211" w:rsidP="00276F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color w:val="000000"/>
          <w:sz w:val="20"/>
          <w:szCs w:val="20"/>
          <w:lang w:eastAsia="el-GR"/>
        </w:rPr>
      </w:pPr>
      <w:r w:rsidRPr="00097211">
        <w:rPr>
          <w:rFonts w:ascii="Verdana" w:eastAsia="Times New Roman" w:hAnsi="Verdana" w:cs="Courier New"/>
          <w:b/>
          <w:color w:val="000000"/>
          <w:sz w:val="20"/>
          <w:szCs w:val="20"/>
          <w:lang w:eastAsia="el-GR"/>
        </w:rPr>
        <w:t>Άρθρο 258</w:t>
      </w:r>
    </w:p>
    <w:p w:rsidR="00097211" w:rsidRPr="00097211" w:rsidRDefault="00097211" w:rsidP="00276F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color w:val="000000"/>
          <w:sz w:val="20"/>
          <w:szCs w:val="20"/>
          <w:lang w:eastAsia="el-GR"/>
        </w:rPr>
      </w:pPr>
      <w:r w:rsidRPr="00097211">
        <w:rPr>
          <w:rFonts w:ascii="Verdana" w:eastAsia="Times New Roman" w:hAnsi="Verdana" w:cs="Courier New"/>
          <w:b/>
          <w:color w:val="000000"/>
          <w:sz w:val="20"/>
          <w:szCs w:val="20"/>
          <w:lang w:eastAsia="el-GR"/>
        </w:rPr>
        <w:t>Ευθύνη εταίρων</w:t>
      </w:r>
    </w:p>
    <w:p w:rsidR="00097211" w:rsidRPr="00097211" w:rsidRDefault="00097211" w:rsidP="000972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lang w:eastAsia="el-GR"/>
        </w:rPr>
      </w:pPr>
    </w:p>
    <w:p w:rsidR="00097211" w:rsidRPr="00097211" w:rsidRDefault="00097211" w:rsidP="00276F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0"/>
          <w:szCs w:val="20"/>
          <w:lang w:eastAsia="el-GR"/>
        </w:rPr>
      </w:pPr>
      <w:r w:rsidRPr="00097211">
        <w:rPr>
          <w:rFonts w:ascii="Verdana" w:eastAsia="Times New Roman" w:hAnsi="Verdana" w:cs="Courier New"/>
          <w:color w:val="000000"/>
          <w:sz w:val="20"/>
          <w:szCs w:val="20"/>
          <w:lang w:eastAsia="el-GR"/>
        </w:rPr>
        <w:t>1. Συμφωνία για περιορισμό ή αποκλεισμό της ευθύνης των εταίρων κατά την παράγραφο 1 του άρθρου 249 δεν ισχύει έναντι των τρίτων.</w:t>
      </w:r>
    </w:p>
    <w:p w:rsidR="00097211" w:rsidRPr="00097211" w:rsidRDefault="00097211" w:rsidP="00276F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0"/>
          <w:szCs w:val="20"/>
          <w:lang w:eastAsia="el-GR"/>
        </w:rPr>
      </w:pPr>
    </w:p>
    <w:p w:rsidR="00097211" w:rsidRPr="00097211" w:rsidRDefault="00097211" w:rsidP="00276F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0"/>
          <w:szCs w:val="20"/>
          <w:lang w:eastAsia="el-GR"/>
        </w:rPr>
      </w:pPr>
      <w:r w:rsidRPr="00097211">
        <w:rPr>
          <w:rFonts w:ascii="Verdana" w:eastAsia="Times New Roman" w:hAnsi="Verdana" w:cs="Courier New"/>
          <w:color w:val="000000"/>
          <w:sz w:val="20"/>
          <w:szCs w:val="20"/>
          <w:lang w:eastAsia="el-GR"/>
        </w:rPr>
        <w:t>2. Ο εταίρος που ενάγεται για εκπλήρωση εταιρικής υποχρέωσης, μπορεί να προβάλλει ενστάσεις που δεν θεμελιώνονται στο πρόσωπο του, μόνον εφόσον θα μπορούσαν να προβληθούν από την εταιρεία.</w:t>
      </w:r>
    </w:p>
    <w:p w:rsidR="00097211" w:rsidRPr="00097211" w:rsidRDefault="00097211" w:rsidP="00276F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0"/>
          <w:szCs w:val="20"/>
          <w:lang w:eastAsia="el-GR"/>
        </w:rPr>
      </w:pPr>
    </w:p>
    <w:p w:rsidR="00097211" w:rsidRPr="00097211" w:rsidRDefault="00097211" w:rsidP="00276F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0"/>
          <w:szCs w:val="20"/>
          <w:lang w:eastAsia="el-GR"/>
        </w:rPr>
      </w:pPr>
      <w:r w:rsidRPr="00097211">
        <w:rPr>
          <w:rFonts w:ascii="Verdana" w:eastAsia="Times New Roman" w:hAnsi="Verdana" w:cs="Courier New"/>
          <w:color w:val="000000"/>
          <w:sz w:val="20"/>
          <w:szCs w:val="20"/>
          <w:lang w:eastAsia="el-GR"/>
        </w:rPr>
        <w:t>3. Ο εταίρος που εισέρχεται στην εταιρεία ευθύνεται απεριόριστα και εις ολόκληρον και για τα υπάρχοντα πριν από την είσοδο του εταιρικά χρέη. Αντίθετη συμφωνία δεν ισχύει έναντι των τρίτων.</w:t>
      </w:r>
    </w:p>
    <w:p w:rsidR="00097211" w:rsidRPr="00097211" w:rsidRDefault="00097211" w:rsidP="00276F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0"/>
          <w:szCs w:val="20"/>
          <w:lang w:eastAsia="el-GR"/>
        </w:rPr>
      </w:pPr>
    </w:p>
    <w:p w:rsidR="00097211" w:rsidRPr="00097211" w:rsidRDefault="00097211" w:rsidP="000972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lang w:eastAsia="el-GR"/>
        </w:rPr>
      </w:pPr>
      <w:r w:rsidRPr="00097211">
        <w:rPr>
          <w:rFonts w:ascii="Verdana" w:eastAsia="Times New Roman" w:hAnsi="Verdana" w:cs="Courier New"/>
          <w:color w:val="000000"/>
          <w:sz w:val="20"/>
          <w:szCs w:val="20"/>
          <w:lang w:eastAsia="el-GR"/>
        </w:rPr>
        <w:t xml:space="preserve"> </w:t>
      </w:r>
    </w:p>
    <w:p w:rsidR="00097211" w:rsidRPr="00097211" w:rsidRDefault="00097211" w:rsidP="00276F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color w:val="000000"/>
          <w:sz w:val="20"/>
          <w:szCs w:val="20"/>
          <w:lang w:eastAsia="el-GR"/>
        </w:rPr>
      </w:pPr>
      <w:r w:rsidRPr="00097211">
        <w:rPr>
          <w:rFonts w:ascii="Verdana" w:eastAsia="Times New Roman" w:hAnsi="Verdana" w:cs="Courier New"/>
          <w:b/>
          <w:color w:val="000000"/>
          <w:sz w:val="20"/>
          <w:szCs w:val="20"/>
          <w:lang w:eastAsia="el-GR"/>
        </w:rPr>
        <w:t>ΤΜΗΜΑ ΤΕΤΑΡΤΟ</w:t>
      </w:r>
    </w:p>
    <w:p w:rsidR="00097211" w:rsidRPr="00097211" w:rsidRDefault="00097211" w:rsidP="00276F29">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color w:val="000000"/>
          <w:sz w:val="20"/>
          <w:szCs w:val="20"/>
          <w:lang w:eastAsia="el-GR"/>
        </w:rPr>
      </w:pPr>
    </w:p>
    <w:p w:rsidR="00097211" w:rsidRPr="00097211" w:rsidRDefault="00097211" w:rsidP="00276F29">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color w:val="000000"/>
          <w:sz w:val="20"/>
          <w:szCs w:val="20"/>
          <w:lang w:eastAsia="el-GR"/>
        </w:rPr>
      </w:pPr>
      <w:r w:rsidRPr="00097211">
        <w:rPr>
          <w:rFonts w:ascii="Verdana" w:eastAsia="Times New Roman" w:hAnsi="Verdana" w:cs="Courier New"/>
          <w:b/>
          <w:color w:val="000000"/>
          <w:sz w:val="20"/>
          <w:szCs w:val="20"/>
          <w:lang w:eastAsia="el-GR"/>
        </w:rPr>
        <w:t>ΛΥΣΗ ΤΗΣ ΕΤΑΙΡΕΙΑΣ ΚΑΙ ΕΞΟΔΟΣ ΕΤΑΙΡΟΥ</w:t>
      </w:r>
    </w:p>
    <w:p w:rsidR="00097211" w:rsidRPr="00097211" w:rsidRDefault="00097211" w:rsidP="00276F29">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color w:val="000000"/>
          <w:sz w:val="20"/>
          <w:szCs w:val="20"/>
          <w:lang w:eastAsia="el-GR"/>
        </w:rPr>
      </w:pPr>
    </w:p>
    <w:p w:rsidR="00097211" w:rsidRPr="00097211" w:rsidRDefault="00097211" w:rsidP="00276F29">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color w:val="000000"/>
          <w:sz w:val="20"/>
          <w:szCs w:val="20"/>
          <w:lang w:eastAsia="el-GR"/>
        </w:rPr>
      </w:pPr>
      <w:r w:rsidRPr="00097211">
        <w:rPr>
          <w:rFonts w:ascii="Verdana" w:eastAsia="Times New Roman" w:hAnsi="Verdana" w:cs="Courier New"/>
          <w:b/>
          <w:color w:val="000000"/>
          <w:sz w:val="20"/>
          <w:szCs w:val="20"/>
          <w:lang w:eastAsia="el-GR"/>
        </w:rPr>
        <w:t>Άρθρο 259</w:t>
      </w:r>
    </w:p>
    <w:p w:rsidR="00097211" w:rsidRPr="00097211" w:rsidRDefault="00097211" w:rsidP="00276F29">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color w:val="000000"/>
          <w:sz w:val="20"/>
          <w:szCs w:val="20"/>
          <w:lang w:eastAsia="el-GR"/>
        </w:rPr>
      </w:pPr>
      <w:r w:rsidRPr="00097211">
        <w:rPr>
          <w:rFonts w:ascii="Verdana" w:eastAsia="Times New Roman" w:hAnsi="Verdana" w:cs="Courier New"/>
          <w:b/>
          <w:color w:val="000000"/>
          <w:sz w:val="20"/>
          <w:szCs w:val="20"/>
          <w:lang w:eastAsia="el-GR"/>
        </w:rPr>
        <w:t>Λύση της εταιρείας</w:t>
      </w:r>
    </w:p>
    <w:p w:rsidR="00097211" w:rsidRPr="00097211" w:rsidRDefault="00097211" w:rsidP="00097211">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lang w:eastAsia="el-GR"/>
        </w:rPr>
      </w:pPr>
    </w:p>
    <w:p w:rsidR="00097211" w:rsidRPr="00097211" w:rsidRDefault="00097211" w:rsidP="00276F29">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0"/>
          <w:szCs w:val="20"/>
          <w:lang w:eastAsia="el-GR"/>
        </w:rPr>
      </w:pPr>
      <w:r w:rsidRPr="00097211">
        <w:rPr>
          <w:rFonts w:ascii="Verdana" w:eastAsia="Times New Roman" w:hAnsi="Verdana" w:cs="Courier New"/>
          <w:color w:val="000000"/>
          <w:sz w:val="20"/>
          <w:szCs w:val="20"/>
          <w:lang w:eastAsia="el-GR"/>
        </w:rPr>
        <w:t xml:space="preserve"> 1. Η ομόρρυθμη εταιρεία λύνεται: α) με την πάροδο του χρόνου διαρκείας της, β) με απόφαση των εταίρων, γ) με την κήρυξη της σε πτώχευση και δ) με δικαστική απόφαση ύστερα από αίτηση εταίρου, εφόσον υπάρχει σπουδαίος λόγος.</w:t>
      </w:r>
    </w:p>
    <w:p w:rsidR="00097211" w:rsidRPr="00097211" w:rsidRDefault="00097211" w:rsidP="00276F29">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0"/>
          <w:szCs w:val="20"/>
          <w:lang w:eastAsia="el-GR"/>
        </w:rPr>
      </w:pPr>
    </w:p>
    <w:p w:rsidR="00097211" w:rsidRPr="00097211" w:rsidRDefault="00097211" w:rsidP="00276F29">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0"/>
          <w:szCs w:val="20"/>
          <w:lang w:eastAsia="el-GR"/>
        </w:rPr>
      </w:pPr>
      <w:r w:rsidRPr="00097211">
        <w:rPr>
          <w:rFonts w:ascii="Verdana" w:eastAsia="Times New Roman" w:hAnsi="Verdana" w:cs="Courier New"/>
          <w:color w:val="000000"/>
          <w:sz w:val="20"/>
          <w:szCs w:val="20"/>
          <w:lang w:eastAsia="el-GR"/>
        </w:rPr>
        <w:t xml:space="preserve"> Στην εταιρική σύμβαση μπορεί να προβλέπονται και άλλοι λόγοι λύσης της εταιρείας.</w:t>
      </w:r>
    </w:p>
    <w:p w:rsidR="00097211" w:rsidRPr="00097211" w:rsidRDefault="00097211" w:rsidP="00276F29">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0"/>
          <w:szCs w:val="20"/>
          <w:lang w:eastAsia="el-GR"/>
        </w:rPr>
      </w:pPr>
    </w:p>
    <w:p w:rsidR="00097211" w:rsidRPr="00097211" w:rsidRDefault="00097211" w:rsidP="00276F29">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0"/>
          <w:szCs w:val="20"/>
          <w:lang w:eastAsia="el-GR"/>
        </w:rPr>
      </w:pPr>
      <w:r w:rsidRPr="00097211">
        <w:rPr>
          <w:rFonts w:ascii="Verdana" w:eastAsia="Times New Roman" w:hAnsi="Verdana" w:cs="Courier New"/>
          <w:color w:val="000000"/>
          <w:sz w:val="20"/>
          <w:szCs w:val="20"/>
          <w:lang w:eastAsia="el-GR"/>
        </w:rPr>
        <w:t xml:space="preserve"> 2. Η αίτηση εκδικάζεται από το μονομελές πρωτοδικείο της έδρας της εταιρείας κατά την διαδικασία της εκούσιας δικαιοδοσίας.</w:t>
      </w:r>
    </w:p>
    <w:p w:rsidR="00097211" w:rsidRPr="00097211" w:rsidRDefault="00097211" w:rsidP="00276F29">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0"/>
          <w:szCs w:val="20"/>
          <w:lang w:eastAsia="el-GR"/>
        </w:rPr>
      </w:pPr>
      <w:r w:rsidRPr="00097211">
        <w:rPr>
          <w:rFonts w:ascii="Verdana" w:eastAsia="Times New Roman" w:hAnsi="Verdana" w:cs="Courier New"/>
          <w:color w:val="000000"/>
          <w:sz w:val="20"/>
          <w:szCs w:val="20"/>
          <w:lang w:eastAsia="el-GR"/>
        </w:rPr>
        <w:t xml:space="preserve"> </w:t>
      </w:r>
    </w:p>
    <w:p w:rsidR="00097211" w:rsidRPr="00097211" w:rsidRDefault="00097211" w:rsidP="00097211">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lang w:eastAsia="el-GR"/>
        </w:rPr>
      </w:pPr>
      <w:r w:rsidRPr="00097211">
        <w:rPr>
          <w:rFonts w:ascii="Verdana" w:eastAsia="Times New Roman" w:hAnsi="Verdana" w:cs="Courier New"/>
          <w:color w:val="000000"/>
          <w:sz w:val="20"/>
          <w:szCs w:val="20"/>
          <w:lang w:eastAsia="el-GR"/>
        </w:rPr>
        <w:t xml:space="preserve"> </w:t>
      </w:r>
    </w:p>
    <w:p w:rsidR="00097211" w:rsidRPr="00D250F4" w:rsidRDefault="00097211" w:rsidP="00D250F4">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color w:val="000000"/>
          <w:sz w:val="20"/>
          <w:szCs w:val="20"/>
          <w:lang w:eastAsia="el-GR"/>
        </w:rPr>
      </w:pPr>
      <w:r w:rsidRPr="00D250F4">
        <w:rPr>
          <w:rFonts w:ascii="Verdana" w:eastAsia="Times New Roman" w:hAnsi="Verdana" w:cs="Courier New"/>
          <w:b/>
          <w:color w:val="000000"/>
          <w:sz w:val="20"/>
          <w:szCs w:val="20"/>
          <w:lang w:eastAsia="el-GR"/>
        </w:rPr>
        <w:t>Άρθρο 260</w:t>
      </w:r>
    </w:p>
    <w:p w:rsidR="00097211" w:rsidRPr="00D250F4" w:rsidRDefault="00097211" w:rsidP="00D250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color w:val="000000"/>
          <w:sz w:val="20"/>
          <w:szCs w:val="20"/>
          <w:lang w:eastAsia="el-GR"/>
        </w:rPr>
      </w:pPr>
      <w:r w:rsidRPr="00D250F4">
        <w:rPr>
          <w:rFonts w:ascii="Verdana" w:eastAsia="Times New Roman" w:hAnsi="Verdana" w:cs="Courier New"/>
          <w:b/>
          <w:color w:val="000000"/>
          <w:sz w:val="20"/>
          <w:szCs w:val="20"/>
          <w:lang w:eastAsia="el-GR"/>
        </w:rPr>
        <w:t>Γεγονότα που επιφέρουν την έξοδο του εταίρου</w:t>
      </w:r>
    </w:p>
    <w:p w:rsidR="00097211" w:rsidRPr="00097211" w:rsidRDefault="00097211" w:rsidP="000972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lang w:eastAsia="el-GR"/>
        </w:rPr>
      </w:pPr>
    </w:p>
    <w:p w:rsidR="00097211" w:rsidRPr="00097211" w:rsidRDefault="00097211" w:rsidP="00D250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0"/>
          <w:szCs w:val="20"/>
          <w:lang w:eastAsia="el-GR"/>
        </w:rPr>
      </w:pPr>
      <w:r w:rsidRPr="00097211">
        <w:rPr>
          <w:rFonts w:ascii="Verdana" w:eastAsia="Times New Roman" w:hAnsi="Verdana" w:cs="Courier New"/>
          <w:color w:val="000000"/>
          <w:sz w:val="20"/>
          <w:szCs w:val="20"/>
          <w:lang w:eastAsia="el-GR"/>
        </w:rPr>
        <w:t xml:space="preserve"> 1. Ο θάνατος, η πτώχευση και η υποβολή σε δικαστική συμπαράσταση εταίρου επιφέρουν την έξοδο του από την εταιρεία, εκτός αν προβλέπεται διαφορετικά στην εταιρική σύμβαση.</w:t>
      </w:r>
    </w:p>
    <w:p w:rsidR="00097211" w:rsidRPr="00097211" w:rsidRDefault="00097211" w:rsidP="00D250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0"/>
          <w:szCs w:val="20"/>
          <w:lang w:eastAsia="el-GR"/>
        </w:rPr>
      </w:pPr>
    </w:p>
    <w:p w:rsidR="00097211" w:rsidRPr="00097211" w:rsidRDefault="00097211" w:rsidP="00D250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0"/>
          <w:szCs w:val="20"/>
          <w:lang w:eastAsia="el-GR"/>
        </w:rPr>
      </w:pPr>
      <w:r w:rsidRPr="00097211">
        <w:rPr>
          <w:rFonts w:ascii="Verdana" w:eastAsia="Times New Roman" w:hAnsi="Verdana" w:cs="Courier New"/>
          <w:color w:val="000000"/>
          <w:sz w:val="20"/>
          <w:szCs w:val="20"/>
          <w:lang w:eastAsia="el-GR"/>
        </w:rPr>
        <w:t xml:space="preserve"> 2. Η εταιρική σύμβαση μπορεί να προβλέπει και άλλα γεγονότα που συνεπάγονται την έξοδο του εταίρου. </w:t>
      </w:r>
    </w:p>
    <w:p w:rsidR="00097211" w:rsidRPr="00097211" w:rsidRDefault="00097211" w:rsidP="000972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lang w:eastAsia="el-GR"/>
        </w:rPr>
      </w:pPr>
      <w:r w:rsidRPr="00097211">
        <w:rPr>
          <w:rFonts w:ascii="Verdana" w:eastAsia="Times New Roman" w:hAnsi="Verdana" w:cs="Courier New"/>
          <w:color w:val="000000"/>
          <w:sz w:val="20"/>
          <w:szCs w:val="20"/>
          <w:lang w:eastAsia="el-GR"/>
        </w:rPr>
        <w:t xml:space="preserve"> </w:t>
      </w:r>
    </w:p>
    <w:p w:rsidR="00097211" w:rsidRPr="00097211" w:rsidRDefault="00097211" w:rsidP="00097211">
      <w:pPr>
        <w:spacing w:after="0" w:line="240" w:lineRule="auto"/>
        <w:rPr>
          <w:rFonts w:ascii="Times New Roman" w:eastAsia="Times New Roman" w:hAnsi="Times New Roman" w:cs="Times New Roman"/>
          <w:sz w:val="24"/>
          <w:szCs w:val="24"/>
          <w:lang w:eastAsia="el-GR"/>
        </w:rPr>
      </w:pPr>
    </w:p>
    <w:p w:rsidR="00097211" w:rsidRPr="00D250F4" w:rsidRDefault="00097211" w:rsidP="00D250F4">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color w:val="000000"/>
          <w:sz w:val="20"/>
          <w:szCs w:val="20"/>
          <w:lang w:eastAsia="el-GR"/>
        </w:rPr>
      </w:pPr>
      <w:r w:rsidRPr="00D250F4">
        <w:rPr>
          <w:rFonts w:ascii="Verdana" w:eastAsia="Times New Roman" w:hAnsi="Verdana" w:cs="Courier New"/>
          <w:b/>
          <w:color w:val="000000"/>
          <w:sz w:val="20"/>
          <w:szCs w:val="20"/>
          <w:lang w:eastAsia="el-GR"/>
        </w:rPr>
        <w:t>Άρθρο 261</w:t>
      </w:r>
    </w:p>
    <w:p w:rsidR="00097211" w:rsidRPr="00D250F4" w:rsidRDefault="00097211" w:rsidP="00D250F4">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color w:val="000000"/>
          <w:sz w:val="20"/>
          <w:szCs w:val="20"/>
          <w:lang w:eastAsia="el-GR"/>
        </w:rPr>
      </w:pPr>
      <w:r w:rsidRPr="00D250F4">
        <w:rPr>
          <w:rFonts w:ascii="Verdana" w:eastAsia="Times New Roman" w:hAnsi="Verdana" w:cs="Courier New"/>
          <w:b/>
          <w:color w:val="000000"/>
          <w:sz w:val="20"/>
          <w:szCs w:val="20"/>
          <w:lang w:eastAsia="el-GR"/>
        </w:rPr>
        <w:t>Εκούσια έξοδος εταίρου</w:t>
      </w:r>
    </w:p>
    <w:p w:rsidR="00097211" w:rsidRPr="00097211" w:rsidRDefault="00097211" w:rsidP="00097211">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lang w:eastAsia="el-GR"/>
        </w:rPr>
      </w:pPr>
    </w:p>
    <w:p w:rsidR="00097211" w:rsidRPr="00097211" w:rsidRDefault="00097211" w:rsidP="00D250F4">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0"/>
          <w:szCs w:val="20"/>
          <w:lang w:eastAsia="el-GR"/>
        </w:rPr>
      </w:pPr>
      <w:r w:rsidRPr="00097211">
        <w:rPr>
          <w:rFonts w:ascii="Verdana" w:eastAsia="Times New Roman" w:hAnsi="Verdana" w:cs="Courier New"/>
          <w:color w:val="000000"/>
          <w:sz w:val="20"/>
          <w:szCs w:val="20"/>
          <w:lang w:eastAsia="el-GR"/>
        </w:rPr>
        <w:t xml:space="preserve"> 1. Ο εταίρος μπορεί με δήλωση του προς την εταιρεία και τους λοιπούς εταίρους να εξέλθει από την εταιρεία, εκτός αν προβλέπεται διαφορετικά στην εταιρική σύμβαση.</w:t>
      </w:r>
    </w:p>
    <w:p w:rsidR="00097211" w:rsidRPr="00097211" w:rsidRDefault="00097211" w:rsidP="00D250F4">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0"/>
          <w:szCs w:val="20"/>
          <w:lang w:eastAsia="el-GR"/>
        </w:rPr>
      </w:pPr>
    </w:p>
    <w:p w:rsidR="00097211" w:rsidRPr="00097211" w:rsidRDefault="00097211" w:rsidP="00D250F4">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0"/>
          <w:szCs w:val="20"/>
          <w:lang w:eastAsia="el-GR"/>
        </w:rPr>
      </w:pPr>
      <w:r w:rsidRPr="00097211">
        <w:rPr>
          <w:rFonts w:ascii="Verdana" w:eastAsia="Times New Roman" w:hAnsi="Verdana" w:cs="Courier New"/>
          <w:color w:val="000000"/>
          <w:sz w:val="20"/>
          <w:szCs w:val="20"/>
          <w:lang w:eastAsia="el-GR"/>
        </w:rPr>
        <w:t xml:space="preserve"> 2. Στην εταιρεία αορίστου χρόνου η αξία της συμμετοχής καταβάλλεται στον εξερχόμενο εταίρο στο τέλος της εταιρικής χρήσης.</w:t>
      </w:r>
    </w:p>
    <w:p w:rsidR="00097211" w:rsidRPr="00097211" w:rsidRDefault="00097211" w:rsidP="00D250F4">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0"/>
          <w:szCs w:val="20"/>
          <w:lang w:eastAsia="el-GR"/>
        </w:rPr>
      </w:pPr>
    </w:p>
    <w:p w:rsidR="00097211" w:rsidRPr="00097211" w:rsidRDefault="00097211" w:rsidP="00D250F4">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0"/>
          <w:szCs w:val="20"/>
          <w:lang w:eastAsia="el-GR"/>
        </w:rPr>
      </w:pPr>
      <w:r w:rsidRPr="00097211">
        <w:rPr>
          <w:rFonts w:ascii="Verdana" w:eastAsia="Times New Roman" w:hAnsi="Verdana" w:cs="Courier New"/>
          <w:color w:val="000000"/>
          <w:sz w:val="20"/>
          <w:szCs w:val="20"/>
          <w:lang w:eastAsia="el-GR"/>
        </w:rPr>
        <w:t xml:space="preserve"> 3. Στην εταιρεία ορισμένου χρόνου η καταβολή της αξίας συμμετοχής στον εξερχόμενο εταίρο εξαρτάται από τη συνδρομή σπουδαίου λόγου. Αν το δικαστήριο που αναφέρεται στην παράγραφο 2 του άρθρου 259 κρίνει ότι δεν συντρέχει σπουδαίος λόγος, ο εταίρος δεν έχει αξίωση για καταβολή της αξίας της συμμετοχής του.</w:t>
      </w:r>
    </w:p>
    <w:p w:rsidR="00097211" w:rsidRPr="00097211" w:rsidRDefault="00097211" w:rsidP="00D250F4">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0"/>
          <w:szCs w:val="20"/>
          <w:lang w:eastAsia="el-GR"/>
        </w:rPr>
      </w:pPr>
    </w:p>
    <w:p w:rsidR="00097211" w:rsidRPr="00097211" w:rsidRDefault="00097211" w:rsidP="00D250F4">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097211">
        <w:rPr>
          <w:rFonts w:ascii="Verdana" w:eastAsia="Times New Roman" w:hAnsi="Verdana" w:cs="Courier New"/>
          <w:color w:val="000000"/>
          <w:sz w:val="20"/>
          <w:szCs w:val="20"/>
          <w:lang w:eastAsia="el-GR"/>
        </w:rPr>
        <w:t xml:space="preserve"> </w:t>
      </w:r>
    </w:p>
    <w:p w:rsidR="00097211" w:rsidRPr="00D250F4" w:rsidRDefault="00097211" w:rsidP="00D250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color w:val="000000"/>
          <w:sz w:val="20"/>
          <w:szCs w:val="20"/>
          <w:lang w:eastAsia="el-GR"/>
        </w:rPr>
      </w:pPr>
      <w:r w:rsidRPr="00D250F4">
        <w:rPr>
          <w:rFonts w:ascii="Verdana" w:eastAsia="Times New Roman" w:hAnsi="Verdana" w:cs="Courier New"/>
          <w:b/>
          <w:color w:val="000000"/>
          <w:sz w:val="20"/>
          <w:szCs w:val="20"/>
          <w:lang w:eastAsia="el-GR"/>
        </w:rPr>
        <w:t>Άρθρο 262</w:t>
      </w:r>
    </w:p>
    <w:p w:rsidR="00097211" w:rsidRPr="00D250F4" w:rsidRDefault="00097211" w:rsidP="00D250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color w:val="000000"/>
          <w:sz w:val="20"/>
          <w:szCs w:val="20"/>
          <w:lang w:eastAsia="el-GR"/>
        </w:rPr>
      </w:pPr>
      <w:r w:rsidRPr="00D250F4">
        <w:rPr>
          <w:rFonts w:ascii="Verdana" w:eastAsia="Times New Roman" w:hAnsi="Verdana" w:cs="Courier New"/>
          <w:b/>
          <w:color w:val="000000"/>
          <w:sz w:val="20"/>
          <w:szCs w:val="20"/>
          <w:lang w:eastAsia="el-GR"/>
        </w:rPr>
        <w:t>Έξοδος εταίρου προκαλούμενη</w:t>
      </w:r>
    </w:p>
    <w:p w:rsidR="00097211" w:rsidRPr="00D250F4" w:rsidRDefault="00097211" w:rsidP="00D250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color w:val="000000"/>
          <w:sz w:val="20"/>
          <w:szCs w:val="20"/>
          <w:lang w:eastAsia="el-GR"/>
        </w:rPr>
      </w:pPr>
      <w:r w:rsidRPr="00D250F4">
        <w:rPr>
          <w:rFonts w:ascii="Verdana" w:eastAsia="Times New Roman" w:hAnsi="Verdana" w:cs="Courier New"/>
          <w:b/>
          <w:color w:val="000000"/>
          <w:sz w:val="20"/>
          <w:szCs w:val="20"/>
          <w:lang w:eastAsia="el-GR"/>
        </w:rPr>
        <w:t>από ατομικό του δανειστή</w:t>
      </w:r>
    </w:p>
    <w:p w:rsidR="00097211" w:rsidRPr="00D250F4" w:rsidRDefault="00097211" w:rsidP="00D250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color w:val="000000"/>
          <w:sz w:val="20"/>
          <w:szCs w:val="20"/>
          <w:lang w:eastAsia="el-GR"/>
        </w:rPr>
      </w:pPr>
    </w:p>
    <w:p w:rsidR="00097211" w:rsidRPr="00097211" w:rsidRDefault="00097211" w:rsidP="000972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lang w:eastAsia="el-GR"/>
        </w:rPr>
      </w:pPr>
      <w:r w:rsidRPr="00097211">
        <w:rPr>
          <w:rFonts w:ascii="Verdana" w:eastAsia="Times New Roman" w:hAnsi="Verdana" w:cs="Courier New"/>
          <w:color w:val="000000"/>
          <w:sz w:val="20"/>
          <w:szCs w:val="20"/>
          <w:lang w:eastAsia="el-GR"/>
        </w:rPr>
        <w:t xml:space="preserve"> Εφόσον η αναγκαστική εκτέλεση κατά της περιουσίας εταίρου από ατομικό δανειστή του αποβεί άκαρπη, ο δανειστής μπορεί να ζητήσει από το δικαστήριο της παραγράφου 2 του άρθρου 259 την έξοδο του εταίρου και τον καθορισμό της αξίας της συμμετοχής του.</w:t>
      </w:r>
    </w:p>
    <w:p w:rsidR="00097211" w:rsidRPr="00097211" w:rsidRDefault="00097211" w:rsidP="000972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lang w:eastAsia="el-GR"/>
        </w:rPr>
      </w:pPr>
    </w:p>
    <w:p w:rsidR="00097211" w:rsidRPr="00D250F4" w:rsidRDefault="00097211" w:rsidP="00D250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color w:val="000000"/>
          <w:sz w:val="20"/>
          <w:szCs w:val="20"/>
          <w:lang w:eastAsia="el-GR"/>
        </w:rPr>
      </w:pPr>
      <w:r w:rsidRPr="00D250F4">
        <w:rPr>
          <w:rFonts w:ascii="Verdana" w:eastAsia="Times New Roman" w:hAnsi="Verdana" w:cs="Courier New"/>
          <w:b/>
          <w:color w:val="000000"/>
          <w:sz w:val="20"/>
          <w:szCs w:val="20"/>
          <w:lang w:eastAsia="el-GR"/>
        </w:rPr>
        <w:t>Άρθρο 263</w:t>
      </w:r>
    </w:p>
    <w:p w:rsidR="00097211" w:rsidRPr="00D250F4" w:rsidRDefault="00097211" w:rsidP="00D250F4">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color w:val="000000"/>
          <w:sz w:val="20"/>
          <w:szCs w:val="20"/>
          <w:lang w:eastAsia="el-GR"/>
        </w:rPr>
      </w:pPr>
      <w:r w:rsidRPr="00D250F4">
        <w:rPr>
          <w:rFonts w:ascii="Verdana" w:eastAsia="Times New Roman" w:hAnsi="Verdana" w:cs="Courier New"/>
          <w:b/>
          <w:color w:val="000000"/>
          <w:sz w:val="20"/>
          <w:szCs w:val="20"/>
          <w:lang w:eastAsia="el-GR"/>
        </w:rPr>
        <w:t>Αποκλεισμός εταίρου</w:t>
      </w:r>
    </w:p>
    <w:p w:rsidR="00097211" w:rsidRPr="00097211" w:rsidRDefault="00097211" w:rsidP="00097211">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lang w:eastAsia="el-GR"/>
        </w:rPr>
      </w:pPr>
    </w:p>
    <w:p w:rsidR="00097211" w:rsidRPr="00097211" w:rsidRDefault="00097211" w:rsidP="00097211">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lang w:eastAsia="el-GR"/>
        </w:rPr>
      </w:pPr>
      <w:r w:rsidRPr="00097211">
        <w:rPr>
          <w:rFonts w:ascii="Verdana" w:eastAsia="Times New Roman" w:hAnsi="Verdana" w:cs="Courier New"/>
          <w:color w:val="000000"/>
          <w:sz w:val="20"/>
          <w:szCs w:val="20"/>
          <w:lang w:eastAsia="el-GR"/>
        </w:rPr>
        <w:t xml:space="preserve"> Αν συντρέχει στο πρόσωπο ενός εταίρου περιστατικό που θα δικαιολογούσε τη λύση της εταιρείας σύμφωνα με την περίπτωση δ`της παραγράφου 1 του άρθρου 259, το μονομελές πρωτοδικείο μπορεί, ύστερα από αίτηση των λοιπών εταίρων, η οποία εκδικάζεται κατά τη διαδικασία της εκούσιας δικαιοδοσίας, αντί της λύσης της εταιρείας, να διατάξει τον αποκλεισμό του εταίρου.</w:t>
      </w:r>
    </w:p>
    <w:p w:rsidR="00F47D7D" w:rsidRDefault="00F47D7D" w:rsidP="00D250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color w:val="000000"/>
          <w:sz w:val="20"/>
          <w:szCs w:val="20"/>
          <w:lang w:eastAsia="el-GR"/>
        </w:rPr>
      </w:pPr>
    </w:p>
    <w:p w:rsidR="00097211" w:rsidRPr="00D250F4" w:rsidRDefault="00097211" w:rsidP="00D250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color w:val="000000"/>
          <w:sz w:val="20"/>
          <w:szCs w:val="20"/>
          <w:lang w:eastAsia="el-GR"/>
        </w:rPr>
      </w:pPr>
      <w:r w:rsidRPr="00D250F4">
        <w:rPr>
          <w:rFonts w:ascii="Verdana" w:eastAsia="Times New Roman" w:hAnsi="Verdana" w:cs="Courier New"/>
          <w:b/>
          <w:color w:val="000000"/>
          <w:sz w:val="20"/>
          <w:szCs w:val="20"/>
          <w:lang w:eastAsia="el-GR"/>
        </w:rPr>
        <w:t>Άρθρο 264</w:t>
      </w:r>
    </w:p>
    <w:p w:rsidR="00097211" w:rsidRPr="00D250F4" w:rsidRDefault="00097211" w:rsidP="00D250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color w:val="000000"/>
          <w:sz w:val="20"/>
          <w:szCs w:val="20"/>
          <w:lang w:eastAsia="el-GR"/>
        </w:rPr>
      </w:pPr>
      <w:r w:rsidRPr="00D250F4">
        <w:rPr>
          <w:rFonts w:ascii="Verdana" w:eastAsia="Times New Roman" w:hAnsi="Verdana" w:cs="Courier New"/>
          <w:b/>
          <w:color w:val="000000"/>
          <w:sz w:val="20"/>
          <w:szCs w:val="20"/>
          <w:lang w:eastAsia="el-GR"/>
        </w:rPr>
        <w:t>Δικαιώματα και υποχρεώσεις εξερχόμενου και αποκλειόμενου εταίρου</w:t>
      </w:r>
    </w:p>
    <w:p w:rsidR="00097211" w:rsidRPr="00097211" w:rsidRDefault="00097211" w:rsidP="000972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lang w:eastAsia="el-GR"/>
        </w:rPr>
      </w:pPr>
    </w:p>
    <w:p w:rsidR="00097211" w:rsidRPr="00097211" w:rsidRDefault="00097211" w:rsidP="00D250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0"/>
          <w:szCs w:val="20"/>
          <w:lang w:eastAsia="el-GR"/>
        </w:rPr>
      </w:pPr>
      <w:r w:rsidRPr="00097211">
        <w:rPr>
          <w:rFonts w:ascii="Verdana" w:eastAsia="Times New Roman" w:hAnsi="Verdana" w:cs="Courier New"/>
          <w:color w:val="000000"/>
          <w:sz w:val="20"/>
          <w:szCs w:val="20"/>
          <w:lang w:eastAsia="el-GR"/>
        </w:rPr>
        <w:t xml:space="preserve"> 1. Σε περίπτωση εξόδου ή αποκλεισμού εταίρου η εταιρεία του αποδίδει αυτούσια τα αντικείμενα που είχε εισφέρει κατά χρήση.</w:t>
      </w:r>
    </w:p>
    <w:p w:rsidR="00097211" w:rsidRPr="00097211" w:rsidRDefault="00097211" w:rsidP="00D250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0"/>
          <w:szCs w:val="20"/>
          <w:lang w:eastAsia="el-GR"/>
        </w:rPr>
      </w:pPr>
    </w:p>
    <w:p w:rsidR="00097211" w:rsidRPr="00097211" w:rsidRDefault="00097211" w:rsidP="00D250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0"/>
          <w:szCs w:val="20"/>
          <w:lang w:eastAsia="el-GR"/>
        </w:rPr>
      </w:pPr>
      <w:r w:rsidRPr="00097211">
        <w:rPr>
          <w:rFonts w:ascii="Verdana" w:eastAsia="Times New Roman" w:hAnsi="Verdana" w:cs="Courier New"/>
          <w:color w:val="000000"/>
          <w:sz w:val="20"/>
          <w:szCs w:val="20"/>
          <w:lang w:eastAsia="el-GR"/>
        </w:rPr>
        <w:t xml:space="preserve"> 2. Εφόσον δεν προβλέπεται διαφορετικά στην εταιρική σύμβαση, ο εξερχόμενος ή ο αποκλειόμενος εταίρος, με την επιφύλαξη του δευτέρου εδαφίου της παραγράφου 3 του άρθρου 261, έχει αξίωση κατά της εταιρίας για καταβολή της πλήρους αξίας της συμμετοχής του. Σε περίπτωση μη συμφωνίας των εταίρων ως προς την αξία συμμετοχής, η αξία που καταβάλλεται ορίζεται από το δικαστήριο το οποίο αναφέρεται στην παράγραφο 2 του άρθρου 259 με τη διαδικασία της εκούσιας δικαιοδοσίας.</w:t>
      </w:r>
    </w:p>
    <w:p w:rsidR="00097211" w:rsidRPr="00097211" w:rsidRDefault="00097211" w:rsidP="00D250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0"/>
          <w:szCs w:val="20"/>
          <w:lang w:eastAsia="el-GR"/>
        </w:rPr>
      </w:pPr>
    </w:p>
    <w:p w:rsidR="00097211" w:rsidRPr="00097211" w:rsidRDefault="00097211" w:rsidP="00D250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0"/>
          <w:szCs w:val="20"/>
          <w:lang w:eastAsia="el-GR"/>
        </w:rPr>
      </w:pPr>
      <w:r w:rsidRPr="00097211">
        <w:rPr>
          <w:rFonts w:ascii="Verdana" w:eastAsia="Times New Roman" w:hAnsi="Verdana" w:cs="Courier New"/>
          <w:color w:val="000000"/>
          <w:sz w:val="20"/>
          <w:szCs w:val="20"/>
          <w:lang w:eastAsia="el-GR"/>
        </w:rPr>
        <w:t xml:space="preserve"> 3. Αν η εταιρική περιουσία δεν επαρκεί για την κάλυψη των χρεών της εταιρείας, ο εξερχόμενος ή αποκλειόμενος εταίρος υποχρεούται να τα καλύψει κατά το λόγο της συμμετοχής του στις ζημίες.</w:t>
      </w:r>
    </w:p>
    <w:p w:rsidR="00097211" w:rsidRPr="00097211" w:rsidRDefault="00097211" w:rsidP="00D250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0"/>
          <w:szCs w:val="20"/>
          <w:lang w:eastAsia="el-GR"/>
        </w:rPr>
      </w:pPr>
      <w:r w:rsidRPr="00097211">
        <w:rPr>
          <w:rFonts w:ascii="Verdana" w:eastAsia="Times New Roman" w:hAnsi="Verdana" w:cs="Courier New"/>
          <w:color w:val="000000"/>
          <w:sz w:val="20"/>
          <w:szCs w:val="20"/>
          <w:lang w:eastAsia="el-GR"/>
        </w:rPr>
        <w:t xml:space="preserve"> </w:t>
      </w:r>
    </w:p>
    <w:p w:rsidR="00097211" w:rsidRPr="00D250F4" w:rsidRDefault="00097211" w:rsidP="00D250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color w:val="000000"/>
          <w:sz w:val="20"/>
          <w:szCs w:val="20"/>
          <w:lang w:eastAsia="el-GR"/>
        </w:rPr>
      </w:pPr>
      <w:r w:rsidRPr="00D250F4">
        <w:rPr>
          <w:rFonts w:ascii="Verdana" w:eastAsia="Times New Roman" w:hAnsi="Verdana" w:cs="Courier New"/>
          <w:b/>
          <w:color w:val="000000"/>
          <w:sz w:val="20"/>
          <w:szCs w:val="20"/>
          <w:lang w:eastAsia="el-GR"/>
        </w:rPr>
        <w:t>Άρθρο 265</w:t>
      </w:r>
    </w:p>
    <w:p w:rsidR="00097211" w:rsidRPr="00D250F4" w:rsidRDefault="00097211" w:rsidP="00D250F4">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color w:val="000000"/>
          <w:sz w:val="20"/>
          <w:szCs w:val="20"/>
          <w:lang w:eastAsia="el-GR"/>
        </w:rPr>
      </w:pPr>
      <w:r w:rsidRPr="00D250F4">
        <w:rPr>
          <w:rFonts w:ascii="Verdana" w:eastAsia="Times New Roman" w:hAnsi="Verdana" w:cs="Courier New"/>
          <w:b/>
          <w:color w:val="000000"/>
          <w:sz w:val="20"/>
          <w:szCs w:val="20"/>
          <w:lang w:eastAsia="el-GR"/>
        </w:rPr>
        <w:t>Κληρονόμοι θανόντος εταίρου</w:t>
      </w:r>
    </w:p>
    <w:p w:rsidR="00097211" w:rsidRPr="00097211" w:rsidRDefault="00097211" w:rsidP="00097211">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lang w:eastAsia="el-GR"/>
        </w:rPr>
      </w:pPr>
    </w:p>
    <w:p w:rsidR="00097211" w:rsidRPr="00097211" w:rsidRDefault="00097211" w:rsidP="00D250F4">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0"/>
          <w:szCs w:val="20"/>
          <w:lang w:eastAsia="el-GR"/>
        </w:rPr>
      </w:pPr>
      <w:r w:rsidRPr="00097211">
        <w:rPr>
          <w:rFonts w:ascii="Verdana" w:eastAsia="Times New Roman" w:hAnsi="Verdana" w:cs="Courier New"/>
          <w:color w:val="000000"/>
          <w:sz w:val="20"/>
          <w:szCs w:val="20"/>
          <w:lang w:eastAsia="el-GR"/>
        </w:rPr>
        <w:t>1. Σε περίπτωση συνέχισης της εταιρείας με τους κληρονόμους θανόντος εταίρου κάθε κληρονόμος μπορεί να εξαρτήσει την παραμονή του στην εταιρεία από το αν θα λάβει τη θέση ετερόρρυθμου εταίρου. Εφόσον οι εταίροι δεν κάνουν δεκτή την πρόταση, ο κληρονόμος μπορεί να εξέλθει από την εταιρεία.</w:t>
      </w:r>
    </w:p>
    <w:p w:rsidR="00097211" w:rsidRPr="00097211" w:rsidRDefault="00097211" w:rsidP="00D250F4">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0"/>
          <w:szCs w:val="20"/>
          <w:lang w:eastAsia="el-GR"/>
        </w:rPr>
      </w:pPr>
    </w:p>
    <w:p w:rsidR="00097211" w:rsidRPr="00097211" w:rsidRDefault="00097211" w:rsidP="00D250F4">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0"/>
          <w:szCs w:val="20"/>
          <w:lang w:eastAsia="el-GR"/>
        </w:rPr>
      </w:pPr>
      <w:r w:rsidRPr="00097211">
        <w:rPr>
          <w:rFonts w:ascii="Verdana" w:eastAsia="Times New Roman" w:hAnsi="Verdana" w:cs="Courier New"/>
          <w:color w:val="000000"/>
          <w:sz w:val="20"/>
          <w:szCs w:val="20"/>
          <w:lang w:eastAsia="el-GR"/>
        </w:rPr>
        <w:t>2. Τα ανωτέρω δικαιώματα μπορεί να ασκήσει ο κληρονόμος μέσα σε προθεσμία τριάντα ημερών από την αποδοχή της κληρονομίας ή την απώλεια του δικαιώματος για την αποποίηση της. Εφόσον ο κληρονόμος είναι ανίκανος ή περιορισμένα ικανός για άσκηση των πιο πάνω δικαιωμάτων, η προθεσμία αρχίζει από το διορισμό του νόμιμου αντιπροσώπου του.</w:t>
      </w:r>
    </w:p>
    <w:p w:rsidR="00097211" w:rsidRPr="00097211" w:rsidRDefault="00097211" w:rsidP="00D250F4">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0"/>
          <w:szCs w:val="20"/>
          <w:lang w:eastAsia="el-GR"/>
        </w:rPr>
      </w:pPr>
    </w:p>
    <w:p w:rsidR="00097211" w:rsidRPr="00097211" w:rsidRDefault="00097211" w:rsidP="00D250F4">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0"/>
          <w:szCs w:val="20"/>
          <w:lang w:eastAsia="el-GR"/>
        </w:rPr>
      </w:pPr>
      <w:r w:rsidRPr="00097211">
        <w:rPr>
          <w:rFonts w:ascii="Verdana" w:eastAsia="Times New Roman" w:hAnsi="Verdana" w:cs="Courier New"/>
          <w:color w:val="000000"/>
          <w:sz w:val="20"/>
          <w:szCs w:val="20"/>
          <w:lang w:eastAsia="el-GR"/>
        </w:rPr>
        <w:t>3. Στην εταιρική σύμβαση μπορεί να ορίζεται ότι αν ο κληρονόμος λάβει τη θέση ετερόρρυθμου εταίρου, το ποσοστό συμμετοχής του στα κέρδη θα είναι διαφορετικό από εκείνο του κληρονομουμένου.</w:t>
      </w:r>
    </w:p>
    <w:p w:rsidR="00097211" w:rsidRPr="00097211" w:rsidRDefault="00097211" w:rsidP="00097211">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lang w:eastAsia="el-GR"/>
        </w:rPr>
      </w:pPr>
    </w:p>
    <w:p w:rsidR="00097211" w:rsidRPr="00097211" w:rsidRDefault="00097211" w:rsidP="00097211">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lang w:eastAsia="el-GR"/>
        </w:rPr>
      </w:pPr>
      <w:r w:rsidRPr="00097211">
        <w:rPr>
          <w:rFonts w:ascii="Verdana" w:eastAsia="Times New Roman" w:hAnsi="Verdana" w:cs="Courier New"/>
          <w:color w:val="000000"/>
          <w:sz w:val="20"/>
          <w:szCs w:val="20"/>
          <w:lang w:eastAsia="el-GR"/>
        </w:rPr>
        <w:t xml:space="preserve"> </w:t>
      </w:r>
    </w:p>
    <w:p w:rsidR="00097211" w:rsidRPr="00D250F4" w:rsidRDefault="00097211" w:rsidP="00D250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color w:val="000000"/>
          <w:sz w:val="20"/>
          <w:szCs w:val="20"/>
          <w:lang w:eastAsia="el-GR"/>
        </w:rPr>
      </w:pPr>
      <w:r w:rsidRPr="00D250F4">
        <w:rPr>
          <w:rFonts w:ascii="Verdana" w:eastAsia="Times New Roman" w:hAnsi="Verdana" w:cs="Courier New"/>
          <w:b/>
          <w:color w:val="000000"/>
          <w:sz w:val="20"/>
          <w:szCs w:val="20"/>
          <w:lang w:eastAsia="el-GR"/>
        </w:rPr>
        <w:t>Άρθρο 266</w:t>
      </w:r>
    </w:p>
    <w:p w:rsidR="00097211" w:rsidRPr="00D250F4" w:rsidRDefault="00097211" w:rsidP="00D250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color w:val="000000"/>
          <w:sz w:val="20"/>
          <w:szCs w:val="20"/>
          <w:lang w:eastAsia="el-GR"/>
        </w:rPr>
      </w:pPr>
      <w:r w:rsidRPr="00D250F4">
        <w:rPr>
          <w:rFonts w:ascii="Verdana" w:eastAsia="Times New Roman" w:hAnsi="Verdana" w:cs="Courier New"/>
          <w:b/>
          <w:color w:val="000000"/>
          <w:sz w:val="20"/>
          <w:szCs w:val="20"/>
          <w:lang w:eastAsia="el-GR"/>
        </w:rPr>
        <w:t>Συνέχιση της εταιρείας</w:t>
      </w:r>
    </w:p>
    <w:p w:rsidR="00097211" w:rsidRPr="00097211" w:rsidRDefault="00097211" w:rsidP="00D250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color w:val="000000"/>
          <w:sz w:val="20"/>
          <w:szCs w:val="20"/>
          <w:lang w:eastAsia="el-GR"/>
        </w:rPr>
      </w:pPr>
    </w:p>
    <w:p w:rsidR="00097211" w:rsidRPr="00097211" w:rsidRDefault="00097211" w:rsidP="000972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lang w:eastAsia="el-GR"/>
        </w:rPr>
      </w:pPr>
      <w:r w:rsidRPr="00097211">
        <w:rPr>
          <w:rFonts w:ascii="Verdana" w:eastAsia="Times New Roman" w:hAnsi="Verdana" w:cs="Courier New"/>
          <w:color w:val="000000"/>
          <w:sz w:val="20"/>
          <w:szCs w:val="20"/>
          <w:lang w:eastAsia="el-GR"/>
        </w:rPr>
        <w:t xml:space="preserve"> Σε περίπτωση πτώχευσης της εταιρείας, με απόφαση όλων των εταίρων η εταιρεία μπορεί να συνεχισθεί μετά τη δικαστική επικύρωση του σχεδίου αναδιοργάνωσης της ή μετά την πτωχευτική της αποκατάσταση.</w:t>
      </w:r>
    </w:p>
    <w:p w:rsidR="00097211" w:rsidRPr="00097211" w:rsidRDefault="00097211" w:rsidP="000972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lang w:eastAsia="el-GR"/>
        </w:rPr>
      </w:pPr>
    </w:p>
    <w:p w:rsidR="00097211" w:rsidRPr="00097211" w:rsidRDefault="00097211" w:rsidP="00D250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097211">
        <w:rPr>
          <w:rFonts w:ascii="Verdana" w:eastAsia="Times New Roman" w:hAnsi="Verdana" w:cs="Courier New"/>
          <w:color w:val="000000"/>
          <w:sz w:val="20"/>
          <w:szCs w:val="20"/>
          <w:lang w:eastAsia="el-GR"/>
        </w:rPr>
        <w:t xml:space="preserve"> </w:t>
      </w:r>
    </w:p>
    <w:p w:rsidR="00097211" w:rsidRDefault="00097211" w:rsidP="00D250F4">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color w:val="000000"/>
          <w:sz w:val="20"/>
          <w:szCs w:val="20"/>
          <w:lang w:eastAsia="el-GR"/>
        </w:rPr>
      </w:pPr>
      <w:r w:rsidRPr="00D250F4">
        <w:rPr>
          <w:rFonts w:ascii="Verdana" w:eastAsia="Times New Roman" w:hAnsi="Verdana" w:cs="Courier New"/>
          <w:b/>
          <w:color w:val="000000"/>
          <w:sz w:val="20"/>
          <w:szCs w:val="20"/>
          <w:lang w:eastAsia="el-GR"/>
        </w:rPr>
        <w:t>«</w:t>
      </w:r>
      <w:r w:rsidR="005F4D78" w:rsidRPr="00D250F4">
        <w:rPr>
          <w:rFonts w:ascii="Verdana" w:eastAsia="Times New Roman" w:hAnsi="Verdana" w:cs="Courier New"/>
          <w:b/>
          <w:color w:val="000000"/>
          <w:sz w:val="20"/>
          <w:szCs w:val="20"/>
          <w:lang w:eastAsia="el-GR"/>
        </w:rPr>
        <w:t>Άρθρο</w:t>
      </w:r>
      <w:r w:rsidRPr="00D250F4">
        <w:rPr>
          <w:rFonts w:ascii="Verdana" w:eastAsia="Times New Roman" w:hAnsi="Verdana" w:cs="Courier New"/>
          <w:b/>
          <w:color w:val="000000"/>
          <w:sz w:val="20"/>
          <w:szCs w:val="20"/>
          <w:lang w:eastAsia="el-GR"/>
        </w:rPr>
        <w:t xml:space="preserve"> 267</w:t>
      </w:r>
    </w:p>
    <w:p w:rsidR="00D250F4" w:rsidRPr="00097211" w:rsidRDefault="00D250F4" w:rsidP="00D250F4">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color w:val="000000"/>
          <w:sz w:val="20"/>
          <w:szCs w:val="20"/>
          <w:lang w:eastAsia="el-GR"/>
        </w:rPr>
      </w:pPr>
    </w:p>
    <w:p w:rsidR="00097211" w:rsidRPr="00097211" w:rsidRDefault="00097211" w:rsidP="00097211">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lang w:eastAsia="el-GR"/>
        </w:rPr>
      </w:pPr>
      <w:r w:rsidRPr="00097211">
        <w:rPr>
          <w:rFonts w:ascii="Verdana" w:eastAsia="Times New Roman" w:hAnsi="Verdana" w:cs="Courier New"/>
          <w:color w:val="000000"/>
          <w:sz w:val="20"/>
          <w:szCs w:val="20"/>
          <w:lang w:eastAsia="el-GR"/>
        </w:rPr>
        <w:t xml:space="preserve"> Αν αποχωρήσουν για οποιονδήποτε λόγο ένας ή περισσότεροι εταίροι και παραμείνει μόνο ένας εταίρος, η εταιρεία λύνεται, εφόσον μέσα σε τέσσερις μήνες δεν δημοσιευτεί στο Γ.Ε.ΜΗ. η είσοδος νέου εταίρου».</w:t>
      </w:r>
    </w:p>
    <w:p w:rsidR="00097211" w:rsidRPr="00097211" w:rsidRDefault="00097211" w:rsidP="00097211">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lang w:eastAsia="el-GR"/>
        </w:rPr>
      </w:pPr>
    </w:p>
    <w:p w:rsidR="00097211" w:rsidRPr="00097211" w:rsidRDefault="00097211" w:rsidP="00097211">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lang w:eastAsia="el-GR"/>
        </w:rPr>
      </w:pPr>
      <w:r w:rsidRPr="00097211">
        <w:rPr>
          <w:rFonts w:ascii="Verdana" w:eastAsia="Times New Roman" w:hAnsi="Verdana" w:cs="Courier New"/>
          <w:color w:val="000000"/>
          <w:sz w:val="20"/>
          <w:szCs w:val="20"/>
          <w:lang w:eastAsia="el-GR"/>
        </w:rPr>
        <w:t>*** Το άρθρο 267 αντικαταστάθηκε ως άνω με το άρθρο 27 Ν.4403/2016,ΦΕΚ Α 125/7.7.2016.</w:t>
      </w:r>
    </w:p>
    <w:p w:rsidR="00097211" w:rsidRPr="00097211" w:rsidRDefault="00097211" w:rsidP="00097211">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lang w:eastAsia="el-GR"/>
        </w:rPr>
      </w:pPr>
    </w:p>
    <w:p w:rsidR="00097211" w:rsidRPr="00097211" w:rsidRDefault="00097211" w:rsidP="00097211">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lang w:eastAsia="el-GR"/>
        </w:rPr>
      </w:pPr>
      <w:r w:rsidRPr="00097211">
        <w:rPr>
          <w:rFonts w:ascii="Verdana" w:eastAsia="Times New Roman" w:hAnsi="Verdana" w:cs="Courier New"/>
          <w:color w:val="000000"/>
          <w:sz w:val="20"/>
          <w:szCs w:val="20"/>
          <w:lang w:eastAsia="el-GR"/>
        </w:rPr>
        <w:t xml:space="preserve"> </w:t>
      </w:r>
    </w:p>
    <w:p w:rsidR="00097211" w:rsidRPr="00097211" w:rsidRDefault="00097211" w:rsidP="00097211">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lang w:eastAsia="el-GR"/>
        </w:rPr>
      </w:pPr>
      <w:r w:rsidRPr="00097211">
        <w:rPr>
          <w:rFonts w:ascii="Verdana" w:eastAsia="Times New Roman" w:hAnsi="Verdana" w:cs="Courier New"/>
          <w:color w:val="000000"/>
          <w:sz w:val="20"/>
          <w:szCs w:val="20"/>
          <w:lang w:eastAsia="el-GR"/>
        </w:rPr>
        <w:t xml:space="preserve"> </w:t>
      </w:r>
    </w:p>
    <w:p w:rsidR="00097211" w:rsidRPr="00D250F4" w:rsidRDefault="005F4D78" w:rsidP="00D250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color w:val="000000"/>
          <w:sz w:val="20"/>
          <w:szCs w:val="20"/>
          <w:lang w:eastAsia="el-GR"/>
        </w:rPr>
      </w:pPr>
      <w:r>
        <w:rPr>
          <w:rFonts w:ascii="Verdana" w:eastAsia="Times New Roman" w:hAnsi="Verdana" w:cs="Courier New"/>
          <w:b/>
          <w:color w:val="000000"/>
          <w:sz w:val="20"/>
          <w:szCs w:val="20"/>
          <w:lang w:eastAsia="el-GR"/>
        </w:rPr>
        <w:lastRenderedPageBreak/>
        <w:t>Τ</w:t>
      </w:r>
      <w:r w:rsidR="00097211" w:rsidRPr="00D250F4">
        <w:rPr>
          <w:rFonts w:ascii="Verdana" w:eastAsia="Times New Roman" w:hAnsi="Verdana" w:cs="Courier New"/>
          <w:b/>
          <w:color w:val="000000"/>
          <w:sz w:val="20"/>
          <w:szCs w:val="20"/>
          <w:lang w:eastAsia="el-GR"/>
        </w:rPr>
        <w:t>ΜΗΜΑ ΠΕΜΠΤΟ</w:t>
      </w:r>
    </w:p>
    <w:p w:rsidR="00097211" w:rsidRPr="00D250F4" w:rsidRDefault="00097211" w:rsidP="00D250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color w:val="000000"/>
          <w:sz w:val="20"/>
          <w:szCs w:val="20"/>
          <w:lang w:eastAsia="el-GR"/>
        </w:rPr>
      </w:pPr>
    </w:p>
    <w:p w:rsidR="00097211" w:rsidRPr="00D250F4" w:rsidRDefault="00097211" w:rsidP="00D250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color w:val="000000"/>
          <w:sz w:val="20"/>
          <w:szCs w:val="20"/>
          <w:lang w:eastAsia="el-GR"/>
        </w:rPr>
      </w:pPr>
      <w:r w:rsidRPr="00D250F4">
        <w:rPr>
          <w:rFonts w:ascii="Verdana" w:eastAsia="Times New Roman" w:hAnsi="Verdana" w:cs="Courier New"/>
          <w:b/>
          <w:color w:val="000000"/>
          <w:sz w:val="20"/>
          <w:szCs w:val="20"/>
          <w:lang w:eastAsia="el-GR"/>
        </w:rPr>
        <w:t>ΕΚΚΑΘΑΡΙΣΗ - ΠΑΡΑΓΡΑΦΗ</w:t>
      </w:r>
    </w:p>
    <w:p w:rsidR="00097211" w:rsidRPr="00D250F4" w:rsidRDefault="00097211" w:rsidP="00D250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color w:val="000000"/>
          <w:sz w:val="20"/>
          <w:szCs w:val="20"/>
          <w:lang w:eastAsia="el-GR"/>
        </w:rPr>
      </w:pPr>
    </w:p>
    <w:p w:rsidR="00097211" w:rsidRPr="00D250F4" w:rsidRDefault="00097211" w:rsidP="00D250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color w:val="000000"/>
          <w:sz w:val="20"/>
          <w:szCs w:val="20"/>
          <w:lang w:eastAsia="el-GR"/>
        </w:rPr>
      </w:pPr>
      <w:r w:rsidRPr="00D250F4">
        <w:rPr>
          <w:rFonts w:ascii="Verdana" w:eastAsia="Times New Roman" w:hAnsi="Verdana" w:cs="Courier New"/>
          <w:b/>
          <w:color w:val="000000"/>
          <w:sz w:val="20"/>
          <w:szCs w:val="20"/>
          <w:lang w:eastAsia="el-GR"/>
        </w:rPr>
        <w:t>Άρθρο 268</w:t>
      </w:r>
    </w:p>
    <w:p w:rsidR="00097211" w:rsidRPr="00D250F4" w:rsidRDefault="00097211" w:rsidP="00D250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color w:val="000000"/>
          <w:sz w:val="20"/>
          <w:szCs w:val="20"/>
          <w:lang w:eastAsia="el-GR"/>
        </w:rPr>
      </w:pPr>
      <w:r w:rsidRPr="00D250F4">
        <w:rPr>
          <w:rFonts w:ascii="Verdana" w:eastAsia="Times New Roman" w:hAnsi="Verdana" w:cs="Courier New"/>
          <w:b/>
          <w:color w:val="000000"/>
          <w:sz w:val="20"/>
          <w:szCs w:val="20"/>
          <w:lang w:eastAsia="el-GR"/>
        </w:rPr>
        <w:t>Στάδιο εκκαθάρισης</w:t>
      </w:r>
    </w:p>
    <w:p w:rsidR="00097211" w:rsidRPr="00097211" w:rsidRDefault="00097211" w:rsidP="000972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lang w:eastAsia="el-GR"/>
        </w:rPr>
      </w:pPr>
    </w:p>
    <w:p w:rsidR="00097211" w:rsidRPr="00097211" w:rsidRDefault="00097211" w:rsidP="00D250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0"/>
          <w:szCs w:val="20"/>
          <w:lang w:eastAsia="el-GR"/>
        </w:rPr>
      </w:pPr>
      <w:r w:rsidRPr="00097211">
        <w:rPr>
          <w:rFonts w:ascii="Verdana" w:eastAsia="Times New Roman" w:hAnsi="Verdana" w:cs="Courier New"/>
          <w:color w:val="000000"/>
          <w:sz w:val="20"/>
          <w:szCs w:val="20"/>
          <w:lang w:eastAsia="el-GR"/>
        </w:rPr>
        <w:t xml:space="preserve"> 1. Αν σε περίπτωση λύσης της εταιρείας οι εταίροι δεν έχουν συμφωνήσει διαφορετικά, τη λύση της εταιρείας ακολουθεί η εκκαθάριση.</w:t>
      </w:r>
    </w:p>
    <w:p w:rsidR="00097211" w:rsidRPr="00097211" w:rsidRDefault="00097211" w:rsidP="00D250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0"/>
          <w:szCs w:val="20"/>
          <w:lang w:eastAsia="el-GR"/>
        </w:rPr>
      </w:pPr>
    </w:p>
    <w:p w:rsidR="00097211" w:rsidRPr="00097211" w:rsidRDefault="00097211" w:rsidP="00D250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0"/>
          <w:szCs w:val="20"/>
          <w:lang w:eastAsia="el-GR"/>
        </w:rPr>
      </w:pPr>
      <w:r w:rsidRPr="00097211">
        <w:rPr>
          <w:rFonts w:ascii="Verdana" w:eastAsia="Times New Roman" w:hAnsi="Verdana" w:cs="Courier New"/>
          <w:color w:val="000000"/>
          <w:sz w:val="20"/>
          <w:szCs w:val="20"/>
          <w:lang w:eastAsia="el-GR"/>
        </w:rPr>
        <w:t xml:space="preserve"> 2. Τα ονόματα και η κατοικία των εκκαθαριστών εγγράφονται στο Γ.Ε.ΜΗ. Το ίδιο ισχύει και σε κάθε περίπτωση αντικατάστασης εκκαθαριστή.</w:t>
      </w:r>
    </w:p>
    <w:p w:rsidR="00097211" w:rsidRPr="00097211" w:rsidRDefault="00097211" w:rsidP="00D250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0"/>
          <w:szCs w:val="20"/>
          <w:lang w:eastAsia="el-GR"/>
        </w:rPr>
      </w:pPr>
    </w:p>
    <w:p w:rsidR="00097211" w:rsidRPr="00097211" w:rsidRDefault="00097211" w:rsidP="00D250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0"/>
          <w:szCs w:val="20"/>
          <w:lang w:eastAsia="el-GR"/>
        </w:rPr>
      </w:pPr>
      <w:r w:rsidRPr="00097211">
        <w:rPr>
          <w:rFonts w:ascii="Verdana" w:eastAsia="Times New Roman" w:hAnsi="Verdana" w:cs="Courier New"/>
          <w:color w:val="000000"/>
          <w:sz w:val="20"/>
          <w:szCs w:val="20"/>
          <w:lang w:eastAsia="el-GR"/>
        </w:rPr>
        <w:t xml:space="preserve"> 3. Οι εκκαθαριστές υπογράφουν υπό την εταιρική επωνυμία με την προσθήκη των λέξεων «υπό εκκαθάριση».</w:t>
      </w:r>
    </w:p>
    <w:p w:rsidR="00097211" w:rsidRPr="00097211" w:rsidRDefault="00097211" w:rsidP="00D250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0"/>
          <w:szCs w:val="20"/>
          <w:lang w:eastAsia="el-GR"/>
        </w:rPr>
      </w:pPr>
    </w:p>
    <w:p w:rsidR="00097211" w:rsidRPr="00097211" w:rsidRDefault="00097211" w:rsidP="00D250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0"/>
          <w:szCs w:val="20"/>
          <w:lang w:eastAsia="el-GR"/>
        </w:rPr>
      </w:pPr>
      <w:r w:rsidRPr="00097211">
        <w:rPr>
          <w:rFonts w:ascii="Verdana" w:eastAsia="Times New Roman" w:hAnsi="Verdana" w:cs="Courier New"/>
          <w:color w:val="000000"/>
          <w:sz w:val="20"/>
          <w:szCs w:val="20"/>
          <w:lang w:eastAsia="el-GR"/>
        </w:rPr>
        <w:t xml:space="preserve"> 4. Κατά την έναρξη και την περάτωση της εκκαθάρισης οι εκκαθαριστές συντάσσουν ισολογισμό.</w:t>
      </w:r>
    </w:p>
    <w:p w:rsidR="00097211" w:rsidRPr="00097211" w:rsidRDefault="00097211" w:rsidP="00D250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0"/>
          <w:szCs w:val="20"/>
          <w:lang w:eastAsia="el-GR"/>
        </w:rPr>
      </w:pPr>
    </w:p>
    <w:p w:rsidR="00097211" w:rsidRPr="00097211" w:rsidRDefault="00097211" w:rsidP="00D250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0"/>
          <w:szCs w:val="20"/>
          <w:lang w:eastAsia="el-GR"/>
        </w:rPr>
      </w:pPr>
      <w:r w:rsidRPr="00097211">
        <w:rPr>
          <w:rFonts w:ascii="Verdana" w:eastAsia="Times New Roman" w:hAnsi="Verdana" w:cs="Courier New"/>
          <w:color w:val="000000"/>
          <w:sz w:val="20"/>
          <w:szCs w:val="20"/>
          <w:lang w:eastAsia="el-GR"/>
        </w:rPr>
        <w:t xml:space="preserve"> 5. Μετά την περάτωση της εκκαθάρισης η εταιρεία διαγράφεται από το Γ.Ε.ΜΗ. Τα βιβλία και τα έγγραφα της εταιρείας παραδίδονται προς φύλαξη σε έναν από τους εταίρους ή σε τρίτο. Σε περίπτωση διαφωνίας ο εταίρος ή ο τρίτος ορίζεται από το μονομελές πρωτοδικείο της έδρας της εταιρείας κατά τη διαδικασία των ασφαλιστικών μέτρων.</w:t>
      </w:r>
    </w:p>
    <w:p w:rsidR="00097211" w:rsidRPr="00097211" w:rsidRDefault="00097211" w:rsidP="000972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lang w:eastAsia="el-GR"/>
        </w:rPr>
      </w:pPr>
    </w:p>
    <w:p w:rsidR="00097211" w:rsidRPr="00097211" w:rsidRDefault="00097211" w:rsidP="000972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lang w:eastAsia="el-GR"/>
        </w:rPr>
      </w:pPr>
      <w:r w:rsidRPr="00097211">
        <w:rPr>
          <w:rFonts w:ascii="Verdana" w:eastAsia="Times New Roman" w:hAnsi="Verdana" w:cs="Courier New"/>
          <w:color w:val="000000"/>
          <w:sz w:val="20"/>
          <w:szCs w:val="20"/>
          <w:lang w:eastAsia="el-GR"/>
        </w:rPr>
        <w:t xml:space="preserve">  </w:t>
      </w:r>
    </w:p>
    <w:p w:rsidR="00097211" w:rsidRPr="00D250F4" w:rsidRDefault="00097211" w:rsidP="00D250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color w:val="000000"/>
          <w:sz w:val="20"/>
          <w:szCs w:val="20"/>
          <w:lang w:eastAsia="el-GR"/>
        </w:rPr>
      </w:pPr>
      <w:r w:rsidRPr="00D250F4">
        <w:rPr>
          <w:rFonts w:ascii="Verdana" w:eastAsia="Times New Roman" w:hAnsi="Verdana" w:cs="Courier New"/>
          <w:b/>
          <w:color w:val="000000"/>
          <w:sz w:val="20"/>
          <w:szCs w:val="20"/>
          <w:lang w:eastAsia="el-GR"/>
        </w:rPr>
        <w:t>Άρθρο 269</w:t>
      </w:r>
    </w:p>
    <w:p w:rsidR="00097211" w:rsidRPr="00D250F4" w:rsidRDefault="00097211" w:rsidP="00D250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color w:val="000000"/>
          <w:sz w:val="20"/>
          <w:szCs w:val="20"/>
          <w:lang w:eastAsia="el-GR"/>
        </w:rPr>
      </w:pPr>
      <w:r w:rsidRPr="00D250F4">
        <w:rPr>
          <w:rFonts w:ascii="Verdana" w:eastAsia="Times New Roman" w:hAnsi="Verdana" w:cs="Courier New"/>
          <w:b/>
          <w:color w:val="000000"/>
          <w:sz w:val="20"/>
          <w:szCs w:val="20"/>
          <w:lang w:eastAsia="el-GR"/>
        </w:rPr>
        <w:t>Παραγραφή</w:t>
      </w:r>
    </w:p>
    <w:p w:rsidR="00097211" w:rsidRPr="00097211" w:rsidRDefault="00097211" w:rsidP="000972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lang w:eastAsia="el-GR"/>
        </w:rPr>
      </w:pPr>
    </w:p>
    <w:p w:rsidR="00097211" w:rsidRPr="00097211" w:rsidRDefault="00097211" w:rsidP="00D250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0"/>
          <w:szCs w:val="20"/>
          <w:lang w:eastAsia="el-GR"/>
        </w:rPr>
      </w:pPr>
      <w:r w:rsidRPr="00097211">
        <w:rPr>
          <w:rFonts w:ascii="Verdana" w:eastAsia="Times New Roman" w:hAnsi="Verdana" w:cs="Courier New"/>
          <w:color w:val="000000"/>
          <w:sz w:val="20"/>
          <w:szCs w:val="20"/>
          <w:lang w:eastAsia="el-GR"/>
        </w:rPr>
        <w:t xml:space="preserve"> 1. Σε περίπτωση λύσης της εταιρείας οι αξιώσεις κατά των εταίρων για εταιρικά χρέη παραγράφονται μετά πέντε έτη από την καταχώριση της λύσης της εταιρείας στο Γ.Ε.ΜΗ., εκτός αν η αξίωση κατά της εταιρείας υπόκειται σε βραχύτερη παραγραφή.</w:t>
      </w:r>
    </w:p>
    <w:p w:rsidR="00097211" w:rsidRPr="00097211" w:rsidRDefault="00097211" w:rsidP="00D250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0"/>
          <w:szCs w:val="20"/>
          <w:lang w:eastAsia="el-GR"/>
        </w:rPr>
      </w:pPr>
    </w:p>
    <w:p w:rsidR="00097211" w:rsidRPr="00097211" w:rsidRDefault="00097211" w:rsidP="00D250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0"/>
          <w:szCs w:val="20"/>
          <w:lang w:eastAsia="el-GR"/>
        </w:rPr>
      </w:pPr>
      <w:r w:rsidRPr="00097211">
        <w:rPr>
          <w:rFonts w:ascii="Verdana" w:eastAsia="Times New Roman" w:hAnsi="Verdana" w:cs="Courier New"/>
          <w:color w:val="000000"/>
          <w:sz w:val="20"/>
          <w:szCs w:val="20"/>
          <w:lang w:eastAsia="el-GR"/>
        </w:rPr>
        <w:t xml:space="preserve"> 2. Αν η αξίωση του δανειστή κατά της εταιρείας καταστεί ληξιπρόθεσμη μετά την καταχώριση της λύσης της στο Γ.Ε.ΜΗ., η παραγραφή αρχίζει από το χρονικό σημείο, κατά το οποίο η απαίτηση καθίσταται ληξιπρόθεσμη.</w:t>
      </w:r>
    </w:p>
    <w:p w:rsidR="00097211" w:rsidRPr="00097211" w:rsidRDefault="00097211" w:rsidP="00D250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0"/>
          <w:szCs w:val="20"/>
          <w:lang w:eastAsia="el-GR"/>
        </w:rPr>
      </w:pPr>
    </w:p>
    <w:p w:rsidR="00097211" w:rsidRPr="00097211" w:rsidRDefault="00097211" w:rsidP="00D250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0"/>
          <w:szCs w:val="20"/>
          <w:lang w:eastAsia="el-GR"/>
        </w:rPr>
      </w:pPr>
      <w:r w:rsidRPr="00097211">
        <w:rPr>
          <w:rFonts w:ascii="Verdana" w:eastAsia="Times New Roman" w:hAnsi="Verdana" w:cs="Courier New"/>
          <w:color w:val="000000"/>
          <w:sz w:val="20"/>
          <w:szCs w:val="20"/>
          <w:lang w:eastAsia="el-GR"/>
        </w:rPr>
        <w:t xml:space="preserve"> 3. Οι δυο προηγούμενες διατάξεις εφαρμόζονται αναλόγως και σε περίπτωση εξόδου ή αποκλεισμού εταίρου από την εταιρεία.</w:t>
      </w:r>
    </w:p>
    <w:p w:rsidR="00097211" w:rsidRPr="00097211" w:rsidRDefault="00097211" w:rsidP="000972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lang w:eastAsia="el-GR"/>
        </w:rPr>
      </w:pPr>
    </w:p>
    <w:p w:rsidR="00097211" w:rsidRPr="00097211" w:rsidRDefault="00097211" w:rsidP="000972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lang w:eastAsia="el-GR"/>
        </w:rPr>
      </w:pPr>
      <w:r w:rsidRPr="00097211">
        <w:rPr>
          <w:rFonts w:ascii="Verdana" w:eastAsia="Times New Roman" w:hAnsi="Verdana" w:cs="Courier New"/>
          <w:color w:val="000000"/>
          <w:sz w:val="20"/>
          <w:szCs w:val="20"/>
          <w:lang w:eastAsia="el-GR"/>
        </w:rPr>
        <w:t xml:space="preserve"> </w:t>
      </w:r>
    </w:p>
    <w:p w:rsidR="00097211" w:rsidRPr="00097211" w:rsidRDefault="00097211" w:rsidP="00D250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097211">
        <w:rPr>
          <w:rFonts w:ascii="Verdana" w:eastAsia="Times New Roman" w:hAnsi="Verdana" w:cs="Courier New"/>
          <w:color w:val="000000"/>
          <w:sz w:val="20"/>
          <w:szCs w:val="20"/>
          <w:lang w:eastAsia="el-GR"/>
        </w:rPr>
        <w:t xml:space="preserve"> </w:t>
      </w:r>
    </w:p>
    <w:p w:rsidR="00097211" w:rsidRPr="00D250F4" w:rsidRDefault="00097211" w:rsidP="00D250F4">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color w:val="000000"/>
          <w:sz w:val="20"/>
          <w:szCs w:val="20"/>
          <w:lang w:eastAsia="el-GR"/>
        </w:rPr>
      </w:pPr>
      <w:r w:rsidRPr="00D250F4">
        <w:rPr>
          <w:rFonts w:ascii="Verdana" w:eastAsia="Times New Roman" w:hAnsi="Verdana" w:cs="Courier New"/>
          <w:b/>
          <w:color w:val="000000"/>
          <w:sz w:val="20"/>
          <w:szCs w:val="20"/>
          <w:lang w:eastAsia="el-GR"/>
        </w:rPr>
        <w:t>ΤΜΗΜΑ ΕΚΤΟ</w:t>
      </w:r>
    </w:p>
    <w:p w:rsidR="00097211" w:rsidRPr="00D250F4" w:rsidRDefault="00097211" w:rsidP="00D250F4">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color w:val="000000"/>
          <w:sz w:val="20"/>
          <w:szCs w:val="20"/>
          <w:lang w:eastAsia="el-GR"/>
        </w:rPr>
      </w:pPr>
    </w:p>
    <w:p w:rsidR="00097211" w:rsidRPr="00D250F4" w:rsidRDefault="00097211" w:rsidP="00D250F4">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color w:val="000000"/>
          <w:sz w:val="20"/>
          <w:szCs w:val="20"/>
          <w:lang w:eastAsia="el-GR"/>
        </w:rPr>
      </w:pPr>
      <w:r w:rsidRPr="00D250F4">
        <w:rPr>
          <w:rFonts w:ascii="Verdana" w:eastAsia="Times New Roman" w:hAnsi="Verdana" w:cs="Courier New"/>
          <w:b/>
          <w:color w:val="000000"/>
          <w:sz w:val="20"/>
          <w:szCs w:val="20"/>
          <w:lang w:eastAsia="el-GR"/>
        </w:rPr>
        <w:t>Άρθρο 270</w:t>
      </w:r>
    </w:p>
    <w:p w:rsidR="00097211" w:rsidRPr="00D250F4" w:rsidRDefault="00097211" w:rsidP="00D250F4">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color w:val="000000"/>
          <w:sz w:val="20"/>
          <w:szCs w:val="20"/>
          <w:lang w:eastAsia="el-GR"/>
        </w:rPr>
      </w:pPr>
      <w:r w:rsidRPr="00D250F4">
        <w:rPr>
          <w:rFonts w:ascii="Verdana" w:eastAsia="Times New Roman" w:hAnsi="Verdana" w:cs="Courier New"/>
          <w:b/>
          <w:color w:val="000000"/>
          <w:sz w:val="20"/>
          <w:szCs w:val="20"/>
          <w:lang w:eastAsia="el-GR"/>
        </w:rPr>
        <w:t>Αστική εταιρεία με νομική προσωπικότητα</w:t>
      </w:r>
    </w:p>
    <w:p w:rsidR="00097211" w:rsidRPr="00097211" w:rsidRDefault="00097211" w:rsidP="00097211">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lang w:eastAsia="el-GR"/>
        </w:rPr>
      </w:pPr>
    </w:p>
    <w:p w:rsidR="00097211" w:rsidRPr="00097211" w:rsidRDefault="00097211" w:rsidP="00D250F4">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0"/>
          <w:szCs w:val="20"/>
          <w:lang w:eastAsia="el-GR"/>
        </w:rPr>
      </w:pPr>
      <w:r w:rsidRPr="00097211">
        <w:rPr>
          <w:rFonts w:ascii="Verdana" w:eastAsia="Times New Roman" w:hAnsi="Verdana" w:cs="Courier New"/>
          <w:color w:val="000000"/>
          <w:sz w:val="20"/>
          <w:szCs w:val="20"/>
          <w:lang w:eastAsia="el-GR"/>
        </w:rPr>
        <w:t xml:space="preserve"> 1. Οι διατάξεις του παρόντος κεφαλαίου, με εξαίρεση εκείνη της παρ. 3 του άρθρου 251, εφαρμόζονται αναλόγως και στην αστική εταιρεία με νομική προσωπικότητα.</w:t>
      </w:r>
    </w:p>
    <w:p w:rsidR="00097211" w:rsidRPr="00097211" w:rsidRDefault="00097211" w:rsidP="00D250F4">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0"/>
          <w:szCs w:val="20"/>
          <w:lang w:eastAsia="el-GR"/>
        </w:rPr>
      </w:pPr>
    </w:p>
    <w:p w:rsidR="00097211" w:rsidRPr="00097211" w:rsidRDefault="00097211" w:rsidP="00D250F4">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0"/>
          <w:szCs w:val="20"/>
          <w:lang w:eastAsia="el-GR"/>
        </w:rPr>
      </w:pPr>
      <w:r w:rsidRPr="00097211">
        <w:rPr>
          <w:rFonts w:ascii="Verdana" w:eastAsia="Times New Roman" w:hAnsi="Verdana" w:cs="Courier New"/>
          <w:color w:val="000000"/>
          <w:sz w:val="20"/>
          <w:szCs w:val="20"/>
          <w:lang w:eastAsia="el-GR"/>
        </w:rPr>
        <w:t xml:space="preserve"> 2. Οι ειδικές διατάξεις για τις επαγγελματικές εταιρείες εξακολουθούν να ισχύουν.</w:t>
      </w:r>
    </w:p>
    <w:p w:rsidR="00097211" w:rsidRPr="00097211" w:rsidRDefault="00097211" w:rsidP="00D250F4">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0"/>
          <w:szCs w:val="20"/>
          <w:lang w:eastAsia="el-GR"/>
        </w:rPr>
      </w:pPr>
    </w:p>
    <w:p w:rsidR="00097211" w:rsidRPr="00097211" w:rsidRDefault="00097211" w:rsidP="00D250F4">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0"/>
          <w:szCs w:val="20"/>
          <w:lang w:eastAsia="el-GR"/>
        </w:rPr>
      </w:pPr>
      <w:r w:rsidRPr="00097211">
        <w:rPr>
          <w:rFonts w:ascii="Verdana" w:eastAsia="Times New Roman" w:hAnsi="Verdana" w:cs="Courier New"/>
          <w:color w:val="000000"/>
          <w:sz w:val="20"/>
          <w:szCs w:val="20"/>
          <w:lang w:eastAsia="el-GR"/>
        </w:rPr>
        <w:t xml:space="preserve"> </w:t>
      </w:r>
    </w:p>
    <w:p w:rsidR="00097211" w:rsidRPr="00097211" w:rsidRDefault="00097211" w:rsidP="00097211">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lang w:eastAsia="el-GR"/>
        </w:rPr>
      </w:pPr>
      <w:r w:rsidRPr="00097211">
        <w:rPr>
          <w:rFonts w:ascii="Verdana" w:eastAsia="Times New Roman" w:hAnsi="Verdana" w:cs="Courier New"/>
          <w:color w:val="000000"/>
          <w:sz w:val="20"/>
          <w:szCs w:val="20"/>
          <w:lang w:eastAsia="el-GR"/>
        </w:rPr>
        <w:t xml:space="preserve"> </w:t>
      </w:r>
    </w:p>
    <w:p w:rsidR="00097211" w:rsidRPr="00097211" w:rsidRDefault="00097211" w:rsidP="00097211">
      <w:pPr>
        <w:spacing w:after="0" w:line="240" w:lineRule="auto"/>
        <w:rPr>
          <w:rFonts w:ascii="Times New Roman" w:eastAsia="Times New Roman" w:hAnsi="Times New Roman" w:cs="Times New Roman"/>
          <w:sz w:val="24"/>
          <w:szCs w:val="24"/>
          <w:lang w:eastAsia="el-GR"/>
        </w:rPr>
      </w:pPr>
    </w:p>
    <w:p w:rsidR="00097211" w:rsidRPr="00D250F4" w:rsidRDefault="00097211" w:rsidP="00D250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color w:val="000000"/>
          <w:sz w:val="20"/>
          <w:szCs w:val="20"/>
          <w:lang w:eastAsia="el-GR"/>
        </w:rPr>
      </w:pPr>
      <w:r w:rsidRPr="00D250F4">
        <w:rPr>
          <w:rFonts w:ascii="Verdana" w:eastAsia="Times New Roman" w:hAnsi="Verdana" w:cs="Courier New"/>
          <w:b/>
          <w:color w:val="000000"/>
          <w:sz w:val="20"/>
          <w:szCs w:val="20"/>
          <w:lang w:eastAsia="el-GR"/>
        </w:rPr>
        <w:lastRenderedPageBreak/>
        <w:t>ΚΕΦΑΛΑΙΟ Β`</w:t>
      </w:r>
    </w:p>
    <w:p w:rsidR="00097211" w:rsidRPr="00D250F4" w:rsidRDefault="00097211" w:rsidP="00D250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color w:val="000000"/>
          <w:sz w:val="20"/>
          <w:szCs w:val="20"/>
          <w:lang w:eastAsia="el-GR"/>
        </w:rPr>
      </w:pPr>
    </w:p>
    <w:p w:rsidR="00097211" w:rsidRPr="00D250F4" w:rsidRDefault="00097211" w:rsidP="00D250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color w:val="000000"/>
          <w:sz w:val="20"/>
          <w:szCs w:val="20"/>
          <w:lang w:eastAsia="el-GR"/>
        </w:rPr>
      </w:pPr>
      <w:r w:rsidRPr="00D250F4">
        <w:rPr>
          <w:rFonts w:ascii="Verdana" w:eastAsia="Times New Roman" w:hAnsi="Verdana" w:cs="Courier New"/>
          <w:b/>
          <w:color w:val="000000"/>
          <w:sz w:val="20"/>
          <w:szCs w:val="20"/>
          <w:lang w:eastAsia="el-GR"/>
        </w:rPr>
        <w:t>ΕΤΕΡΟΡΡΥΘΜΗ ΕΤΑΙΡΕΙΑ</w:t>
      </w:r>
    </w:p>
    <w:p w:rsidR="00097211" w:rsidRPr="00D250F4" w:rsidRDefault="00097211" w:rsidP="00D250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color w:val="000000"/>
          <w:sz w:val="20"/>
          <w:szCs w:val="20"/>
          <w:lang w:eastAsia="el-GR"/>
        </w:rPr>
      </w:pPr>
    </w:p>
    <w:p w:rsidR="00097211" w:rsidRPr="00D250F4" w:rsidRDefault="00097211" w:rsidP="00D250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color w:val="000000"/>
          <w:sz w:val="20"/>
          <w:szCs w:val="20"/>
          <w:lang w:eastAsia="el-GR"/>
        </w:rPr>
      </w:pPr>
      <w:r w:rsidRPr="00D250F4">
        <w:rPr>
          <w:rFonts w:ascii="Verdana" w:eastAsia="Times New Roman" w:hAnsi="Verdana" w:cs="Courier New"/>
          <w:b/>
          <w:color w:val="000000"/>
          <w:sz w:val="20"/>
          <w:szCs w:val="20"/>
          <w:lang w:eastAsia="el-GR"/>
        </w:rPr>
        <w:t>ΤΜΗΜΑ ΠΡΩΤΟ</w:t>
      </w:r>
    </w:p>
    <w:p w:rsidR="00097211" w:rsidRPr="00D250F4" w:rsidRDefault="00097211" w:rsidP="00D250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color w:val="000000"/>
          <w:sz w:val="20"/>
          <w:szCs w:val="20"/>
          <w:lang w:eastAsia="el-GR"/>
        </w:rPr>
      </w:pPr>
    </w:p>
    <w:p w:rsidR="00097211" w:rsidRPr="00D250F4" w:rsidRDefault="00097211" w:rsidP="00D250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color w:val="000000"/>
          <w:sz w:val="20"/>
          <w:szCs w:val="20"/>
          <w:lang w:eastAsia="el-GR"/>
        </w:rPr>
      </w:pPr>
      <w:r w:rsidRPr="00D250F4">
        <w:rPr>
          <w:rFonts w:ascii="Verdana" w:eastAsia="Times New Roman" w:hAnsi="Verdana" w:cs="Courier New"/>
          <w:b/>
          <w:color w:val="000000"/>
          <w:sz w:val="20"/>
          <w:szCs w:val="20"/>
          <w:lang w:eastAsia="el-GR"/>
        </w:rPr>
        <w:t>ΓΕΝΙΚΕΣ ΔΙΑΤΑΞΕΙΣ</w:t>
      </w:r>
    </w:p>
    <w:p w:rsidR="00097211" w:rsidRPr="00D250F4" w:rsidRDefault="00097211" w:rsidP="00D250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color w:val="000000"/>
          <w:sz w:val="20"/>
          <w:szCs w:val="20"/>
          <w:lang w:eastAsia="el-GR"/>
        </w:rPr>
      </w:pPr>
    </w:p>
    <w:p w:rsidR="00097211" w:rsidRPr="00D250F4" w:rsidRDefault="00097211" w:rsidP="00D250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color w:val="000000"/>
          <w:sz w:val="20"/>
          <w:szCs w:val="20"/>
          <w:lang w:eastAsia="el-GR"/>
        </w:rPr>
      </w:pPr>
      <w:r w:rsidRPr="00D250F4">
        <w:rPr>
          <w:rFonts w:ascii="Verdana" w:eastAsia="Times New Roman" w:hAnsi="Verdana" w:cs="Courier New"/>
          <w:b/>
          <w:color w:val="000000"/>
          <w:sz w:val="20"/>
          <w:szCs w:val="20"/>
          <w:lang w:eastAsia="el-GR"/>
        </w:rPr>
        <w:t>Άρθρο 271</w:t>
      </w:r>
    </w:p>
    <w:p w:rsidR="00097211" w:rsidRPr="00D250F4" w:rsidRDefault="00097211" w:rsidP="00D250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color w:val="000000"/>
          <w:sz w:val="20"/>
          <w:szCs w:val="20"/>
          <w:lang w:eastAsia="el-GR"/>
        </w:rPr>
      </w:pPr>
      <w:r w:rsidRPr="00D250F4">
        <w:rPr>
          <w:rFonts w:ascii="Verdana" w:eastAsia="Times New Roman" w:hAnsi="Verdana" w:cs="Courier New"/>
          <w:b/>
          <w:color w:val="000000"/>
          <w:sz w:val="20"/>
          <w:szCs w:val="20"/>
          <w:lang w:eastAsia="el-GR"/>
        </w:rPr>
        <w:t>Έννοια. Εφαρμοζόμενες διατάξεις</w:t>
      </w:r>
    </w:p>
    <w:p w:rsidR="00097211" w:rsidRPr="00D250F4" w:rsidRDefault="00097211" w:rsidP="00D250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color w:val="000000"/>
          <w:sz w:val="20"/>
          <w:szCs w:val="20"/>
          <w:lang w:eastAsia="el-GR"/>
        </w:rPr>
      </w:pPr>
    </w:p>
    <w:p w:rsidR="00097211" w:rsidRPr="00097211" w:rsidRDefault="00097211" w:rsidP="00D250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0"/>
          <w:szCs w:val="20"/>
          <w:lang w:eastAsia="el-GR"/>
        </w:rPr>
      </w:pPr>
      <w:r w:rsidRPr="00097211">
        <w:rPr>
          <w:rFonts w:ascii="Verdana" w:eastAsia="Times New Roman" w:hAnsi="Verdana" w:cs="Courier New"/>
          <w:color w:val="000000"/>
          <w:sz w:val="20"/>
          <w:szCs w:val="20"/>
          <w:lang w:eastAsia="el-GR"/>
        </w:rPr>
        <w:t xml:space="preserve"> 1. Ετερόρρυθμη εταιρεία είναι η εταιρεία με νομική προσωπικότητα, που επιδιώκει εμπορικό σκοπό και για τα χρέη της οποίας ένας τουλάχιστον από τους εταίρους ευθύνεται περιορισμένα (ετερόρρυθμος εταίρος), ενώ ένας άλλος τουλάχιστον από τους εταίρους ευθύνεται απεριόριστα (ομόρρυθμος εταίρος).</w:t>
      </w:r>
    </w:p>
    <w:p w:rsidR="00097211" w:rsidRPr="00097211" w:rsidRDefault="00097211" w:rsidP="00D250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0"/>
          <w:szCs w:val="20"/>
          <w:lang w:eastAsia="el-GR"/>
        </w:rPr>
      </w:pPr>
    </w:p>
    <w:p w:rsidR="00097211" w:rsidRPr="00097211" w:rsidRDefault="00097211" w:rsidP="00D250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0"/>
          <w:szCs w:val="20"/>
          <w:lang w:eastAsia="el-GR"/>
        </w:rPr>
      </w:pPr>
      <w:r w:rsidRPr="00097211">
        <w:rPr>
          <w:rFonts w:ascii="Verdana" w:eastAsia="Times New Roman" w:hAnsi="Verdana" w:cs="Courier New"/>
          <w:color w:val="000000"/>
          <w:sz w:val="20"/>
          <w:szCs w:val="20"/>
          <w:lang w:eastAsia="el-GR"/>
        </w:rPr>
        <w:t xml:space="preserve"> 2. Εφόσον δεν υπάρχει ειδική ρύθμιση στο παρόν κεφάλαιο, στην ετερόρρυθμη εταιρεία εφαρμόζονται οι διατάξεις για την ομόρρυθμη εταιρεία.</w:t>
      </w:r>
    </w:p>
    <w:p w:rsidR="00097211" w:rsidRPr="00097211" w:rsidRDefault="00097211" w:rsidP="000972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lang w:eastAsia="el-GR"/>
        </w:rPr>
      </w:pPr>
    </w:p>
    <w:p w:rsidR="00097211" w:rsidRPr="00097211" w:rsidRDefault="00097211" w:rsidP="000972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lang w:eastAsia="el-GR"/>
        </w:rPr>
      </w:pPr>
      <w:r w:rsidRPr="00097211">
        <w:rPr>
          <w:rFonts w:ascii="Verdana" w:eastAsia="Times New Roman" w:hAnsi="Verdana" w:cs="Courier New"/>
          <w:color w:val="000000"/>
          <w:sz w:val="20"/>
          <w:szCs w:val="20"/>
          <w:lang w:eastAsia="el-GR"/>
        </w:rPr>
        <w:t xml:space="preserve"> </w:t>
      </w:r>
    </w:p>
    <w:p w:rsidR="00097211" w:rsidRPr="00D250F4" w:rsidRDefault="00097211" w:rsidP="00D250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color w:val="000000"/>
          <w:sz w:val="20"/>
          <w:szCs w:val="20"/>
          <w:lang w:eastAsia="el-GR"/>
        </w:rPr>
      </w:pPr>
      <w:r w:rsidRPr="00D250F4">
        <w:rPr>
          <w:rFonts w:ascii="Verdana" w:eastAsia="Times New Roman" w:hAnsi="Verdana" w:cs="Courier New"/>
          <w:b/>
          <w:color w:val="000000"/>
          <w:sz w:val="20"/>
          <w:szCs w:val="20"/>
          <w:lang w:eastAsia="el-GR"/>
        </w:rPr>
        <w:t>Άρθρο 272</w:t>
      </w:r>
    </w:p>
    <w:p w:rsidR="00097211" w:rsidRPr="00D250F4" w:rsidRDefault="00097211" w:rsidP="00D250F4">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color w:val="000000"/>
          <w:sz w:val="20"/>
          <w:szCs w:val="20"/>
          <w:lang w:eastAsia="el-GR"/>
        </w:rPr>
      </w:pPr>
      <w:r w:rsidRPr="00D250F4">
        <w:rPr>
          <w:rFonts w:ascii="Verdana" w:eastAsia="Times New Roman" w:hAnsi="Verdana" w:cs="Courier New"/>
          <w:b/>
          <w:color w:val="000000"/>
          <w:sz w:val="20"/>
          <w:szCs w:val="20"/>
          <w:lang w:eastAsia="el-GR"/>
        </w:rPr>
        <w:t>Εταιρική επωνυμία</w:t>
      </w:r>
    </w:p>
    <w:p w:rsidR="00097211" w:rsidRPr="00D250F4" w:rsidRDefault="00097211" w:rsidP="00097211">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b/>
          <w:color w:val="000000"/>
          <w:sz w:val="20"/>
          <w:szCs w:val="20"/>
          <w:lang w:eastAsia="el-GR"/>
        </w:rPr>
      </w:pPr>
    </w:p>
    <w:p w:rsidR="00097211" w:rsidRPr="00097211" w:rsidRDefault="00097211" w:rsidP="00D250F4">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0"/>
          <w:szCs w:val="20"/>
          <w:lang w:eastAsia="el-GR"/>
        </w:rPr>
      </w:pPr>
      <w:r w:rsidRPr="00097211">
        <w:rPr>
          <w:rFonts w:ascii="Verdana" w:eastAsia="Times New Roman" w:hAnsi="Verdana" w:cs="Courier New"/>
          <w:color w:val="000000"/>
          <w:sz w:val="20"/>
          <w:szCs w:val="20"/>
          <w:lang w:eastAsia="el-GR"/>
        </w:rPr>
        <w:t xml:space="preserve"> «1. Η επωνυμία της ετερόρρυθμης εταιρείας σχηματίζεται είτε από το όνομα ενός ή περισσότερων εταίρων είτε από το αντικείμενο της επιχείρησης είτε από άλλες λεκτικές ενδείξεις. Η επωνυμία της εταιρείας μπορεί να αποδίδεται ολόκληρη ή εν μέρει με λατινικούς χαρακτήρες. Στην επωνυμία της ετερόρρυθμης εταιρείας πρέπει να περιέχονται σε κάθε περίπτωση ολογράφως οι λέξεις "Ετερόρρυθμη Εταιρεία" ή το ακρωνύμιο "Ε.Ε.". Για τις διεθνείς συναλλαγές, οι ανωτέρω λέξεις εκφράζονται ως "Limited Partnership" ή/και το ακρωνύμιο "L.P.".».</w:t>
      </w:r>
    </w:p>
    <w:p w:rsidR="00097211" w:rsidRPr="00097211" w:rsidRDefault="00097211" w:rsidP="00D250F4">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0"/>
          <w:szCs w:val="20"/>
          <w:lang w:eastAsia="el-GR"/>
        </w:rPr>
      </w:pPr>
    </w:p>
    <w:p w:rsidR="00097211" w:rsidRPr="00097211" w:rsidRDefault="00097211" w:rsidP="00D250F4">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0"/>
          <w:szCs w:val="20"/>
          <w:lang w:eastAsia="el-GR"/>
        </w:rPr>
      </w:pPr>
    </w:p>
    <w:p w:rsidR="00097211" w:rsidRPr="00097211" w:rsidRDefault="00097211" w:rsidP="00D250F4">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0"/>
          <w:szCs w:val="20"/>
          <w:lang w:eastAsia="el-GR"/>
        </w:rPr>
      </w:pPr>
      <w:r w:rsidRPr="00097211">
        <w:rPr>
          <w:rFonts w:ascii="Verdana" w:eastAsia="Times New Roman" w:hAnsi="Verdana" w:cs="Courier New"/>
          <w:color w:val="000000"/>
          <w:sz w:val="20"/>
          <w:szCs w:val="20"/>
          <w:lang w:eastAsia="el-GR"/>
        </w:rPr>
        <w:t>*** Η παρ.1  αντικαταστάθηκε ως άνω με το άρθρο 10 παρ.4 Ν.4541/2018,</w:t>
      </w:r>
    </w:p>
    <w:p w:rsidR="00097211" w:rsidRPr="00097211" w:rsidRDefault="00097211" w:rsidP="00D250F4">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0"/>
          <w:szCs w:val="20"/>
          <w:lang w:eastAsia="el-GR"/>
        </w:rPr>
      </w:pPr>
      <w:r w:rsidRPr="00097211">
        <w:rPr>
          <w:rFonts w:ascii="Verdana" w:eastAsia="Times New Roman" w:hAnsi="Verdana" w:cs="Courier New"/>
          <w:color w:val="000000"/>
          <w:sz w:val="20"/>
          <w:szCs w:val="20"/>
          <w:lang w:eastAsia="el-GR"/>
        </w:rPr>
        <w:t xml:space="preserve">        ΦΕΚ Α 93/31.5.2018.</w:t>
      </w:r>
    </w:p>
    <w:p w:rsidR="00097211" w:rsidRPr="00097211" w:rsidRDefault="00097211" w:rsidP="00D250F4">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0"/>
          <w:szCs w:val="20"/>
          <w:lang w:eastAsia="el-GR"/>
        </w:rPr>
      </w:pPr>
      <w:r w:rsidRPr="00097211">
        <w:rPr>
          <w:rFonts w:ascii="Verdana" w:eastAsia="Times New Roman" w:hAnsi="Verdana" w:cs="Courier New"/>
          <w:color w:val="000000"/>
          <w:sz w:val="20"/>
          <w:szCs w:val="20"/>
          <w:lang w:eastAsia="el-GR"/>
        </w:rPr>
        <w:t xml:space="preserve">  2. Αν στην επωνυμία ετερόρρυθμης εταιρείας περιληφθεί το όνομα ετερόρρυθμου εταίρου, τούτο έχει ως συνέπεια την απεριόριστη ευθύνη του, εκτός αν ο τρίτος που συναλλάχθηκε με την εταιρεία γνώριζε ότι είναι ετερόρρυθμος εταίρος. Στην περίπτωση αυτή εφαρμόζεται η παράγραφος 2 του άρθρου 250.</w:t>
      </w:r>
    </w:p>
    <w:p w:rsidR="00097211" w:rsidRPr="00097211" w:rsidRDefault="00097211" w:rsidP="00D250F4">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0"/>
          <w:szCs w:val="20"/>
          <w:lang w:eastAsia="el-GR"/>
        </w:rPr>
      </w:pPr>
    </w:p>
    <w:p w:rsidR="00097211" w:rsidRPr="00097211" w:rsidRDefault="00097211" w:rsidP="00097211">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lang w:eastAsia="el-GR"/>
        </w:rPr>
      </w:pPr>
      <w:r w:rsidRPr="00097211">
        <w:rPr>
          <w:rFonts w:ascii="Verdana" w:eastAsia="Times New Roman" w:hAnsi="Verdana" w:cs="Courier New"/>
          <w:color w:val="000000"/>
          <w:sz w:val="20"/>
          <w:szCs w:val="20"/>
          <w:lang w:eastAsia="el-GR"/>
        </w:rPr>
        <w:t xml:space="preserve"> </w:t>
      </w:r>
    </w:p>
    <w:p w:rsidR="00097211" w:rsidRPr="00F47D7D" w:rsidRDefault="00097211" w:rsidP="00F47D7D">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color w:val="000000"/>
          <w:sz w:val="20"/>
          <w:szCs w:val="20"/>
          <w:lang w:eastAsia="el-GR"/>
        </w:rPr>
      </w:pPr>
      <w:r w:rsidRPr="00F47D7D">
        <w:rPr>
          <w:rFonts w:ascii="Verdana" w:eastAsia="Times New Roman" w:hAnsi="Verdana" w:cs="Courier New"/>
          <w:b/>
          <w:color w:val="000000"/>
          <w:sz w:val="20"/>
          <w:szCs w:val="20"/>
          <w:lang w:eastAsia="el-GR"/>
        </w:rPr>
        <w:t>Άρθρο 273</w:t>
      </w:r>
    </w:p>
    <w:p w:rsidR="00097211" w:rsidRPr="00F47D7D" w:rsidRDefault="00097211" w:rsidP="00F47D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color w:val="000000"/>
          <w:sz w:val="20"/>
          <w:szCs w:val="20"/>
          <w:lang w:eastAsia="el-GR"/>
        </w:rPr>
      </w:pPr>
      <w:r w:rsidRPr="00F47D7D">
        <w:rPr>
          <w:rFonts w:ascii="Verdana" w:eastAsia="Times New Roman" w:hAnsi="Verdana" w:cs="Courier New"/>
          <w:b/>
          <w:color w:val="000000"/>
          <w:sz w:val="20"/>
          <w:szCs w:val="20"/>
          <w:lang w:eastAsia="el-GR"/>
        </w:rPr>
        <w:t>Δημοσιότητα</w:t>
      </w:r>
    </w:p>
    <w:p w:rsidR="00097211" w:rsidRPr="00097211" w:rsidRDefault="00097211" w:rsidP="000972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lang w:eastAsia="el-GR"/>
        </w:rPr>
      </w:pPr>
    </w:p>
    <w:p w:rsidR="00097211" w:rsidRPr="00097211" w:rsidRDefault="00097211" w:rsidP="000972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lang w:eastAsia="el-GR"/>
        </w:rPr>
      </w:pPr>
      <w:r w:rsidRPr="00097211">
        <w:rPr>
          <w:rFonts w:ascii="Verdana" w:eastAsia="Times New Roman" w:hAnsi="Verdana" w:cs="Courier New"/>
          <w:color w:val="000000"/>
          <w:sz w:val="20"/>
          <w:szCs w:val="20"/>
          <w:lang w:eastAsia="el-GR"/>
        </w:rPr>
        <w:t xml:space="preserve"> Η ετερόρρυθμη εταιρεία εγγράφεται στο Γ.Ε.ΜΗ. Στοιχεία που καταχωρίζονται, εκτός από τα αναφερόμενα στη παράγραφο 1, του άρθρου 251, είναι κατ` ελάχιστον το όνομα, η κατοικία και η αξία της εισφοράς των ετερόρρυθμων εταίρων. Στο Γ.Ε.ΜΗ. καταχωρίζεται και κάθε μεταβολή των στοιχείων αυτών.</w:t>
      </w:r>
    </w:p>
    <w:p w:rsidR="00097211" w:rsidRPr="00097211" w:rsidRDefault="00097211" w:rsidP="000972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lang w:eastAsia="el-GR"/>
        </w:rPr>
      </w:pPr>
    </w:p>
    <w:p w:rsidR="00097211" w:rsidRPr="00097211" w:rsidRDefault="00097211" w:rsidP="000972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lang w:eastAsia="el-GR"/>
        </w:rPr>
      </w:pPr>
      <w:r w:rsidRPr="00097211">
        <w:rPr>
          <w:rFonts w:ascii="Verdana" w:eastAsia="Times New Roman" w:hAnsi="Verdana" w:cs="Courier New"/>
          <w:color w:val="000000"/>
          <w:sz w:val="20"/>
          <w:szCs w:val="20"/>
          <w:lang w:eastAsia="el-GR"/>
        </w:rPr>
        <w:t xml:space="preserve"> </w:t>
      </w:r>
    </w:p>
    <w:p w:rsidR="00097211" w:rsidRPr="00097211" w:rsidRDefault="00097211" w:rsidP="00F47D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097211">
        <w:rPr>
          <w:rFonts w:ascii="Verdana" w:eastAsia="Times New Roman" w:hAnsi="Verdana" w:cs="Courier New"/>
          <w:color w:val="000000"/>
          <w:sz w:val="20"/>
          <w:szCs w:val="20"/>
          <w:lang w:eastAsia="el-GR"/>
        </w:rPr>
        <w:t xml:space="preserve"> </w:t>
      </w:r>
    </w:p>
    <w:p w:rsidR="00097211" w:rsidRPr="00F47D7D" w:rsidRDefault="00097211" w:rsidP="00F47D7D">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color w:val="000000"/>
          <w:sz w:val="20"/>
          <w:szCs w:val="20"/>
          <w:lang w:eastAsia="el-GR"/>
        </w:rPr>
      </w:pPr>
      <w:r w:rsidRPr="00F47D7D">
        <w:rPr>
          <w:rFonts w:ascii="Verdana" w:eastAsia="Times New Roman" w:hAnsi="Verdana" w:cs="Courier New"/>
          <w:b/>
          <w:color w:val="000000"/>
          <w:sz w:val="20"/>
          <w:szCs w:val="20"/>
          <w:lang w:eastAsia="el-GR"/>
        </w:rPr>
        <w:t>ΤΜΗΜΑ ΔΕΥΤΕΡΟ</w:t>
      </w:r>
    </w:p>
    <w:p w:rsidR="00097211" w:rsidRPr="00F47D7D" w:rsidRDefault="00097211" w:rsidP="00F47D7D">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color w:val="000000"/>
          <w:sz w:val="20"/>
          <w:szCs w:val="20"/>
          <w:lang w:eastAsia="el-GR"/>
        </w:rPr>
      </w:pPr>
    </w:p>
    <w:p w:rsidR="00097211" w:rsidRPr="00F47D7D" w:rsidRDefault="00097211" w:rsidP="00F47D7D">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color w:val="000000"/>
          <w:sz w:val="20"/>
          <w:szCs w:val="20"/>
          <w:lang w:eastAsia="el-GR"/>
        </w:rPr>
      </w:pPr>
      <w:r w:rsidRPr="00F47D7D">
        <w:rPr>
          <w:rFonts w:ascii="Verdana" w:eastAsia="Times New Roman" w:hAnsi="Verdana" w:cs="Courier New"/>
          <w:b/>
          <w:color w:val="000000"/>
          <w:sz w:val="20"/>
          <w:szCs w:val="20"/>
          <w:lang w:eastAsia="el-GR"/>
        </w:rPr>
        <w:t>ΝΟΜΙΚΗ ΘΕΣΗ ΕΤΕΡΟΡΡΥΘΜΟΥ ΕΤΑΙΡΟΥ</w:t>
      </w:r>
    </w:p>
    <w:p w:rsidR="00097211" w:rsidRPr="00F47D7D" w:rsidRDefault="00097211" w:rsidP="00F47D7D">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color w:val="000000"/>
          <w:sz w:val="20"/>
          <w:szCs w:val="20"/>
          <w:lang w:eastAsia="el-GR"/>
        </w:rPr>
      </w:pPr>
    </w:p>
    <w:p w:rsidR="00097211" w:rsidRPr="00F47D7D" w:rsidRDefault="00097211" w:rsidP="00F47D7D">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color w:val="000000"/>
          <w:sz w:val="20"/>
          <w:szCs w:val="20"/>
          <w:lang w:eastAsia="el-GR"/>
        </w:rPr>
      </w:pPr>
      <w:r w:rsidRPr="00F47D7D">
        <w:rPr>
          <w:rFonts w:ascii="Verdana" w:eastAsia="Times New Roman" w:hAnsi="Verdana" w:cs="Courier New"/>
          <w:b/>
          <w:color w:val="000000"/>
          <w:sz w:val="20"/>
          <w:szCs w:val="20"/>
          <w:lang w:eastAsia="el-GR"/>
        </w:rPr>
        <w:t>Άρθρο 274</w:t>
      </w:r>
    </w:p>
    <w:p w:rsidR="00097211" w:rsidRPr="00F47D7D" w:rsidRDefault="00097211" w:rsidP="00F47D7D">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color w:val="000000"/>
          <w:sz w:val="20"/>
          <w:szCs w:val="20"/>
          <w:lang w:eastAsia="el-GR"/>
        </w:rPr>
      </w:pPr>
      <w:r w:rsidRPr="00F47D7D">
        <w:rPr>
          <w:rFonts w:ascii="Verdana" w:eastAsia="Times New Roman" w:hAnsi="Verdana" w:cs="Courier New"/>
          <w:b/>
          <w:color w:val="000000"/>
          <w:sz w:val="20"/>
          <w:szCs w:val="20"/>
          <w:lang w:eastAsia="el-GR"/>
        </w:rPr>
        <w:t>Διαχείριση των εταιρικών υποθέσεων</w:t>
      </w:r>
    </w:p>
    <w:p w:rsidR="00097211" w:rsidRPr="00F47D7D" w:rsidRDefault="00097211" w:rsidP="00F47D7D">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color w:val="000000"/>
          <w:sz w:val="20"/>
          <w:szCs w:val="20"/>
          <w:lang w:eastAsia="el-GR"/>
        </w:rPr>
      </w:pPr>
    </w:p>
    <w:p w:rsidR="00097211" w:rsidRPr="00097211" w:rsidRDefault="00097211" w:rsidP="00097211">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lang w:eastAsia="el-GR"/>
        </w:rPr>
      </w:pPr>
      <w:r w:rsidRPr="00097211">
        <w:rPr>
          <w:rFonts w:ascii="Verdana" w:eastAsia="Times New Roman" w:hAnsi="Verdana" w:cs="Courier New"/>
          <w:color w:val="000000"/>
          <w:sz w:val="20"/>
          <w:szCs w:val="20"/>
          <w:lang w:eastAsia="el-GR"/>
        </w:rPr>
        <w:lastRenderedPageBreak/>
        <w:t xml:space="preserve"> 1. Ο ετερόρρυθμος εταίρος δεν συμμετέχει στη διαχείριση των εταιρικών υποθέσεων, ούτε στη λήψη των αποφάσεων, εκτός αν ορίζεται διαφορετικά στην εταιρική σύμβαση.</w:t>
      </w:r>
    </w:p>
    <w:p w:rsidR="00097211" w:rsidRPr="00097211" w:rsidRDefault="00097211" w:rsidP="00097211">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lang w:eastAsia="el-GR"/>
        </w:rPr>
      </w:pPr>
    </w:p>
    <w:p w:rsidR="00097211" w:rsidRPr="00097211" w:rsidRDefault="00097211" w:rsidP="00097211">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lang w:eastAsia="el-GR"/>
        </w:rPr>
      </w:pPr>
      <w:r w:rsidRPr="00097211">
        <w:rPr>
          <w:rFonts w:ascii="Verdana" w:eastAsia="Times New Roman" w:hAnsi="Verdana" w:cs="Courier New"/>
          <w:color w:val="000000"/>
          <w:sz w:val="20"/>
          <w:szCs w:val="20"/>
          <w:lang w:eastAsia="el-GR"/>
        </w:rPr>
        <w:t xml:space="preserve"> 2. Ο ετερόρρυθμος εταίρος δεν έχει δικαίωμα εναντί-ωσης σε πράξη που ενεργεί άλλος διαχειριστής εταίρος, εκτός αν η πράξη υπερβαίνει τη συνήθη διαχείριση. Στην τελευταία περίπτωση ο διαχειριστής οφείλει να μην τελέσει την πράξη αυτή.</w:t>
      </w:r>
    </w:p>
    <w:p w:rsidR="00097211" w:rsidRPr="00097211" w:rsidRDefault="00097211" w:rsidP="00097211">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lang w:eastAsia="el-GR"/>
        </w:rPr>
      </w:pPr>
    </w:p>
    <w:p w:rsidR="00097211" w:rsidRPr="00097211" w:rsidRDefault="00097211" w:rsidP="00097211">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lang w:eastAsia="el-GR"/>
        </w:rPr>
      </w:pPr>
      <w:r w:rsidRPr="00097211">
        <w:rPr>
          <w:rFonts w:ascii="Verdana" w:eastAsia="Times New Roman" w:hAnsi="Verdana" w:cs="Courier New"/>
          <w:color w:val="000000"/>
          <w:sz w:val="20"/>
          <w:szCs w:val="20"/>
          <w:lang w:eastAsia="el-GR"/>
        </w:rPr>
        <w:t xml:space="preserve"> </w:t>
      </w:r>
    </w:p>
    <w:p w:rsidR="00097211" w:rsidRPr="00F47D7D" w:rsidRDefault="00097211" w:rsidP="00F47D7D">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color w:val="000000"/>
          <w:sz w:val="20"/>
          <w:szCs w:val="20"/>
          <w:lang w:eastAsia="el-GR"/>
        </w:rPr>
      </w:pPr>
      <w:r w:rsidRPr="00F47D7D">
        <w:rPr>
          <w:rFonts w:ascii="Verdana" w:eastAsia="Times New Roman" w:hAnsi="Verdana" w:cs="Courier New"/>
          <w:b/>
          <w:color w:val="000000"/>
          <w:sz w:val="20"/>
          <w:szCs w:val="20"/>
          <w:lang w:eastAsia="el-GR"/>
        </w:rPr>
        <w:t>Άρθρο 275</w:t>
      </w:r>
    </w:p>
    <w:p w:rsidR="00097211" w:rsidRPr="00F47D7D" w:rsidRDefault="00097211" w:rsidP="00F47D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color w:val="000000"/>
          <w:sz w:val="20"/>
          <w:szCs w:val="20"/>
          <w:lang w:eastAsia="el-GR"/>
        </w:rPr>
      </w:pPr>
      <w:r w:rsidRPr="00F47D7D">
        <w:rPr>
          <w:rFonts w:ascii="Verdana" w:eastAsia="Times New Roman" w:hAnsi="Verdana" w:cs="Courier New"/>
          <w:b/>
          <w:color w:val="000000"/>
          <w:sz w:val="20"/>
          <w:szCs w:val="20"/>
          <w:lang w:eastAsia="el-GR"/>
        </w:rPr>
        <w:t>Δικαίωμα ελέγχου</w:t>
      </w:r>
    </w:p>
    <w:p w:rsidR="00097211" w:rsidRPr="00097211" w:rsidRDefault="00097211" w:rsidP="000972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lang w:eastAsia="el-GR"/>
        </w:rPr>
      </w:pPr>
    </w:p>
    <w:p w:rsidR="00097211" w:rsidRPr="00097211" w:rsidRDefault="00097211" w:rsidP="000972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lang w:eastAsia="el-GR"/>
        </w:rPr>
      </w:pPr>
      <w:r w:rsidRPr="00097211">
        <w:rPr>
          <w:rFonts w:ascii="Verdana" w:eastAsia="Times New Roman" w:hAnsi="Verdana" w:cs="Courier New"/>
          <w:color w:val="000000"/>
          <w:sz w:val="20"/>
          <w:szCs w:val="20"/>
          <w:lang w:eastAsia="el-GR"/>
        </w:rPr>
        <w:t xml:space="preserve"> Ο ετερόρρυθμος εταίρος έχει δικαίωμα ελέγχου των εταιρικών λογαριασμών και των βιβλίων της εταιρείας, εκτός αντίθετης πρόβλεψης στην εταιρική σύμβαση.</w:t>
      </w:r>
    </w:p>
    <w:p w:rsidR="00097211" w:rsidRPr="00097211" w:rsidRDefault="00097211" w:rsidP="000972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lang w:eastAsia="el-GR"/>
        </w:rPr>
      </w:pPr>
    </w:p>
    <w:p w:rsidR="00097211" w:rsidRPr="00097211" w:rsidRDefault="00097211" w:rsidP="00F47D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097211">
        <w:rPr>
          <w:rFonts w:ascii="Verdana" w:eastAsia="Times New Roman" w:hAnsi="Verdana" w:cs="Courier New"/>
          <w:color w:val="000000"/>
          <w:sz w:val="20"/>
          <w:szCs w:val="20"/>
          <w:lang w:eastAsia="el-GR"/>
        </w:rPr>
        <w:t xml:space="preserve"> </w:t>
      </w:r>
    </w:p>
    <w:p w:rsidR="00097211" w:rsidRPr="00F47D7D" w:rsidRDefault="00097211" w:rsidP="00F47D7D">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color w:val="000000"/>
          <w:sz w:val="20"/>
          <w:szCs w:val="20"/>
          <w:lang w:eastAsia="el-GR"/>
        </w:rPr>
      </w:pPr>
      <w:r w:rsidRPr="00F47D7D">
        <w:rPr>
          <w:rFonts w:ascii="Verdana" w:eastAsia="Times New Roman" w:hAnsi="Verdana" w:cs="Courier New"/>
          <w:b/>
          <w:color w:val="000000"/>
          <w:sz w:val="20"/>
          <w:szCs w:val="20"/>
          <w:lang w:eastAsia="el-GR"/>
        </w:rPr>
        <w:t>Άρθρο 276</w:t>
      </w:r>
    </w:p>
    <w:p w:rsidR="00097211" w:rsidRPr="00F47D7D" w:rsidRDefault="00097211" w:rsidP="00F47D7D">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color w:val="000000"/>
          <w:sz w:val="20"/>
          <w:szCs w:val="20"/>
          <w:lang w:eastAsia="el-GR"/>
        </w:rPr>
      </w:pPr>
      <w:r w:rsidRPr="00F47D7D">
        <w:rPr>
          <w:rFonts w:ascii="Verdana" w:eastAsia="Times New Roman" w:hAnsi="Verdana" w:cs="Courier New"/>
          <w:b/>
          <w:color w:val="000000"/>
          <w:sz w:val="20"/>
          <w:szCs w:val="20"/>
          <w:lang w:eastAsia="el-GR"/>
        </w:rPr>
        <w:t>Πράξεις ανταγωνισμού</w:t>
      </w:r>
    </w:p>
    <w:p w:rsidR="00097211" w:rsidRPr="00097211" w:rsidRDefault="00097211" w:rsidP="00097211">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lang w:eastAsia="el-GR"/>
        </w:rPr>
      </w:pPr>
    </w:p>
    <w:p w:rsidR="00097211" w:rsidRPr="00097211" w:rsidRDefault="00097211" w:rsidP="00097211">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lang w:eastAsia="el-GR"/>
        </w:rPr>
      </w:pPr>
      <w:r w:rsidRPr="00097211">
        <w:rPr>
          <w:rFonts w:ascii="Verdana" w:eastAsia="Times New Roman" w:hAnsi="Verdana" w:cs="Courier New"/>
          <w:color w:val="000000"/>
          <w:sz w:val="20"/>
          <w:szCs w:val="20"/>
          <w:lang w:eastAsia="el-GR"/>
        </w:rPr>
        <w:t xml:space="preserve"> Ο ετερόρρυθμος εταίρος δεν μπορεί να ενεργεί για δικό του λογαριασμό ή για λογαριασμό τρίτου πράξεις που ανάγονται στο αντικείμενο της εταιρείας, εκτός αντίθετης πρόβλεψης στην εταιρική σύμβαση.</w:t>
      </w:r>
    </w:p>
    <w:p w:rsidR="00097211" w:rsidRPr="00097211" w:rsidRDefault="00097211" w:rsidP="00097211">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lang w:eastAsia="el-GR"/>
        </w:rPr>
      </w:pPr>
    </w:p>
    <w:p w:rsidR="00097211" w:rsidRPr="00097211" w:rsidRDefault="00097211" w:rsidP="00097211">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lang w:eastAsia="el-GR"/>
        </w:rPr>
      </w:pPr>
      <w:r w:rsidRPr="00097211">
        <w:rPr>
          <w:rFonts w:ascii="Verdana" w:eastAsia="Times New Roman" w:hAnsi="Verdana" w:cs="Courier New"/>
          <w:color w:val="000000"/>
          <w:sz w:val="20"/>
          <w:szCs w:val="20"/>
          <w:lang w:eastAsia="el-GR"/>
        </w:rPr>
        <w:t xml:space="preserve"> </w:t>
      </w:r>
    </w:p>
    <w:p w:rsidR="00097211" w:rsidRPr="00F47D7D" w:rsidRDefault="00097211" w:rsidP="00F47D7D">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color w:val="000000"/>
          <w:sz w:val="20"/>
          <w:szCs w:val="20"/>
          <w:lang w:eastAsia="el-GR"/>
        </w:rPr>
      </w:pPr>
      <w:r w:rsidRPr="00F47D7D">
        <w:rPr>
          <w:rFonts w:ascii="Verdana" w:eastAsia="Times New Roman" w:hAnsi="Verdana" w:cs="Courier New"/>
          <w:b/>
          <w:color w:val="000000"/>
          <w:sz w:val="20"/>
          <w:szCs w:val="20"/>
          <w:lang w:eastAsia="el-GR"/>
        </w:rPr>
        <w:t>Άρθρο 277</w:t>
      </w:r>
    </w:p>
    <w:p w:rsidR="00097211" w:rsidRPr="00F47D7D" w:rsidRDefault="00097211" w:rsidP="00F47D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color w:val="000000"/>
          <w:sz w:val="20"/>
          <w:szCs w:val="20"/>
          <w:lang w:eastAsia="el-GR"/>
        </w:rPr>
      </w:pPr>
      <w:r w:rsidRPr="00F47D7D">
        <w:rPr>
          <w:rFonts w:ascii="Verdana" w:eastAsia="Times New Roman" w:hAnsi="Verdana" w:cs="Courier New"/>
          <w:b/>
          <w:color w:val="000000"/>
          <w:sz w:val="20"/>
          <w:szCs w:val="20"/>
          <w:lang w:eastAsia="el-GR"/>
        </w:rPr>
        <w:t>Κέρδη και ζημίες</w:t>
      </w:r>
    </w:p>
    <w:p w:rsidR="00097211" w:rsidRPr="00097211" w:rsidRDefault="00097211" w:rsidP="000972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lang w:eastAsia="el-GR"/>
        </w:rPr>
      </w:pPr>
    </w:p>
    <w:p w:rsidR="00097211" w:rsidRPr="00097211" w:rsidRDefault="00097211" w:rsidP="000972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lang w:eastAsia="el-GR"/>
        </w:rPr>
      </w:pPr>
      <w:r w:rsidRPr="00097211">
        <w:rPr>
          <w:rFonts w:ascii="Verdana" w:eastAsia="Times New Roman" w:hAnsi="Verdana" w:cs="Courier New"/>
          <w:color w:val="000000"/>
          <w:sz w:val="20"/>
          <w:szCs w:val="20"/>
          <w:lang w:eastAsia="el-GR"/>
        </w:rPr>
        <w:t xml:space="preserve"> Οι διατάξεις του άρθρου 255 ισχύουν και ως προς τον ετερόρρυθμο εταίρο. Ο ετερόρρυθμος εταίρος συμμετέχει στις ζημίες της εταιρείας έως το ποσό της εισφοράς του, εκτός αν στην εταιρική σύμβαση προβλέπεται η συμμετοχή του για ορισμένο μεγαλύτερο χρηματικό ποσό.</w:t>
      </w:r>
    </w:p>
    <w:p w:rsidR="00097211" w:rsidRPr="00097211" w:rsidRDefault="00097211" w:rsidP="000972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lang w:eastAsia="el-GR"/>
        </w:rPr>
      </w:pPr>
    </w:p>
    <w:p w:rsidR="00097211" w:rsidRPr="00097211" w:rsidRDefault="00097211" w:rsidP="000972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lang w:eastAsia="el-GR"/>
        </w:rPr>
      </w:pPr>
      <w:r w:rsidRPr="00097211">
        <w:rPr>
          <w:rFonts w:ascii="Verdana" w:eastAsia="Times New Roman" w:hAnsi="Verdana" w:cs="Courier New"/>
          <w:color w:val="000000"/>
          <w:sz w:val="20"/>
          <w:szCs w:val="20"/>
          <w:lang w:eastAsia="el-GR"/>
        </w:rPr>
        <w:t xml:space="preserve"> </w:t>
      </w:r>
    </w:p>
    <w:p w:rsidR="00097211" w:rsidRPr="00F47D7D" w:rsidRDefault="00097211" w:rsidP="00F47D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color w:val="000000"/>
          <w:sz w:val="20"/>
          <w:szCs w:val="20"/>
          <w:lang w:eastAsia="el-GR"/>
        </w:rPr>
      </w:pPr>
      <w:r w:rsidRPr="00F47D7D">
        <w:rPr>
          <w:rFonts w:ascii="Verdana" w:eastAsia="Times New Roman" w:hAnsi="Verdana" w:cs="Courier New"/>
          <w:b/>
          <w:color w:val="000000"/>
          <w:sz w:val="20"/>
          <w:szCs w:val="20"/>
          <w:lang w:eastAsia="el-GR"/>
        </w:rPr>
        <w:t>Άρθρο 278</w:t>
      </w:r>
    </w:p>
    <w:p w:rsidR="00097211" w:rsidRPr="00F47D7D" w:rsidRDefault="00097211" w:rsidP="00F47D7D">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color w:val="000000"/>
          <w:sz w:val="20"/>
          <w:szCs w:val="20"/>
          <w:lang w:eastAsia="el-GR"/>
        </w:rPr>
      </w:pPr>
      <w:r w:rsidRPr="00F47D7D">
        <w:rPr>
          <w:rFonts w:ascii="Verdana" w:eastAsia="Times New Roman" w:hAnsi="Verdana" w:cs="Courier New"/>
          <w:b/>
          <w:color w:val="000000"/>
          <w:sz w:val="20"/>
          <w:szCs w:val="20"/>
          <w:lang w:eastAsia="el-GR"/>
        </w:rPr>
        <w:t>Εξουσία εκπροσώπησης</w:t>
      </w:r>
    </w:p>
    <w:p w:rsidR="00097211" w:rsidRPr="00097211" w:rsidRDefault="00097211" w:rsidP="00097211">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lang w:eastAsia="el-GR"/>
        </w:rPr>
      </w:pPr>
    </w:p>
    <w:p w:rsidR="00097211" w:rsidRPr="00097211" w:rsidRDefault="00097211" w:rsidP="00097211">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lang w:eastAsia="el-GR"/>
        </w:rPr>
      </w:pPr>
      <w:r w:rsidRPr="00097211">
        <w:rPr>
          <w:rFonts w:ascii="Verdana" w:eastAsia="Times New Roman" w:hAnsi="Verdana" w:cs="Courier New"/>
          <w:color w:val="000000"/>
          <w:sz w:val="20"/>
          <w:szCs w:val="20"/>
          <w:lang w:eastAsia="el-GR"/>
        </w:rPr>
        <w:t xml:space="preserve"> 1. Ο ετερόρρυθμος εταίρος δεν έχει εξουσία εκπροσώπησης της εταιρείας.</w:t>
      </w:r>
    </w:p>
    <w:p w:rsidR="00097211" w:rsidRPr="00097211" w:rsidRDefault="00097211" w:rsidP="00097211">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lang w:eastAsia="el-GR"/>
        </w:rPr>
      </w:pPr>
    </w:p>
    <w:p w:rsidR="00097211" w:rsidRPr="00097211" w:rsidRDefault="00097211" w:rsidP="00097211">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lang w:eastAsia="el-GR"/>
        </w:rPr>
      </w:pPr>
      <w:r w:rsidRPr="00097211">
        <w:rPr>
          <w:rFonts w:ascii="Verdana" w:eastAsia="Times New Roman" w:hAnsi="Verdana" w:cs="Courier New"/>
          <w:color w:val="000000"/>
          <w:sz w:val="20"/>
          <w:szCs w:val="20"/>
          <w:lang w:eastAsia="el-GR"/>
        </w:rPr>
        <w:t xml:space="preserve"> 2. Με την εταιρική σύμβαση μπορεί να ανατίθεται σε ετερόρρυθμο εταίρο η εκπροσώπηση της εταιρείας. Για κάθε πράξη εκπροσώπησης από μέρους ετερόρρυθμου εταίρου ευθύνεται ο ίδιος ως ομόρρυθμος, εκτός αν ο τρίτος που συναλλάχθηκε μαζί του γνώριζε ότι είναι ετερόρρυθμος εταίρος.</w:t>
      </w:r>
    </w:p>
    <w:p w:rsidR="00097211" w:rsidRPr="00097211" w:rsidRDefault="00097211" w:rsidP="00097211">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lang w:eastAsia="el-GR"/>
        </w:rPr>
      </w:pPr>
    </w:p>
    <w:p w:rsidR="00097211" w:rsidRPr="00097211" w:rsidRDefault="00097211" w:rsidP="00097211">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lang w:eastAsia="el-GR"/>
        </w:rPr>
      </w:pPr>
      <w:r w:rsidRPr="00097211">
        <w:rPr>
          <w:rFonts w:ascii="Verdana" w:eastAsia="Times New Roman" w:hAnsi="Verdana" w:cs="Courier New"/>
          <w:color w:val="000000"/>
          <w:sz w:val="20"/>
          <w:szCs w:val="20"/>
          <w:lang w:eastAsia="el-GR"/>
        </w:rPr>
        <w:t xml:space="preserve"> </w:t>
      </w:r>
    </w:p>
    <w:p w:rsidR="00097211" w:rsidRPr="00F47D7D" w:rsidRDefault="00097211" w:rsidP="00F47D7D">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color w:val="000000"/>
          <w:sz w:val="20"/>
          <w:szCs w:val="20"/>
          <w:lang w:eastAsia="el-GR"/>
        </w:rPr>
      </w:pPr>
      <w:r w:rsidRPr="00F47D7D">
        <w:rPr>
          <w:rFonts w:ascii="Verdana" w:eastAsia="Times New Roman" w:hAnsi="Verdana" w:cs="Courier New"/>
          <w:b/>
          <w:color w:val="000000"/>
          <w:sz w:val="20"/>
          <w:szCs w:val="20"/>
          <w:lang w:eastAsia="el-GR"/>
        </w:rPr>
        <w:t>Άρθρο 279</w:t>
      </w:r>
    </w:p>
    <w:p w:rsidR="00097211" w:rsidRPr="00F47D7D" w:rsidRDefault="00097211" w:rsidP="00F47D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color w:val="000000"/>
          <w:sz w:val="20"/>
          <w:szCs w:val="20"/>
          <w:lang w:eastAsia="el-GR"/>
        </w:rPr>
      </w:pPr>
      <w:r w:rsidRPr="00F47D7D">
        <w:rPr>
          <w:rFonts w:ascii="Verdana" w:eastAsia="Times New Roman" w:hAnsi="Verdana" w:cs="Courier New"/>
          <w:b/>
          <w:color w:val="000000"/>
          <w:sz w:val="20"/>
          <w:szCs w:val="20"/>
          <w:lang w:eastAsia="el-GR"/>
        </w:rPr>
        <w:t>Ευθύνη ετερόρρυθμου εταίρου</w:t>
      </w:r>
    </w:p>
    <w:p w:rsidR="00097211" w:rsidRPr="00097211" w:rsidRDefault="00097211" w:rsidP="000972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lang w:eastAsia="el-GR"/>
        </w:rPr>
      </w:pPr>
    </w:p>
    <w:p w:rsidR="00097211" w:rsidRPr="00097211" w:rsidRDefault="00097211" w:rsidP="000972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lang w:eastAsia="el-GR"/>
        </w:rPr>
      </w:pPr>
      <w:r w:rsidRPr="00097211">
        <w:rPr>
          <w:rFonts w:ascii="Verdana" w:eastAsia="Times New Roman" w:hAnsi="Verdana" w:cs="Courier New"/>
          <w:color w:val="000000"/>
          <w:sz w:val="20"/>
          <w:szCs w:val="20"/>
          <w:lang w:eastAsia="el-GR"/>
        </w:rPr>
        <w:t xml:space="preserve"> 1. Ο ετερόρρυθμος εταίρος, που έχει καταβάλει στην εταιρεία την εισφορά του, δεν ευθύνεται για τα χρέη της εταιρείας. Σε αντίθετη περίπτωση ευθύνεται προσωπικά μέχρι του ποσού της εισφοράς του.</w:t>
      </w:r>
    </w:p>
    <w:p w:rsidR="00097211" w:rsidRPr="00097211" w:rsidRDefault="00097211" w:rsidP="000972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lang w:eastAsia="el-GR"/>
        </w:rPr>
      </w:pPr>
    </w:p>
    <w:p w:rsidR="00097211" w:rsidRPr="00097211" w:rsidRDefault="00097211" w:rsidP="000972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lang w:eastAsia="el-GR"/>
        </w:rPr>
      </w:pPr>
      <w:r w:rsidRPr="00097211">
        <w:rPr>
          <w:rFonts w:ascii="Verdana" w:eastAsia="Times New Roman" w:hAnsi="Verdana" w:cs="Courier New"/>
          <w:color w:val="000000"/>
          <w:sz w:val="20"/>
          <w:szCs w:val="20"/>
          <w:lang w:eastAsia="el-GR"/>
        </w:rPr>
        <w:t xml:space="preserve"> 2. Ο εισερχόμενος μετά τη σύσταση της εταιρείας ετερόρρυθμος εταίρος ευθύνεται και για τα προ της εισόδου του χρέη, σύμφωνα με την παράγραφο 1.</w:t>
      </w:r>
    </w:p>
    <w:p w:rsidR="00097211" w:rsidRPr="00097211" w:rsidRDefault="00097211" w:rsidP="000972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lang w:eastAsia="el-GR"/>
        </w:rPr>
      </w:pPr>
    </w:p>
    <w:p w:rsidR="00097211" w:rsidRPr="00097211" w:rsidRDefault="00097211" w:rsidP="000972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lang w:eastAsia="el-GR"/>
        </w:rPr>
      </w:pPr>
      <w:r w:rsidRPr="00097211">
        <w:rPr>
          <w:rFonts w:ascii="Verdana" w:eastAsia="Times New Roman" w:hAnsi="Verdana" w:cs="Courier New"/>
          <w:color w:val="000000"/>
          <w:sz w:val="20"/>
          <w:szCs w:val="20"/>
          <w:lang w:eastAsia="el-GR"/>
        </w:rPr>
        <w:t xml:space="preserve"> 3. Αντίθετη συμφωνία όσον αφορά στην ευθύνη του ετερόρρυθμου εταίρου, όπως ορίζεται στο παρόν άρθρο, δεν ισχύει έναντι των τρίτων.</w:t>
      </w:r>
    </w:p>
    <w:p w:rsidR="00097211" w:rsidRPr="00097211" w:rsidRDefault="00097211" w:rsidP="000972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lang w:eastAsia="el-GR"/>
        </w:rPr>
      </w:pPr>
    </w:p>
    <w:p w:rsidR="00097211" w:rsidRPr="00097211" w:rsidRDefault="00097211" w:rsidP="000972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lang w:eastAsia="el-GR"/>
        </w:rPr>
      </w:pPr>
      <w:r w:rsidRPr="00097211">
        <w:rPr>
          <w:rFonts w:ascii="Verdana" w:eastAsia="Times New Roman" w:hAnsi="Verdana" w:cs="Courier New"/>
          <w:color w:val="000000"/>
          <w:sz w:val="20"/>
          <w:szCs w:val="20"/>
          <w:lang w:eastAsia="el-GR"/>
        </w:rPr>
        <w:lastRenderedPageBreak/>
        <w:t xml:space="preserve"> </w:t>
      </w:r>
    </w:p>
    <w:p w:rsidR="00097211" w:rsidRPr="00F47D7D" w:rsidRDefault="00097211" w:rsidP="00F47D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color w:val="000000"/>
          <w:sz w:val="20"/>
          <w:szCs w:val="20"/>
          <w:lang w:eastAsia="el-GR"/>
        </w:rPr>
      </w:pPr>
      <w:r w:rsidRPr="00F47D7D">
        <w:rPr>
          <w:rFonts w:ascii="Verdana" w:eastAsia="Times New Roman" w:hAnsi="Verdana" w:cs="Courier New"/>
          <w:b/>
          <w:color w:val="000000"/>
          <w:sz w:val="20"/>
          <w:szCs w:val="20"/>
          <w:lang w:eastAsia="el-GR"/>
        </w:rPr>
        <w:t>Άρθρο 280</w:t>
      </w:r>
    </w:p>
    <w:p w:rsidR="00097211" w:rsidRPr="00F47D7D" w:rsidRDefault="00097211" w:rsidP="00F47D7D">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color w:val="000000"/>
          <w:sz w:val="20"/>
          <w:szCs w:val="20"/>
          <w:lang w:eastAsia="el-GR"/>
        </w:rPr>
      </w:pPr>
      <w:r w:rsidRPr="00F47D7D">
        <w:rPr>
          <w:rFonts w:ascii="Verdana" w:eastAsia="Times New Roman" w:hAnsi="Verdana" w:cs="Courier New"/>
          <w:b/>
          <w:color w:val="000000"/>
          <w:sz w:val="20"/>
          <w:szCs w:val="20"/>
          <w:lang w:eastAsia="el-GR"/>
        </w:rPr>
        <w:t>Ευθύνη ετερόρρυθμου εταίρου πριν την καταχώριση της εταιρείας</w:t>
      </w:r>
    </w:p>
    <w:p w:rsidR="00097211" w:rsidRPr="00097211" w:rsidRDefault="00097211" w:rsidP="00097211">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lang w:eastAsia="el-GR"/>
        </w:rPr>
      </w:pPr>
    </w:p>
    <w:p w:rsidR="00097211" w:rsidRPr="00097211" w:rsidRDefault="00097211" w:rsidP="00097211">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lang w:eastAsia="el-GR"/>
        </w:rPr>
      </w:pPr>
      <w:r w:rsidRPr="00097211">
        <w:rPr>
          <w:rFonts w:ascii="Verdana" w:eastAsia="Times New Roman" w:hAnsi="Verdana" w:cs="Courier New"/>
          <w:color w:val="000000"/>
          <w:sz w:val="20"/>
          <w:szCs w:val="20"/>
          <w:lang w:eastAsia="el-GR"/>
        </w:rPr>
        <w:t xml:space="preserve"> Σε περίπτωση έναρξης λειτουργίας της εταιρείας πριν από την εγγραφή της στο Γ.Ε.ΜΗ, κάθε ετερόρρυθμος εταίρος ευθύνεται για τα χρέη που δημιουργήθηκαν κατά το διάστημα αυτό ως ομόρρυθμος, εκτός αν οι τρίτοι γνώριζαν ότι συμμετείχε στην εταιρεία ως ετερόρρυθμος εταίρος. Το ίδιο ισχύει και αν ο ετερόρρυθμος εταίρος εισήλθε στην εταιρεία μετά την έναρξη λειτουργίας της, αλλά πριν από την εγγραφή της στο Γ.Ε.ΜΗ.</w:t>
      </w:r>
    </w:p>
    <w:p w:rsidR="00097211" w:rsidRPr="00097211" w:rsidRDefault="00097211" w:rsidP="00097211">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lang w:eastAsia="el-GR"/>
        </w:rPr>
      </w:pPr>
      <w:r w:rsidRPr="00097211">
        <w:rPr>
          <w:rFonts w:ascii="Verdana" w:eastAsia="Times New Roman" w:hAnsi="Verdana" w:cs="Courier New"/>
          <w:color w:val="000000"/>
          <w:sz w:val="20"/>
          <w:szCs w:val="20"/>
          <w:lang w:eastAsia="el-GR"/>
        </w:rPr>
        <w:t xml:space="preserve"> </w:t>
      </w:r>
    </w:p>
    <w:p w:rsidR="00097211" w:rsidRPr="00F47D7D" w:rsidRDefault="00097211" w:rsidP="00F47D7D">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color w:val="000000"/>
          <w:sz w:val="20"/>
          <w:szCs w:val="20"/>
          <w:lang w:eastAsia="el-GR"/>
        </w:rPr>
      </w:pPr>
      <w:r w:rsidRPr="00F47D7D">
        <w:rPr>
          <w:rFonts w:ascii="Verdana" w:eastAsia="Times New Roman" w:hAnsi="Verdana" w:cs="Courier New"/>
          <w:b/>
          <w:color w:val="000000"/>
          <w:sz w:val="20"/>
          <w:szCs w:val="20"/>
          <w:lang w:eastAsia="el-GR"/>
        </w:rPr>
        <w:t>ΤΜΗΜΑ ΤΡΙΤΟ</w:t>
      </w:r>
    </w:p>
    <w:p w:rsidR="00097211" w:rsidRPr="00F47D7D" w:rsidRDefault="00097211" w:rsidP="00F47D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color w:val="000000"/>
          <w:sz w:val="20"/>
          <w:szCs w:val="20"/>
          <w:lang w:eastAsia="el-GR"/>
        </w:rPr>
      </w:pPr>
    </w:p>
    <w:p w:rsidR="00097211" w:rsidRPr="00F47D7D" w:rsidRDefault="00097211" w:rsidP="00F47D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color w:val="000000"/>
          <w:sz w:val="20"/>
          <w:szCs w:val="20"/>
          <w:lang w:eastAsia="el-GR"/>
        </w:rPr>
      </w:pPr>
      <w:r w:rsidRPr="00F47D7D">
        <w:rPr>
          <w:rFonts w:ascii="Verdana" w:eastAsia="Times New Roman" w:hAnsi="Verdana" w:cs="Courier New"/>
          <w:b/>
          <w:color w:val="000000"/>
          <w:sz w:val="20"/>
          <w:szCs w:val="20"/>
          <w:lang w:eastAsia="el-GR"/>
        </w:rPr>
        <w:t>Άρθρο 281</w:t>
      </w:r>
    </w:p>
    <w:p w:rsidR="00097211" w:rsidRPr="00F47D7D" w:rsidRDefault="00097211" w:rsidP="00F47D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color w:val="000000"/>
          <w:sz w:val="20"/>
          <w:szCs w:val="20"/>
          <w:lang w:eastAsia="el-GR"/>
        </w:rPr>
      </w:pPr>
      <w:r w:rsidRPr="00F47D7D">
        <w:rPr>
          <w:rFonts w:ascii="Verdana" w:eastAsia="Times New Roman" w:hAnsi="Verdana" w:cs="Courier New"/>
          <w:b/>
          <w:color w:val="000000"/>
          <w:sz w:val="20"/>
          <w:szCs w:val="20"/>
          <w:lang w:eastAsia="el-GR"/>
        </w:rPr>
        <w:t>Λύση της εταιρείας</w:t>
      </w:r>
    </w:p>
    <w:p w:rsidR="00097211" w:rsidRPr="00097211" w:rsidRDefault="00097211" w:rsidP="000972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lang w:eastAsia="el-GR"/>
        </w:rPr>
      </w:pPr>
    </w:p>
    <w:p w:rsidR="00097211" w:rsidRPr="00097211" w:rsidRDefault="00097211" w:rsidP="000972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lang w:eastAsia="el-GR"/>
        </w:rPr>
      </w:pPr>
      <w:r w:rsidRPr="00097211">
        <w:rPr>
          <w:rFonts w:ascii="Verdana" w:eastAsia="Times New Roman" w:hAnsi="Verdana" w:cs="Courier New"/>
          <w:color w:val="000000"/>
          <w:sz w:val="20"/>
          <w:szCs w:val="20"/>
          <w:lang w:eastAsia="el-GR"/>
        </w:rPr>
        <w:t>«1. Σε περίπτωση εξόδου, αποκλεισμού ή θανάτου του μοναδικού ομόρρυθμου εταίρου, η ετερόρρυθμη εταιρεία λύνεται, εκτός αν με τροποποίηση της εταιρικής σύμβασης, που πρέπει να καταχωρισθεί μέσα σε τέσσερις (4) μήνες στο Γ.Ε.ΜΗ., ένας από τους ετερόρρυθμους εταίρους καταστεί ομόρρυθμος εταίρος ή αν εισέλθει στην εταιρεία νέος εταίρος ως ομόρρυθμος. Κατά τα λοιπά εφαρμόζεται το άρθρο 259.»</w:t>
      </w:r>
    </w:p>
    <w:p w:rsidR="00097211" w:rsidRPr="00097211" w:rsidRDefault="00097211" w:rsidP="000972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lang w:eastAsia="el-GR"/>
        </w:rPr>
      </w:pPr>
    </w:p>
    <w:p w:rsidR="00097211" w:rsidRPr="00097211" w:rsidRDefault="00097211" w:rsidP="000972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lang w:eastAsia="el-GR"/>
        </w:rPr>
      </w:pPr>
      <w:r w:rsidRPr="00097211">
        <w:rPr>
          <w:rFonts w:ascii="Verdana" w:eastAsia="Times New Roman" w:hAnsi="Verdana" w:cs="Courier New"/>
          <w:color w:val="000000"/>
          <w:sz w:val="20"/>
          <w:szCs w:val="20"/>
          <w:lang w:eastAsia="el-GR"/>
        </w:rPr>
        <w:t>*** Η παρ.1 αντικαταστάθηκεως άνω  με το άρθρο 13 παρ.1</w:t>
      </w:r>
    </w:p>
    <w:p w:rsidR="00097211" w:rsidRPr="00097211" w:rsidRDefault="00097211" w:rsidP="000972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lang w:eastAsia="el-GR"/>
        </w:rPr>
      </w:pPr>
      <w:r w:rsidRPr="00097211">
        <w:rPr>
          <w:rFonts w:ascii="Verdana" w:eastAsia="Times New Roman" w:hAnsi="Verdana" w:cs="Courier New"/>
          <w:color w:val="000000"/>
          <w:sz w:val="20"/>
          <w:szCs w:val="20"/>
          <w:lang w:eastAsia="el-GR"/>
        </w:rPr>
        <w:t xml:space="preserve">       Ν.4441/2016,ΦΕΚ Α 227/6.12.2016.</w:t>
      </w:r>
    </w:p>
    <w:p w:rsidR="00097211" w:rsidRPr="00097211" w:rsidRDefault="00097211" w:rsidP="000972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lang w:eastAsia="el-GR"/>
        </w:rPr>
      </w:pPr>
    </w:p>
    <w:p w:rsidR="00097211" w:rsidRPr="00097211" w:rsidRDefault="00097211" w:rsidP="000972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lang w:eastAsia="el-GR"/>
        </w:rPr>
      </w:pPr>
    </w:p>
    <w:p w:rsidR="00097211" w:rsidRPr="00097211" w:rsidRDefault="00097211" w:rsidP="000972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lang w:eastAsia="el-GR"/>
        </w:rPr>
      </w:pPr>
      <w:r w:rsidRPr="00097211">
        <w:rPr>
          <w:rFonts w:ascii="Verdana" w:eastAsia="Times New Roman" w:hAnsi="Verdana" w:cs="Courier New"/>
          <w:color w:val="000000"/>
          <w:sz w:val="20"/>
          <w:szCs w:val="20"/>
          <w:lang w:eastAsia="el-GR"/>
        </w:rPr>
        <w:t xml:space="preserve"> 2. Αν μετά τη λύση της ετερόρρυθμης εταιρείας ακολουθήσει εκκαθάριση, καθήκοντα εκκαθαριστή ασκεί και ο ετερόρρυθμος εταίρος, εκτός αν προβλέπεται διαφορετικά στην εταιρική σύμβαση.</w:t>
      </w:r>
    </w:p>
    <w:p w:rsidR="00097211" w:rsidRPr="00097211" w:rsidRDefault="00097211" w:rsidP="000972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lang w:eastAsia="el-GR"/>
        </w:rPr>
      </w:pPr>
    </w:p>
    <w:p w:rsidR="00097211" w:rsidRPr="00097211" w:rsidRDefault="00097211" w:rsidP="000972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lang w:eastAsia="el-GR"/>
        </w:rPr>
      </w:pPr>
      <w:r w:rsidRPr="00097211">
        <w:rPr>
          <w:rFonts w:ascii="Verdana" w:eastAsia="Times New Roman" w:hAnsi="Verdana" w:cs="Courier New"/>
          <w:color w:val="000000"/>
          <w:sz w:val="20"/>
          <w:szCs w:val="20"/>
          <w:lang w:eastAsia="el-GR"/>
        </w:rPr>
        <w:t xml:space="preserve"> </w:t>
      </w:r>
    </w:p>
    <w:p w:rsidR="00097211" w:rsidRPr="00F47D7D" w:rsidRDefault="00097211" w:rsidP="00F47D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color w:val="000000"/>
          <w:sz w:val="20"/>
          <w:szCs w:val="20"/>
          <w:lang w:eastAsia="el-GR"/>
        </w:rPr>
      </w:pPr>
      <w:r w:rsidRPr="00F47D7D">
        <w:rPr>
          <w:rFonts w:ascii="Verdana" w:eastAsia="Times New Roman" w:hAnsi="Verdana" w:cs="Courier New"/>
          <w:b/>
          <w:color w:val="000000"/>
          <w:sz w:val="20"/>
          <w:szCs w:val="20"/>
          <w:lang w:eastAsia="el-GR"/>
        </w:rPr>
        <w:t>ΤΜΗΜΑ ΤΕΤΑΡΤΟ</w:t>
      </w:r>
    </w:p>
    <w:p w:rsidR="00097211" w:rsidRPr="00F47D7D" w:rsidRDefault="00097211" w:rsidP="00F47D7D">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color w:val="000000"/>
          <w:sz w:val="20"/>
          <w:szCs w:val="20"/>
          <w:lang w:eastAsia="el-GR"/>
        </w:rPr>
      </w:pPr>
    </w:p>
    <w:p w:rsidR="00097211" w:rsidRPr="00F47D7D" w:rsidRDefault="00097211" w:rsidP="00F47D7D">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color w:val="000000"/>
          <w:sz w:val="20"/>
          <w:szCs w:val="20"/>
          <w:lang w:eastAsia="el-GR"/>
        </w:rPr>
      </w:pPr>
      <w:r w:rsidRPr="00F47D7D">
        <w:rPr>
          <w:rFonts w:ascii="Verdana" w:eastAsia="Times New Roman" w:hAnsi="Verdana" w:cs="Courier New"/>
          <w:b/>
          <w:color w:val="000000"/>
          <w:sz w:val="20"/>
          <w:szCs w:val="20"/>
          <w:lang w:eastAsia="el-GR"/>
        </w:rPr>
        <w:t>Άρθρο 282</w:t>
      </w:r>
    </w:p>
    <w:p w:rsidR="00097211" w:rsidRPr="00F47D7D" w:rsidRDefault="00097211" w:rsidP="00F47D7D">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color w:val="000000"/>
          <w:sz w:val="20"/>
          <w:szCs w:val="20"/>
          <w:lang w:eastAsia="el-GR"/>
        </w:rPr>
      </w:pPr>
      <w:r w:rsidRPr="00F47D7D">
        <w:rPr>
          <w:rFonts w:ascii="Verdana" w:eastAsia="Times New Roman" w:hAnsi="Verdana" w:cs="Courier New"/>
          <w:b/>
          <w:color w:val="000000"/>
          <w:sz w:val="20"/>
          <w:szCs w:val="20"/>
          <w:lang w:eastAsia="el-GR"/>
        </w:rPr>
        <w:t>Μετατροπή ετερόρρυθμης σε ομόρρυθμη εταιρεία</w:t>
      </w:r>
    </w:p>
    <w:p w:rsidR="00097211" w:rsidRPr="00097211" w:rsidRDefault="00097211" w:rsidP="00097211">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lang w:eastAsia="el-GR"/>
        </w:rPr>
      </w:pPr>
    </w:p>
    <w:p w:rsidR="00097211" w:rsidRPr="00834247" w:rsidRDefault="00834247" w:rsidP="00834247">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color w:val="FF0000"/>
          <w:sz w:val="20"/>
          <w:szCs w:val="20"/>
          <w:lang w:eastAsia="el-GR"/>
        </w:rPr>
      </w:pPr>
      <w:r w:rsidRPr="00834247">
        <w:rPr>
          <w:rFonts w:ascii="Verdana" w:eastAsia="Times New Roman" w:hAnsi="Verdana" w:cs="Courier New"/>
          <w:b/>
          <w:color w:val="FF0000"/>
          <w:sz w:val="20"/>
          <w:szCs w:val="20"/>
          <w:lang w:eastAsia="el-GR"/>
        </w:rPr>
        <w:t>ΚΑΤΑΡΓΗΣΗ</w:t>
      </w:r>
    </w:p>
    <w:p w:rsidR="00097211" w:rsidRPr="00834247" w:rsidRDefault="00097211" w:rsidP="00834247">
      <w:pPr>
        <w:spacing w:after="0" w:line="240" w:lineRule="auto"/>
        <w:jc w:val="center"/>
        <w:rPr>
          <w:rFonts w:ascii="Times New Roman" w:eastAsia="Times New Roman" w:hAnsi="Times New Roman" w:cs="Times New Roman"/>
          <w:b/>
          <w:color w:val="FF0000"/>
          <w:sz w:val="24"/>
          <w:szCs w:val="24"/>
          <w:lang w:eastAsia="el-GR"/>
        </w:rPr>
      </w:pPr>
    </w:p>
    <w:p w:rsidR="00097211" w:rsidRPr="00F47D7D" w:rsidRDefault="00097211" w:rsidP="00F47D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color w:val="000000"/>
          <w:sz w:val="20"/>
          <w:szCs w:val="20"/>
          <w:lang w:eastAsia="el-GR"/>
        </w:rPr>
      </w:pPr>
      <w:r w:rsidRPr="00F47D7D">
        <w:rPr>
          <w:rFonts w:ascii="Verdana" w:eastAsia="Times New Roman" w:hAnsi="Verdana" w:cs="Courier New"/>
          <w:b/>
          <w:color w:val="000000"/>
          <w:sz w:val="20"/>
          <w:szCs w:val="20"/>
          <w:lang w:eastAsia="el-GR"/>
        </w:rPr>
        <w:t>«Άρθρο 282Α</w:t>
      </w:r>
    </w:p>
    <w:p w:rsidR="00097211" w:rsidRPr="00F47D7D" w:rsidRDefault="00097211" w:rsidP="00F47D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color w:val="000000"/>
          <w:sz w:val="20"/>
          <w:szCs w:val="20"/>
          <w:lang w:eastAsia="el-GR"/>
        </w:rPr>
      </w:pPr>
      <w:r w:rsidRPr="00F47D7D">
        <w:rPr>
          <w:rFonts w:ascii="Verdana" w:eastAsia="Times New Roman" w:hAnsi="Verdana" w:cs="Courier New"/>
          <w:b/>
          <w:color w:val="000000"/>
          <w:sz w:val="20"/>
          <w:szCs w:val="20"/>
          <w:lang w:eastAsia="el-GR"/>
        </w:rPr>
        <w:t>Μετατροπή ομόρρυθμης εταιρείας σε ετερόρρυθμη</w:t>
      </w:r>
    </w:p>
    <w:p w:rsidR="00097211" w:rsidRPr="00097211" w:rsidRDefault="00097211" w:rsidP="000972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lang w:eastAsia="el-GR"/>
        </w:rPr>
      </w:pPr>
    </w:p>
    <w:p w:rsidR="00097211" w:rsidRPr="00834247" w:rsidRDefault="00834247" w:rsidP="008342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color w:val="FF0000"/>
          <w:sz w:val="20"/>
          <w:szCs w:val="20"/>
          <w:lang w:eastAsia="el-GR"/>
        </w:rPr>
      </w:pPr>
      <w:r w:rsidRPr="00834247">
        <w:rPr>
          <w:rFonts w:ascii="Verdana" w:eastAsia="Times New Roman" w:hAnsi="Verdana" w:cs="Courier New"/>
          <w:b/>
          <w:color w:val="FF0000"/>
          <w:sz w:val="20"/>
          <w:szCs w:val="20"/>
          <w:lang w:eastAsia="el-GR"/>
        </w:rPr>
        <w:t>ΚΑΤΑΡΓΗΣΗ</w:t>
      </w:r>
    </w:p>
    <w:p w:rsidR="00097211" w:rsidRPr="00097211" w:rsidRDefault="00097211" w:rsidP="000972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lang w:eastAsia="el-GR"/>
        </w:rPr>
      </w:pPr>
      <w:r w:rsidRPr="00097211">
        <w:rPr>
          <w:rFonts w:ascii="Verdana" w:eastAsia="Times New Roman" w:hAnsi="Verdana" w:cs="Courier New"/>
          <w:color w:val="000000"/>
          <w:sz w:val="20"/>
          <w:szCs w:val="20"/>
          <w:lang w:eastAsia="el-GR"/>
        </w:rPr>
        <w:t xml:space="preserve"> </w:t>
      </w:r>
    </w:p>
    <w:p w:rsidR="00097211" w:rsidRPr="00F47D7D" w:rsidRDefault="00097211" w:rsidP="00F47D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color w:val="000000"/>
          <w:sz w:val="20"/>
          <w:szCs w:val="20"/>
          <w:lang w:eastAsia="el-GR"/>
        </w:rPr>
      </w:pPr>
      <w:r w:rsidRPr="00F47D7D">
        <w:rPr>
          <w:rFonts w:ascii="Verdana" w:eastAsia="Times New Roman" w:hAnsi="Verdana" w:cs="Courier New"/>
          <w:b/>
          <w:color w:val="000000"/>
          <w:sz w:val="20"/>
          <w:szCs w:val="20"/>
          <w:lang w:eastAsia="el-GR"/>
        </w:rPr>
        <w:t>Άρθρο 283</w:t>
      </w:r>
    </w:p>
    <w:p w:rsidR="00097211" w:rsidRPr="00F47D7D" w:rsidRDefault="00097211" w:rsidP="00F47D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color w:val="000000"/>
          <w:sz w:val="20"/>
          <w:szCs w:val="20"/>
          <w:lang w:eastAsia="el-GR"/>
        </w:rPr>
      </w:pPr>
      <w:r w:rsidRPr="00F47D7D">
        <w:rPr>
          <w:rFonts w:ascii="Verdana" w:eastAsia="Times New Roman" w:hAnsi="Verdana" w:cs="Courier New"/>
          <w:b/>
          <w:color w:val="000000"/>
          <w:sz w:val="20"/>
          <w:szCs w:val="20"/>
          <w:lang w:eastAsia="el-GR"/>
        </w:rPr>
        <w:t>Μετατροπή εταιρείας περιορισμένης ευθύνης</w:t>
      </w:r>
    </w:p>
    <w:p w:rsidR="00097211" w:rsidRPr="00F47D7D" w:rsidRDefault="00097211" w:rsidP="00F47D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color w:val="000000"/>
          <w:sz w:val="20"/>
          <w:szCs w:val="20"/>
          <w:lang w:eastAsia="el-GR"/>
        </w:rPr>
      </w:pPr>
      <w:r w:rsidRPr="00F47D7D">
        <w:rPr>
          <w:rFonts w:ascii="Verdana" w:eastAsia="Times New Roman" w:hAnsi="Verdana" w:cs="Courier New"/>
          <w:b/>
          <w:color w:val="000000"/>
          <w:sz w:val="20"/>
          <w:szCs w:val="20"/>
          <w:lang w:eastAsia="el-GR"/>
        </w:rPr>
        <w:t>σε ομόρρυθμη ή ετερόρρυθμη εταιρεία</w:t>
      </w:r>
    </w:p>
    <w:p w:rsidR="00097211" w:rsidRPr="00097211" w:rsidRDefault="00097211" w:rsidP="000972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lang w:eastAsia="el-GR"/>
        </w:rPr>
      </w:pPr>
    </w:p>
    <w:p w:rsidR="00097211" w:rsidRDefault="00834247" w:rsidP="008342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color w:val="FF0000"/>
          <w:sz w:val="20"/>
          <w:szCs w:val="20"/>
          <w:lang w:eastAsia="el-GR"/>
        </w:rPr>
      </w:pPr>
      <w:r w:rsidRPr="00834247">
        <w:rPr>
          <w:rFonts w:ascii="Verdana" w:eastAsia="Times New Roman" w:hAnsi="Verdana" w:cs="Courier New"/>
          <w:b/>
          <w:color w:val="FF0000"/>
          <w:sz w:val="20"/>
          <w:szCs w:val="20"/>
          <w:lang w:eastAsia="el-GR"/>
        </w:rPr>
        <w:t>ΚΑΤΑΡΓΗΣΗ</w:t>
      </w:r>
    </w:p>
    <w:p w:rsidR="00834247" w:rsidRDefault="00834247" w:rsidP="008342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color w:val="FF0000"/>
          <w:sz w:val="20"/>
          <w:szCs w:val="20"/>
          <w:lang w:eastAsia="el-GR"/>
        </w:rPr>
      </w:pPr>
    </w:p>
    <w:p w:rsidR="00834247" w:rsidRPr="00834247" w:rsidRDefault="00834247" w:rsidP="008342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color w:val="FF0000"/>
          <w:sz w:val="20"/>
          <w:szCs w:val="20"/>
          <w:lang w:eastAsia="el-GR"/>
        </w:rPr>
      </w:pPr>
    </w:p>
    <w:p w:rsidR="00097211" w:rsidRPr="00F47D7D" w:rsidRDefault="00097211" w:rsidP="00F47D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color w:val="000000"/>
          <w:sz w:val="20"/>
          <w:szCs w:val="20"/>
          <w:lang w:eastAsia="el-GR"/>
        </w:rPr>
      </w:pPr>
      <w:r w:rsidRPr="00F47D7D">
        <w:rPr>
          <w:rFonts w:ascii="Verdana" w:eastAsia="Times New Roman" w:hAnsi="Verdana" w:cs="Courier New"/>
          <w:b/>
          <w:color w:val="000000"/>
          <w:sz w:val="20"/>
          <w:szCs w:val="20"/>
          <w:lang w:eastAsia="el-GR"/>
        </w:rPr>
        <w:t>ΤΜΗΜΑ ΠΕΜΠΤΟ</w:t>
      </w:r>
    </w:p>
    <w:p w:rsidR="00097211" w:rsidRPr="00F47D7D" w:rsidRDefault="00097211" w:rsidP="00F47D7D">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color w:val="000000"/>
          <w:sz w:val="20"/>
          <w:szCs w:val="20"/>
          <w:lang w:eastAsia="el-GR"/>
        </w:rPr>
      </w:pPr>
    </w:p>
    <w:p w:rsidR="00097211" w:rsidRPr="00F47D7D" w:rsidRDefault="00097211" w:rsidP="00F47D7D">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color w:val="000000"/>
          <w:sz w:val="20"/>
          <w:szCs w:val="20"/>
          <w:lang w:eastAsia="el-GR"/>
        </w:rPr>
      </w:pPr>
      <w:r w:rsidRPr="00F47D7D">
        <w:rPr>
          <w:rFonts w:ascii="Verdana" w:eastAsia="Times New Roman" w:hAnsi="Verdana" w:cs="Courier New"/>
          <w:b/>
          <w:color w:val="000000"/>
          <w:sz w:val="20"/>
          <w:szCs w:val="20"/>
          <w:lang w:eastAsia="el-GR"/>
        </w:rPr>
        <w:t>Άρθρο 284</w:t>
      </w:r>
    </w:p>
    <w:p w:rsidR="00097211" w:rsidRPr="00F47D7D" w:rsidRDefault="00097211" w:rsidP="00F47D7D">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color w:val="000000"/>
          <w:sz w:val="20"/>
          <w:szCs w:val="20"/>
          <w:lang w:eastAsia="el-GR"/>
        </w:rPr>
      </w:pPr>
      <w:r w:rsidRPr="00F47D7D">
        <w:rPr>
          <w:rFonts w:ascii="Verdana" w:eastAsia="Times New Roman" w:hAnsi="Verdana" w:cs="Courier New"/>
          <w:b/>
          <w:color w:val="000000"/>
          <w:sz w:val="20"/>
          <w:szCs w:val="20"/>
          <w:lang w:eastAsia="el-GR"/>
        </w:rPr>
        <w:t>Ετερόρρυθμη εταιρεία κατά μετοχές</w:t>
      </w:r>
    </w:p>
    <w:p w:rsidR="00097211" w:rsidRPr="00097211" w:rsidRDefault="00097211" w:rsidP="00097211">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lang w:eastAsia="el-GR"/>
        </w:rPr>
      </w:pPr>
    </w:p>
    <w:p w:rsidR="00097211" w:rsidRPr="00097211" w:rsidRDefault="00097211" w:rsidP="00097211">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lang w:eastAsia="el-GR"/>
        </w:rPr>
      </w:pPr>
      <w:r w:rsidRPr="00097211">
        <w:rPr>
          <w:rFonts w:ascii="Verdana" w:eastAsia="Times New Roman" w:hAnsi="Verdana" w:cs="Courier New"/>
          <w:color w:val="000000"/>
          <w:sz w:val="20"/>
          <w:szCs w:val="20"/>
          <w:lang w:eastAsia="el-GR"/>
        </w:rPr>
        <w:lastRenderedPageBreak/>
        <w:t xml:space="preserve"> 1. Η ετερόρρυθμη εταιρεία κατά μετοχές είναι η ετερόρρυθμη εταιρεία, στην οποία οι εταιρικές μερίδες παρίστανται με μετοχές. Κάθε εταιρική μερίδα αντιστοιχεί σε μία ή περισσότερες μετοχές.</w:t>
      </w:r>
    </w:p>
    <w:p w:rsidR="00097211" w:rsidRPr="00097211" w:rsidRDefault="00097211" w:rsidP="00097211">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lang w:eastAsia="el-GR"/>
        </w:rPr>
      </w:pPr>
    </w:p>
    <w:p w:rsidR="00097211" w:rsidRPr="00097211" w:rsidRDefault="00097211" w:rsidP="00097211">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lang w:eastAsia="el-GR"/>
        </w:rPr>
      </w:pPr>
      <w:r w:rsidRPr="00097211">
        <w:rPr>
          <w:rFonts w:ascii="Verdana" w:eastAsia="Times New Roman" w:hAnsi="Verdana" w:cs="Courier New"/>
          <w:color w:val="000000"/>
          <w:sz w:val="20"/>
          <w:szCs w:val="20"/>
          <w:lang w:eastAsia="el-GR"/>
        </w:rPr>
        <w:t xml:space="preserve"> 2. Η επωνυμία της ετερόρρυθμης εταιρείας κατά μετοχές σχηματίζεται είτε από το όνομα ενός ή περισσότερων ομόρρυθμων εταίρων είτε από το αντικείμενο της επιχείρησης είτε από άλλες ενδείξεις με την προσθήκη των λέξεων «ετερόρρυθμη εταιρεία κατά μετοχές», ολογράφως ή με τη σύντμηση «Ε.Ε.Μ.».</w:t>
      </w:r>
    </w:p>
    <w:p w:rsidR="00097211" w:rsidRPr="00097211" w:rsidRDefault="00097211" w:rsidP="00097211">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lang w:eastAsia="el-GR"/>
        </w:rPr>
      </w:pPr>
    </w:p>
    <w:p w:rsidR="00097211" w:rsidRPr="00097211" w:rsidRDefault="00097211" w:rsidP="00097211">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lang w:eastAsia="el-GR"/>
        </w:rPr>
      </w:pPr>
      <w:r w:rsidRPr="00097211">
        <w:rPr>
          <w:rFonts w:ascii="Verdana" w:eastAsia="Times New Roman" w:hAnsi="Verdana" w:cs="Courier New"/>
          <w:color w:val="000000"/>
          <w:sz w:val="20"/>
          <w:szCs w:val="20"/>
          <w:lang w:eastAsia="el-GR"/>
        </w:rPr>
        <w:t xml:space="preserve"> 3. Στην ετερόρρυθμη εταιρεία κατά μετοχές εφαρμόζονται το άρθρο 50α του ν. 3190/1955 (Α`91) για την εταιρεία περιορισμένης ευθύνης, και κατά τα λοιπά οι κανόνες που ισχύουν στην ανώνυμη εταιρεία, στο μέτρο που συμβιβάζονται με τις διατάξεις του παρόντος άρθρου και τη φύση της εταιρείας.</w:t>
      </w:r>
    </w:p>
    <w:p w:rsidR="00097211" w:rsidRPr="00097211" w:rsidRDefault="00097211" w:rsidP="00097211">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lang w:eastAsia="el-GR"/>
        </w:rPr>
      </w:pPr>
    </w:p>
    <w:p w:rsidR="00097211" w:rsidRPr="00097211" w:rsidRDefault="00097211" w:rsidP="00097211">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lang w:eastAsia="el-GR"/>
        </w:rPr>
      </w:pPr>
      <w:r w:rsidRPr="00097211">
        <w:rPr>
          <w:rFonts w:ascii="Verdana" w:eastAsia="Times New Roman" w:hAnsi="Verdana" w:cs="Courier New"/>
          <w:color w:val="000000"/>
          <w:sz w:val="20"/>
          <w:szCs w:val="20"/>
          <w:lang w:eastAsia="el-GR"/>
        </w:rPr>
        <w:t xml:space="preserve"> 4. Οι σχέσεις των ομόρρυθμων εταίρων μεταξύ τους και έναντι των ετερόρρυθμων εταίρων ή τρίτων, καθώς και η διαχείριση της εταιρείας καθορίζονται σύμφωνα με τους κανόνες της ομόρρυθμης εταιρείας. Τα καθήκοντα όμως και η ευθύνη των ομόρρυθμων εταίρων ως διαχειριστών ρυθμίζονται από τις διατάξεις για την ανώνυμη εταιρεία.</w:t>
      </w:r>
    </w:p>
    <w:p w:rsidR="00097211" w:rsidRPr="00097211" w:rsidRDefault="00097211" w:rsidP="00097211">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lang w:eastAsia="el-GR"/>
        </w:rPr>
      </w:pPr>
    </w:p>
    <w:p w:rsidR="00097211" w:rsidRPr="00097211" w:rsidRDefault="00097211" w:rsidP="00097211">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lang w:eastAsia="el-GR"/>
        </w:rPr>
      </w:pPr>
      <w:r w:rsidRPr="00097211">
        <w:rPr>
          <w:rFonts w:ascii="Verdana" w:eastAsia="Times New Roman" w:hAnsi="Verdana" w:cs="Courier New"/>
          <w:color w:val="000000"/>
          <w:sz w:val="20"/>
          <w:szCs w:val="20"/>
          <w:lang w:eastAsia="el-GR"/>
        </w:rPr>
        <w:t xml:space="preserve"> 5. Αν δεν ορίζει κάτι άλλο το καταστατικό, τα δικαιώματα των ομόρρυθμων εταίρων στη γενική συνέλευση είναι ανάλογα προς τον αριθμό των μετοχών που κατέχουν.</w:t>
      </w:r>
    </w:p>
    <w:p w:rsidR="00097211" w:rsidRPr="00097211" w:rsidRDefault="00097211" w:rsidP="00097211">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lang w:eastAsia="el-GR"/>
        </w:rPr>
      </w:pPr>
    </w:p>
    <w:p w:rsidR="00097211" w:rsidRPr="00097211" w:rsidRDefault="00097211" w:rsidP="00097211">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lang w:eastAsia="el-GR"/>
        </w:rPr>
      </w:pPr>
      <w:r w:rsidRPr="00097211">
        <w:rPr>
          <w:rFonts w:ascii="Verdana" w:eastAsia="Times New Roman" w:hAnsi="Verdana" w:cs="Courier New"/>
          <w:color w:val="000000"/>
          <w:sz w:val="20"/>
          <w:szCs w:val="20"/>
          <w:lang w:eastAsia="el-GR"/>
        </w:rPr>
        <w:t xml:space="preserve"> 6. Αν δεν ορίζει κάτι άλλο το καταστατικό, τούτο μπορεί να τροποποιηθεί μόνο μετά από συναίνεση των ομόρρυθμων εταίρων.</w:t>
      </w:r>
    </w:p>
    <w:p w:rsidR="00097211" w:rsidRPr="00097211" w:rsidRDefault="00097211" w:rsidP="00097211">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lang w:eastAsia="el-GR"/>
        </w:rPr>
      </w:pPr>
    </w:p>
    <w:p w:rsidR="00097211" w:rsidRPr="00097211" w:rsidRDefault="00097211" w:rsidP="00097211">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lang w:eastAsia="el-GR"/>
        </w:rPr>
      </w:pPr>
      <w:r w:rsidRPr="00097211">
        <w:rPr>
          <w:rFonts w:ascii="Verdana" w:eastAsia="Times New Roman" w:hAnsi="Verdana" w:cs="Courier New"/>
          <w:color w:val="000000"/>
          <w:sz w:val="20"/>
          <w:szCs w:val="20"/>
          <w:lang w:eastAsia="el-GR"/>
        </w:rPr>
        <w:t xml:space="preserve"> </w:t>
      </w:r>
    </w:p>
    <w:p w:rsidR="00097211" w:rsidRPr="00097211" w:rsidRDefault="00097211" w:rsidP="00097211">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lang w:eastAsia="el-GR"/>
        </w:rPr>
      </w:pPr>
      <w:r w:rsidRPr="00097211">
        <w:rPr>
          <w:rFonts w:ascii="Verdana" w:eastAsia="Times New Roman" w:hAnsi="Verdana" w:cs="Courier New"/>
          <w:color w:val="000000"/>
          <w:sz w:val="20"/>
          <w:szCs w:val="20"/>
          <w:lang w:eastAsia="el-GR"/>
        </w:rPr>
        <w:t xml:space="preserve"> </w:t>
      </w:r>
    </w:p>
    <w:p w:rsidR="00097211" w:rsidRPr="00F47D7D" w:rsidRDefault="00097211" w:rsidP="00F47D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color w:val="000000"/>
          <w:sz w:val="20"/>
          <w:szCs w:val="20"/>
          <w:lang w:eastAsia="el-GR"/>
        </w:rPr>
      </w:pPr>
      <w:r w:rsidRPr="00F47D7D">
        <w:rPr>
          <w:rFonts w:ascii="Verdana" w:eastAsia="Times New Roman" w:hAnsi="Verdana" w:cs="Courier New"/>
          <w:b/>
          <w:color w:val="000000"/>
          <w:sz w:val="20"/>
          <w:szCs w:val="20"/>
          <w:lang w:eastAsia="el-GR"/>
        </w:rPr>
        <w:t>ΚΕΦΑΛΑΙΟ Γ</w:t>
      </w:r>
    </w:p>
    <w:p w:rsidR="00097211" w:rsidRPr="00F47D7D" w:rsidRDefault="00097211" w:rsidP="00F47D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color w:val="000000"/>
          <w:sz w:val="20"/>
          <w:szCs w:val="20"/>
          <w:lang w:eastAsia="el-GR"/>
        </w:rPr>
      </w:pPr>
    </w:p>
    <w:p w:rsidR="00097211" w:rsidRPr="00F47D7D" w:rsidRDefault="00097211" w:rsidP="00F47D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color w:val="000000"/>
          <w:sz w:val="20"/>
          <w:szCs w:val="20"/>
          <w:lang w:eastAsia="el-GR"/>
        </w:rPr>
      </w:pPr>
      <w:r w:rsidRPr="00F47D7D">
        <w:rPr>
          <w:rFonts w:ascii="Verdana" w:eastAsia="Times New Roman" w:hAnsi="Verdana" w:cs="Courier New"/>
          <w:b/>
          <w:color w:val="000000"/>
          <w:sz w:val="20"/>
          <w:szCs w:val="20"/>
          <w:lang w:eastAsia="el-GR"/>
        </w:rPr>
        <w:t>ΑΦΑΝΗΣ ΕΤΑΙΡΕΙΑ</w:t>
      </w:r>
    </w:p>
    <w:p w:rsidR="00097211" w:rsidRPr="00F47D7D" w:rsidRDefault="00097211" w:rsidP="00F47D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color w:val="000000"/>
          <w:sz w:val="20"/>
          <w:szCs w:val="20"/>
          <w:lang w:eastAsia="el-GR"/>
        </w:rPr>
      </w:pPr>
    </w:p>
    <w:p w:rsidR="00097211" w:rsidRPr="00F47D7D" w:rsidRDefault="00097211" w:rsidP="00F47D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color w:val="000000"/>
          <w:sz w:val="20"/>
          <w:szCs w:val="20"/>
          <w:lang w:eastAsia="el-GR"/>
        </w:rPr>
      </w:pPr>
      <w:r w:rsidRPr="00F47D7D">
        <w:rPr>
          <w:rFonts w:ascii="Verdana" w:eastAsia="Times New Roman" w:hAnsi="Verdana" w:cs="Courier New"/>
          <w:b/>
          <w:color w:val="000000"/>
          <w:sz w:val="20"/>
          <w:szCs w:val="20"/>
          <w:lang w:eastAsia="el-GR"/>
        </w:rPr>
        <w:t>Άρθρο 285</w:t>
      </w:r>
    </w:p>
    <w:p w:rsidR="00097211" w:rsidRPr="00F47D7D" w:rsidRDefault="00097211" w:rsidP="00F47D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color w:val="000000"/>
          <w:sz w:val="20"/>
          <w:szCs w:val="20"/>
          <w:lang w:eastAsia="el-GR"/>
        </w:rPr>
      </w:pPr>
      <w:r w:rsidRPr="00F47D7D">
        <w:rPr>
          <w:rFonts w:ascii="Verdana" w:eastAsia="Times New Roman" w:hAnsi="Verdana" w:cs="Courier New"/>
          <w:b/>
          <w:color w:val="000000"/>
          <w:sz w:val="20"/>
          <w:szCs w:val="20"/>
          <w:lang w:eastAsia="el-GR"/>
        </w:rPr>
        <w:t>Έννοια αφανούς εταιρείας</w:t>
      </w:r>
    </w:p>
    <w:p w:rsidR="00097211" w:rsidRPr="00097211" w:rsidRDefault="00097211" w:rsidP="000972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lang w:eastAsia="el-GR"/>
        </w:rPr>
      </w:pPr>
    </w:p>
    <w:p w:rsidR="00097211" w:rsidRPr="00097211" w:rsidRDefault="00097211" w:rsidP="000972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lang w:eastAsia="el-GR"/>
        </w:rPr>
      </w:pPr>
      <w:r w:rsidRPr="00097211">
        <w:rPr>
          <w:rFonts w:ascii="Verdana" w:eastAsia="Times New Roman" w:hAnsi="Verdana" w:cs="Courier New"/>
          <w:color w:val="000000"/>
          <w:sz w:val="20"/>
          <w:szCs w:val="20"/>
          <w:lang w:eastAsia="el-GR"/>
        </w:rPr>
        <w:t xml:space="preserve"> 1. Με τη σύμβαση της αφανούς εταιρείας ο ένας από τους εταίρους (εμφανής εταίρος) παραχωρεί σε άλλον ή άλλους εταίρους (αφανείς εταίρους) δικαίωμα συμμετοχής στα αποτελέσματα μιας ή περισσότερων εμπορικών πράξεων ή εμπορικής επιχείρησης, που διενεργεί στο όνομα του, αλλά προς το κοινό συμφέρον των εταίρων.</w:t>
      </w:r>
    </w:p>
    <w:p w:rsidR="00097211" w:rsidRPr="00097211" w:rsidRDefault="00097211" w:rsidP="000972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lang w:eastAsia="el-GR"/>
        </w:rPr>
      </w:pPr>
    </w:p>
    <w:p w:rsidR="00097211" w:rsidRPr="00097211" w:rsidRDefault="00097211" w:rsidP="000972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lang w:eastAsia="el-GR"/>
        </w:rPr>
      </w:pPr>
      <w:r w:rsidRPr="00097211">
        <w:rPr>
          <w:rFonts w:ascii="Verdana" w:eastAsia="Times New Roman" w:hAnsi="Verdana" w:cs="Courier New"/>
          <w:color w:val="000000"/>
          <w:sz w:val="20"/>
          <w:szCs w:val="20"/>
          <w:lang w:eastAsia="el-GR"/>
        </w:rPr>
        <w:t xml:space="preserve"> 2. Η αφανής εταιρεία δεν έχει νομική προσωπικότητα και δεν καταχωρίζεται στο ΓΕ.Μ.Η. Οι όροι της εταιρικής συμφωνίας αποδεικνύονται μόνο με έγγραφη συμφωνία των συμβαλλόμενων μερών. Για τη συμφωνία αυτή εφαρμόζεται η διάταξη της παραγράφου 2 του άρθρου 393 Κ.Πολ.Δ.</w:t>
      </w:r>
    </w:p>
    <w:p w:rsidR="00097211" w:rsidRPr="00097211" w:rsidRDefault="00097211" w:rsidP="000972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lang w:eastAsia="el-GR"/>
        </w:rPr>
      </w:pPr>
    </w:p>
    <w:p w:rsidR="00097211" w:rsidRPr="00097211" w:rsidRDefault="00097211" w:rsidP="000972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lang w:eastAsia="el-GR"/>
        </w:rPr>
      </w:pPr>
      <w:r w:rsidRPr="00097211">
        <w:rPr>
          <w:rFonts w:ascii="Verdana" w:eastAsia="Times New Roman" w:hAnsi="Verdana" w:cs="Courier New"/>
          <w:color w:val="000000"/>
          <w:sz w:val="20"/>
          <w:szCs w:val="20"/>
          <w:lang w:eastAsia="el-GR"/>
        </w:rPr>
        <w:t xml:space="preserve"> 3. Στην αφανή εταιρεία εφαρμόζονται οι διατάξεις του Αστικού Κώδικα για την εταιρεία, εκτός από εκείνες που δεν συμβιβάζονται με τη φύση της αφανούς εταιρείας.</w:t>
      </w:r>
    </w:p>
    <w:p w:rsidR="00097211" w:rsidRPr="00097211" w:rsidRDefault="00097211" w:rsidP="000972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lang w:eastAsia="el-GR"/>
        </w:rPr>
      </w:pPr>
    </w:p>
    <w:p w:rsidR="00097211" w:rsidRPr="00097211" w:rsidRDefault="00097211" w:rsidP="000972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lang w:eastAsia="el-GR"/>
        </w:rPr>
      </w:pPr>
      <w:r w:rsidRPr="00097211">
        <w:rPr>
          <w:rFonts w:ascii="Verdana" w:eastAsia="Times New Roman" w:hAnsi="Verdana" w:cs="Courier New"/>
          <w:color w:val="000000"/>
          <w:sz w:val="20"/>
          <w:szCs w:val="20"/>
          <w:lang w:eastAsia="el-GR"/>
        </w:rPr>
        <w:t xml:space="preserve"> </w:t>
      </w:r>
    </w:p>
    <w:p w:rsidR="00097211" w:rsidRPr="00F47D7D" w:rsidRDefault="00097211" w:rsidP="00F47D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color w:val="000000"/>
          <w:sz w:val="20"/>
          <w:szCs w:val="20"/>
          <w:lang w:eastAsia="el-GR"/>
        </w:rPr>
      </w:pPr>
      <w:r w:rsidRPr="00F47D7D">
        <w:rPr>
          <w:rFonts w:ascii="Verdana" w:eastAsia="Times New Roman" w:hAnsi="Verdana" w:cs="Courier New"/>
          <w:b/>
          <w:color w:val="000000"/>
          <w:sz w:val="20"/>
          <w:szCs w:val="20"/>
          <w:lang w:eastAsia="el-GR"/>
        </w:rPr>
        <w:t>Άρθρο 286</w:t>
      </w:r>
    </w:p>
    <w:p w:rsidR="00097211" w:rsidRPr="00F47D7D" w:rsidRDefault="00097211" w:rsidP="00F47D7D">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color w:val="000000"/>
          <w:sz w:val="20"/>
          <w:szCs w:val="20"/>
          <w:lang w:eastAsia="el-GR"/>
        </w:rPr>
      </w:pPr>
      <w:r w:rsidRPr="00F47D7D">
        <w:rPr>
          <w:rFonts w:ascii="Verdana" w:eastAsia="Times New Roman" w:hAnsi="Verdana" w:cs="Courier New"/>
          <w:b/>
          <w:color w:val="000000"/>
          <w:sz w:val="20"/>
          <w:szCs w:val="20"/>
          <w:lang w:eastAsia="el-GR"/>
        </w:rPr>
        <w:t>Εισφορά αφανούς εταίρου</w:t>
      </w:r>
    </w:p>
    <w:p w:rsidR="00097211" w:rsidRPr="00097211" w:rsidRDefault="00097211" w:rsidP="00097211">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lang w:eastAsia="el-GR"/>
        </w:rPr>
      </w:pPr>
    </w:p>
    <w:p w:rsidR="00097211" w:rsidRPr="00097211" w:rsidRDefault="00097211" w:rsidP="00097211">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lang w:eastAsia="el-GR"/>
        </w:rPr>
      </w:pPr>
      <w:r w:rsidRPr="00097211">
        <w:rPr>
          <w:rFonts w:ascii="Verdana" w:eastAsia="Times New Roman" w:hAnsi="Verdana" w:cs="Courier New"/>
          <w:color w:val="000000"/>
          <w:sz w:val="20"/>
          <w:szCs w:val="20"/>
          <w:lang w:eastAsia="el-GR"/>
        </w:rPr>
        <w:lastRenderedPageBreak/>
        <w:t xml:space="preserve"> Ο αφανής εταίρος καταβάλλει την εισφορά του στον εμφανή εταίρο. Το αντικείμενο της εισφοράς μεταβιβάζεται στον εμφανή εταίρο, εν όλω ή εν μέρει, ή παραχωρείται κατά χρήση.</w:t>
      </w:r>
    </w:p>
    <w:p w:rsidR="00097211" w:rsidRPr="00097211" w:rsidRDefault="00097211" w:rsidP="00097211">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lang w:eastAsia="el-GR"/>
        </w:rPr>
      </w:pPr>
    </w:p>
    <w:p w:rsidR="00097211" w:rsidRPr="00097211" w:rsidRDefault="00097211" w:rsidP="00097211">
      <w:pPr>
        <w:spacing w:after="0" w:line="240" w:lineRule="auto"/>
        <w:rPr>
          <w:rFonts w:ascii="Times New Roman" w:eastAsia="Times New Roman" w:hAnsi="Times New Roman" w:cs="Times New Roman"/>
          <w:sz w:val="24"/>
          <w:szCs w:val="24"/>
          <w:lang w:eastAsia="el-GR"/>
        </w:rPr>
      </w:pPr>
    </w:p>
    <w:p w:rsidR="00097211" w:rsidRPr="00F47D7D" w:rsidRDefault="00097211" w:rsidP="00F47D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color w:val="000000"/>
          <w:sz w:val="20"/>
          <w:szCs w:val="20"/>
          <w:lang w:eastAsia="el-GR"/>
        </w:rPr>
      </w:pPr>
      <w:r w:rsidRPr="00F47D7D">
        <w:rPr>
          <w:rFonts w:ascii="Verdana" w:eastAsia="Times New Roman" w:hAnsi="Verdana" w:cs="Courier New"/>
          <w:b/>
          <w:color w:val="000000"/>
          <w:sz w:val="20"/>
          <w:szCs w:val="20"/>
          <w:lang w:eastAsia="el-GR"/>
        </w:rPr>
        <w:t>Άρθρο 287</w:t>
      </w:r>
    </w:p>
    <w:p w:rsidR="00097211" w:rsidRPr="00F47D7D" w:rsidRDefault="00097211" w:rsidP="00F47D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color w:val="000000"/>
          <w:sz w:val="20"/>
          <w:szCs w:val="20"/>
          <w:lang w:eastAsia="el-GR"/>
        </w:rPr>
      </w:pPr>
      <w:r w:rsidRPr="00F47D7D">
        <w:rPr>
          <w:rFonts w:ascii="Verdana" w:eastAsia="Times New Roman" w:hAnsi="Verdana" w:cs="Courier New"/>
          <w:b/>
          <w:color w:val="000000"/>
          <w:sz w:val="20"/>
          <w:szCs w:val="20"/>
          <w:lang w:eastAsia="el-GR"/>
        </w:rPr>
        <w:t>Σχέσεις με τρίτους</w:t>
      </w:r>
    </w:p>
    <w:p w:rsidR="00097211" w:rsidRPr="00097211" w:rsidRDefault="00097211" w:rsidP="000972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lang w:eastAsia="el-GR"/>
        </w:rPr>
      </w:pPr>
    </w:p>
    <w:p w:rsidR="00097211" w:rsidRPr="00097211" w:rsidRDefault="00097211" w:rsidP="000972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lang w:eastAsia="el-GR"/>
        </w:rPr>
      </w:pPr>
      <w:r w:rsidRPr="00097211">
        <w:rPr>
          <w:rFonts w:ascii="Verdana" w:eastAsia="Times New Roman" w:hAnsi="Verdana" w:cs="Courier New"/>
          <w:color w:val="000000"/>
          <w:sz w:val="20"/>
          <w:szCs w:val="20"/>
          <w:lang w:eastAsia="el-GR"/>
        </w:rPr>
        <w:t xml:space="preserve"> Οι τρίτοι αποκτούν δικαιώματα και αναλαμβάνουν υποχρεώσεις μόνον έναντι του εμφανούς εταίρου.</w:t>
      </w:r>
    </w:p>
    <w:p w:rsidR="00097211" w:rsidRPr="00097211" w:rsidRDefault="00097211" w:rsidP="000972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lang w:eastAsia="el-GR"/>
        </w:rPr>
      </w:pPr>
    </w:p>
    <w:p w:rsidR="00097211" w:rsidRPr="00097211" w:rsidRDefault="00097211" w:rsidP="000972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lang w:eastAsia="el-GR"/>
        </w:rPr>
      </w:pPr>
      <w:r w:rsidRPr="00097211">
        <w:rPr>
          <w:rFonts w:ascii="Verdana" w:eastAsia="Times New Roman" w:hAnsi="Verdana" w:cs="Courier New"/>
          <w:color w:val="000000"/>
          <w:sz w:val="20"/>
          <w:szCs w:val="20"/>
          <w:lang w:eastAsia="el-GR"/>
        </w:rPr>
        <w:t xml:space="preserve"> </w:t>
      </w:r>
    </w:p>
    <w:p w:rsidR="00097211" w:rsidRPr="00F47D7D" w:rsidRDefault="00097211" w:rsidP="00F47D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color w:val="000000"/>
          <w:sz w:val="20"/>
          <w:szCs w:val="20"/>
          <w:lang w:eastAsia="el-GR"/>
        </w:rPr>
      </w:pPr>
      <w:r w:rsidRPr="00F47D7D">
        <w:rPr>
          <w:rFonts w:ascii="Verdana" w:eastAsia="Times New Roman" w:hAnsi="Verdana" w:cs="Courier New"/>
          <w:b/>
          <w:color w:val="000000"/>
          <w:sz w:val="20"/>
          <w:szCs w:val="20"/>
          <w:lang w:eastAsia="el-GR"/>
        </w:rPr>
        <w:t>Άρθρο 288</w:t>
      </w:r>
    </w:p>
    <w:p w:rsidR="00097211" w:rsidRPr="00F47D7D" w:rsidRDefault="00097211" w:rsidP="00F47D7D">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color w:val="000000"/>
          <w:sz w:val="20"/>
          <w:szCs w:val="20"/>
          <w:lang w:eastAsia="el-GR"/>
        </w:rPr>
      </w:pPr>
      <w:r w:rsidRPr="00F47D7D">
        <w:rPr>
          <w:rFonts w:ascii="Verdana" w:eastAsia="Times New Roman" w:hAnsi="Verdana" w:cs="Courier New"/>
          <w:b/>
          <w:color w:val="000000"/>
          <w:sz w:val="20"/>
          <w:szCs w:val="20"/>
          <w:lang w:eastAsia="el-GR"/>
        </w:rPr>
        <w:t>Διαχείριση της αφανούς εταιρείας</w:t>
      </w:r>
    </w:p>
    <w:p w:rsidR="00097211" w:rsidRPr="00F47D7D" w:rsidRDefault="00097211" w:rsidP="00F47D7D">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color w:val="000000"/>
          <w:sz w:val="20"/>
          <w:szCs w:val="20"/>
          <w:lang w:eastAsia="el-GR"/>
        </w:rPr>
      </w:pPr>
    </w:p>
    <w:p w:rsidR="00097211" w:rsidRPr="00097211" w:rsidRDefault="00097211" w:rsidP="00097211">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lang w:eastAsia="el-GR"/>
        </w:rPr>
      </w:pPr>
      <w:r w:rsidRPr="00097211">
        <w:rPr>
          <w:rFonts w:ascii="Verdana" w:eastAsia="Times New Roman" w:hAnsi="Verdana" w:cs="Courier New"/>
          <w:color w:val="000000"/>
          <w:sz w:val="20"/>
          <w:szCs w:val="20"/>
          <w:lang w:eastAsia="el-GR"/>
        </w:rPr>
        <w:t xml:space="preserve"> 1. Τη διαχείριση της αφανούς εταιρείας ασκεί ο εμφανής εταίρος.</w:t>
      </w:r>
    </w:p>
    <w:p w:rsidR="00097211" w:rsidRPr="00097211" w:rsidRDefault="00097211" w:rsidP="00097211">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lang w:eastAsia="el-GR"/>
        </w:rPr>
      </w:pPr>
    </w:p>
    <w:p w:rsidR="00097211" w:rsidRPr="00097211" w:rsidRDefault="00097211" w:rsidP="00097211">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lang w:eastAsia="el-GR"/>
        </w:rPr>
      </w:pPr>
      <w:r w:rsidRPr="00097211">
        <w:rPr>
          <w:rFonts w:ascii="Verdana" w:eastAsia="Times New Roman" w:hAnsi="Verdana" w:cs="Courier New"/>
          <w:color w:val="000000"/>
          <w:sz w:val="20"/>
          <w:szCs w:val="20"/>
          <w:lang w:eastAsia="el-GR"/>
        </w:rPr>
        <w:t xml:space="preserve"> 2. Τα αποκτώμενα από τη διαχείριση της εταιρείας ανήκουν στον εμφανή εταίρο.</w:t>
      </w:r>
    </w:p>
    <w:p w:rsidR="00097211" w:rsidRPr="00097211" w:rsidRDefault="00097211" w:rsidP="00097211">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lang w:eastAsia="el-GR"/>
        </w:rPr>
      </w:pPr>
    </w:p>
    <w:p w:rsidR="00097211" w:rsidRPr="00F47D7D" w:rsidRDefault="00097211" w:rsidP="00F47D7D">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color w:val="000000"/>
          <w:sz w:val="20"/>
          <w:szCs w:val="20"/>
          <w:lang w:eastAsia="el-GR"/>
        </w:rPr>
      </w:pPr>
      <w:r w:rsidRPr="00F47D7D">
        <w:rPr>
          <w:rFonts w:ascii="Verdana" w:eastAsia="Times New Roman" w:hAnsi="Verdana" w:cs="Courier New"/>
          <w:b/>
          <w:color w:val="000000"/>
          <w:sz w:val="20"/>
          <w:szCs w:val="20"/>
          <w:lang w:eastAsia="el-GR"/>
        </w:rPr>
        <w:t>Άρθρο 289</w:t>
      </w:r>
    </w:p>
    <w:p w:rsidR="00097211" w:rsidRPr="00F47D7D" w:rsidRDefault="00097211" w:rsidP="00F47D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color w:val="000000"/>
          <w:sz w:val="20"/>
          <w:szCs w:val="20"/>
          <w:lang w:eastAsia="el-GR"/>
        </w:rPr>
      </w:pPr>
      <w:r w:rsidRPr="00F47D7D">
        <w:rPr>
          <w:rFonts w:ascii="Verdana" w:eastAsia="Times New Roman" w:hAnsi="Verdana" w:cs="Courier New"/>
          <w:b/>
          <w:color w:val="000000"/>
          <w:sz w:val="20"/>
          <w:szCs w:val="20"/>
          <w:lang w:eastAsia="el-GR"/>
        </w:rPr>
        <w:t>Κέρδη και ζημίες</w:t>
      </w:r>
    </w:p>
    <w:p w:rsidR="00097211" w:rsidRPr="00097211" w:rsidRDefault="00097211" w:rsidP="000972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lang w:eastAsia="el-GR"/>
        </w:rPr>
      </w:pPr>
    </w:p>
    <w:p w:rsidR="00097211" w:rsidRPr="00097211" w:rsidRDefault="00097211" w:rsidP="000972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lang w:eastAsia="el-GR"/>
        </w:rPr>
      </w:pPr>
      <w:r w:rsidRPr="00097211">
        <w:rPr>
          <w:rFonts w:ascii="Verdana" w:eastAsia="Times New Roman" w:hAnsi="Verdana" w:cs="Courier New"/>
          <w:color w:val="000000"/>
          <w:sz w:val="20"/>
          <w:szCs w:val="20"/>
          <w:lang w:eastAsia="el-GR"/>
        </w:rPr>
        <w:t xml:space="preserve"> 1. Ο αφανής εταίρος συμμετέχει στα κέρδη της εταιρείας κατά το ποσοστό ή το ποσό που έχει συμφωνηθεί στην εταιρική σύμβαση, άλλως εφαρμόζεται το άρθρο 763 του Αστικού Κώδικα.</w:t>
      </w:r>
    </w:p>
    <w:p w:rsidR="00097211" w:rsidRPr="00097211" w:rsidRDefault="00097211" w:rsidP="000972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lang w:eastAsia="el-GR"/>
        </w:rPr>
      </w:pPr>
    </w:p>
    <w:p w:rsidR="00097211" w:rsidRPr="00097211" w:rsidRDefault="00097211" w:rsidP="000972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lang w:eastAsia="el-GR"/>
        </w:rPr>
      </w:pPr>
      <w:r w:rsidRPr="00097211">
        <w:rPr>
          <w:rFonts w:ascii="Verdana" w:eastAsia="Times New Roman" w:hAnsi="Verdana" w:cs="Courier New"/>
          <w:color w:val="000000"/>
          <w:sz w:val="20"/>
          <w:szCs w:val="20"/>
          <w:lang w:eastAsia="el-GR"/>
        </w:rPr>
        <w:t xml:space="preserve"> 2. Αν δεν ορίζεται διαφορετικά, ο αφανής εταίρος μετέχει στις ζημίες που προκύπτουν κατά το ίδιο ποσοστό με τα κέρδη. Μπορεί να συμφωνηθεί ότι η συμμετοχή του στις ζημίες δεν υπερβαίνει την αξία της εισφοράς του.</w:t>
      </w:r>
    </w:p>
    <w:p w:rsidR="00097211" w:rsidRPr="00097211" w:rsidRDefault="00097211" w:rsidP="000972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lang w:eastAsia="el-GR"/>
        </w:rPr>
      </w:pPr>
    </w:p>
    <w:p w:rsidR="00097211" w:rsidRPr="00097211" w:rsidRDefault="00097211" w:rsidP="000972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lang w:eastAsia="el-GR"/>
        </w:rPr>
      </w:pPr>
      <w:r w:rsidRPr="00097211">
        <w:rPr>
          <w:rFonts w:ascii="Verdana" w:eastAsia="Times New Roman" w:hAnsi="Verdana" w:cs="Courier New"/>
          <w:color w:val="000000"/>
          <w:sz w:val="20"/>
          <w:szCs w:val="20"/>
          <w:lang w:eastAsia="el-GR"/>
        </w:rPr>
        <w:t xml:space="preserve"> 3. Στο τέλος κάθε ημερολογιακού έτους ή στο χρόνο που έχουν συμφωνήσει τα μέρη, καθώς και σε περίπτωση λύσης της εταιρείας, ο εμφανής εταίρος έχει υποχρέωση να λογοδοτήσει και να καταβάλει τα αναλογούντα κέρδη στον αφανή εταίρο. Δεν αποκλείεται να συμφωνηθεί η καταβολή κερδών στον αφανή εταίρο και κατά τη διάρκεια του ημερολογιακού έτους, ιδίως κατά την ολοκλήρωση κάποιας πράξης ή επιχειρηματικής δράσης.</w:t>
      </w:r>
    </w:p>
    <w:p w:rsidR="00097211" w:rsidRPr="00097211" w:rsidRDefault="00097211" w:rsidP="000972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lang w:eastAsia="el-GR"/>
        </w:rPr>
      </w:pPr>
    </w:p>
    <w:p w:rsidR="00097211" w:rsidRPr="00097211" w:rsidRDefault="00097211" w:rsidP="000972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lang w:eastAsia="el-GR"/>
        </w:rPr>
      </w:pPr>
      <w:r w:rsidRPr="00097211">
        <w:rPr>
          <w:rFonts w:ascii="Verdana" w:eastAsia="Times New Roman" w:hAnsi="Verdana" w:cs="Courier New"/>
          <w:color w:val="000000"/>
          <w:sz w:val="20"/>
          <w:szCs w:val="20"/>
          <w:lang w:eastAsia="el-GR"/>
        </w:rPr>
        <w:t xml:space="preserve"> 4. Ο αφανής εταίρος δεν υποχρεούται να επιστρέψει τα κέρδη που έλαβε σε προγενέστερες χρήσεις λόγω ζημιών μεταγενέστερων χρήσεων.</w:t>
      </w:r>
    </w:p>
    <w:p w:rsidR="00097211" w:rsidRPr="00097211" w:rsidRDefault="00097211" w:rsidP="000972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lang w:eastAsia="el-GR"/>
        </w:rPr>
      </w:pPr>
    </w:p>
    <w:p w:rsidR="00097211" w:rsidRPr="00F47D7D" w:rsidRDefault="00097211" w:rsidP="005F4D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color w:val="000000"/>
          <w:sz w:val="20"/>
          <w:szCs w:val="20"/>
          <w:lang w:eastAsia="el-GR"/>
        </w:rPr>
      </w:pPr>
      <w:r w:rsidRPr="00F47D7D">
        <w:rPr>
          <w:rFonts w:ascii="Verdana" w:eastAsia="Times New Roman" w:hAnsi="Verdana" w:cs="Courier New"/>
          <w:b/>
          <w:color w:val="000000"/>
          <w:sz w:val="20"/>
          <w:szCs w:val="20"/>
          <w:lang w:eastAsia="el-GR"/>
        </w:rPr>
        <w:t>Άρθρο 290</w:t>
      </w:r>
    </w:p>
    <w:p w:rsidR="00097211" w:rsidRPr="00F47D7D" w:rsidRDefault="00097211" w:rsidP="00F47D7D">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color w:val="000000"/>
          <w:sz w:val="20"/>
          <w:szCs w:val="20"/>
          <w:lang w:eastAsia="el-GR"/>
        </w:rPr>
      </w:pPr>
      <w:r w:rsidRPr="00F47D7D">
        <w:rPr>
          <w:rFonts w:ascii="Verdana" w:eastAsia="Times New Roman" w:hAnsi="Verdana" w:cs="Courier New"/>
          <w:b/>
          <w:color w:val="000000"/>
          <w:sz w:val="20"/>
          <w:szCs w:val="20"/>
          <w:lang w:eastAsia="el-GR"/>
        </w:rPr>
        <w:t>Δικαιώματα του αφανούς εταίρου για έλεγχο</w:t>
      </w:r>
    </w:p>
    <w:p w:rsidR="00097211" w:rsidRPr="00097211" w:rsidRDefault="00097211" w:rsidP="00097211">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lang w:eastAsia="el-GR"/>
        </w:rPr>
      </w:pPr>
    </w:p>
    <w:p w:rsidR="00097211" w:rsidRPr="00097211" w:rsidRDefault="00097211" w:rsidP="00097211">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lang w:eastAsia="el-GR"/>
        </w:rPr>
      </w:pPr>
      <w:r w:rsidRPr="00097211">
        <w:rPr>
          <w:rFonts w:ascii="Verdana" w:eastAsia="Times New Roman" w:hAnsi="Verdana" w:cs="Courier New"/>
          <w:color w:val="000000"/>
          <w:sz w:val="20"/>
          <w:szCs w:val="20"/>
          <w:lang w:eastAsia="el-GR"/>
        </w:rPr>
        <w:t xml:space="preserve"> Με την εταιρική σύμβαση ορίζονται τα δικαιώματα ελέγχου του αφανούς εταίρου σε σχέση με τις πράξεις ή την επιχείρηση, που αποτελούν αντικείμενο της αφανούς εταιρείας. Το δικαίωμα που αναφέρεται στο άρθρο 755 του Αστικού Κώδικα αφορά μόνο τα βιβλία και έγγραφα του εμφανούς εταίρου που έχουν σχέση με τις παραπάνω πράξεις ή την επιχείρηση.</w:t>
      </w:r>
    </w:p>
    <w:p w:rsidR="00097211" w:rsidRPr="00097211" w:rsidRDefault="00097211" w:rsidP="005F4D78">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097211">
        <w:rPr>
          <w:rFonts w:ascii="Verdana" w:eastAsia="Times New Roman" w:hAnsi="Verdana" w:cs="Courier New"/>
          <w:color w:val="000000"/>
          <w:sz w:val="20"/>
          <w:szCs w:val="20"/>
          <w:lang w:eastAsia="el-GR"/>
        </w:rPr>
        <w:t xml:space="preserve"> </w:t>
      </w:r>
    </w:p>
    <w:p w:rsidR="00097211" w:rsidRPr="00F47D7D" w:rsidRDefault="00097211" w:rsidP="00F47D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color w:val="000000"/>
          <w:sz w:val="20"/>
          <w:szCs w:val="20"/>
          <w:lang w:eastAsia="el-GR"/>
        </w:rPr>
      </w:pPr>
      <w:r w:rsidRPr="00F47D7D">
        <w:rPr>
          <w:rFonts w:ascii="Verdana" w:eastAsia="Times New Roman" w:hAnsi="Verdana" w:cs="Courier New"/>
          <w:b/>
          <w:color w:val="000000"/>
          <w:sz w:val="20"/>
          <w:szCs w:val="20"/>
          <w:lang w:eastAsia="el-GR"/>
        </w:rPr>
        <w:t>Άρθρο 291</w:t>
      </w:r>
    </w:p>
    <w:p w:rsidR="00097211" w:rsidRPr="00F47D7D" w:rsidRDefault="00097211" w:rsidP="00F47D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color w:val="000000"/>
          <w:sz w:val="20"/>
          <w:szCs w:val="20"/>
          <w:lang w:eastAsia="el-GR"/>
        </w:rPr>
      </w:pPr>
      <w:r w:rsidRPr="00F47D7D">
        <w:rPr>
          <w:rFonts w:ascii="Verdana" w:eastAsia="Times New Roman" w:hAnsi="Verdana" w:cs="Courier New"/>
          <w:b/>
          <w:color w:val="000000"/>
          <w:sz w:val="20"/>
          <w:szCs w:val="20"/>
          <w:lang w:eastAsia="el-GR"/>
        </w:rPr>
        <w:t>Λύση και εκκαθάριση της αφανούς εταιρείας</w:t>
      </w:r>
    </w:p>
    <w:p w:rsidR="00097211" w:rsidRPr="00097211" w:rsidRDefault="00097211" w:rsidP="000972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lang w:eastAsia="el-GR"/>
        </w:rPr>
      </w:pPr>
    </w:p>
    <w:p w:rsidR="00097211" w:rsidRPr="00097211" w:rsidRDefault="00097211" w:rsidP="000972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lang w:eastAsia="el-GR"/>
        </w:rPr>
      </w:pPr>
      <w:r w:rsidRPr="00097211">
        <w:rPr>
          <w:rFonts w:ascii="Verdana" w:eastAsia="Times New Roman" w:hAnsi="Verdana" w:cs="Courier New"/>
          <w:color w:val="000000"/>
          <w:sz w:val="20"/>
          <w:szCs w:val="20"/>
          <w:lang w:eastAsia="el-GR"/>
        </w:rPr>
        <w:t xml:space="preserve"> 1. Η αφανής εταιρεία λύνεται στις περιπτώσεις που προβλέπονται από τον Αστικό Κώδικα. Τη λύση ακολουθεί η εκκαθάριση.</w:t>
      </w:r>
    </w:p>
    <w:p w:rsidR="00097211" w:rsidRPr="00097211" w:rsidRDefault="00097211" w:rsidP="000972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lang w:eastAsia="el-GR"/>
        </w:rPr>
      </w:pPr>
    </w:p>
    <w:p w:rsidR="00097211" w:rsidRPr="00097211" w:rsidRDefault="00097211" w:rsidP="000972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lang w:eastAsia="el-GR"/>
        </w:rPr>
      </w:pPr>
      <w:r w:rsidRPr="00097211">
        <w:rPr>
          <w:rFonts w:ascii="Verdana" w:eastAsia="Times New Roman" w:hAnsi="Verdana" w:cs="Courier New"/>
          <w:color w:val="000000"/>
          <w:sz w:val="20"/>
          <w:szCs w:val="20"/>
          <w:lang w:eastAsia="el-GR"/>
        </w:rPr>
        <w:t xml:space="preserve"> 2. Η εκκαθάριση της αφανούς εταιρείας διενεργείται από τον εμφανή εταίρο. Συνίσταται στην απόδοση στον αφανή εταίρο της αξίας της συμμετοχής του, </w:t>
      </w:r>
      <w:r w:rsidRPr="00097211">
        <w:rPr>
          <w:rFonts w:ascii="Verdana" w:eastAsia="Times New Roman" w:hAnsi="Verdana" w:cs="Courier New"/>
          <w:color w:val="000000"/>
          <w:sz w:val="20"/>
          <w:szCs w:val="20"/>
          <w:lang w:eastAsia="el-GR"/>
        </w:rPr>
        <w:lastRenderedPageBreak/>
        <w:t>μειωμένης κατά τις ζημίες που του αναλογούν. Η κατά χρήση εισφορά του αφανούς εταίρου επιστρέφεται αυτούσια.</w:t>
      </w:r>
    </w:p>
    <w:p w:rsidR="00097211" w:rsidRPr="00097211" w:rsidRDefault="00097211" w:rsidP="000972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lang w:eastAsia="el-GR"/>
        </w:rPr>
      </w:pPr>
    </w:p>
    <w:p w:rsidR="00097211" w:rsidRPr="00097211" w:rsidRDefault="00097211" w:rsidP="000972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lang w:eastAsia="el-GR"/>
        </w:rPr>
      </w:pPr>
      <w:r w:rsidRPr="00097211">
        <w:rPr>
          <w:rFonts w:ascii="Verdana" w:eastAsia="Times New Roman" w:hAnsi="Verdana" w:cs="Courier New"/>
          <w:color w:val="000000"/>
          <w:sz w:val="20"/>
          <w:szCs w:val="20"/>
          <w:lang w:eastAsia="el-GR"/>
        </w:rPr>
        <w:t xml:space="preserve"> 3. Ο εκκαθαριστής έχει υποχρέωση στο τέλος κάθε ημερολογιακού εξαμήνου να παρέχει πληροφορίες στον αφανή εταίρο για την εξέλιξη των εργασιών της εκκαθάρισης, με έκθεση των αιτίων που παρεμπόδισαν την περάτωση της.</w:t>
      </w:r>
    </w:p>
    <w:p w:rsidR="00097211" w:rsidRPr="00097211" w:rsidRDefault="00097211" w:rsidP="000972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lang w:eastAsia="el-GR"/>
        </w:rPr>
      </w:pPr>
    </w:p>
    <w:p w:rsidR="00097211" w:rsidRPr="00097211" w:rsidRDefault="00097211" w:rsidP="000972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lang w:eastAsia="el-GR"/>
        </w:rPr>
      </w:pPr>
      <w:r w:rsidRPr="00097211">
        <w:rPr>
          <w:rFonts w:ascii="Verdana" w:eastAsia="Times New Roman" w:hAnsi="Verdana" w:cs="Courier New"/>
          <w:color w:val="000000"/>
          <w:sz w:val="20"/>
          <w:szCs w:val="20"/>
          <w:lang w:eastAsia="el-GR"/>
        </w:rPr>
        <w:t xml:space="preserve"> </w:t>
      </w:r>
    </w:p>
    <w:p w:rsidR="00097211" w:rsidRPr="005F4D78" w:rsidRDefault="00097211" w:rsidP="005F4D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color w:val="000000"/>
          <w:sz w:val="20"/>
          <w:szCs w:val="20"/>
          <w:lang w:eastAsia="el-GR"/>
        </w:rPr>
      </w:pPr>
      <w:r w:rsidRPr="005F4D78">
        <w:rPr>
          <w:rFonts w:ascii="Verdana" w:eastAsia="Times New Roman" w:hAnsi="Verdana" w:cs="Courier New"/>
          <w:b/>
          <w:color w:val="000000"/>
          <w:sz w:val="20"/>
          <w:szCs w:val="20"/>
          <w:lang w:eastAsia="el-GR"/>
        </w:rPr>
        <w:t>Άρθρο 292</w:t>
      </w:r>
    </w:p>
    <w:p w:rsidR="00097211" w:rsidRPr="005F4D78" w:rsidRDefault="00097211" w:rsidP="005F4D78">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color w:val="000000"/>
          <w:sz w:val="20"/>
          <w:szCs w:val="20"/>
          <w:lang w:eastAsia="el-GR"/>
        </w:rPr>
      </w:pPr>
      <w:r w:rsidRPr="005F4D78">
        <w:rPr>
          <w:rFonts w:ascii="Verdana" w:eastAsia="Times New Roman" w:hAnsi="Verdana" w:cs="Courier New"/>
          <w:b/>
          <w:color w:val="000000"/>
          <w:sz w:val="20"/>
          <w:szCs w:val="20"/>
          <w:lang w:eastAsia="el-GR"/>
        </w:rPr>
        <w:t>Πτώχευση του εμφανούς εταίρου</w:t>
      </w:r>
    </w:p>
    <w:p w:rsidR="00097211" w:rsidRPr="00097211" w:rsidRDefault="00097211" w:rsidP="00097211">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lang w:eastAsia="el-GR"/>
        </w:rPr>
      </w:pPr>
    </w:p>
    <w:p w:rsidR="00097211" w:rsidRPr="00097211" w:rsidRDefault="00097211" w:rsidP="00097211">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lang w:eastAsia="el-GR"/>
        </w:rPr>
      </w:pPr>
      <w:r w:rsidRPr="00097211">
        <w:rPr>
          <w:rFonts w:ascii="Verdana" w:eastAsia="Times New Roman" w:hAnsi="Verdana" w:cs="Courier New"/>
          <w:color w:val="000000"/>
          <w:sz w:val="20"/>
          <w:szCs w:val="20"/>
          <w:lang w:eastAsia="el-GR"/>
        </w:rPr>
        <w:t xml:space="preserve"> 1. Σε περίπτωση πτώχευσης του εμφανούς εταίρου, ο αφανής εταίρος μπορεί να αναγγελθεί ως πτωχευτικός πιστωτής για την καταβληθείσα εισφορά του και το υπόλοιπο των κερδών, που προκύπτουν από τη διαχείριση της αφανούς εταιρείας.</w:t>
      </w:r>
    </w:p>
    <w:p w:rsidR="00097211" w:rsidRPr="00097211" w:rsidRDefault="00097211" w:rsidP="00097211">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lang w:eastAsia="el-GR"/>
        </w:rPr>
      </w:pPr>
    </w:p>
    <w:p w:rsidR="00097211" w:rsidRPr="00097211" w:rsidRDefault="00097211" w:rsidP="00097211">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lang w:eastAsia="el-GR"/>
        </w:rPr>
      </w:pPr>
      <w:r w:rsidRPr="00097211">
        <w:rPr>
          <w:rFonts w:ascii="Verdana" w:eastAsia="Times New Roman" w:hAnsi="Verdana" w:cs="Courier New"/>
          <w:color w:val="000000"/>
          <w:sz w:val="20"/>
          <w:szCs w:val="20"/>
          <w:lang w:eastAsia="el-GR"/>
        </w:rPr>
        <w:t xml:space="preserve"> 2. Αν ο αφανής εταίρος δεν κατέβαλε την εισφορά του, οφείλει να την καταβάλει στην πτωχευτική περιουσία, στο μέτρο που απαιτείται για την κάλυψη της ζημίας που του αναλογεί. Καταβολή της εισφοράς που συνίσταται σε εργασία ή σε χρήση πράγματος δεν απαιτείται.</w:t>
      </w:r>
    </w:p>
    <w:p w:rsidR="00097211" w:rsidRPr="00F47D7D" w:rsidRDefault="00097211" w:rsidP="00F47D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color w:val="000000"/>
          <w:sz w:val="20"/>
          <w:szCs w:val="20"/>
          <w:lang w:eastAsia="el-GR"/>
        </w:rPr>
      </w:pPr>
      <w:r w:rsidRPr="00F47D7D">
        <w:rPr>
          <w:rFonts w:ascii="Verdana" w:eastAsia="Times New Roman" w:hAnsi="Verdana" w:cs="Courier New"/>
          <w:b/>
          <w:color w:val="000000"/>
          <w:sz w:val="20"/>
          <w:szCs w:val="20"/>
          <w:lang w:eastAsia="el-GR"/>
        </w:rPr>
        <w:t>ΚΕΦΑΛΑΙΟ Δ`</w:t>
      </w:r>
    </w:p>
    <w:p w:rsidR="00097211" w:rsidRPr="00F47D7D" w:rsidRDefault="00097211" w:rsidP="00F47D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color w:val="000000"/>
          <w:sz w:val="20"/>
          <w:szCs w:val="20"/>
          <w:lang w:eastAsia="el-GR"/>
        </w:rPr>
      </w:pPr>
    </w:p>
    <w:p w:rsidR="00097211" w:rsidRPr="00F47D7D" w:rsidRDefault="00097211" w:rsidP="00F47D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color w:val="000000"/>
          <w:sz w:val="20"/>
          <w:szCs w:val="20"/>
          <w:lang w:eastAsia="el-GR"/>
        </w:rPr>
      </w:pPr>
      <w:r w:rsidRPr="00F47D7D">
        <w:rPr>
          <w:rFonts w:ascii="Verdana" w:eastAsia="Times New Roman" w:hAnsi="Verdana" w:cs="Courier New"/>
          <w:b/>
          <w:color w:val="000000"/>
          <w:sz w:val="20"/>
          <w:szCs w:val="20"/>
          <w:lang w:eastAsia="el-GR"/>
        </w:rPr>
        <w:t>ΚΟΙΝΟΠΡΑΞΙΑ</w:t>
      </w:r>
    </w:p>
    <w:p w:rsidR="00097211" w:rsidRPr="00F47D7D" w:rsidRDefault="00097211" w:rsidP="00F47D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color w:val="000000"/>
          <w:sz w:val="20"/>
          <w:szCs w:val="20"/>
          <w:lang w:eastAsia="el-GR"/>
        </w:rPr>
      </w:pPr>
    </w:p>
    <w:p w:rsidR="00097211" w:rsidRPr="00F47D7D" w:rsidRDefault="00097211" w:rsidP="00F47D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color w:val="000000"/>
          <w:sz w:val="20"/>
          <w:szCs w:val="20"/>
          <w:lang w:eastAsia="el-GR"/>
        </w:rPr>
      </w:pPr>
      <w:r w:rsidRPr="00F47D7D">
        <w:rPr>
          <w:rFonts w:ascii="Verdana" w:eastAsia="Times New Roman" w:hAnsi="Verdana" w:cs="Courier New"/>
          <w:b/>
          <w:color w:val="000000"/>
          <w:sz w:val="20"/>
          <w:szCs w:val="20"/>
          <w:lang w:eastAsia="el-GR"/>
        </w:rPr>
        <w:t>Άρθρο 293</w:t>
      </w:r>
    </w:p>
    <w:p w:rsidR="00097211" w:rsidRPr="00F47D7D" w:rsidRDefault="00097211" w:rsidP="00F47D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color w:val="000000"/>
          <w:sz w:val="20"/>
          <w:szCs w:val="20"/>
          <w:lang w:eastAsia="el-GR"/>
        </w:rPr>
      </w:pPr>
      <w:r w:rsidRPr="00F47D7D">
        <w:rPr>
          <w:rFonts w:ascii="Verdana" w:eastAsia="Times New Roman" w:hAnsi="Verdana" w:cs="Courier New"/>
          <w:b/>
          <w:color w:val="000000"/>
          <w:sz w:val="20"/>
          <w:szCs w:val="20"/>
          <w:lang w:eastAsia="el-GR"/>
        </w:rPr>
        <w:t>Εφαρμοζόμενες διατάξεις</w:t>
      </w:r>
    </w:p>
    <w:p w:rsidR="00097211" w:rsidRPr="00F47D7D" w:rsidRDefault="00097211" w:rsidP="00F47D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color w:val="000000"/>
          <w:sz w:val="20"/>
          <w:szCs w:val="20"/>
          <w:lang w:eastAsia="el-GR"/>
        </w:rPr>
      </w:pPr>
    </w:p>
    <w:p w:rsidR="00097211" w:rsidRPr="00097211" w:rsidRDefault="00097211" w:rsidP="000972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lang w:eastAsia="el-GR"/>
        </w:rPr>
      </w:pPr>
      <w:r w:rsidRPr="00097211">
        <w:rPr>
          <w:rFonts w:ascii="Verdana" w:eastAsia="Times New Roman" w:hAnsi="Verdana" w:cs="Courier New"/>
          <w:color w:val="000000"/>
          <w:sz w:val="20"/>
          <w:szCs w:val="20"/>
          <w:lang w:eastAsia="el-GR"/>
        </w:rPr>
        <w:t xml:space="preserve"> 1. Η κοινοπραξία είναι εταιρεία χωρίς νομική προσωπικότητα. Εφόσον καταχωρισθεί στο Γ.Ε.ΜΗ. ή εμφανίζεται προς τα έξω, αποκτά, ως ένωση προσώπων, ικανότητα δικαίου και πτωχευτική ικανότητα.</w:t>
      </w:r>
    </w:p>
    <w:p w:rsidR="00097211" w:rsidRPr="00097211" w:rsidRDefault="00097211" w:rsidP="000972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lang w:eastAsia="el-GR"/>
        </w:rPr>
      </w:pPr>
    </w:p>
    <w:p w:rsidR="00097211" w:rsidRPr="00097211" w:rsidRDefault="00097211" w:rsidP="000972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lang w:eastAsia="el-GR"/>
        </w:rPr>
      </w:pPr>
      <w:r w:rsidRPr="00097211">
        <w:rPr>
          <w:rFonts w:ascii="Verdana" w:eastAsia="Times New Roman" w:hAnsi="Verdana" w:cs="Courier New"/>
          <w:color w:val="000000"/>
          <w:sz w:val="20"/>
          <w:szCs w:val="20"/>
          <w:lang w:eastAsia="el-GR"/>
        </w:rPr>
        <w:t xml:space="preserve"> 2. Στην κοινοπραξία που συστήθηκε με σκοπό το συντονισμό της δραστηριότητας των μελών της εφαρμόζονται αναλόγως οι διατάξεις για την αστική εταιρεία. Η σύμβαση κοινοπραξίας μπορεί να προβλέπει ότι για τις υποχρεώσεις της κοινοπραξίας έναντι τρίτων τα κοινοπρακτούντα μέλη θα ευθύνονται εις ολόκληρον.</w:t>
      </w:r>
    </w:p>
    <w:p w:rsidR="00097211" w:rsidRPr="00097211" w:rsidRDefault="00097211" w:rsidP="000972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lang w:eastAsia="el-GR"/>
        </w:rPr>
      </w:pPr>
    </w:p>
    <w:p w:rsidR="00097211" w:rsidRPr="00097211" w:rsidRDefault="00097211" w:rsidP="000972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lang w:eastAsia="el-GR"/>
        </w:rPr>
      </w:pPr>
      <w:r w:rsidRPr="00097211">
        <w:rPr>
          <w:rFonts w:ascii="Verdana" w:eastAsia="Times New Roman" w:hAnsi="Verdana" w:cs="Courier New"/>
          <w:color w:val="000000"/>
          <w:sz w:val="20"/>
          <w:szCs w:val="20"/>
          <w:lang w:eastAsia="el-GR"/>
        </w:rPr>
        <w:t xml:space="preserve"> 3. Εφόσον η κοινοπραξία ασκεί εμπορική δραστηριότητα, καταχωρίζεται υποχρεωτικά στο Γ.Ε.ΜΗ. και εφαρμόζονται ως προς αυτήν αναλόγως οι διατάξεις για την ομόρρυθμη εταιρεία.</w:t>
      </w:r>
    </w:p>
    <w:p w:rsidR="00097211" w:rsidRPr="00097211" w:rsidRDefault="00097211" w:rsidP="000972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lang w:eastAsia="el-GR"/>
        </w:rPr>
      </w:pPr>
    </w:p>
    <w:p w:rsidR="00097211" w:rsidRPr="00097211" w:rsidRDefault="00097211" w:rsidP="000972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lang w:eastAsia="el-GR"/>
        </w:rPr>
      </w:pPr>
      <w:r w:rsidRPr="00097211">
        <w:rPr>
          <w:rFonts w:ascii="Verdana" w:eastAsia="Times New Roman" w:hAnsi="Verdana" w:cs="Courier New"/>
          <w:color w:val="000000"/>
          <w:sz w:val="20"/>
          <w:szCs w:val="20"/>
          <w:lang w:eastAsia="el-GR"/>
        </w:rPr>
        <w:t xml:space="preserve"> 4. Οι ως άνω διατάξεις εφαρμόζονται και στις ειδικά ρυθμιζόμενες κοινοπραξίες, εκτός αν υπάρχει αντίθετη πρόβλεψη στην ειδική ρύθμιση.</w:t>
      </w:r>
    </w:p>
    <w:p w:rsidR="00097211" w:rsidRPr="00097211" w:rsidRDefault="00097211" w:rsidP="000972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lang w:eastAsia="el-GR"/>
        </w:rPr>
      </w:pPr>
    </w:p>
    <w:p w:rsidR="00097211" w:rsidRPr="00097211" w:rsidRDefault="00097211" w:rsidP="000972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lang w:eastAsia="el-GR"/>
        </w:rPr>
      </w:pPr>
      <w:r w:rsidRPr="00097211">
        <w:rPr>
          <w:rFonts w:ascii="Verdana" w:eastAsia="Times New Roman" w:hAnsi="Verdana" w:cs="Courier New"/>
          <w:color w:val="000000"/>
          <w:sz w:val="20"/>
          <w:szCs w:val="20"/>
          <w:lang w:eastAsia="el-GR"/>
        </w:rPr>
        <w:t xml:space="preserve"> </w:t>
      </w:r>
    </w:p>
    <w:p w:rsidR="00097211" w:rsidRPr="00F47D7D" w:rsidRDefault="00097211" w:rsidP="00F47D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color w:val="000000"/>
          <w:sz w:val="20"/>
          <w:szCs w:val="20"/>
          <w:lang w:eastAsia="el-GR"/>
        </w:rPr>
      </w:pPr>
      <w:r w:rsidRPr="00F47D7D">
        <w:rPr>
          <w:rFonts w:ascii="Verdana" w:eastAsia="Times New Roman" w:hAnsi="Verdana" w:cs="Courier New"/>
          <w:b/>
          <w:color w:val="000000"/>
          <w:sz w:val="20"/>
          <w:szCs w:val="20"/>
          <w:lang w:eastAsia="el-GR"/>
        </w:rPr>
        <w:t>Άρθρο 294</w:t>
      </w:r>
    </w:p>
    <w:p w:rsidR="00097211" w:rsidRPr="00F47D7D" w:rsidRDefault="00097211" w:rsidP="00F47D7D">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color w:val="000000"/>
          <w:sz w:val="20"/>
          <w:szCs w:val="20"/>
          <w:lang w:eastAsia="el-GR"/>
        </w:rPr>
      </w:pPr>
      <w:r w:rsidRPr="00F47D7D">
        <w:rPr>
          <w:rFonts w:ascii="Verdana" w:eastAsia="Times New Roman" w:hAnsi="Verdana" w:cs="Courier New"/>
          <w:b/>
          <w:color w:val="000000"/>
          <w:sz w:val="20"/>
          <w:szCs w:val="20"/>
          <w:lang w:eastAsia="el-GR"/>
        </w:rPr>
        <w:t>Μεταβατικές διατάξεις</w:t>
      </w:r>
    </w:p>
    <w:p w:rsidR="00097211" w:rsidRPr="00097211" w:rsidRDefault="00097211" w:rsidP="00097211">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lang w:eastAsia="el-GR"/>
        </w:rPr>
      </w:pPr>
    </w:p>
    <w:p w:rsidR="00097211" w:rsidRPr="00097211" w:rsidRDefault="00097211" w:rsidP="00097211">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lang w:eastAsia="el-GR"/>
        </w:rPr>
      </w:pPr>
      <w:r w:rsidRPr="00097211">
        <w:rPr>
          <w:rFonts w:ascii="Verdana" w:eastAsia="Times New Roman" w:hAnsi="Verdana" w:cs="Courier New"/>
          <w:color w:val="000000"/>
          <w:sz w:val="20"/>
          <w:szCs w:val="20"/>
          <w:lang w:eastAsia="el-GR"/>
        </w:rPr>
        <w:t xml:space="preserve"> 1. Ο παρών νόμος εφαρμόζεται και στις εταιρείες, οι οποίες κατά την έναρξη της ισχύος του δεν τελούν σε εκκαθάριση ή σε πτώχευση.</w:t>
      </w:r>
    </w:p>
    <w:p w:rsidR="00097211" w:rsidRPr="00097211" w:rsidRDefault="00097211" w:rsidP="00097211">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lang w:eastAsia="el-GR"/>
        </w:rPr>
      </w:pPr>
    </w:p>
    <w:p w:rsidR="00097211" w:rsidRPr="00097211" w:rsidRDefault="00097211" w:rsidP="00097211">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lang w:eastAsia="el-GR"/>
        </w:rPr>
      </w:pPr>
      <w:r w:rsidRPr="00097211">
        <w:rPr>
          <w:rFonts w:ascii="Verdana" w:eastAsia="Times New Roman" w:hAnsi="Verdana" w:cs="Courier New"/>
          <w:color w:val="000000"/>
          <w:sz w:val="20"/>
          <w:szCs w:val="20"/>
          <w:lang w:eastAsia="el-GR"/>
        </w:rPr>
        <w:t xml:space="preserve"> 2. Από την έναρξη ισχύος του παρόντος καταργούνται οι διατάξεις των άρθρων 18 - 28, 38, 39, 47 - 50 και 64 του Εμπορικού Νόμου.</w:t>
      </w:r>
    </w:p>
    <w:p w:rsidR="00097211" w:rsidRPr="00097211" w:rsidRDefault="00097211" w:rsidP="00097211">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lang w:eastAsia="el-GR"/>
        </w:rPr>
      </w:pPr>
    </w:p>
    <w:p w:rsidR="00097211" w:rsidRPr="00097211" w:rsidRDefault="00097211" w:rsidP="00097211">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lang w:eastAsia="el-GR"/>
        </w:rPr>
      </w:pPr>
      <w:r w:rsidRPr="00097211">
        <w:rPr>
          <w:rFonts w:ascii="Verdana" w:eastAsia="Times New Roman" w:hAnsi="Verdana" w:cs="Courier New"/>
          <w:color w:val="000000"/>
          <w:sz w:val="20"/>
          <w:szCs w:val="20"/>
          <w:lang w:eastAsia="el-GR"/>
        </w:rPr>
        <w:t xml:space="preserve"> 3. Οι ομόρρυθμες ή ετερόρρυθμες εμπορικές εταιρείες που λειτουργούν κατά την έναρξη της ισχύος του παρόντος νόμου υποχρεούνται εντός εξαμήνου να προβούν σε καταχώριση της σχετικής εταιρικής σύμβασης στο Γ.Ε.ΜΗ., κατά τα οριζόμενα στην παράγραφο 1 του άρθρου 251.</w:t>
      </w:r>
    </w:p>
    <w:p w:rsidR="00097211" w:rsidRPr="00097211" w:rsidRDefault="00097211" w:rsidP="00097211">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lang w:eastAsia="el-GR"/>
        </w:rPr>
      </w:pPr>
    </w:p>
    <w:p w:rsidR="00097211" w:rsidRPr="00097211" w:rsidRDefault="00097211" w:rsidP="00097211">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lang w:eastAsia="el-GR"/>
        </w:rPr>
      </w:pPr>
      <w:r w:rsidRPr="00097211">
        <w:rPr>
          <w:rFonts w:ascii="Verdana" w:eastAsia="Times New Roman" w:hAnsi="Verdana" w:cs="Courier New"/>
          <w:color w:val="000000"/>
          <w:sz w:val="20"/>
          <w:szCs w:val="20"/>
          <w:lang w:eastAsia="el-GR"/>
        </w:rPr>
        <w:t xml:space="preserve"> </w:t>
      </w:r>
    </w:p>
    <w:p w:rsidR="00097211" w:rsidRPr="00097211" w:rsidRDefault="00097211" w:rsidP="00097211">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lang w:eastAsia="el-GR"/>
        </w:rPr>
      </w:pPr>
      <w:r w:rsidRPr="00097211">
        <w:rPr>
          <w:rFonts w:ascii="Verdana" w:eastAsia="Times New Roman" w:hAnsi="Verdana" w:cs="Courier New"/>
          <w:color w:val="000000"/>
          <w:sz w:val="20"/>
          <w:szCs w:val="20"/>
          <w:lang w:eastAsia="el-GR"/>
        </w:rPr>
        <w:t xml:space="preserve"> </w:t>
      </w:r>
    </w:p>
    <w:p w:rsidR="00097211" w:rsidRPr="00097211" w:rsidRDefault="00097211" w:rsidP="00097211">
      <w:pPr>
        <w:spacing w:after="0" w:line="240" w:lineRule="auto"/>
        <w:rPr>
          <w:rFonts w:ascii="Times New Roman" w:eastAsia="Times New Roman" w:hAnsi="Times New Roman" w:cs="Times New Roman"/>
          <w:sz w:val="24"/>
          <w:szCs w:val="24"/>
          <w:lang w:eastAsia="el-GR"/>
        </w:rPr>
      </w:pPr>
    </w:p>
    <w:sectPr w:rsidR="00097211" w:rsidRPr="00097211" w:rsidSect="00124F8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20002A87" w:usb1="80000000" w:usb2="00000008" w:usb3="00000000" w:csb0="0000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211"/>
    <w:rsid w:val="00097211"/>
    <w:rsid w:val="00124F8F"/>
    <w:rsid w:val="00276F29"/>
    <w:rsid w:val="003C1F62"/>
    <w:rsid w:val="005F4D78"/>
    <w:rsid w:val="00834247"/>
    <w:rsid w:val="00D250F4"/>
    <w:rsid w:val="00D624CB"/>
    <w:rsid w:val="00F47D7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756786-3000-44C5-A247-836ED435D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4F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semiHidden/>
    <w:unhideWhenUsed/>
    <w:rsid w:val="00097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semiHidden/>
    <w:rsid w:val="00097211"/>
    <w:rPr>
      <w:rFonts w:ascii="Courier New" w:eastAsia="Times New Roman" w:hAnsi="Courier New" w:cs="Courier New"/>
      <w:sz w:val="20"/>
      <w:szCs w:val="20"/>
      <w:lang w:eastAsia="el-GR"/>
    </w:rPr>
  </w:style>
  <w:style w:type="character" w:styleId="-">
    <w:name w:val="Hyperlink"/>
    <w:basedOn w:val="a0"/>
    <w:uiPriority w:val="99"/>
    <w:semiHidden/>
    <w:unhideWhenUsed/>
    <w:rsid w:val="000972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333376">
      <w:bodyDiv w:val="1"/>
      <w:marLeft w:val="0"/>
      <w:marRight w:val="0"/>
      <w:marTop w:val="0"/>
      <w:marBottom w:val="0"/>
      <w:divBdr>
        <w:top w:val="none" w:sz="0" w:space="0" w:color="auto"/>
        <w:left w:val="none" w:sz="0" w:space="0" w:color="auto"/>
        <w:bottom w:val="none" w:sz="0" w:space="0" w:color="auto"/>
        <w:right w:val="none" w:sz="0" w:space="0" w:color="auto"/>
      </w:divBdr>
      <w:divsChild>
        <w:div w:id="1557353808">
          <w:marLeft w:val="167"/>
          <w:marRight w:val="0"/>
          <w:marTop w:val="0"/>
          <w:marBottom w:val="0"/>
          <w:divBdr>
            <w:top w:val="none" w:sz="0" w:space="0" w:color="auto"/>
            <w:left w:val="none" w:sz="0" w:space="0" w:color="auto"/>
            <w:bottom w:val="none" w:sz="0" w:space="0" w:color="auto"/>
            <w:right w:val="none" w:sz="0" w:space="0" w:color="auto"/>
          </w:divBdr>
        </w:div>
        <w:div w:id="2051762374">
          <w:marLeft w:val="167"/>
          <w:marRight w:val="0"/>
          <w:marTop w:val="0"/>
          <w:marBottom w:val="0"/>
          <w:divBdr>
            <w:top w:val="single" w:sz="6" w:space="2" w:color="FFFFFF"/>
            <w:left w:val="single" w:sz="6" w:space="2" w:color="FFFFFF"/>
            <w:bottom w:val="single" w:sz="6" w:space="2" w:color="FFFFFF"/>
            <w:right w:val="single" w:sz="6" w:space="2" w:color="FFFFFF"/>
          </w:divBdr>
        </w:div>
        <w:div w:id="686566403">
          <w:marLeft w:val="167"/>
          <w:marRight w:val="0"/>
          <w:marTop w:val="0"/>
          <w:marBottom w:val="0"/>
          <w:divBdr>
            <w:top w:val="none" w:sz="0" w:space="0" w:color="auto"/>
            <w:left w:val="none" w:sz="0" w:space="0" w:color="auto"/>
            <w:bottom w:val="none" w:sz="0" w:space="0" w:color="auto"/>
            <w:right w:val="none" w:sz="0" w:space="0" w:color="auto"/>
          </w:divBdr>
        </w:div>
        <w:div w:id="223612971">
          <w:marLeft w:val="167"/>
          <w:marRight w:val="0"/>
          <w:marTop w:val="0"/>
          <w:marBottom w:val="0"/>
          <w:divBdr>
            <w:top w:val="single" w:sz="6" w:space="2" w:color="FFFFFF"/>
            <w:left w:val="single" w:sz="6" w:space="2" w:color="FFFFFF"/>
            <w:bottom w:val="single" w:sz="6" w:space="2" w:color="FFFFFF"/>
            <w:right w:val="single" w:sz="6" w:space="2" w:color="FFFFFF"/>
          </w:divBdr>
        </w:div>
        <w:div w:id="1560479920">
          <w:marLeft w:val="167"/>
          <w:marRight w:val="0"/>
          <w:marTop w:val="0"/>
          <w:marBottom w:val="0"/>
          <w:divBdr>
            <w:top w:val="none" w:sz="0" w:space="0" w:color="auto"/>
            <w:left w:val="none" w:sz="0" w:space="0" w:color="auto"/>
            <w:bottom w:val="none" w:sz="0" w:space="0" w:color="auto"/>
            <w:right w:val="none" w:sz="0" w:space="0" w:color="auto"/>
          </w:divBdr>
        </w:div>
        <w:div w:id="1321035071">
          <w:marLeft w:val="167"/>
          <w:marRight w:val="0"/>
          <w:marTop w:val="0"/>
          <w:marBottom w:val="0"/>
          <w:divBdr>
            <w:top w:val="single" w:sz="6" w:space="2" w:color="FFFFFF"/>
            <w:left w:val="single" w:sz="6" w:space="2" w:color="FFFFFF"/>
            <w:bottom w:val="single" w:sz="6" w:space="2" w:color="FFFFFF"/>
            <w:right w:val="single" w:sz="6" w:space="2" w:color="FFFFFF"/>
          </w:divBdr>
        </w:div>
        <w:div w:id="1449472593">
          <w:marLeft w:val="167"/>
          <w:marRight w:val="0"/>
          <w:marTop w:val="0"/>
          <w:marBottom w:val="0"/>
          <w:divBdr>
            <w:top w:val="none" w:sz="0" w:space="0" w:color="auto"/>
            <w:left w:val="none" w:sz="0" w:space="0" w:color="auto"/>
            <w:bottom w:val="none" w:sz="0" w:space="0" w:color="auto"/>
            <w:right w:val="none" w:sz="0" w:space="0" w:color="auto"/>
          </w:divBdr>
        </w:div>
        <w:div w:id="1492864792">
          <w:marLeft w:val="167"/>
          <w:marRight w:val="0"/>
          <w:marTop w:val="0"/>
          <w:marBottom w:val="0"/>
          <w:divBdr>
            <w:top w:val="single" w:sz="6" w:space="2" w:color="FFFFFF"/>
            <w:left w:val="single" w:sz="6" w:space="2" w:color="FFFFFF"/>
            <w:bottom w:val="single" w:sz="6" w:space="2" w:color="FFFFFF"/>
            <w:right w:val="single" w:sz="6" w:space="2" w:color="FFFFFF"/>
          </w:divBdr>
        </w:div>
        <w:div w:id="1561936436">
          <w:marLeft w:val="167"/>
          <w:marRight w:val="0"/>
          <w:marTop w:val="0"/>
          <w:marBottom w:val="0"/>
          <w:divBdr>
            <w:top w:val="none" w:sz="0" w:space="0" w:color="auto"/>
            <w:left w:val="none" w:sz="0" w:space="0" w:color="auto"/>
            <w:bottom w:val="none" w:sz="0" w:space="0" w:color="auto"/>
            <w:right w:val="none" w:sz="0" w:space="0" w:color="auto"/>
          </w:divBdr>
        </w:div>
        <w:div w:id="1628505502">
          <w:marLeft w:val="167"/>
          <w:marRight w:val="0"/>
          <w:marTop w:val="0"/>
          <w:marBottom w:val="0"/>
          <w:divBdr>
            <w:top w:val="single" w:sz="6" w:space="2" w:color="FFFFFF"/>
            <w:left w:val="single" w:sz="6" w:space="2" w:color="FFFFFF"/>
            <w:bottom w:val="single" w:sz="6" w:space="2" w:color="FFFFFF"/>
            <w:right w:val="single" w:sz="6" w:space="2" w:color="FFFFFF"/>
          </w:divBdr>
        </w:div>
        <w:div w:id="442380827">
          <w:marLeft w:val="167"/>
          <w:marRight w:val="0"/>
          <w:marTop w:val="0"/>
          <w:marBottom w:val="0"/>
          <w:divBdr>
            <w:top w:val="none" w:sz="0" w:space="0" w:color="auto"/>
            <w:left w:val="none" w:sz="0" w:space="0" w:color="auto"/>
            <w:bottom w:val="none" w:sz="0" w:space="0" w:color="auto"/>
            <w:right w:val="none" w:sz="0" w:space="0" w:color="auto"/>
          </w:divBdr>
        </w:div>
        <w:div w:id="1410156862">
          <w:marLeft w:val="167"/>
          <w:marRight w:val="0"/>
          <w:marTop w:val="0"/>
          <w:marBottom w:val="0"/>
          <w:divBdr>
            <w:top w:val="single" w:sz="6" w:space="2" w:color="FFFFFF"/>
            <w:left w:val="single" w:sz="6" w:space="2" w:color="FFFFFF"/>
            <w:bottom w:val="single" w:sz="6" w:space="2" w:color="FFFFFF"/>
            <w:right w:val="single" w:sz="6" w:space="2" w:color="FFFFFF"/>
          </w:divBdr>
        </w:div>
        <w:div w:id="2096246569">
          <w:marLeft w:val="167"/>
          <w:marRight w:val="0"/>
          <w:marTop w:val="0"/>
          <w:marBottom w:val="0"/>
          <w:divBdr>
            <w:top w:val="none" w:sz="0" w:space="0" w:color="auto"/>
            <w:left w:val="none" w:sz="0" w:space="0" w:color="auto"/>
            <w:bottom w:val="none" w:sz="0" w:space="0" w:color="auto"/>
            <w:right w:val="none" w:sz="0" w:space="0" w:color="auto"/>
          </w:divBdr>
        </w:div>
        <w:div w:id="1030376980">
          <w:marLeft w:val="167"/>
          <w:marRight w:val="0"/>
          <w:marTop w:val="0"/>
          <w:marBottom w:val="0"/>
          <w:divBdr>
            <w:top w:val="single" w:sz="6" w:space="2" w:color="FFFFFF"/>
            <w:left w:val="single" w:sz="6" w:space="2" w:color="FFFFFF"/>
            <w:bottom w:val="single" w:sz="6" w:space="2" w:color="FFFFFF"/>
            <w:right w:val="single" w:sz="6" w:space="2" w:color="FFFFFF"/>
          </w:divBdr>
        </w:div>
        <w:div w:id="72165904">
          <w:marLeft w:val="167"/>
          <w:marRight w:val="0"/>
          <w:marTop w:val="0"/>
          <w:marBottom w:val="0"/>
          <w:divBdr>
            <w:top w:val="none" w:sz="0" w:space="0" w:color="auto"/>
            <w:left w:val="none" w:sz="0" w:space="0" w:color="auto"/>
            <w:bottom w:val="none" w:sz="0" w:space="0" w:color="auto"/>
            <w:right w:val="none" w:sz="0" w:space="0" w:color="auto"/>
          </w:divBdr>
        </w:div>
      </w:divsChild>
    </w:div>
    <w:div w:id="1230963658">
      <w:bodyDiv w:val="1"/>
      <w:marLeft w:val="0"/>
      <w:marRight w:val="0"/>
      <w:marTop w:val="0"/>
      <w:marBottom w:val="0"/>
      <w:divBdr>
        <w:top w:val="none" w:sz="0" w:space="0" w:color="auto"/>
        <w:left w:val="none" w:sz="0" w:space="0" w:color="auto"/>
        <w:bottom w:val="none" w:sz="0" w:space="0" w:color="auto"/>
        <w:right w:val="none" w:sz="0" w:space="0" w:color="auto"/>
      </w:divBdr>
      <w:divsChild>
        <w:div w:id="425076237">
          <w:marLeft w:val="167"/>
          <w:marRight w:val="0"/>
          <w:marTop w:val="0"/>
          <w:marBottom w:val="0"/>
          <w:divBdr>
            <w:top w:val="none" w:sz="0" w:space="0" w:color="auto"/>
            <w:left w:val="none" w:sz="0" w:space="0" w:color="auto"/>
            <w:bottom w:val="none" w:sz="0" w:space="0" w:color="auto"/>
            <w:right w:val="none" w:sz="0" w:space="0" w:color="auto"/>
          </w:divBdr>
        </w:div>
        <w:div w:id="1245724991">
          <w:marLeft w:val="167"/>
          <w:marRight w:val="0"/>
          <w:marTop w:val="0"/>
          <w:marBottom w:val="0"/>
          <w:divBdr>
            <w:top w:val="single" w:sz="6" w:space="2" w:color="FFFFFF"/>
            <w:left w:val="single" w:sz="6" w:space="2" w:color="FFFFFF"/>
            <w:bottom w:val="single" w:sz="6" w:space="2" w:color="FFFFFF"/>
            <w:right w:val="single" w:sz="6" w:space="2" w:color="FFFFFF"/>
          </w:divBdr>
        </w:div>
        <w:div w:id="706567231">
          <w:marLeft w:val="167"/>
          <w:marRight w:val="0"/>
          <w:marTop w:val="0"/>
          <w:marBottom w:val="0"/>
          <w:divBdr>
            <w:top w:val="none" w:sz="0" w:space="0" w:color="auto"/>
            <w:left w:val="none" w:sz="0" w:space="0" w:color="auto"/>
            <w:bottom w:val="none" w:sz="0" w:space="0" w:color="auto"/>
            <w:right w:val="none" w:sz="0" w:space="0" w:color="auto"/>
          </w:divBdr>
        </w:div>
        <w:div w:id="1834490432">
          <w:marLeft w:val="167"/>
          <w:marRight w:val="0"/>
          <w:marTop w:val="0"/>
          <w:marBottom w:val="0"/>
          <w:divBdr>
            <w:top w:val="single" w:sz="6" w:space="2" w:color="FFFFFF"/>
            <w:left w:val="single" w:sz="6" w:space="2" w:color="FFFFFF"/>
            <w:bottom w:val="single" w:sz="6" w:space="2" w:color="FFFFFF"/>
            <w:right w:val="single" w:sz="6" w:space="2" w:color="FFFFFF"/>
          </w:divBdr>
        </w:div>
        <w:div w:id="735974150">
          <w:marLeft w:val="167"/>
          <w:marRight w:val="0"/>
          <w:marTop w:val="0"/>
          <w:marBottom w:val="0"/>
          <w:divBdr>
            <w:top w:val="none" w:sz="0" w:space="0" w:color="auto"/>
            <w:left w:val="none" w:sz="0" w:space="0" w:color="auto"/>
            <w:bottom w:val="none" w:sz="0" w:space="0" w:color="auto"/>
            <w:right w:val="none" w:sz="0" w:space="0" w:color="auto"/>
          </w:divBdr>
        </w:div>
      </w:divsChild>
    </w:div>
    <w:div w:id="1682590191">
      <w:bodyDiv w:val="1"/>
      <w:marLeft w:val="0"/>
      <w:marRight w:val="0"/>
      <w:marTop w:val="0"/>
      <w:marBottom w:val="0"/>
      <w:divBdr>
        <w:top w:val="none" w:sz="0" w:space="0" w:color="auto"/>
        <w:left w:val="none" w:sz="0" w:space="0" w:color="auto"/>
        <w:bottom w:val="none" w:sz="0" w:space="0" w:color="auto"/>
        <w:right w:val="none" w:sz="0" w:space="0" w:color="auto"/>
      </w:divBdr>
      <w:divsChild>
        <w:div w:id="450710242">
          <w:marLeft w:val="167"/>
          <w:marRight w:val="0"/>
          <w:marTop w:val="0"/>
          <w:marBottom w:val="0"/>
          <w:divBdr>
            <w:top w:val="none" w:sz="0" w:space="0" w:color="auto"/>
            <w:left w:val="none" w:sz="0" w:space="0" w:color="auto"/>
            <w:bottom w:val="none" w:sz="0" w:space="0" w:color="auto"/>
            <w:right w:val="none" w:sz="0" w:space="0" w:color="auto"/>
          </w:divBdr>
        </w:div>
        <w:div w:id="1433745553">
          <w:marLeft w:val="167"/>
          <w:marRight w:val="0"/>
          <w:marTop w:val="0"/>
          <w:marBottom w:val="0"/>
          <w:divBdr>
            <w:top w:val="single" w:sz="6" w:space="2" w:color="FFFFFF"/>
            <w:left w:val="single" w:sz="6" w:space="2" w:color="FFFFFF"/>
            <w:bottom w:val="single" w:sz="6" w:space="2" w:color="FFFFFF"/>
            <w:right w:val="single" w:sz="6" w:space="2" w:color="FFFFFF"/>
          </w:divBdr>
        </w:div>
        <w:div w:id="460811421">
          <w:marLeft w:val="167"/>
          <w:marRight w:val="0"/>
          <w:marTop w:val="0"/>
          <w:marBottom w:val="0"/>
          <w:divBdr>
            <w:top w:val="none" w:sz="0" w:space="0" w:color="auto"/>
            <w:left w:val="none" w:sz="0" w:space="0" w:color="auto"/>
            <w:bottom w:val="none" w:sz="0" w:space="0" w:color="auto"/>
            <w:right w:val="none" w:sz="0" w:space="0" w:color="auto"/>
          </w:divBdr>
        </w:div>
        <w:div w:id="1643732409">
          <w:marLeft w:val="167"/>
          <w:marRight w:val="0"/>
          <w:marTop w:val="0"/>
          <w:marBottom w:val="0"/>
          <w:divBdr>
            <w:top w:val="single" w:sz="6" w:space="2" w:color="FFFFFF"/>
            <w:left w:val="single" w:sz="6" w:space="2" w:color="FFFFFF"/>
            <w:bottom w:val="single" w:sz="6" w:space="2" w:color="FFFFFF"/>
            <w:right w:val="single" w:sz="6" w:space="2" w:color="FFFFFF"/>
          </w:divBdr>
        </w:div>
        <w:div w:id="557519852">
          <w:marLeft w:val="167"/>
          <w:marRight w:val="0"/>
          <w:marTop w:val="0"/>
          <w:marBottom w:val="0"/>
          <w:divBdr>
            <w:top w:val="none" w:sz="0" w:space="0" w:color="auto"/>
            <w:left w:val="none" w:sz="0" w:space="0" w:color="auto"/>
            <w:bottom w:val="none" w:sz="0" w:space="0" w:color="auto"/>
            <w:right w:val="none" w:sz="0" w:space="0" w:color="auto"/>
          </w:divBdr>
        </w:div>
        <w:div w:id="1614241726">
          <w:marLeft w:val="167"/>
          <w:marRight w:val="0"/>
          <w:marTop w:val="0"/>
          <w:marBottom w:val="0"/>
          <w:divBdr>
            <w:top w:val="single" w:sz="6" w:space="2" w:color="FFFFFF"/>
            <w:left w:val="single" w:sz="6" w:space="2" w:color="FFFFFF"/>
            <w:bottom w:val="single" w:sz="6" w:space="2" w:color="FFFFFF"/>
            <w:right w:val="single" w:sz="6" w:space="2" w:color="FFFFFF"/>
          </w:divBdr>
        </w:div>
        <w:div w:id="475074906">
          <w:marLeft w:val="167"/>
          <w:marRight w:val="0"/>
          <w:marTop w:val="0"/>
          <w:marBottom w:val="0"/>
          <w:divBdr>
            <w:top w:val="none" w:sz="0" w:space="0" w:color="auto"/>
            <w:left w:val="none" w:sz="0" w:space="0" w:color="auto"/>
            <w:bottom w:val="none" w:sz="0" w:space="0" w:color="auto"/>
            <w:right w:val="none" w:sz="0" w:space="0" w:color="auto"/>
          </w:divBdr>
        </w:div>
        <w:div w:id="801457389">
          <w:marLeft w:val="167"/>
          <w:marRight w:val="0"/>
          <w:marTop w:val="0"/>
          <w:marBottom w:val="0"/>
          <w:divBdr>
            <w:top w:val="single" w:sz="6" w:space="2" w:color="FFFFFF"/>
            <w:left w:val="single" w:sz="6" w:space="2" w:color="FFFFFF"/>
            <w:bottom w:val="single" w:sz="6" w:space="2" w:color="FFFFFF"/>
            <w:right w:val="single" w:sz="6" w:space="2" w:color="FFFFFF"/>
          </w:divBdr>
        </w:div>
        <w:div w:id="1429696292">
          <w:marLeft w:val="167"/>
          <w:marRight w:val="0"/>
          <w:marTop w:val="0"/>
          <w:marBottom w:val="0"/>
          <w:divBdr>
            <w:top w:val="none" w:sz="0" w:space="0" w:color="auto"/>
            <w:left w:val="none" w:sz="0" w:space="0" w:color="auto"/>
            <w:bottom w:val="none" w:sz="0" w:space="0" w:color="auto"/>
            <w:right w:val="none" w:sz="0" w:space="0" w:color="auto"/>
          </w:divBdr>
        </w:div>
        <w:div w:id="1746535284">
          <w:marLeft w:val="167"/>
          <w:marRight w:val="0"/>
          <w:marTop w:val="0"/>
          <w:marBottom w:val="0"/>
          <w:divBdr>
            <w:top w:val="single" w:sz="6" w:space="2" w:color="FFFFFF"/>
            <w:left w:val="single" w:sz="6" w:space="2" w:color="FFFFFF"/>
            <w:bottom w:val="single" w:sz="6" w:space="2" w:color="FFFFFF"/>
            <w:right w:val="single" w:sz="6" w:space="2" w:color="FFFFFF"/>
          </w:divBdr>
        </w:div>
        <w:div w:id="1982345668">
          <w:marLeft w:val="167"/>
          <w:marRight w:val="0"/>
          <w:marTop w:val="0"/>
          <w:marBottom w:val="0"/>
          <w:divBdr>
            <w:top w:val="none" w:sz="0" w:space="0" w:color="auto"/>
            <w:left w:val="none" w:sz="0" w:space="0" w:color="auto"/>
            <w:bottom w:val="none" w:sz="0" w:space="0" w:color="auto"/>
            <w:right w:val="none" w:sz="0" w:space="0" w:color="auto"/>
          </w:divBdr>
        </w:div>
        <w:div w:id="1065492499">
          <w:marLeft w:val="167"/>
          <w:marRight w:val="0"/>
          <w:marTop w:val="0"/>
          <w:marBottom w:val="0"/>
          <w:divBdr>
            <w:top w:val="single" w:sz="6" w:space="2" w:color="FFFFFF"/>
            <w:left w:val="single" w:sz="6" w:space="2" w:color="FFFFFF"/>
            <w:bottom w:val="single" w:sz="6" w:space="2" w:color="FFFFFF"/>
            <w:right w:val="single" w:sz="6" w:space="2" w:color="FFFFFF"/>
          </w:divBdr>
        </w:div>
        <w:div w:id="184247801">
          <w:marLeft w:val="167"/>
          <w:marRight w:val="0"/>
          <w:marTop w:val="0"/>
          <w:marBottom w:val="0"/>
          <w:divBdr>
            <w:top w:val="none" w:sz="0" w:space="0" w:color="auto"/>
            <w:left w:val="none" w:sz="0" w:space="0" w:color="auto"/>
            <w:bottom w:val="none" w:sz="0" w:space="0" w:color="auto"/>
            <w:right w:val="none" w:sz="0" w:space="0" w:color="auto"/>
          </w:divBdr>
        </w:div>
        <w:div w:id="926118166">
          <w:marLeft w:val="167"/>
          <w:marRight w:val="0"/>
          <w:marTop w:val="0"/>
          <w:marBottom w:val="0"/>
          <w:divBdr>
            <w:top w:val="single" w:sz="6" w:space="2" w:color="FFFFFF"/>
            <w:left w:val="single" w:sz="6" w:space="2" w:color="FFFFFF"/>
            <w:bottom w:val="single" w:sz="6" w:space="2" w:color="FFFFFF"/>
            <w:right w:val="single" w:sz="6" w:space="2" w:color="FFFFFF"/>
          </w:divBdr>
        </w:div>
        <w:div w:id="2065593428">
          <w:marLeft w:val="167"/>
          <w:marRight w:val="0"/>
          <w:marTop w:val="0"/>
          <w:marBottom w:val="0"/>
          <w:divBdr>
            <w:top w:val="none" w:sz="0" w:space="0" w:color="auto"/>
            <w:left w:val="none" w:sz="0" w:space="0" w:color="auto"/>
            <w:bottom w:val="none" w:sz="0" w:space="0" w:color="auto"/>
            <w:right w:val="none" w:sz="0" w:space="0" w:color="auto"/>
          </w:divBdr>
        </w:div>
      </w:divsChild>
    </w:div>
    <w:div w:id="2012102862">
      <w:bodyDiv w:val="1"/>
      <w:marLeft w:val="0"/>
      <w:marRight w:val="0"/>
      <w:marTop w:val="0"/>
      <w:marBottom w:val="0"/>
      <w:divBdr>
        <w:top w:val="none" w:sz="0" w:space="0" w:color="auto"/>
        <w:left w:val="none" w:sz="0" w:space="0" w:color="auto"/>
        <w:bottom w:val="none" w:sz="0" w:space="0" w:color="auto"/>
        <w:right w:val="none" w:sz="0" w:space="0" w:color="auto"/>
      </w:divBdr>
      <w:divsChild>
        <w:div w:id="1045177506">
          <w:marLeft w:val="167"/>
          <w:marRight w:val="0"/>
          <w:marTop w:val="0"/>
          <w:marBottom w:val="0"/>
          <w:divBdr>
            <w:top w:val="none" w:sz="0" w:space="0" w:color="auto"/>
            <w:left w:val="none" w:sz="0" w:space="0" w:color="auto"/>
            <w:bottom w:val="none" w:sz="0" w:space="0" w:color="auto"/>
            <w:right w:val="none" w:sz="0" w:space="0" w:color="auto"/>
          </w:divBdr>
        </w:div>
        <w:div w:id="1749618722">
          <w:marLeft w:val="167"/>
          <w:marRight w:val="0"/>
          <w:marTop w:val="0"/>
          <w:marBottom w:val="0"/>
          <w:divBdr>
            <w:top w:val="single" w:sz="6" w:space="2" w:color="FFFFFF"/>
            <w:left w:val="single" w:sz="6" w:space="2" w:color="FFFFFF"/>
            <w:bottom w:val="single" w:sz="6" w:space="2" w:color="FFFFFF"/>
            <w:right w:val="single" w:sz="6" w:space="2" w:color="FFFFFF"/>
          </w:divBdr>
        </w:div>
        <w:div w:id="1855606501">
          <w:marLeft w:val="167"/>
          <w:marRight w:val="0"/>
          <w:marTop w:val="0"/>
          <w:marBottom w:val="0"/>
          <w:divBdr>
            <w:top w:val="none" w:sz="0" w:space="0" w:color="auto"/>
            <w:left w:val="none" w:sz="0" w:space="0" w:color="auto"/>
            <w:bottom w:val="none" w:sz="0" w:space="0" w:color="auto"/>
            <w:right w:val="none" w:sz="0" w:space="0" w:color="auto"/>
          </w:divBdr>
        </w:div>
        <w:div w:id="1209688084">
          <w:marLeft w:val="167"/>
          <w:marRight w:val="0"/>
          <w:marTop w:val="0"/>
          <w:marBottom w:val="0"/>
          <w:divBdr>
            <w:top w:val="single" w:sz="6" w:space="2" w:color="FFFFFF"/>
            <w:left w:val="single" w:sz="6" w:space="2" w:color="FFFFFF"/>
            <w:bottom w:val="single" w:sz="6" w:space="2" w:color="FFFFFF"/>
            <w:right w:val="single" w:sz="6" w:space="2" w:color="FFFFFF"/>
          </w:divBdr>
        </w:div>
        <w:div w:id="2128741869">
          <w:marLeft w:val="167"/>
          <w:marRight w:val="0"/>
          <w:marTop w:val="0"/>
          <w:marBottom w:val="0"/>
          <w:divBdr>
            <w:top w:val="none" w:sz="0" w:space="0" w:color="auto"/>
            <w:left w:val="none" w:sz="0" w:space="0" w:color="auto"/>
            <w:bottom w:val="none" w:sz="0" w:space="0" w:color="auto"/>
            <w:right w:val="none" w:sz="0" w:space="0" w:color="auto"/>
          </w:divBdr>
        </w:div>
        <w:div w:id="1553422639">
          <w:marLeft w:val="167"/>
          <w:marRight w:val="0"/>
          <w:marTop w:val="0"/>
          <w:marBottom w:val="0"/>
          <w:divBdr>
            <w:top w:val="single" w:sz="6" w:space="2" w:color="FFFFFF"/>
            <w:left w:val="single" w:sz="6" w:space="2" w:color="FFFFFF"/>
            <w:bottom w:val="single" w:sz="6" w:space="2" w:color="FFFFFF"/>
            <w:right w:val="single" w:sz="6" w:space="2" w:color="FFFFFF"/>
          </w:divBdr>
        </w:div>
        <w:div w:id="2036269497">
          <w:marLeft w:val="167"/>
          <w:marRight w:val="0"/>
          <w:marTop w:val="0"/>
          <w:marBottom w:val="0"/>
          <w:divBdr>
            <w:top w:val="none" w:sz="0" w:space="0" w:color="auto"/>
            <w:left w:val="none" w:sz="0" w:space="0" w:color="auto"/>
            <w:bottom w:val="none" w:sz="0" w:space="0" w:color="auto"/>
            <w:right w:val="none" w:sz="0" w:space="0" w:color="auto"/>
          </w:divBdr>
        </w:div>
        <w:div w:id="468011461">
          <w:marLeft w:val="167"/>
          <w:marRight w:val="0"/>
          <w:marTop w:val="0"/>
          <w:marBottom w:val="0"/>
          <w:divBdr>
            <w:top w:val="single" w:sz="6" w:space="2" w:color="FFFFFF"/>
            <w:left w:val="single" w:sz="6" w:space="2" w:color="FFFFFF"/>
            <w:bottom w:val="single" w:sz="6" w:space="2" w:color="FFFFFF"/>
            <w:right w:val="single" w:sz="6" w:space="2" w:color="FFFFFF"/>
          </w:divBdr>
        </w:div>
        <w:div w:id="906301540">
          <w:marLeft w:val="167"/>
          <w:marRight w:val="0"/>
          <w:marTop w:val="0"/>
          <w:marBottom w:val="0"/>
          <w:divBdr>
            <w:top w:val="none" w:sz="0" w:space="0" w:color="auto"/>
            <w:left w:val="none" w:sz="0" w:space="0" w:color="auto"/>
            <w:bottom w:val="none" w:sz="0" w:space="0" w:color="auto"/>
            <w:right w:val="none" w:sz="0" w:space="0" w:color="auto"/>
          </w:divBdr>
        </w:div>
        <w:div w:id="1396661290">
          <w:marLeft w:val="167"/>
          <w:marRight w:val="0"/>
          <w:marTop w:val="0"/>
          <w:marBottom w:val="0"/>
          <w:divBdr>
            <w:top w:val="single" w:sz="6" w:space="2" w:color="FFFFFF"/>
            <w:left w:val="single" w:sz="6" w:space="2" w:color="FFFFFF"/>
            <w:bottom w:val="single" w:sz="6" w:space="2" w:color="FFFFFF"/>
            <w:right w:val="single" w:sz="6" w:space="2" w:color="FFFFFF"/>
          </w:divBdr>
        </w:div>
        <w:div w:id="1807432703">
          <w:marLeft w:val="167"/>
          <w:marRight w:val="0"/>
          <w:marTop w:val="0"/>
          <w:marBottom w:val="0"/>
          <w:divBdr>
            <w:top w:val="none" w:sz="0" w:space="0" w:color="auto"/>
            <w:left w:val="none" w:sz="0" w:space="0" w:color="auto"/>
            <w:bottom w:val="none" w:sz="0" w:space="0" w:color="auto"/>
            <w:right w:val="none" w:sz="0" w:space="0" w:color="auto"/>
          </w:divBdr>
        </w:div>
        <w:div w:id="1091897600">
          <w:marLeft w:val="167"/>
          <w:marRight w:val="0"/>
          <w:marTop w:val="0"/>
          <w:marBottom w:val="0"/>
          <w:divBdr>
            <w:top w:val="single" w:sz="6" w:space="2" w:color="FFFFFF"/>
            <w:left w:val="single" w:sz="6" w:space="2" w:color="FFFFFF"/>
            <w:bottom w:val="single" w:sz="6" w:space="2" w:color="FFFFFF"/>
            <w:right w:val="single" w:sz="6" w:space="2" w:color="FFFFFF"/>
          </w:divBdr>
        </w:div>
        <w:div w:id="1507397848">
          <w:marLeft w:val="167"/>
          <w:marRight w:val="0"/>
          <w:marTop w:val="0"/>
          <w:marBottom w:val="0"/>
          <w:divBdr>
            <w:top w:val="none" w:sz="0" w:space="0" w:color="auto"/>
            <w:left w:val="none" w:sz="0" w:space="0" w:color="auto"/>
            <w:bottom w:val="none" w:sz="0" w:space="0" w:color="auto"/>
            <w:right w:val="none" w:sz="0" w:space="0" w:color="auto"/>
          </w:divBdr>
        </w:div>
        <w:div w:id="902328220">
          <w:marLeft w:val="167"/>
          <w:marRight w:val="0"/>
          <w:marTop w:val="0"/>
          <w:marBottom w:val="0"/>
          <w:divBdr>
            <w:top w:val="single" w:sz="6" w:space="2" w:color="FFFFFF"/>
            <w:left w:val="single" w:sz="6" w:space="2" w:color="FFFFFF"/>
            <w:bottom w:val="single" w:sz="6" w:space="2" w:color="FFFFFF"/>
            <w:right w:val="single" w:sz="6" w:space="2" w:color="FFFFFF"/>
          </w:divBdr>
        </w:div>
        <w:div w:id="1872037982">
          <w:marLeft w:val="16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3740</Words>
  <Characters>20198</Characters>
  <Application>Microsoft Office Word</Application>
  <DocSecurity>0</DocSecurity>
  <Lines>168</Lines>
  <Paragraphs>47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519 thl</dc:creator>
  <cp:keywords/>
  <dc:description/>
  <cp:lastModifiedBy>Vasilis Dalingaros</cp:lastModifiedBy>
  <cp:revision>2</cp:revision>
  <dcterms:created xsi:type="dcterms:W3CDTF">2019-04-16T09:19:00Z</dcterms:created>
  <dcterms:modified xsi:type="dcterms:W3CDTF">2019-04-16T09:19:00Z</dcterms:modified>
</cp:coreProperties>
</file>