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6D" w:rsidRDefault="00F61663" w:rsidP="007E3862">
      <w:pPr>
        <w:rPr>
          <w:rFonts w:ascii="Arial" w:hAnsi="Arial" w:cs="Arial"/>
          <w:b/>
          <w:sz w:val="24"/>
          <w:szCs w:val="24"/>
        </w:rPr>
      </w:pPr>
      <w:bookmarkStart w:id="0" w:name="FLD96"/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="00CB1F6D">
        <w:rPr>
          <w:rFonts w:ascii="Arial" w:hAnsi="Arial" w:cs="Arial"/>
          <w:b/>
          <w:sz w:val="24"/>
          <w:szCs w:val="24"/>
        </w:rPr>
        <w:t>ΣΧΕΔΙΟ</w:t>
      </w:r>
      <w:bookmarkEnd w:id="0"/>
    </w:p>
    <w:tbl>
      <w:tblPr>
        <w:tblW w:w="10207" w:type="dxa"/>
        <w:jc w:val="center"/>
        <w:tblInd w:w="-743" w:type="dxa"/>
        <w:tblLayout w:type="fixed"/>
        <w:tblLook w:val="0000"/>
      </w:tblPr>
      <w:tblGrid>
        <w:gridCol w:w="1560"/>
        <w:gridCol w:w="3544"/>
        <w:gridCol w:w="283"/>
        <w:gridCol w:w="567"/>
        <w:gridCol w:w="4253"/>
      </w:tblGrid>
      <w:tr w:rsidR="00DB520C" w:rsidRPr="00DE11AD" w:rsidTr="00403F2E">
        <w:tblPrEx>
          <w:tblCellMar>
            <w:top w:w="0" w:type="dxa"/>
            <w:bottom w:w="0" w:type="dxa"/>
          </w:tblCellMar>
        </w:tblPrEx>
        <w:trPr>
          <w:trHeight w:val="3544"/>
          <w:jc w:val="center"/>
        </w:trPr>
        <w:tc>
          <w:tcPr>
            <w:tcW w:w="5387" w:type="dxa"/>
            <w:gridSpan w:val="3"/>
          </w:tcPr>
          <w:p w:rsidR="00241516" w:rsidRDefault="0059373B" w:rsidP="00DB520C">
            <w:pPr>
              <w:pStyle w:val="3"/>
              <w:ind w:left="34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lang w:val="el-GR"/>
              </w:rPr>
              <w:drawing>
                <wp:inline distT="0" distB="0" distL="0" distR="0">
                  <wp:extent cx="2124075" cy="1066800"/>
                  <wp:effectExtent l="19050" t="0" r="9525" b="0"/>
                  <wp:docPr id="1" name="Εικόνα 1" descr="ypοian_neo_gr_papy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ypοian_neo_gr_papy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163" w:rsidRPr="00F03163" w:rsidRDefault="00F03163" w:rsidP="00F03163"/>
          <w:p w:rsidR="00F762C0" w:rsidRPr="00F762C0" w:rsidRDefault="00F762C0" w:rsidP="00F762C0">
            <w:pPr>
              <w:jc w:val="center"/>
              <w:rPr>
                <w:rFonts w:ascii="Calibri" w:hAnsi="Calibri" w:cs="Tahoma"/>
                <w:b/>
                <w:sz w:val="24"/>
                <w:szCs w:val="24"/>
                <w:lang w:val="el-GR"/>
              </w:rPr>
            </w:pPr>
            <w:r w:rsidRPr="00F762C0">
              <w:rPr>
                <w:rFonts w:ascii="Calibri" w:hAnsi="Calibri" w:cs="Tahoma"/>
                <w:b/>
                <w:sz w:val="24"/>
                <w:szCs w:val="24"/>
                <w:lang w:val="el-GR"/>
              </w:rPr>
              <w:t>ΓΕΝΙΚΗ ΓΡΑΜΜΑΤΕΙΑ ΕΜΠΟΡΙΟΥ</w:t>
            </w:r>
          </w:p>
          <w:p w:rsidR="00F762C0" w:rsidRPr="00F762C0" w:rsidRDefault="00F762C0" w:rsidP="00F762C0">
            <w:pPr>
              <w:jc w:val="center"/>
              <w:rPr>
                <w:rFonts w:ascii="Calibri" w:hAnsi="Calibri" w:cs="Tahoma"/>
                <w:b/>
                <w:sz w:val="24"/>
                <w:szCs w:val="24"/>
                <w:lang w:val="el-GR"/>
              </w:rPr>
            </w:pPr>
            <w:r w:rsidRPr="00F762C0">
              <w:rPr>
                <w:rFonts w:ascii="Calibri" w:hAnsi="Calibri" w:cs="Tahoma"/>
                <w:b/>
                <w:sz w:val="24"/>
                <w:szCs w:val="24"/>
                <w:lang w:val="el-GR"/>
              </w:rPr>
              <w:t>ΚΑΙ ΠΡΟΣΤΑΣΙΑΣ ΚΑΤΑΝΑΛΩΤΗ</w:t>
            </w:r>
          </w:p>
          <w:p w:rsidR="00DB520C" w:rsidRDefault="00F762C0" w:rsidP="00F762C0">
            <w:pPr>
              <w:ind w:left="34"/>
              <w:jc w:val="center"/>
              <w:rPr>
                <w:rFonts w:ascii="Calibri" w:hAnsi="Calibri" w:cs="Tahoma"/>
                <w:b/>
                <w:sz w:val="24"/>
                <w:szCs w:val="24"/>
              </w:rPr>
            </w:pPr>
            <w:r w:rsidRPr="00F762C0">
              <w:rPr>
                <w:rFonts w:ascii="Calibri" w:hAnsi="Calibri" w:cs="Tahoma"/>
                <w:b/>
                <w:sz w:val="24"/>
                <w:szCs w:val="24"/>
              </w:rPr>
              <w:t>ΓΕΝΙΚΗ ΔΙΕΥΘΥΝΣΗ ΔΗΜΟΣΙΩΝ ΣΥΜΒΑΣΕΩΝ</w:t>
            </w:r>
          </w:p>
          <w:p w:rsidR="00F762C0" w:rsidRPr="00F762C0" w:rsidRDefault="00F762C0" w:rsidP="00F762C0">
            <w:pPr>
              <w:ind w:left="34"/>
              <w:jc w:val="center"/>
              <w:rPr>
                <w:rFonts w:ascii="Calibri" w:hAnsi="Calibri" w:cs="Tahoma"/>
                <w:b/>
                <w:sz w:val="24"/>
                <w:szCs w:val="24"/>
                <w:lang w:val="el-GR"/>
              </w:rPr>
            </w:pPr>
            <w:r w:rsidRPr="00F762C0">
              <w:rPr>
                <w:rFonts w:ascii="Calibri" w:hAnsi="Calibri" w:cs="Tahoma"/>
                <w:b/>
                <w:sz w:val="24"/>
                <w:szCs w:val="24"/>
                <w:lang w:val="el-GR"/>
              </w:rPr>
              <w:t xml:space="preserve">ΔΙΕΥΘΥΝΣΗ </w:t>
            </w:r>
            <w:r>
              <w:rPr>
                <w:rFonts w:ascii="Calibri" w:hAnsi="Calibri" w:cs="Tahoma"/>
                <w:b/>
                <w:sz w:val="24"/>
                <w:szCs w:val="24"/>
                <w:lang w:val="el-GR"/>
              </w:rPr>
              <w:t>ΕΡΕΥΝΑΣ ΑΓΟΡΑΣ &amp; ΤΕΧΝΙΚΩΝ ΠΡΟΔΙΑΓΡΑΦΩΝ</w:t>
            </w:r>
          </w:p>
          <w:p w:rsidR="00DB520C" w:rsidRPr="00912089" w:rsidRDefault="00DB520C" w:rsidP="00DB520C">
            <w:pPr>
              <w:ind w:left="-851" w:right="-99"/>
              <w:rPr>
                <w:rFonts w:ascii="Arial" w:hAnsi="Arial"/>
                <w:sz w:val="24"/>
                <w:lang w:val="el-GR"/>
              </w:rPr>
            </w:pPr>
          </w:p>
        </w:tc>
        <w:tc>
          <w:tcPr>
            <w:tcW w:w="4820" w:type="dxa"/>
            <w:gridSpan w:val="2"/>
          </w:tcPr>
          <w:p w:rsidR="00DB520C" w:rsidRPr="00DE11AD" w:rsidRDefault="00DB520C" w:rsidP="00DB520C">
            <w:pPr>
              <w:ind w:left="-851" w:right="-99"/>
              <w:rPr>
                <w:rFonts w:ascii="Arial" w:hAnsi="Arial" w:cs="Arial"/>
                <w:sz w:val="24"/>
                <w:lang w:val="el-GR"/>
              </w:rPr>
            </w:pPr>
          </w:p>
          <w:p w:rsidR="00DB520C" w:rsidRPr="00F762C0" w:rsidRDefault="00DB520C" w:rsidP="00DB520C">
            <w:pPr>
              <w:ind w:left="39" w:right="33"/>
              <w:rPr>
                <w:rFonts w:ascii="Times New Roman" w:hAnsi="Times New Roman"/>
                <w:b/>
                <w:sz w:val="24"/>
                <w:szCs w:val="24"/>
                <w:lang w:val="el-GR"/>
              </w:rPr>
            </w:pPr>
          </w:p>
          <w:p w:rsidR="006412EA" w:rsidRPr="00F762C0" w:rsidRDefault="006412EA" w:rsidP="00DB520C">
            <w:pPr>
              <w:ind w:left="39" w:right="33"/>
              <w:rPr>
                <w:rFonts w:ascii="Times New Roman" w:hAnsi="Times New Roman"/>
                <w:sz w:val="24"/>
                <w:lang w:val="el-GR"/>
              </w:rPr>
            </w:pPr>
          </w:p>
          <w:p w:rsidR="00671892" w:rsidRDefault="00DB520C" w:rsidP="00671892">
            <w:pPr>
              <w:ind w:left="39" w:right="33"/>
              <w:jc w:val="center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     </w:t>
            </w:r>
            <w:r w:rsidRPr="0095171F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</w:p>
          <w:p w:rsidR="00DB520C" w:rsidRPr="009C1DEC" w:rsidRDefault="00DB520C" w:rsidP="00DB520C">
            <w:pPr>
              <w:ind w:left="39" w:right="33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95171F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</w:p>
          <w:p w:rsidR="00DB520C" w:rsidRPr="00DE129C" w:rsidRDefault="00DB520C" w:rsidP="00DB520C">
            <w:pPr>
              <w:ind w:left="39" w:right="33"/>
              <w:rPr>
                <w:rFonts w:ascii="Times New Roman" w:hAnsi="Times New Roman"/>
                <w:sz w:val="24"/>
                <w:lang w:val="el-GR"/>
              </w:rPr>
            </w:pPr>
            <w:r w:rsidRPr="0095171F">
              <w:rPr>
                <w:rFonts w:ascii="Times New Roman" w:hAnsi="Times New Roman"/>
                <w:sz w:val="24"/>
                <w:lang w:val="el-GR"/>
              </w:rPr>
              <w:t xml:space="preserve">         </w:t>
            </w:r>
            <w:r>
              <w:rPr>
                <w:rFonts w:ascii="Times New Roman" w:hAnsi="Times New Roman"/>
                <w:sz w:val="24"/>
                <w:lang w:val="el-GR"/>
              </w:rPr>
              <w:t xml:space="preserve">Αθήνα,      </w:t>
            </w:r>
            <w:bookmarkStart w:id="1" w:name="FLD19"/>
            <w:r w:rsidRPr="00CC321D">
              <w:rPr>
                <w:rFonts w:ascii="Times New Roman" w:hAnsi="Times New Roman"/>
                <w:b/>
                <w:sz w:val="24"/>
                <w:lang w:val="el-GR"/>
              </w:rPr>
              <w:t>[</w:t>
            </w:r>
            <w:r>
              <w:rPr>
                <w:rFonts w:ascii="Times New Roman" w:hAnsi="Times New Roman"/>
                <w:b/>
                <w:sz w:val="24"/>
                <w:lang w:val="el-GR"/>
              </w:rPr>
              <w:t>ΗΜ. ΕΓΓΡΑΦΟΥ</w:t>
            </w:r>
            <w:r w:rsidRPr="00CC321D">
              <w:rPr>
                <w:rFonts w:ascii="Times New Roman" w:hAnsi="Times New Roman"/>
                <w:b/>
                <w:sz w:val="24"/>
                <w:lang w:val="el-GR"/>
              </w:rPr>
              <w:t>]</w:t>
            </w:r>
            <w:bookmarkEnd w:id="1"/>
          </w:p>
          <w:p w:rsidR="00DB520C" w:rsidRPr="001E64CA" w:rsidRDefault="00DB520C" w:rsidP="00DB520C">
            <w:pPr>
              <w:ind w:left="39" w:right="33"/>
              <w:rPr>
                <w:rFonts w:ascii="Times New Roman" w:hAnsi="Times New Roman"/>
                <w:sz w:val="24"/>
                <w:lang w:val="el-GR"/>
              </w:rPr>
            </w:pPr>
          </w:p>
          <w:p w:rsidR="00DB520C" w:rsidRPr="000408EC" w:rsidRDefault="00DB520C" w:rsidP="000408EC">
            <w:pPr>
              <w:ind w:left="39" w:right="33"/>
              <w:rPr>
                <w:rFonts w:ascii="Arial" w:hAnsi="Arial" w:cs="Arial"/>
                <w:sz w:val="24"/>
                <w:lang w:val="el-GR"/>
              </w:rPr>
            </w:pPr>
            <w:r w:rsidRPr="001E64CA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l-GR"/>
              </w:rPr>
              <w:t xml:space="preserve">        </w:t>
            </w:r>
            <w:r w:rsidRPr="001E64CA">
              <w:rPr>
                <w:rFonts w:ascii="Times New Roman" w:hAnsi="Times New Roman"/>
                <w:sz w:val="24"/>
                <w:lang w:val="el-GR"/>
              </w:rPr>
              <w:t>Αριθ. Πρωτ.</w:t>
            </w:r>
            <w:r w:rsidRPr="00B7655B">
              <w:rPr>
                <w:rFonts w:ascii="Times New Roman" w:hAnsi="Times New Roman"/>
                <w:sz w:val="24"/>
                <w:lang w:val="el-GR"/>
              </w:rPr>
              <w:t xml:space="preserve"> :</w:t>
            </w:r>
            <w:r w:rsidRPr="0095171F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bookmarkStart w:id="2" w:name="FLD4"/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[ΑΡ. ΠΡΩΤ]</w:t>
            </w:r>
            <w:bookmarkEnd w:id="2"/>
            <w:r w:rsidRPr="00CC321D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- </w:t>
            </w:r>
            <w:bookmarkStart w:id="3" w:name="FLD5"/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[ΗΜ.]</w:t>
            </w:r>
            <w:bookmarkEnd w:id="3"/>
          </w:p>
        </w:tc>
      </w:tr>
      <w:tr w:rsidR="00DB520C" w:rsidRPr="00F762C0" w:rsidTr="00403F2E">
        <w:tblPrEx>
          <w:tblCellMar>
            <w:top w:w="0" w:type="dxa"/>
            <w:bottom w:w="0" w:type="dxa"/>
          </w:tblCellMar>
        </w:tblPrEx>
        <w:trPr>
          <w:trHeight w:val="1980"/>
          <w:jc w:val="center"/>
        </w:trPr>
        <w:tc>
          <w:tcPr>
            <w:tcW w:w="1560" w:type="dxa"/>
          </w:tcPr>
          <w:p w:rsidR="00DB520C" w:rsidRPr="00E22AC9" w:rsidRDefault="00DB520C" w:rsidP="00DB520C">
            <w:pPr>
              <w:tabs>
                <w:tab w:val="left" w:pos="1560"/>
              </w:tabs>
              <w:ind w:right="34"/>
              <w:jc w:val="both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22AC9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Ταχ. Δ/νση       </w:t>
            </w:r>
          </w:p>
          <w:p w:rsidR="00DB520C" w:rsidRPr="00E22AC9" w:rsidRDefault="00DB520C" w:rsidP="00DB520C">
            <w:pPr>
              <w:tabs>
                <w:tab w:val="left" w:pos="1560"/>
              </w:tabs>
              <w:ind w:right="34"/>
              <w:jc w:val="both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22AC9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Ταχ. Κώδικας  </w:t>
            </w:r>
          </w:p>
          <w:p w:rsidR="00DB520C" w:rsidRPr="00E22AC9" w:rsidRDefault="00DB520C" w:rsidP="00DB520C">
            <w:pPr>
              <w:ind w:right="34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22AC9">
              <w:rPr>
                <w:rFonts w:ascii="Calibri" w:hAnsi="Calibri"/>
                <w:b/>
                <w:sz w:val="22"/>
                <w:szCs w:val="22"/>
                <w:lang w:val="el-GR"/>
              </w:rPr>
              <w:t>Πληροφορίες</w:t>
            </w:r>
          </w:p>
          <w:p w:rsidR="00DB520C" w:rsidRPr="00E22AC9" w:rsidRDefault="00DB520C" w:rsidP="00DB520C">
            <w:pPr>
              <w:ind w:right="34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22AC9">
              <w:rPr>
                <w:rFonts w:ascii="Calibri" w:hAnsi="Calibri"/>
                <w:b/>
                <w:sz w:val="22"/>
                <w:szCs w:val="22"/>
                <w:lang w:val="el-GR"/>
              </w:rPr>
              <w:t>Τηλέφωνο</w:t>
            </w:r>
          </w:p>
          <w:p w:rsidR="00DB520C" w:rsidRPr="00E22AC9" w:rsidRDefault="00DB520C" w:rsidP="00DB520C">
            <w:pPr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 w:rsidRPr="00E22AC9">
              <w:rPr>
                <w:rFonts w:ascii="Calibri" w:hAnsi="Calibri"/>
                <w:b/>
                <w:sz w:val="22"/>
                <w:szCs w:val="22"/>
              </w:rPr>
              <w:t>Email</w:t>
            </w:r>
          </w:p>
        </w:tc>
        <w:tc>
          <w:tcPr>
            <w:tcW w:w="3544" w:type="dxa"/>
          </w:tcPr>
          <w:p w:rsidR="00671892" w:rsidRPr="00E22AC9" w:rsidRDefault="00671892" w:rsidP="00F762C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22AC9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: </w:t>
            </w:r>
            <w:r w:rsidR="00F762C0" w:rsidRPr="00E22AC9">
              <w:rPr>
                <w:rFonts w:ascii="Calibri" w:hAnsi="Calibri"/>
                <w:sz w:val="22"/>
                <w:szCs w:val="22"/>
                <w:lang w:eastAsia="en-US"/>
              </w:rPr>
              <w:t>Κάνιγγος 20</w:t>
            </w:r>
            <w:r w:rsidRPr="00E22AC9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671892" w:rsidRPr="000408EC" w:rsidRDefault="00671892" w:rsidP="00F762C0">
            <w:pPr>
              <w:rPr>
                <w:rFonts w:ascii="Calibri" w:hAnsi="Calibri"/>
                <w:sz w:val="22"/>
                <w:szCs w:val="22"/>
                <w:lang w:val="el-GR" w:eastAsia="en-US"/>
              </w:rPr>
            </w:pPr>
            <w:r w:rsidRPr="000408EC">
              <w:rPr>
                <w:rFonts w:ascii="Calibri" w:hAnsi="Calibri"/>
                <w:sz w:val="22"/>
                <w:szCs w:val="22"/>
                <w:lang w:val="el-GR" w:eastAsia="en-US"/>
              </w:rPr>
              <w:t>: 1018</w:t>
            </w:r>
            <w:r w:rsidR="00F762C0" w:rsidRPr="000408EC">
              <w:rPr>
                <w:rFonts w:ascii="Calibri" w:hAnsi="Calibri"/>
                <w:sz w:val="22"/>
                <w:szCs w:val="22"/>
                <w:lang w:val="el-GR" w:eastAsia="en-US"/>
              </w:rPr>
              <w:t>1</w:t>
            </w:r>
          </w:p>
          <w:p w:rsidR="00671892" w:rsidRPr="00E22AC9" w:rsidRDefault="00671892" w:rsidP="00F762C0">
            <w:pPr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22AC9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: </w:t>
            </w:r>
            <w:r w:rsidR="006473C5">
              <w:rPr>
                <w:rFonts w:ascii="Calibri" w:hAnsi="Calibri"/>
                <w:sz w:val="22"/>
                <w:szCs w:val="22"/>
                <w:lang w:val="el-GR" w:eastAsia="en-US"/>
              </w:rPr>
              <w:t>Γ. Φιλδισάκος</w:t>
            </w:r>
          </w:p>
          <w:p w:rsidR="00671892" w:rsidRPr="00E22AC9" w:rsidRDefault="00671892" w:rsidP="00F762C0">
            <w:pPr>
              <w:rPr>
                <w:rFonts w:ascii="Calibri" w:hAnsi="Calibri"/>
                <w:sz w:val="22"/>
                <w:szCs w:val="22"/>
                <w:lang w:val="el-GR"/>
              </w:rPr>
            </w:pPr>
            <w:r w:rsidRPr="00E22AC9">
              <w:rPr>
                <w:rFonts w:ascii="Calibri" w:hAnsi="Calibri"/>
                <w:b/>
                <w:sz w:val="22"/>
                <w:szCs w:val="22"/>
                <w:lang w:val="el-GR"/>
              </w:rPr>
              <w:t>:</w:t>
            </w:r>
            <w:r w:rsidRPr="00E22AC9">
              <w:rPr>
                <w:rFonts w:ascii="Calibri" w:hAnsi="Calibri"/>
                <w:sz w:val="22"/>
                <w:szCs w:val="22"/>
                <w:lang w:val="el-GR"/>
              </w:rPr>
              <w:t xml:space="preserve"> 21</w:t>
            </w:r>
            <w:r w:rsidR="006473C5">
              <w:rPr>
                <w:rFonts w:ascii="Calibri" w:hAnsi="Calibri"/>
                <w:sz w:val="22"/>
                <w:szCs w:val="22"/>
                <w:lang w:val="el-GR"/>
              </w:rPr>
              <w:t>0 3893 478</w:t>
            </w:r>
          </w:p>
          <w:p w:rsidR="00DB520C" w:rsidRPr="00E22AC9" w:rsidRDefault="00671892" w:rsidP="006473C5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E22AC9">
              <w:rPr>
                <w:rFonts w:ascii="Calibri" w:hAnsi="Calibri"/>
                <w:b/>
                <w:sz w:val="22"/>
                <w:szCs w:val="22"/>
                <w:lang w:val="el-GR"/>
              </w:rPr>
              <w:t>:</w:t>
            </w:r>
            <w:r w:rsidRPr="00E22AC9"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  <w:r w:rsidR="006473C5">
              <w:rPr>
                <w:rFonts w:ascii="Calibri" w:hAnsi="Calibri"/>
                <w:sz w:val="22"/>
                <w:szCs w:val="22"/>
              </w:rPr>
              <w:t>gfildisakos</w:t>
            </w:r>
            <w:r w:rsidRPr="00E22AC9">
              <w:rPr>
                <w:rFonts w:ascii="Calibri" w:hAnsi="Calibri"/>
                <w:sz w:val="22"/>
                <w:szCs w:val="22"/>
                <w:lang w:val="el-GR"/>
              </w:rPr>
              <w:t>@</w:t>
            </w:r>
            <w:r w:rsidR="00F762C0" w:rsidRPr="00E22AC9">
              <w:rPr>
                <w:rFonts w:ascii="Calibri" w:hAnsi="Calibri"/>
                <w:sz w:val="22"/>
                <w:szCs w:val="22"/>
              </w:rPr>
              <w:t>eprocurement</w:t>
            </w:r>
            <w:r w:rsidR="00F762C0" w:rsidRPr="000408EC">
              <w:rPr>
                <w:rFonts w:ascii="Calibri" w:hAnsi="Calibri"/>
                <w:sz w:val="22"/>
                <w:szCs w:val="22"/>
                <w:lang w:val="el-GR"/>
              </w:rPr>
              <w:t>.</w:t>
            </w:r>
            <w:r w:rsidR="00F762C0" w:rsidRPr="00E22AC9">
              <w:rPr>
                <w:rFonts w:ascii="Calibri" w:hAnsi="Calibri"/>
                <w:sz w:val="22"/>
                <w:szCs w:val="22"/>
              </w:rPr>
              <w:t>gov</w:t>
            </w:r>
            <w:r w:rsidR="00F762C0" w:rsidRPr="000408EC">
              <w:rPr>
                <w:rFonts w:ascii="Calibri" w:hAnsi="Calibri"/>
                <w:sz w:val="22"/>
                <w:szCs w:val="22"/>
                <w:lang w:val="el-GR"/>
              </w:rPr>
              <w:t>.</w:t>
            </w:r>
            <w:r w:rsidR="00F762C0" w:rsidRPr="00E22AC9">
              <w:rPr>
                <w:rFonts w:ascii="Calibri" w:hAnsi="Calibri"/>
                <w:sz w:val="22"/>
                <w:szCs w:val="22"/>
              </w:rPr>
              <w:t>gr</w:t>
            </w:r>
          </w:p>
        </w:tc>
        <w:tc>
          <w:tcPr>
            <w:tcW w:w="850" w:type="dxa"/>
            <w:gridSpan w:val="2"/>
          </w:tcPr>
          <w:p w:rsidR="00DB520C" w:rsidRPr="00E22AC9" w:rsidRDefault="00DB520C" w:rsidP="00F762C0">
            <w:pPr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22AC9">
              <w:rPr>
                <w:rFonts w:ascii="Calibri" w:hAnsi="Calibri"/>
                <w:b/>
                <w:sz w:val="22"/>
                <w:szCs w:val="22"/>
                <w:lang w:val="el-GR"/>
              </w:rPr>
              <w:t>ΠΡΟΣ :</w:t>
            </w:r>
          </w:p>
          <w:p w:rsidR="00DB520C" w:rsidRPr="00E22AC9" w:rsidRDefault="00DB520C" w:rsidP="00F762C0">
            <w:pPr>
              <w:rPr>
                <w:rFonts w:ascii="Calibri" w:hAnsi="Calibri"/>
                <w:noProof/>
                <w:sz w:val="22"/>
                <w:szCs w:val="22"/>
                <w:lang w:val="el-GR"/>
              </w:rPr>
            </w:pPr>
          </w:p>
          <w:p w:rsidR="00DB520C" w:rsidRPr="00E22AC9" w:rsidRDefault="00DB520C" w:rsidP="00F762C0">
            <w:pPr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  <w:p w:rsidR="00DB520C" w:rsidRDefault="00DB520C" w:rsidP="00F762C0">
            <w:pPr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  <w:p w:rsidR="00DB520C" w:rsidRPr="000408EC" w:rsidRDefault="000408EC" w:rsidP="00F762C0">
            <w:pPr>
              <w:rPr>
                <w:rFonts w:ascii="Calibri" w:hAnsi="Calibri"/>
                <w:b/>
                <w:noProof/>
                <w:sz w:val="22"/>
                <w:szCs w:val="22"/>
                <w:lang w:val="el-GR"/>
              </w:rPr>
            </w:pPr>
            <w:r w:rsidRPr="000408EC">
              <w:rPr>
                <w:rFonts w:ascii="Calibri" w:hAnsi="Calibri"/>
                <w:b/>
                <w:noProof/>
                <w:sz w:val="22"/>
                <w:szCs w:val="22"/>
                <w:lang w:val="el-GR"/>
              </w:rPr>
              <w:t>ΚΟΙΝ:</w:t>
            </w:r>
          </w:p>
          <w:p w:rsidR="00DB520C" w:rsidRPr="00F762C0" w:rsidRDefault="00DB520C" w:rsidP="00F762C0">
            <w:pPr>
              <w:rPr>
                <w:rFonts w:ascii="Calibri" w:hAnsi="Calibri"/>
                <w:b/>
                <w:color w:val="FF0000"/>
                <w:sz w:val="22"/>
                <w:szCs w:val="22"/>
                <w:lang w:val="el-GR"/>
              </w:rPr>
            </w:pPr>
          </w:p>
          <w:p w:rsidR="000B509A" w:rsidRDefault="000B509A" w:rsidP="00F762C0">
            <w:pPr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  <w:p w:rsidR="00CE6338" w:rsidRDefault="00CE6338" w:rsidP="00F762C0">
            <w:pPr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  <w:p w:rsidR="006151FD" w:rsidRDefault="006151FD" w:rsidP="00F762C0">
            <w:pPr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  <w:p w:rsidR="00DB520C" w:rsidRPr="00F762C0" w:rsidRDefault="000B509A" w:rsidP="00F762C0">
            <w:pPr>
              <w:rPr>
                <w:rFonts w:ascii="Calibri" w:hAnsi="Calibri"/>
                <w:noProof/>
                <w:sz w:val="24"/>
                <w:szCs w:val="24"/>
                <w:lang w:val="el-GR"/>
              </w:rPr>
            </w:pPr>
            <w:r w:rsidRPr="000B509A">
              <w:rPr>
                <w:rFonts w:ascii="Calibri" w:hAnsi="Calibri"/>
                <w:b/>
                <w:sz w:val="22"/>
                <w:szCs w:val="22"/>
                <w:lang w:val="el-GR"/>
              </w:rPr>
              <w:t>ΑΝΑΚ:</w:t>
            </w:r>
          </w:p>
        </w:tc>
        <w:tc>
          <w:tcPr>
            <w:tcW w:w="4253" w:type="dxa"/>
          </w:tcPr>
          <w:p w:rsidR="00EE2105" w:rsidRDefault="00EE2105" w:rsidP="00EE2105">
            <w:pPr>
              <w:ind w:right="-99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 w:rsidRPr="00EE2105">
              <w:rPr>
                <w:rFonts w:ascii="Calibri" w:hAnsi="Calibri"/>
                <w:b/>
                <w:sz w:val="22"/>
                <w:szCs w:val="22"/>
                <w:lang w:val="el-GR"/>
              </w:rPr>
              <w:t>ΠΙΝΑΚΑΣ ΔΙΑΝΟΜΗΣ</w:t>
            </w:r>
          </w:p>
          <w:p w:rsidR="0091563F" w:rsidRPr="00AA6A55" w:rsidRDefault="0091563F" w:rsidP="0091563F">
            <w:pPr>
              <w:ind w:right="42"/>
              <w:jc w:val="both"/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  <w:p w:rsidR="000408EC" w:rsidRPr="000B509A" w:rsidRDefault="000408EC" w:rsidP="000408EC">
            <w:pPr>
              <w:ind w:left="33"/>
              <w:rPr>
                <w:rFonts w:ascii="Calibri" w:hAnsi="Calibri"/>
                <w:sz w:val="22"/>
                <w:szCs w:val="22"/>
                <w:lang w:val="el-GR"/>
              </w:rPr>
            </w:pPr>
          </w:p>
          <w:p w:rsidR="000408EC" w:rsidRPr="000B509A" w:rsidRDefault="000408EC" w:rsidP="000408EC">
            <w:pPr>
              <w:rPr>
                <w:rFonts w:ascii="Calibri" w:hAnsi="Calibri"/>
                <w:sz w:val="22"/>
                <w:szCs w:val="22"/>
                <w:lang w:val="el-GR"/>
              </w:rPr>
            </w:pPr>
          </w:p>
          <w:p w:rsidR="0091563F" w:rsidRPr="0091563F" w:rsidRDefault="006151FD" w:rsidP="0091563F">
            <w:pPr>
              <w:ind w:right="42"/>
              <w:jc w:val="both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b/>
                <w:sz w:val="22"/>
                <w:szCs w:val="22"/>
                <w:lang w:val="el-GR"/>
              </w:rPr>
              <w:t>1. ΓΡΑΦΕΙΟ</w:t>
            </w:r>
            <w:r w:rsidR="0091563F" w:rsidRPr="00AA6A55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ΠΡΟΪΣΤΑΜΕΝ</w:t>
            </w:r>
            <w:r>
              <w:rPr>
                <w:rFonts w:ascii="Calibri" w:hAnsi="Calibri"/>
                <w:b/>
                <w:sz w:val="22"/>
                <w:szCs w:val="22"/>
                <w:lang w:val="el-GR"/>
              </w:rPr>
              <w:t>ΟΥ ΓΕΝΙΚΗΣ ΔΙΕΥΘΥ</w:t>
            </w:r>
            <w:r w:rsidR="0091563F" w:rsidRPr="00AA6A55">
              <w:rPr>
                <w:rFonts w:ascii="Calibri" w:hAnsi="Calibri"/>
                <w:b/>
                <w:sz w:val="22"/>
                <w:szCs w:val="22"/>
                <w:lang w:val="el-GR"/>
              </w:rPr>
              <w:t>ΝΣΗΣ ΔΗΜΟΣΙΩΝ ΣΥΜΒΑΣΕΩΝ</w:t>
            </w:r>
          </w:p>
          <w:p w:rsidR="0091563F" w:rsidRPr="00AA6A55" w:rsidRDefault="0091563F" w:rsidP="0091563F">
            <w:pPr>
              <w:ind w:right="42"/>
              <w:jc w:val="both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AA6A55">
              <w:rPr>
                <w:rFonts w:ascii="Calibri" w:hAnsi="Calibri"/>
                <w:b/>
                <w:sz w:val="22"/>
                <w:szCs w:val="22"/>
                <w:lang w:val="el-GR"/>
              </w:rPr>
              <w:t>2.</w:t>
            </w:r>
            <w:r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</w:t>
            </w:r>
            <w:r w:rsidR="006151FD">
              <w:rPr>
                <w:rFonts w:ascii="Calibri" w:hAnsi="Calibri"/>
                <w:b/>
                <w:sz w:val="22"/>
                <w:szCs w:val="22"/>
                <w:lang w:val="el-GR"/>
              </w:rPr>
              <w:t>ΔΙΕΥΘΥ</w:t>
            </w:r>
            <w:r w:rsidRPr="00AA6A55">
              <w:rPr>
                <w:rFonts w:ascii="Calibri" w:hAnsi="Calibri"/>
                <w:b/>
                <w:sz w:val="22"/>
                <w:szCs w:val="22"/>
                <w:lang w:val="el-GR"/>
              </w:rPr>
              <w:t>ΝΣΗ ΥΠΟΣΤΗΡΙΞΗΣ ΚΑΙ ΣΧΕΔΙΑΣΜΟΥ</w:t>
            </w:r>
          </w:p>
          <w:p w:rsidR="000408EC" w:rsidRPr="000B509A" w:rsidRDefault="000408EC" w:rsidP="000408EC">
            <w:pPr>
              <w:ind w:left="34"/>
              <w:rPr>
                <w:rFonts w:ascii="Calibri" w:hAnsi="Calibri" w:cs="Tahoma"/>
                <w:b/>
                <w:sz w:val="22"/>
                <w:szCs w:val="22"/>
                <w:lang w:val="el-GR"/>
              </w:rPr>
            </w:pPr>
          </w:p>
          <w:p w:rsidR="00DB520C" w:rsidRPr="000408EC" w:rsidRDefault="000B509A" w:rsidP="000408EC">
            <w:pPr>
              <w:rPr>
                <w:rFonts w:ascii="Calibri" w:hAnsi="Calibri"/>
                <w:sz w:val="24"/>
                <w:szCs w:val="24"/>
                <w:lang w:val="el-GR"/>
              </w:rPr>
            </w:pPr>
            <w:r w:rsidRPr="000B509A">
              <w:rPr>
                <w:rFonts w:ascii="Calibri" w:hAnsi="Calibri" w:cs="Tahoma"/>
                <w:b/>
                <w:sz w:val="22"/>
                <w:szCs w:val="22"/>
                <w:lang w:val="el-GR"/>
              </w:rPr>
              <w:t>ΓΡΑΦΕΙΟ ΓΕΝΙΚΟΥ ΓΡΑΜΜΑΤΕΑ ΕΜΠΟΡΙΟΥ ΚΑΙ ΠΡΟΣΤΑΣΙΑΣ ΚΑΤΑΝΑΛΩΤΗ</w:t>
            </w:r>
          </w:p>
        </w:tc>
      </w:tr>
    </w:tbl>
    <w:p w:rsidR="000408EC" w:rsidRDefault="000408EC" w:rsidP="00DB520C">
      <w:pPr>
        <w:ind w:right="42"/>
        <w:jc w:val="both"/>
        <w:rPr>
          <w:rFonts w:ascii="Calibri" w:hAnsi="Calibri"/>
          <w:b/>
          <w:sz w:val="24"/>
          <w:szCs w:val="24"/>
          <w:lang w:val="el-GR"/>
        </w:rPr>
      </w:pPr>
    </w:p>
    <w:p w:rsidR="004B7764" w:rsidRDefault="004B7764" w:rsidP="00DB520C">
      <w:pPr>
        <w:ind w:right="42"/>
        <w:jc w:val="both"/>
        <w:rPr>
          <w:rFonts w:ascii="Calibri" w:hAnsi="Calibri"/>
          <w:b/>
          <w:sz w:val="24"/>
          <w:szCs w:val="24"/>
          <w:lang w:val="el-GR"/>
        </w:rPr>
      </w:pPr>
    </w:p>
    <w:p w:rsidR="008A6100" w:rsidRPr="00415499" w:rsidRDefault="008A6100" w:rsidP="00DB520C">
      <w:pPr>
        <w:ind w:right="42"/>
        <w:jc w:val="both"/>
        <w:rPr>
          <w:rFonts w:ascii="Calibri" w:hAnsi="Calibri" w:cs="Calibri"/>
          <w:b/>
          <w:sz w:val="24"/>
          <w:szCs w:val="24"/>
          <w:lang w:val="el-GR"/>
        </w:rPr>
      </w:pPr>
      <w:r w:rsidRPr="00E22AC9">
        <w:rPr>
          <w:rFonts w:ascii="Calibri" w:hAnsi="Calibri"/>
          <w:b/>
          <w:sz w:val="24"/>
          <w:szCs w:val="24"/>
          <w:lang w:val="el-GR"/>
        </w:rPr>
        <w:t>ΘΕΜΑ:</w:t>
      </w:r>
      <w:r w:rsidRPr="00E22AC9">
        <w:rPr>
          <w:rFonts w:ascii="Calibri" w:hAnsi="Calibri"/>
          <w:sz w:val="24"/>
          <w:szCs w:val="24"/>
          <w:lang w:val="el-GR"/>
        </w:rPr>
        <w:t xml:space="preserve"> </w:t>
      </w:r>
      <w:r w:rsidRPr="00603E4C">
        <w:rPr>
          <w:rFonts w:ascii="Calibri" w:hAnsi="Calibri" w:cs="Calibri"/>
          <w:b/>
          <w:sz w:val="24"/>
          <w:szCs w:val="24"/>
          <w:lang w:val="el-GR"/>
        </w:rPr>
        <w:t>«</w:t>
      </w:r>
      <w:r w:rsidR="0091563F" w:rsidRPr="00603E4C">
        <w:rPr>
          <w:rFonts w:ascii="Calibri" w:hAnsi="Calibri" w:cs="Calibri"/>
          <w:b/>
          <w:sz w:val="24"/>
          <w:szCs w:val="24"/>
          <w:lang w:val="el-GR"/>
        </w:rPr>
        <w:t>Διαβούλευση</w:t>
      </w:r>
      <w:r w:rsidR="00AB35F7" w:rsidRPr="00603E4C">
        <w:rPr>
          <w:rFonts w:ascii="Calibri" w:hAnsi="Calibri" w:cs="Calibri"/>
          <w:b/>
          <w:sz w:val="24"/>
          <w:szCs w:val="24"/>
          <w:lang w:val="el-GR"/>
        </w:rPr>
        <w:t xml:space="preserve"> σ</w:t>
      </w:r>
      <w:r w:rsidR="00682A8A" w:rsidRPr="00603E4C">
        <w:rPr>
          <w:rFonts w:ascii="Calibri" w:hAnsi="Calibri" w:cs="Calibri"/>
          <w:b/>
          <w:sz w:val="24"/>
          <w:szCs w:val="24"/>
          <w:lang w:val="el-GR"/>
        </w:rPr>
        <w:t>χεδίου διακήρυξης και</w:t>
      </w:r>
      <w:r w:rsidR="0091563F" w:rsidRPr="00603E4C">
        <w:rPr>
          <w:rFonts w:ascii="Calibri" w:hAnsi="Calibri" w:cs="Calibri"/>
          <w:b/>
          <w:color w:val="000000"/>
          <w:sz w:val="24"/>
          <w:szCs w:val="24"/>
          <w:lang w:val="el-GR"/>
        </w:rPr>
        <w:t xml:space="preserve"> τεχνικών προδιαγραφών</w:t>
      </w:r>
      <w:r w:rsidR="00682A8A" w:rsidRPr="00603E4C">
        <w:rPr>
          <w:rFonts w:ascii="Calibri" w:hAnsi="Calibri" w:cs="Calibri"/>
          <w:b/>
          <w:sz w:val="24"/>
          <w:szCs w:val="24"/>
          <w:lang w:val="el-GR"/>
        </w:rPr>
        <w:t xml:space="preserve"> για την προκήρυξη ανοικτού </w:t>
      </w:r>
      <w:r w:rsidR="00682A8A" w:rsidRPr="00603E4C">
        <w:rPr>
          <w:rFonts w:ascii="Calibri" w:eastAsia="Calibri" w:hAnsi="Calibri" w:cs="Calibri"/>
          <w:b/>
          <w:sz w:val="24"/>
          <w:szCs w:val="24"/>
          <w:lang w:val="el-GR" w:eastAsia="en-US"/>
        </w:rPr>
        <w:t xml:space="preserve">δημόσιου ηλεκτρονικού διαγωνισμού για την </w:t>
      </w:r>
      <w:r w:rsidR="00682A8A" w:rsidRPr="00603E4C">
        <w:rPr>
          <w:rFonts w:ascii="Calibri" w:eastAsia="Calibri" w:hAnsi="Calibri" w:cs="Calibri"/>
          <w:b/>
          <w:spacing w:val="-3"/>
          <w:sz w:val="24"/>
          <w:szCs w:val="24"/>
          <w:lang w:val="el-GR" w:eastAsia="en-US"/>
        </w:rPr>
        <w:t xml:space="preserve">σύναψη </w:t>
      </w:r>
      <w:r w:rsidR="00682A8A" w:rsidRPr="00603E4C">
        <w:rPr>
          <w:rFonts w:ascii="Calibri" w:eastAsia="Calibri" w:hAnsi="Calibri" w:cs="Calibri"/>
          <w:b/>
          <w:sz w:val="24"/>
          <w:szCs w:val="24"/>
          <w:lang w:val="el-GR" w:eastAsia="en-US"/>
        </w:rPr>
        <w:t>σύμβασης, με κριτήριο κατακύρωσης την πλέον συμφέρουσας από οικονομική άποψη προσφορά βάσει τιμής</w:t>
      </w:r>
      <w:r w:rsidR="003534C3" w:rsidRPr="00603E4C">
        <w:rPr>
          <w:rFonts w:ascii="Calibri" w:eastAsia="Calibri" w:hAnsi="Calibri" w:cs="Calibri"/>
          <w:b/>
          <w:sz w:val="24"/>
          <w:szCs w:val="24"/>
          <w:lang w:val="el-GR" w:eastAsia="en-US"/>
        </w:rPr>
        <w:t xml:space="preserve"> </w:t>
      </w:r>
      <w:r w:rsidR="00682A8A" w:rsidRPr="00603E4C">
        <w:rPr>
          <w:rFonts w:ascii="Calibri" w:eastAsia="Calibri" w:hAnsi="Calibri" w:cs="Calibri"/>
          <w:b/>
          <w:sz w:val="24"/>
          <w:szCs w:val="24"/>
          <w:lang w:val="el-GR" w:eastAsia="en-US"/>
        </w:rPr>
        <w:t xml:space="preserve">για την παροχή </w:t>
      </w:r>
      <w:r w:rsidR="00BE6B27">
        <w:rPr>
          <w:rFonts w:ascii="Calibri" w:eastAsia="Calibri" w:hAnsi="Calibri" w:cs="Calibri"/>
          <w:b/>
          <w:sz w:val="24"/>
          <w:szCs w:val="24"/>
          <w:lang w:val="el-GR" w:eastAsia="en-US"/>
        </w:rPr>
        <w:t xml:space="preserve">ταχυδρομικών </w:t>
      </w:r>
      <w:r w:rsidR="00682A8A" w:rsidRPr="00603E4C">
        <w:rPr>
          <w:rFonts w:ascii="Calibri" w:eastAsia="Calibri" w:hAnsi="Calibri" w:cs="Calibri"/>
          <w:b/>
          <w:sz w:val="24"/>
          <w:szCs w:val="24"/>
          <w:lang w:val="el-GR" w:eastAsia="en-US"/>
        </w:rPr>
        <w:t>υπηρεσιών</w:t>
      </w:r>
      <w:r w:rsidR="00BE6B27">
        <w:rPr>
          <w:rFonts w:ascii="Calibri" w:eastAsia="Calibri" w:hAnsi="Calibri" w:cs="Calibri"/>
          <w:b/>
          <w:sz w:val="24"/>
          <w:szCs w:val="24"/>
          <w:lang w:val="el-GR" w:eastAsia="en-US"/>
        </w:rPr>
        <w:t xml:space="preserve"> για την κάλυψη αναγκών</w:t>
      </w:r>
      <w:r w:rsidR="00682A8A" w:rsidRPr="00415499">
        <w:rPr>
          <w:rFonts w:ascii="Calibri" w:eastAsia="Calibri" w:hAnsi="Calibri" w:cs="Calibri"/>
          <w:b/>
          <w:sz w:val="24"/>
          <w:szCs w:val="24"/>
          <w:lang w:val="el-GR" w:eastAsia="en-US"/>
        </w:rPr>
        <w:t xml:space="preserve"> </w:t>
      </w:r>
      <w:r w:rsidR="00BE6B27" w:rsidRPr="00415499">
        <w:rPr>
          <w:rFonts w:ascii="Calibri" w:hAnsi="Calibri" w:cs="Calibri"/>
          <w:b/>
          <w:sz w:val="24"/>
          <w:szCs w:val="24"/>
          <w:lang w:val="el-GR"/>
        </w:rPr>
        <w:t>φορέων του δημοσίου (Υπουργεία , Αποκεντρωμένες Διοικήσεις, Ανεξάρτητες Αρχές)</w:t>
      </w:r>
    </w:p>
    <w:p w:rsidR="00004EE4" w:rsidRDefault="00004EE4" w:rsidP="007255D7">
      <w:pPr>
        <w:ind w:right="40"/>
        <w:jc w:val="both"/>
        <w:rPr>
          <w:rFonts w:ascii="Calibri" w:hAnsi="Calibri"/>
          <w:sz w:val="24"/>
          <w:szCs w:val="24"/>
          <w:lang w:val="el-GR"/>
        </w:rPr>
      </w:pPr>
    </w:p>
    <w:p w:rsidR="0091563F" w:rsidRPr="00025409" w:rsidRDefault="0091563F" w:rsidP="0091563F">
      <w:pPr>
        <w:spacing w:before="180" w:after="180"/>
        <w:ind w:firstLine="567"/>
        <w:jc w:val="both"/>
        <w:rPr>
          <w:rFonts w:ascii="Calibri" w:hAnsi="Calibri" w:cs="Tahoma"/>
          <w:color w:val="000000"/>
          <w:sz w:val="24"/>
          <w:szCs w:val="24"/>
          <w:lang w:val="el-GR" w:eastAsia="en-US"/>
        </w:rPr>
      </w:pPr>
      <w:r w:rsidRPr="00025409">
        <w:rPr>
          <w:rFonts w:ascii="Calibri" w:hAnsi="Calibri" w:cs="Tahoma"/>
          <w:color w:val="000000"/>
          <w:sz w:val="24"/>
          <w:szCs w:val="24"/>
          <w:lang w:val="el-GR" w:eastAsia="en-US"/>
        </w:rPr>
        <w:t xml:space="preserve">Σας γνωρίζουμε ότι η Γενική Διεύθυνση Δημοσίων Συμβάσεων της Γενικής Γραμματείας Εμπορίου και Προστασίας Καταναλωτή του Υπουργείου </w:t>
      </w:r>
      <w:r w:rsidR="006E0016" w:rsidRPr="00025409">
        <w:rPr>
          <w:rFonts w:ascii="Times New Roman" w:hAnsi="Times New Roman"/>
          <w:sz w:val="24"/>
          <w:szCs w:val="24"/>
          <w:lang w:val="el-GR"/>
        </w:rPr>
        <w:t xml:space="preserve">Ανάπτυξης και Επενδύσεων </w:t>
      </w:r>
      <w:r w:rsidRPr="00025409">
        <w:rPr>
          <w:rFonts w:ascii="Calibri" w:hAnsi="Calibri" w:cs="Tahoma"/>
          <w:color w:val="000000"/>
          <w:sz w:val="24"/>
          <w:szCs w:val="24"/>
          <w:lang w:val="el-GR" w:eastAsia="en-US"/>
        </w:rPr>
        <w:t xml:space="preserve">προτίθεται στο επόμενο χρονικό διάστημα να διενεργήσει </w:t>
      </w:r>
      <w:r w:rsidR="006E0016" w:rsidRPr="00025409">
        <w:rPr>
          <w:rFonts w:ascii="Calibri" w:hAnsi="Calibri" w:cs="Tahoma"/>
          <w:color w:val="000000"/>
          <w:sz w:val="24"/>
          <w:szCs w:val="24"/>
          <w:lang w:val="el-GR" w:eastAsia="en-US"/>
        </w:rPr>
        <w:t>διαγωνισμό</w:t>
      </w:r>
      <w:r w:rsidR="003534C3" w:rsidRPr="00025409">
        <w:rPr>
          <w:rFonts w:ascii="Calibri" w:hAnsi="Calibri" w:cs="Tahoma"/>
          <w:color w:val="000000"/>
          <w:sz w:val="24"/>
          <w:szCs w:val="24"/>
          <w:lang w:val="el-GR" w:eastAsia="en-US"/>
        </w:rPr>
        <w:t xml:space="preserve"> </w:t>
      </w:r>
      <w:r w:rsidR="003534C3" w:rsidRPr="00025409">
        <w:rPr>
          <w:rFonts w:ascii="Calibri" w:eastAsia="Calibri" w:hAnsi="Calibri" w:cs="Calibri"/>
          <w:sz w:val="24"/>
          <w:szCs w:val="24"/>
          <w:lang w:val="el-GR" w:eastAsia="en-US"/>
        </w:rPr>
        <w:t xml:space="preserve">για την παροχή </w:t>
      </w:r>
      <w:r w:rsidR="00BE6B27" w:rsidRPr="00025409">
        <w:rPr>
          <w:rFonts w:ascii="Calibri" w:eastAsia="Calibri" w:hAnsi="Calibri" w:cs="Calibri"/>
          <w:sz w:val="24"/>
          <w:szCs w:val="24"/>
          <w:lang w:val="el-GR" w:eastAsia="en-US"/>
        </w:rPr>
        <w:t xml:space="preserve">ταχυδρομικών υπηρεσιών για την κάλυψη αναγκών </w:t>
      </w:r>
      <w:r w:rsidR="00BE6B27" w:rsidRPr="00025409">
        <w:rPr>
          <w:rFonts w:ascii="Calibri" w:hAnsi="Calibri" w:cs="Calibri"/>
          <w:sz w:val="24"/>
          <w:szCs w:val="24"/>
          <w:lang w:val="el-GR"/>
        </w:rPr>
        <w:t>φορέων του δημοσίου (Υπουργεία , Αποκεντρωμένες Διοικήσεις, Ανεξάρτητες Αρχές).</w:t>
      </w:r>
    </w:p>
    <w:p w:rsidR="0091563F" w:rsidRPr="00025409" w:rsidRDefault="0091563F" w:rsidP="0091563F">
      <w:pPr>
        <w:spacing w:before="180" w:after="180"/>
        <w:ind w:firstLine="567"/>
        <w:jc w:val="both"/>
        <w:rPr>
          <w:rFonts w:ascii="Calibri" w:hAnsi="Calibri" w:cs="Tahoma"/>
          <w:color w:val="000000"/>
          <w:sz w:val="24"/>
          <w:szCs w:val="24"/>
          <w:lang w:val="el-GR" w:eastAsia="en-US"/>
        </w:rPr>
      </w:pPr>
      <w:r w:rsidRPr="007B68B2">
        <w:rPr>
          <w:rFonts w:ascii="Calibri" w:hAnsi="Calibri" w:cs="Tahoma"/>
          <w:color w:val="000000"/>
          <w:sz w:val="24"/>
          <w:szCs w:val="24"/>
          <w:lang w:val="el-GR" w:eastAsia="en-US"/>
        </w:rPr>
        <w:t xml:space="preserve">Στο πλαίσιο αυτό, σας ενημερώνουμε ότι στην </w:t>
      </w:r>
      <w:r w:rsidRPr="00A76FB7">
        <w:rPr>
          <w:rFonts w:ascii="Calibri" w:hAnsi="Calibri" w:cs="Tahoma"/>
          <w:color w:val="000000"/>
          <w:sz w:val="24"/>
          <w:szCs w:val="24"/>
          <w:lang w:val="el-GR" w:eastAsia="en-US"/>
        </w:rPr>
        <w:t xml:space="preserve">ιστοσελίδα του Εθνικού Συστήματος Ηλεκτρονικών Δημοσίων Συμβάσεων (ΕΣΗΔΗΣ), www.promitheus.gov.gr, στο πεδίο </w:t>
      </w:r>
      <w:r w:rsidRPr="00025409">
        <w:rPr>
          <w:rFonts w:ascii="Calibri" w:hAnsi="Calibri" w:cs="Tahoma"/>
          <w:color w:val="000000"/>
          <w:sz w:val="24"/>
          <w:szCs w:val="24"/>
          <w:lang w:val="el-GR" w:eastAsia="en-US"/>
        </w:rPr>
        <w:t>"Διαβουλεύσεις"</w:t>
      </w:r>
      <w:r w:rsidRPr="00A76FB7">
        <w:rPr>
          <w:rFonts w:ascii="Calibri" w:hAnsi="Calibri" w:cs="Tahoma"/>
          <w:color w:val="000000"/>
          <w:sz w:val="24"/>
          <w:szCs w:val="24"/>
          <w:lang w:val="el-GR" w:eastAsia="en-US"/>
        </w:rPr>
        <w:t xml:space="preserve"> αναρτήθηκαν </w:t>
      </w:r>
      <w:r>
        <w:rPr>
          <w:rFonts w:ascii="Calibri" w:hAnsi="Calibri" w:cs="Tahoma"/>
          <w:color w:val="000000"/>
          <w:sz w:val="24"/>
          <w:szCs w:val="24"/>
          <w:lang w:val="el-GR" w:eastAsia="en-US"/>
        </w:rPr>
        <w:t xml:space="preserve">για </w:t>
      </w:r>
      <w:r w:rsidRPr="00A76FB7">
        <w:rPr>
          <w:rFonts w:ascii="Calibri" w:hAnsi="Calibri" w:cs="Tahoma"/>
          <w:color w:val="000000"/>
          <w:sz w:val="24"/>
          <w:szCs w:val="24"/>
          <w:lang w:val="el-GR" w:eastAsia="en-US"/>
        </w:rPr>
        <w:t xml:space="preserve">διαβούλευση </w:t>
      </w:r>
      <w:r w:rsidR="003534C3">
        <w:rPr>
          <w:rFonts w:ascii="Calibri" w:hAnsi="Calibri" w:cs="Tahoma"/>
          <w:color w:val="000000"/>
          <w:sz w:val="24"/>
          <w:szCs w:val="24"/>
          <w:lang w:val="el-GR" w:eastAsia="en-US"/>
        </w:rPr>
        <w:t xml:space="preserve">σχέδιο διακήρυξης και </w:t>
      </w:r>
      <w:r>
        <w:rPr>
          <w:rFonts w:ascii="Calibri" w:hAnsi="Calibri" w:cs="Tahoma"/>
          <w:color w:val="000000"/>
          <w:sz w:val="24"/>
          <w:szCs w:val="24"/>
          <w:lang w:val="el-GR" w:eastAsia="en-US"/>
        </w:rPr>
        <w:t xml:space="preserve">οι Τεχνικές </w:t>
      </w:r>
      <w:r w:rsidRPr="00025409">
        <w:rPr>
          <w:rFonts w:ascii="Calibri" w:hAnsi="Calibri" w:cs="Tahoma"/>
          <w:color w:val="000000"/>
          <w:sz w:val="24"/>
          <w:szCs w:val="24"/>
          <w:lang w:val="el-GR" w:eastAsia="en-US"/>
        </w:rPr>
        <w:t xml:space="preserve">Προδιαγραφές για </w:t>
      </w:r>
      <w:r w:rsidR="006E0016" w:rsidRPr="00025409">
        <w:rPr>
          <w:rFonts w:ascii="Calibri" w:hAnsi="Calibri" w:cs="Tahoma"/>
          <w:color w:val="000000"/>
          <w:sz w:val="24"/>
          <w:szCs w:val="24"/>
          <w:lang w:val="el-GR" w:eastAsia="en-US"/>
        </w:rPr>
        <w:t>τον ανωτέρω</w:t>
      </w:r>
      <w:r w:rsidR="009F36E0" w:rsidRPr="00025409">
        <w:rPr>
          <w:rFonts w:ascii="Calibri" w:hAnsi="Calibri" w:cs="Tahoma"/>
          <w:color w:val="000000"/>
          <w:sz w:val="24"/>
          <w:szCs w:val="24"/>
          <w:lang w:val="el-GR" w:eastAsia="en-US"/>
        </w:rPr>
        <w:t xml:space="preserve"> διαγωνισμό με μοναδικό κωδικό </w:t>
      </w:r>
      <w:r w:rsidR="009F36E0" w:rsidRPr="00025409">
        <w:rPr>
          <w:rFonts w:ascii="Calibri" w:hAnsi="Calibri" w:cs="Calibri"/>
          <w:b/>
          <w:sz w:val="24"/>
          <w:szCs w:val="24"/>
          <w:lang w:val="el-GR"/>
        </w:rPr>
        <w:t>20</w:t>
      </w:r>
      <w:r w:rsidR="009F36E0" w:rsidRPr="00025409">
        <w:rPr>
          <w:rFonts w:ascii="Calibri" w:hAnsi="Calibri" w:cs="Calibri"/>
          <w:b/>
          <w:sz w:val="24"/>
          <w:szCs w:val="24"/>
        </w:rPr>
        <w:t>DIAB</w:t>
      </w:r>
      <w:r w:rsidR="009F36E0" w:rsidRPr="00025409">
        <w:rPr>
          <w:rFonts w:ascii="Calibri" w:hAnsi="Calibri" w:cs="Calibri"/>
          <w:b/>
          <w:sz w:val="24"/>
          <w:szCs w:val="24"/>
          <w:lang w:val="el-GR"/>
        </w:rPr>
        <w:t>000015436</w:t>
      </w:r>
      <w:r w:rsidR="00C91660" w:rsidRPr="00025409">
        <w:rPr>
          <w:rFonts w:ascii="Calibri" w:hAnsi="Calibri" w:cs="Tahoma"/>
          <w:color w:val="000000"/>
          <w:sz w:val="24"/>
          <w:szCs w:val="24"/>
          <w:lang w:val="el-GR" w:eastAsia="en-US"/>
        </w:rPr>
        <w:t>.</w:t>
      </w:r>
    </w:p>
    <w:p w:rsidR="0091563F" w:rsidRPr="00025409" w:rsidRDefault="0091563F" w:rsidP="0091563F">
      <w:pPr>
        <w:spacing w:before="180" w:after="180"/>
        <w:ind w:firstLine="567"/>
        <w:jc w:val="both"/>
        <w:rPr>
          <w:rFonts w:ascii="Calibri" w:hAnsi="Calibri" w:cs="Tahoma"/>
          <w:color w:val="000000"/>
          <w:sz w:val="24"/>
          <w:szCs w:val="24"/>
          <w:lang w:val="el-GR" w:eastAsia="en-US"/>
        </w:rPr>
      </w:pPr>
      <w:r w:rsidRPr="00025409">
        <w:rPr>
          <w:rFonts w:ascii="Calibri" w:hAnsi="Calibri" w:cs="Tahoma"/>
          <w:color w:val="000000"/>
          <w:sz w:val="24"/>
          <w:szCs w:val="24"/>
          <w:lang w:val="el-GR" w:eastAsia="en-US"/>
        </w:rPr>
        <w:t xml:space="preserve">Η υποβολή σχολίων και οι οποιεσδήποτε παρατηρήσεις και προτάσεις επί των τεχνικών προδιαγραφών, θα γίνονται από </w:t>
      </w:r>
      <w:r w:rsidR="005F77E3" w:rsidRPr="00025409">
        <w:rPr>
          <w:rFonts w:ascii="Calibri" w:hAnsi="Calibri" w:cs="Tahoma"/>
          <w:color w:val="000000"/>
          <w:sz w:val="24"/>
          <w:szCs w:val="24"/>
          <w:lang w:val="el-GR" w:eastAsia="en-US"/>
        </w:rPr>
        <w:t>9</w:t>
      </w:r>
      <w:r w:rsidR="00BE6B27" w:rsidRPr="00025409">
        <w:rPr>
          <w:rFonts w:ascii="Calibri" w:hAnsi="Calibri" w:cs="Tahoma"/>
          <w:color w:val="000000"/>
          <w:sz w:val="24"/>
          <w:szCs w:val="24"/>
          <w:lang w:val="el-GR" w:eastAsia="en-US"/>
        </w:rPr>
        <w:t>-2</w:t>
      </w:r>
      <w:r w:rsidR="00603E4C" w:rsidRPr="00025409">
        <w:rPr>
          <w:rFonts w:ascii="Calibri" w:hAnsi="Calibri" w:cs="Tahoma"/>
          <w:color w:val="000000"/>
          <w:sz w:val="24"/>
          <w:szCs w:val="24"/>
          <w:lang w:val="el-GR" w:eastAsia="en-US"/>
        </w:rPr>
        <w:t>-2021</w:t>
      </w:r>
      <w:r w:rsidRPr="00025409">
        <w:rPr>
          <w:rFonts w:ascii="Calibri" w:hAnsi="Calibri" w:cs="Tahoma"/>
          <w:color w:val="000000"/>
          <w:sz w:val="24"/>
          <w:szCs w:val="24"/>
          <w:lang w:val="el-GR" w:eastAsia="en-US"/>
        </w:rPr>
        <w:t xml:space="preserve"> μέχρι τις </w:t>
      </w:r>
      <w:r w:rsidR="00BE6B27" w:rsidRPr="00025409">
        <w:rPr>
          <w:rFonts w:ascii="Calibri" w:hAnsi="Calibri" w:cs="Tahoma"/>
          <w:color w:val="000000"/>
          <w:sz w:val="24"/>
          <w:szCs w:val="24"/>
          <w:lang w:val="el-GR" w:eastAsia="en-US"/>
        </w:rPr>
        <w:t>25</w:t>
      </w:r>
      <w:r w:rsidR="00603E4C" w:rsidRPr="00025409">
        <w:rPr>
          <w:rFonts w:ascii="Calibri" w:hAnsi="Calibri" w:cs="Tahoma"/>
          <w:color w:val="000000"/>
          <w:sz w:val="24"/>
          <w:szCs w:val="24"/>
          <w:lang w:val="el-GR" w:eastAsia="en-US"/>
        </w:rPr>
        <w:t>-2-2021</w:t>
      </w:r>
      <w:r w:rsidRPr="00025409">
        <w:rPr>
          <w:rFonts w:ascii="Calibri" w:hAnsi="Calibri" w:cs="Tahoma"/>
          <w:color w:val="000000"/>
          <w:sz w:val="24"/>
          <w:szCs w:val="24"/>
          <w:lang w:val="el-GR" w:eastAsia="en-US"/>
        </w:rPr>
        <w:t xml:space="preserve"> στον ειδικό χώρο που υπάρχει στις "Διαβουλεύσεις" στην ιστοσελίδα www.promitheus.gov.gr.</w:t>
      </w:r>
    </w:p>
    <w:p w:rsidR="0091563F" w:rsidRPr="002D018A" w:rsidRDefault="0091563F" w:rsidP="002D018A">
      <w:pPr>
        <w:spacing w:before="180"/>
        <w:ind w:firstLine="567"/>
        <w:jc w:val="both"/>
        <w:rPr>
          <w:rFonts w:ascii="Calibri" w:hAnsi="Calibri" w:cs="Tahoma"/>
          <w:color w:val="000000"/>
          <w:sz w:val="24"/>
          <w:szCs w:val="24"/>
          <w:lang w:val="el-GR" w:eastAsia="en-US"/>
        </w:rPr>
      </w:pPr>
      <w:r w:rsidRPr="00025409">
        <w:rPr>
          <w:rFonts w:ascii="Calibri" w:hAnsi="Calibri" w:cs="Tahoma"/>
          <w:color w:val="000000"/>
          <w:sz w:val="24"/>
          <w:szCs w:val="24"/>
          <w:lang w:val="el-GR" w:eastAsia="en-US"/>
        </w:rPr>
        <w:t xml:space="preserve">Σας προσκαλούμε να συμμετάσχετε ενεργά σε αυτόν τον τεχνικό διάλογο και να υποβάλετε παρατηρήσεις και προτάσεις. Στόχος μας είναι </w:t>
      </w:r>
      <w:r w:rsidR="00603E4C" w:rsidRPr="00025409">
        <w:rPr>
          <w:rFonts w:ascii="Calibri" w:hAnsi="Calibri" w:cs="Tahoma"/>
          <w:color w:val="000000"/>
          <w:sz w:val="24"/>
          <w:szCs w:val="24"/>
          <w:lang w:val="el-GR" w:eastAsia="en-US"/>
        </w:rPr>
        <w:t xml:space="preserve">η διακήρυξη και </w:t>
      </w:r>
      <w:r w:rsidRPr="00025409">
        <w:rPr>
          <w:rFonts w:ascii="Calibri" w:hAnsi="Calibri" w:cs="Tahoma"/>
          <w:color w:val="000000"/>
          <w:sz w:val="24"/>
          <w:szCs w:val="24"/>
          <w:lang w:val="el-GR" w:eastAsia="en-US"/>
        </w:rPr>
        <w:t>οι τεχνικές προδιαγρα</w:t>
      </w:r>
      <w:r w:rsidR="001A667D" w:rsidRPr="00025409">
        <w:rPr>
          <w:rFonts w:ascii="Calibri" w:hAnsi="Calibri" w:cs="Tahoma"/>
          <w:color w:val="000000"/>
          <w:sz w:val="24"/>
          <w:szCs w:val="24"/>
          <w:lang w:val="el-GR" w:eastAsia="en-US"/>
        </w:rPr>
        <w:t>φές να καλύπτουν τις ανάγκες της Αναθέτουσας</w:t>
      </w:r>
      <w:r w:rsidRPr="00025409">
        <w:rPr>
          <w:rFonts w:ascii="Calibri" w:hAnsi="Calibri" w:cs="Tahoma"/>
          <w:color w:val="000000"/>
          <w:sz w:val="24"/>
          <w:szCs w:val="24"/>
          <w:lang w:val="el-GR" w:eastAsia="en-US"/>
        </w:rPr>
        <w:t xml:space="preserve"> Αρχ</w:t>
      </w:r>
      <w:r w:rsidR="001A667D" w:rsidRPr="00025409">
        <w:rPr>
          <w:rFonts w:ascii="Calibri" w:hAnsi="Calibri" w:cs="Tahoma"/>
          <w:color w:val="000000"/>
          <w:sz w:val="24"/>
          <w:szCs w:val="24"/>
          <w:lang w:val="el-GR" w:eastAsia="en-US"/>
        </w:rPr>
        <w:t>ής</w:t>
      </w:r>
      <w:r w:rsidRPr="00025409">
        <w:rPr>
          <w:rFonts w:ascii="Calibri" w:hAnsi="Calibri" w:cs="Tahoma"/>
          <w:color w:val="000000"/>
          <w:sz w:val="24"/>
          <w:szCs w:val="24"/>
          <w:lang w:val="el-GR" w:eastAsia="en-US"/>
        </w:rPr>
        <w:t>, με βάση τις συνθήκες χρήσης και να εξασφαλίζουν τα απαιτούμενα από τη νομοθεσία</w:t>
      </w:r>
      <w:r w:rsidRPr="00A76FB7">
        <w:rPr>
          <w:rFonts w:ascii="Calibri" w:hAnsi="Calibri" w:cs="Tahoma"/>
          <w:color w:val="000000"/>
          <w:sz w:val="24"/>
          <w:szCs w:val="24"/>
          <w:lang w:val="el-GR" w:eastAsia="en-US"/>
        </w:rPr>
        <w:t xml:space="preserve"> σχετικά με την ποιότητα των </w:t>
      </w:r>
      <w:r w:rsidR="00603E4C">
        <w:rPr>
          <w:rFonts w:ascii="Calibri" w:hAnsi="Calibri" w:cs="Tahoma"/>
          <w:color w:val="000000"/>
          <w:sz w:val="24"/>
          <w:szCs w:val="24"/>
          <w:lang w:val="el-GR" w:eastAsia="en-US"/>
        </w:rPr>
        <w:lastRenderedPageBreak/>
        <w:t>παρεχόμενων</w:t>
      </w:r>
      <w:r w:rsidR="006473C5">
        <w:rPr>
          <w:rFonts w:ascii="Calibri" w:hAnsi="Calibri" w:cs="Tahoma"/>
          <w:color w:val="000000"/>
          <w:sz w:val="24"/>
          <w:szCs w:val="24"/>
          <w:lang w:val="el-GR" w:eastAsia="en-US"/>
        </w:rPr>
        <w:t xml:space="preserve"> υπηρεσιών</w:t>
      </w:r>
      <w:r w:rsidRPr="00A76FB7">
        <w:rPr>
          <w:rFonts w:ascii="Calibri" w:hAnsi="Calibri" w:cs="Tahoma"/>
          <w:color w:val="000000"/>
          <w:sz w:val="24"/>
          <w:szCs w:val="24"/>
          <w:lang w:val="el-GR" w:eastAsia="en-US"/>
        </w:rPr>
        <w:t>. Ταυτόχρονα όμως στόχος μας είναι να εξασφαλίζουν ευρεία συμμετοχή, άρση τυχόν εμποδίων και ενίσχυση του ανταγωνισμού, με αποτέλεσμα τη διευκόλυνση και συντόμευση των διαγωνιστικών διαδικασιών.</w:t>
      </w:r>
    </w:p>
    <w:p w:rsidR="002D018A" w:rsidRPr="000A461C" w:rsidRDefault="002D018A" w:rsidP="002D018A">
      <w:pPr>
        <w:spacing w:before="180" w:after="180"/>
        <w:ind w:firstLine="567"/>
        <w:jc w:val="both"/>
        <w:rPr>
          <w:rFonts w:ascii="Calibri" w:hAnsi="Calibri" w:cs="Tahoma"/>
          <w:color w:val="000000"/>
          <w:sz w:val="24"/>
          <w:szCs w:val="24"/>
          <w:lang w:val="el-GR" w:eastAsia="en-US"/>
        </w:rPr>
      </w:pPr>
      <w:r w:rsidRPr="000A461C">
        <w:rPr>
          <w:rFonts w:ascii="Calibri" w:hAnsi="Calibri" w:cs="Tahoma"/>
          <w:color w:val="000000"/>
          <w:sz w:val="24"/>
          <w:szCs w:val="24"/>
          <w:lang w:val="el-GR" w:eastAsia="en-US"/>
        </w:rPr>
        <w:t>Επίσης, παρακαλούμε τους Κλαδικούς Φορείς και τα Επιμελητήρ</w:t>
      </w:r>
      <w:r w:rsidR="00571218">
        <w:rPr>
          <w:rFonts w:ascii="Calibri" w:hAnsi="Calibri" w:cs="Tahoma"/>
          <w:color w:val="000000"/>
          <w:sz w:val="24"/>
          <w:szCs w:val="24"/>
          <w:lang w:val="el-GR" w:eastAsia="en-US"/>
        </w:rPr>
        <w:t>ια να προωθήσουν</w:t>
      </w:r>
      <w:r w:rsidRPr="000A461C">
        <w:rPr>
          <w:rFonts w:ascii="Calibri" w:hAnsi="Calibri" w:cs="Tahoma"/>
          <w:color w:val="000000"/>
          <w:sz w:val="24"/>
          <w:szCs w:val="24"/>
          <w:lang w:val="el-GR" w:eastAsia="en-US"/>
        </w:rPr>
        <w:t xml:space="preserve"> την</w:t>
      </w:r>
      <w:r>
        <w:rPr>
          <w:rFonts w:ascii="Calibri" w:hAnsi="Calibri" w:cs="Tahoma"/>
          <w:color w:val="000000"/>
          <w:sz w:val="24"/>
          <w:szCs w:val="24"/>
          <w:lang w:val="el-GR" w:eastAsia="en-US"/>
        </w:rPr>
        <w:t xml:space="preserve"> παρούσα πρόσκληση στα μέλη </w:t>
      </w:r>
      <w:r w:rsidR="00571218">
        <w:rPr>
          <w:rFonts w:ascii="Calibri" w:hAnsi="Calibri" w:cs="Tahoma"/>
          <w:color w:val="000000"/>
          <w:sz w:val="24"/>
          <w:szCs w:val="24"/>
          <w:lang w:val="el-GR" w:eastAsia="en-US"/>
        </w:rPr>
        <w:t>τους</w:t>
      </w:r>
      <w:r>
        <w:rPr>
          <w:rFonts w:ascii="Calibri" w:hAnsi="Calibri" w:cs="Tahoma"/>
          <w:color w:val="000000"/>
          <w:sz w:val="24"/>
          <w:szCs w:val="24"/>
          <w:lang w:val="el-GR" w:eastAsia="en-US"/>
        </w:rPr>
        <w:t xml:space="preserve">, </w:t>
      </w:r>
      <w:r w:rsidRPr="000A461C">
        <w:rPr>
          <w:rFonts w:ascii="Calibri" w:hAnsi="Calibri" w:cs="Tahoma"/>
          <w:color w:val="000000"/>
          <w:sz w:val="24"/>
          <w:szCs w:val="24"/>
          <w:lang w:val="el-GR" w:eastAsia="en-US"/>
        </w:rPr>
        <w:t xml:space="preserve">σε </w:t>
      </w:r>
      <w:r>
        <w:rPr>
          <w:rFonts w:ascii="Calibri" w:hAnsi="Calibri" w:cs="Tahoma"/>
          <w:color w:val="000000"/>
          <w:sz w:val="24"/>
          <w:szCs w:val="24"/>
          <w:lang w:val="el-GR" w:eastAsia="en-US"/>
        </w:rPr>
        <w:t xml:space="preserve">άλλες τυχόν ενδιαφερόμενες επιχειρήσεις και </w:t>
      </w:r>
      <w:r w:rsidRPr="000A461C">
        <w:rPr>
          <w:rFonts w:ascii="Calibri" w:hAnsi="Calibri" w:cs="Tahoma"/>
          <w:color w:val="000000"/>
          <w:sz w:val="24"/>
          <w:szCs w:val="24"/>
          <w:lang w:val="el-GR" w:eastAsia="en-US"/>
        </w:rPr>
        <w:t xml:space="preserve">σε πιθανούς συναρμόδιους φορείς. </w:t>
      </w:r>
    </w:p>
    <w:p w:rsidR="00F41605" w:rsidRPr="00025409" w:rsidRDefault="002D018A" w:rsidP="006151FD">
      <w:pPr>
        <w:spacing w:before="180" w:after="180"/>
        <w:ind w:firstLine="567"/>
        <w:jc w:val="both"/>
        <w:rPr>
          <w:rFonts w:ascii="Calibri" w:hAnsi="Calibri" w:cs="Tahoma"/>
          <w:color w:val="000000"/>
          <w:sz w:val="24"/>
          <w:szCs w:val="24"/>
          <w:lang w:val="el-GR" w:eastAsia="en-US"/>
        </w:rPr>
      </w:pPr>
      <w:r w:rsidRPr="00025409">
        <w:rPr>
          <w:rFonts w:ascii="Calibri" w:hAnsi="Calibri" w:cs="Tahoma"/>
          <w:color w:val="000000"/>
          <w:sz w:val="24"/>
          <w:szCs w:val="24"/>
          <w:lang w:val="el-GR" w:eastAsia="en-US"/>
        </w:rPr>
        <w:t>Ευχαριστούμε εκ των προτέρων για τη συνεργασία</w:t>
      </w:r>
      <w:r w:rsidR="0091563F" w:rsidRPr="00025409">
        <w:rPr>
          <w:rFonts w:ascii="Calibri" w:hAnsi="Calibri" w:cs="Tahoma"/>
          <w:color w:val="000000"/>
          <w:sz w:val="24"/>
          <w:szCs w:val="24"/>
          <w:lang w:val="el-GR" w:eastAsia="en-US"/>
        </w:rPr>
        <w:t xml:space="preserve"> και τη θετική ανταπόκριση σας στην πρόσκληση μας</w:t>
      </w:r>
      <w:r w:rsidR="00B64CAF" w:rsidRPr="00025409">
        <w:rPr>
          <w:rFonts w:ascii="Calibri" w:hAnsi="Calibri" w:cs="Calibri"/>
          <w:sz w:val="24"/>
          <w:szCs w:val="24"/>
          <w:lang w:val="el-GR"/>
        </w:rPr>
        <w:t>.</w:t>
      </w:r>
    </w:p>
    <w:p w:rsidR="0091563F" w:rsidRPr="00025409" w:rsidRDefault="0091563F" w:rsidP="0091563F">
      <w:pPr>
        <w:pStyle w:val="art"/>
        <w:spacing w:before="120" w:after="120"/>
        <w:ind w:firstLine="284"/>
        <w:jc w:val="both"/>
        <w:rPr>
          <w:rFonts w:ascii="Calibri" w:hAnsi="Calibri" w:cs="Calibri"/>
          <w:b w:val="0"/>
          <w:sz w:val="24"/>
          <w:szCs w:val="24"/>
        </w:rPr>
      </w:pPr>
    </w:p>
    <w:p w:rsidR="0091563F" w:rsidRPr="00025409" w:rsidRDefault="0091563F" w:rsidP="0091563F">
      <w:pPr>
        <w:ind w:right="42"/>
        <w:jc w:val="both"/>
        <w:rPr>
          <w:rFonts w:cs="Tahoma"/>
          <w:color w:val="000000"/>
          <w:sz w:val="24"/>
          <w:szCs w:val="24"/>
          <w:lang w:val="el-GR"/>
        </w:rPr>
      </w:pPr>
      <w:r w:rsidRPr="00025409">
        <w:rPr>
          <w:rFonts w:ascii="Calibri" w:hAnsi="Calibri"/>
          <w:sz w:val="24"/>
          <w:szCs w:val="24"/>
          <w:lang w:val="el-GR"/>
        </w:rPr>
        <w:t>Συνημμένα</w:t>
      </w:r>
      <w:r w:rsidRPr="00025409">
        <w:rPr>
          <w:rFonts w:ascii="Times New Roman" w:hAnsi="Times New Roman"/>
          <w:sz w:val="24"/>
          <w:szCs w:val="24"/>
          <w:lang w:val="el-GR"/>
        </w:rPr>
        <w:t xml:space="preserve">: </w:t>
      </w:r>
      <w:r w:rsidR="00BE6B27" w:rsidRPr="00025409">
        <w:rPr>
          <w:rFonts w:ascii="Calibri" w:hAnsi="Calibri" w:cs="Calibri"/>
          <w:sz w:val="24"/>
          <w:szCs w:val="24"/>
          <w:lang w:val="el-GR"/>
        </w:rPr>
        <w:t>Σχέδιο διακήρυξης και</w:t>
      </w:r>
      <w:r w:rsidR="00BE6B27" w:rsidRPr="00025409">
        <w:rPr>
          <w:rFonts w:ascii="Calibri" w:hAnsi="Calibri" w:cs="Calibri"/>
          <w:color w:val="000000"/>
          <w:sz w:val="24"/>
          <w:szCs w:val="24"/>
          <w:lang w:val="el-GR"/>
        </w:rPr>
        <w:t xml:space="preserve"> τεχνικών προδιαγραφών</w:t>
      </w:r>
      <w:r w:rsidR="00BE6B27" w:rsidRPr="00025409">
        <w:rPr>
          <w:rFonts w:ascii="Calibri" w:hAnsi="Calibri" w:cs="Calibri"/>
          <w:sz w:val="24"/>
          <w:szCs w:val="24"/>
          <w:lang w:val="el-GR"/>
        </w:rPr>
        <w:t xml:space="preserve"> για την προκήρυξη ανοικτού </w:t>
      </w:r>
      <w:r w:rsidR="00BE6B27" w:rsidRPr="00025409">
        <w:rPr>
          <w:rFonts w:ascii="Calibri" w:eastAsia="Calibri" w:hAnsi="Calibri" w:cs="Calibri"/>
          <w:sz w:val="24"/>
          <w:szCs w:val="24"/>
          <w:lang w:val="el-GR" w:eastAsia="en-US"/>
        </w:rPr>
        <w:t xml:space="preserve">δημόσιου ηλεκτρονικού διαγωνισμού για την </w:t>
      </w:r>
      <w:r w:rsidR="00BE6B27" w:rsidRPr="00025409">
        <w:rPr>
          <w:rFonts w:ascii="Calibri" w:eastAsia="Calibri" w:hAnsi="Calibri" w:cs="Calibri"/>
          <w:spacing w:val="-3"/>
          <w:sz w:val="24"/>
          <w:szCs w:val="24"/>
          <w:lang w:val="el-GR" w:eastAsia="en-US"/>
        </w:rPr>
        <w:t xml:space="preserve">σύναψη </w:t>
      </w:r>
      <w:r w:rsidR="00BE6B27" w:rsidRPr="00025409">
        <w:rPr>
          <w:rFonts w:ascii="Calibri" w:eastAsia="Calibri" w:hAnsi="Calibri" w:cs="Calibri"/>
          <w:sz w:val="24"/>
          <w:szCs w:val="24"/>
          <w:lang w:val="el-GR" w:eastAsia="en-US"/>
        </w:rPr>
        <w:t xml:space="preserve">σύμβασης για την παροχή ταχυδρομικών υπηρεσιών για την κάλυψη αναγκών </w:t>
      </w:r>
      <w:r w:rsidR="00BE6B27" w:rsidRPr="00025409">
        <w:rPr>
          <w:rFonts w:ascii="Calibri" w:hAnsi="Calibri" w:cs="Calibri"/>
          <w:sz w:val="24"/>
          <w:szCs w:val="24"/>
          <w:lang w:val="el-GR"/>
        </w:rPr>
        <w:t>φορέων του δημοσίου.</w:t>
      </w:r>
    </w:p>
    <w:p w:rsidR="00CE6338" w:rsidRPr="00CE6338" w:rsidRDefault="00CE6338" w:rsidP="00CE6338">
      <w:pPr>
        <w:pStyle w:val="art"/>
        <w:ind w:firstLine="284"/>
        <w:jc w:val="both"/>
        <w:rPr>
          <w:rFonts w:ascii="Calibri" w:hAnsi="Calibri" w:cs="Calibri"/>
          <w:b w:val="0"/>
          <w:sz w:val="24"/>
          <w:szCs w:val="24"/>
        </w:rPr>
      </w:pPr>
    </w:p>
    <w:p w:rsidR="003B201C" w:rsidRDefault="003B201C" w:rsidP="0067556A">
      <w:pPr>
        <w:ind w:right="42"/>
        <w:jc w:val="center"/>
        <w:rPr>
          <w:rFonts w:ascii="Times New Roman" w:hAnsi="Times New Roman"/>
          <w:b/>
          <w:sz w:val="24"/>
          <w:szCs w:val="24"/>
          <w:lang w:val="el-GR"/>
        </w:rPr>
      </w:pPr>
    </w:p>
    <w:p w:rsidR="008A6100" w:rsidRPr="00E22AC9" w:rsidRDefault="008A6100" w:rsidP="0067556A">
      <w:pPr>
        <w:ind w:right="42"/>
        <w:jc w:val="center"/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4.35pt;margin-top:10.8pt;width:247.65pt;height:106.95pt;z-index:251657728">
            <v:textbox style="mso-next-textbox:#_x0000_s1031">
              <w:txbxContent>
                <w:p w:rsidR="008A6100" w:rsidRDefault="008A6100" w:rsidP="00C14D62">
                  <w:pPr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bookmarkStart w:id="4" w:name="FLD97"/>
                  <w:r>
                    <w:rPr>
                      <w:rFonts w:ascii="Arial" w:hAnsi="Arial" w:cs="Arial"/>
                      <w:b/>
                      <w:szCs w:val="18"/>
                    </w:rPr>
                    <w:t>[ΘΕΣΗ ΑΚΡΙΒΟΥΣ ΑΝΤΙΓΡΑΦΟΥ]</w:t>
                  </w:r>
                  <w:bookmarkEnd w:id="4"/>
                </w:p>
                <w:p w:rsidR="008A6100" w:rsidRDefault="008A6100" w:rsidP="00C14D62">
                  <w:pPr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Cs w:val="18"/>
                    </w:rPr>
                    <w:t xml:space="preserve"> </w:t>
                  </w:r>
                </w:p>
                <w:p w:rsidR="008A6100" w:rsidRDefault="008A6100" w:rsidP="00C14D62">
                  <w:pPr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bookmarkStart w:id="5" w:name="FLD59"/>
                </w:p>
                <w:bookmarkEnd w:id="5"/>
                <w:p w:rsidR="008A6100" w:rsidRDefault="008A6100" w:rsidP="00C14D62">
                  <w:pPr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Cs w:val="18"/>
                    </w:rPr>
                    <w:t xml:space="preserve"> </w:t>
                  </w:r>
                </w:p>
                <w:p w:rsidR="008A6100" w:rsidRDefault="008A6100" w:rsidP="00C14D62">
                  <w:pPr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bookmarkStart w:id="6" w:name="FLD36"/>
                </w:p>
                <w:bookmarkEnd w:id="6"/>
                <w:p w:rsidR="008A6100" w:rsidRDefault="008A6100" w:rsidP="00C14D62">
                  <w:pPr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</w:p>
              </w:txbxContent>
            </v:textbox>
          </v:shape>
        </w:pict>
      </w:r>
    </w:p>
    <w:p w:rsidR="008A6100" w:rsidRPr="00651276" w:rsidRDefault="008A6100" w:rsidP="0067556A">
      <w:pPr>
        <w:ind w:right="42"/>
        <w:jc w:val="center"/>
        <w:rPr>
          <w:rFonts w:ascii="Times New Roman" w:hAnsi="Times New Roman"/>
          <w:sz w:val="24"/>
          <w:szCs w:val="24"/>
          <w:lang w:val="el-GR"/>
        </w:rPr>
      </w:pPr>
    </w:p>
    <w:tbl>
      <w:tblPr>
        <w:tblW w:w="0" w:type="auto"/>
        <w:tblInd w:w="-743" w:type="dxa"/>
        <w:tblLayout w:type="fixed"/>
        <w:tblLook w:val="04A0"/>
      </w:tblPr>
      <w:tblGrid>
        <w:gridCol w:w="4679"/>
        <w:gridCol w:w="5244"/>
        <w:gridCol w:w="9"/>
      </w:tblGrid>
      <w:tr w:rsidR="00DB520C" w:rsidRPr="00651276" w:rsidTr="00E17329">
        <w:tc>
          <w:tcPr>
            <w:tcW w:w="4679" w:type="dxa"/>
          </w:tcPr>
          <w:p w:rsidR="00DB520C" w:rsidRPr="00651276" w:rsidRDefault="00DB520C" w:rsidP="0067556A">
            <w:pPr>
              <w:ind w:left="-851" w:right="-99"/>
              <w:jc w:val="center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  <w:p w:rsidR="00DB520C" w:rsidRPr="00651276" w:rsidRDefault="00DB520C" w:rsidP="0067556A">
            <w:pPr>
              <w:ind w:left="-851" w:right="-99"/>
              <w:jc w:val="center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  <w:p w:rsidR="00DB520C" w:rsidRPr="00651276" w:rsidRDefault="00DB520C" w:rsidP="0067556A">
            <w:pPr>
              <w:ind w:left="-851" w:right="-99"/>
              <w:jc w:val="center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5253" w:type="dxa"/>
            <w:gridSpan w:val="2"/>
          </w:tcPr>
          <w:p w:rsidR="00DB520C" w:rsidRDefault="00DB520C" w:rsidP="0067556A">
            <w:pPr>
              <w:spacing w:line="360" w:lineRule="auto"/>
              <w:ind w:left="33" w:right="42"/>
              <w:jc w:val="center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22AC9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Η </w:t>
            </w:r>
            <w:r w:rsidR="00E22AC9" w:rsidRPr="00E22AC9">
              <w:rPr>
                <w:rFonts w:ascii="Calibri" w:hAnsi="Calibri"/>
                <w:b/>
                <w:sz w:val="22"/>
                <w:szCs w:val="22"/>
                <w:lang w:val="el-GR"/>
              </w:rPr>
              <w:t>ΠΡΟΪΣΤΑΜΕΝΗ ΤΗΣ ΔΙΕΥΘΥΝΣΗΣ</w:t>
            </w:r>
          </w:p>
          <w:p w:rsidR="00DB520C" w:rsidRPr="00651276" w:rsidRDefault="00DB520C" w:rsidP="0091563F">
            <w:pPr>
              <w:ind w:right="42"/>
              <w:rPr>
                <w:rFonts w:ascii="Times New Roman" w:hAnsi="Times New Roman"/>
                <w:b/>
                <w:sz w:val="24"/>
                <w:szCs w:val="24"/>
                <w:lang w:val="el-GR"/>
              </w:rPr>
            </w:pPr>
          </w:p>
          <w:p w:rsidR="00DB520C" w:rsidRDefault="0092127C" w:rsidP="0067556A">
            <w:pPr>
              <w:ind w:left="33" w:right="42"/>
              <w:jc w:val="center"/>
              <w:rPr>
                <w:rFonts w:ascii="Times New Roman" w:hAnsi="Times New Roman"/>
                <w:b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καα</w:t>
            </w:r>
          </w:p>
          <w:p w:rsidR="0092127C" w:rsidRPr="0092127C" w:rsidRDefault="0092127C" w:rsidP="0067556A">
            <w:pPr>
              <w:ind w:left="33" w:right="42"/>
              <w:jc w:val="center"/>
              <w:rPr>
                <w:rFonts w:ascii="Times New Roman" w:hAnsi="Times New Roman"/>
                <w:b/>
                <w:sz w:val="24"/>
                <w:szCs w:val="24"/>
                <w:lang w:val="el-GR"/>
              </w:rPr>
            </w:pPr>
          </w:p>
          <w:p w:rsidR="00DB520C" w:rsidRPr="00651276" w:rsidRDefault="00DB520C" w:rsidP="0067556A">
            <w:pPr>
              <w:ind w:left="33" w:right="42"/>
              <w:jc w:val="center"/>
              <w:rPr>
                <w:rFonts w:ascii="Times New Roman" w:hAnsi="Times New Roman"/>
                <w:b/>
                <w:sz w:val="24"/>
                <w:szCs w:val="24"/>
                <w:lang w:val="el-GR"/>
              </w:rPr>
            </w:pPr>
          </w:p>
          <w:p w:rsidR="00DB520C" w:rsidRPr="00025409" w:rsidRDefault="009F36E0" w:rsidP="0067556A">
            <w:pPr>
              <w:spacing w:line="360" w:lineRule="auto"/>
              <w:ind w:left="33" w:right="42"/>
              <w:jc w:val="center"/>
              <w:rPr>
                <w:rFonts w:ascii="Calibri" w:hAnsi="Calibri" w:cs="Calibri"/>
                <w:b/>
                <w:bCs/>
                <w:iCs/>
                <w:sz w:val="24"/>
                <w:szCs w:val="24"/>
                <w:lang w:val="el-GR"/>
              </w:rPr>
            </w:pPr>
            <w:r w:rsidRPr="00025409">
              <w:rPr>
                <w:rFonts w:ascii="Calibri" w:hAnsi="Calibri" w:cs="Calibri"/>
                <w:b/>
                <w:bCs/>
                <w:iCs/>
                <w:sz w:val="24"/>
                <w:szCs w:val="24"/>
                <w:lang w:val="el-GR"/>
              </w:rPr>
              <w:t>ΓΕΩΡΓΙΟΣ ΦΙΛΔΙΣΑΚΟΣ</w:t>
            </w:r>
          </w:p>
        </w:tc>
      </w:tr>
      <w:tr w:rsidR="00DB520C" w:rsidRPr="00651276" w:rsidTr="00E17329">
        <w:trPr>
          <w:gridAfter w:val="1"/>
          <w:wAfter w:w="9" w:type="dxa"/>
        </w:trPr>
        <w:tc>
          <w:tcPr>
            <w:tcW w:w="9923" w:type="dxa"/>
            <w:gridSpan w:val="2"/>
          </w:tcPr>
          <w:p w:rsidR="00CB1F6D" w:rsidRPr="00382DBB" w:rsidRDefault="00CB1F6D" w:rsidP="00DB520C">
            <w:pPr>
              <w:ind w:right="-99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l-GR"/>
              </w:rPr>
            </w:pPr>
          </w:p>
          <w:p w:rsidR="00354815" w:rsidRDefault="00354815" w:rsidP="00DB520C">
            <w:pPr>
              <w:ind w:right="-99"/>
              <w:jc w:val="both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  <w:p w:rsidR="00CE6338" w:rsidRDefault="00CE6338" w:rsidP="00DB520C">
            <w:pPr>
              <w:ind w:right="-99"/>
              <w:jc w:val="both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  <w:p w:rsidR="00382DBB" w:rsidRPr="00354815" w:rsidRDefault="00382DBB" w:rsidP="00CE6338">
            <w:pPr>
              <w:ind w:right="-99"/>
              <w:rPr>
                <w:rFonts w:ascii="Calibri" w:hAnsi="Calibri"/>
                <w:sz w:val="24"/>
                <w:szCs w:val="24"/>
                <w:lang w:val="el-GR"/>
              </w:rPr>
            </w:pPr>
            <w:r w:rsidRPr="00354815">
              <w:rPr>
                <w:rFonts w:ascii="Calibri" w:hAnsi="Calibri"/>
                <w:b/>
                <w:sz w:val="24"/>
                <w:szCs w:val="24"/>
                <w:lang w:val="el-GR"/>
              </w:rPr>
              <w:t>Εσωτερική Διανομή:</w:t>
            </w:r>
            <w:r w:rsidR="008E7A4A">
              <w:rPr>
                <w:rFonts w:ascii="Calibri" w:hAnsi="Calibri"/>
                <w:b/>
                <w:sz w:val="24"/>
                <w:szCs w:val="24"/>
                <w:lang w:val="el-GR"/>
              </w:rPr>
              <w:t xml:space="preserve"> </w:t>
            </w:r>
            <w:r w:rsidR="00354815" w:rsidRPr="00354815">
              <w:rPr>
                <w:rFonts w:ascii="Calibri" w:hAnsi="Calibri"/>
                <w:sz w:val="24"/>
                <w:szCs w:val="24"/>
                <w:lang w:val="el-GR"/>
              </w:rPr>
              <w:t>Δ/νση Έρευνας Αγοράς και Τεχνικών Προδιαγραφών</w:t>
            </w:r>
          </w:p>
          <w:p w:rsidR="00F30EF8" w:rsidRDefault="00F30EF8" w:rsidP="00354815">
            <w:pPr>
              <w:ind w:left="720" w:right="-99"/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  <w:p w:rsidR="00DB520C" w:rsidRPr="00651276" w:rsidRDefault="00DB520C" w:rsidP="00DB520C">
            <w:pPr>
              <w:ind w:right="-99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el-GR"/>
              </w:rPr>
            </w:pPr>
          </w:p>
        </w:tc>
      </w:tr>
      <w:tr w:rsidR="00DB520C" w:rsidRPr="00E17329" w:rsidTr="00E17329">
        <w:trPr>
          <w:gridAfter w:val="1"/>
          <w:wAfter w:w="9" w:type="dxa"/>
        </w:trPr>
        <w:tc>
          <w:tcPr>
            <w:tcW w:w="9923" w:type="dxa"/>
            <w:gridSpan w:val="2"/>
          </w:tcPr>
          <w:p w:rsidR="00EE2105" w:rsidRDefault="00EE2105" w:rsidP="00EE2105">
            <w:pPr>
              <w:ind w:right="-99"/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 w:rsidRPr="00EE2105">
              <w:rPr>
                <w:rFonts w:ascii="Calibri" w:hAnsi="Calibri"/>
                <w:b/>
                <w:sz w:val="24"/>
                <w:szCs w:val="24"/>
                <w:lang w:val="el-GR"/>
              </w:rPr>
              <w:t>ΠΙΝΑΚΑΣ ΔΙΑΝΟΜΗΣ</w:t>
            </w:r>
          </w:p>
          <w:p w:rsidR="00E17329" w:rsidRDefault="00E17329" w:rsidP="00E37E00">
            <w:pPr>
              <w:ind w:right="-96"/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  <w:p w:rsidR="00E17329" w:rsidRPr="00BE6B27" w:rsidRDefault="00E17329" w:rsidP="00E17329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cs="Tahoma,Bold"/>
                <w:bCs/>
                <w:color w:val="000000"/>
              </w:rPr>
            </w:pPr>
            <w:r w:rsidRPr="00BE6B27">
              <w:rPr>
                <w:rFonts w:cs="Tahoma,Bold"/>
                <w:bCs/>
                <w:color w:val="000000"/>
              </w:rPr>
              <w:t>ΣΥΝΔΕΣΜΟΣ ΕΛΛΗΝΙΚΩΝ ΒΙΟΜΗΧΑΝΙΩΝ</w:t>
            </w:r>
            <w:r w:rsidRPr="00BE6B27">
              <w:rPr>
                <w:rFonts w:cs="Tahoma"/>
                <w:color w:val="000000"/>
              </w:rPr>
              <w:t xml:space="preserve"> </w:t>
            </w:r>
          </w:p>
          <w:p w:rsidR="00EE2105" w:rsidRDefault="00E17329" w:rsidP="00E17329">
            <w:pPr>
              <w:ind w:right="-99"/>
              <w:rPr>
                <w:rFonts w:ascii="Calibri" w:hAnsi="Calibri"/>
                <w:lang w:val="el-GR"/>
              </w:rPr>
            </w:pPr>
            <w:r w:rsidRPr="009A2D16">
              <w:rPr>
                <w:rFonts w:ascii="Calibri" w:hAnsi="Calibri" w:cs="Tahoma"/>
                <w:sz w:val="22"/>
                <w:szCs w:val="22"/>
              </w:rPr>
              <w:t>Ε-m</w:t>
            </w:r>
            <w:r w:rsidRPr="00100AA9">
              <w:rPr>
                <w:rFonts w:ascii="Calibri" w:hAnsi="Calibri" w:cs="Tahoma"/>
                <w:sz w:val="22"/>
                <w:szCs w:val="22"/>
              </w:rPr>
              <w:t xml:space="preserve">ail: </w:t>
            </w:r>
            <w:hyperlink r:id="rId7" w:history="1">
              <w:r w:rsidRPr="00100AA9">
                <w:rPr>
                  <w:rFonts w:ascii="Calibri" w:hAnsi="Calibri" w:cs="Tahoma"/>
                  <w:sz w:val="22"/>
                  <w:szCs w:val="22"/>
                </w:rPr>
                <w:t>i</w:t>
              </w:r>
              <w:r w:rsidRPr="00100AA9">
                <w:rPr>
                  <w:rFonts w:ascii="Calibri" w:hAnsi="Calibri"/>
                  <w:sz w:val="22"/>
                  <w:szCs w:val="22"/>
                </w:rPr>
                <w:t>nfo@sev.org.gr</w:t>
              </w:r>
            </w:hyperlink>
          </w:p>
          <w:p w:rsidR="00E17329" w:rsidRPr="009A2D16" w:rsidRDefault="00E17329" w:rsidP="00E17329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cs="Tahoma,Bold"/>
                <w:bCs/>
                <w:color w:val="000000"/>
              </w:rPr>
            </w:pPr>
            <w:r w:rsidRPr="009A2D16">
              <w:rPr>
                <w:rFonts w:cs="Tahoma,Bold"/>
                <w:bCs/>
                <w:color w:val="000000"/>
              </w:rPr>
              <w:t xml:space="preserve">ΚΕΝΤΡΙΚΗ ΕΝΩΣΗ ΕΠΙΜΕΛΗΤΗΡΙΩΝ ΕΛΛΑΔΟΣ </w:t>
            </w:r>
          </w:p>
          <w:p w:rsidR="00E17329" w:rsidRDefault="00E17329" w:rsidP="00E17329">
            <w:pPr>
              <w:ind w:right="-99"/>
              <w:rPr>
                <w:rFonts w:ascii="Calibri" w:hAnsi="Calibri"/>
                <w:lang w:val="el-GR"/>
              </w:rPr>
            </w:pPr>
            <w:r w:rsidRPr="009A2D16">
              <w:rPr>
                <w:rFonts w:ascii="Calibri" w:hAnsi="Calibri" w:cs="Tahoma"/>
                <w:sz w:val="22"/>
                <w:szCs w:val="22"/>
              </w:rPr>
              <w:t xml:space="preserve">E- </w:t>
            </w:r>
            <w:r w:rsidRPr="008846BC">
              <w:rPr>
                <w:rFonts w:ascii="Calibri" w:hAnsi="Calibri"/>
                <w:sz w:val="22"/>
                <w:szCs w:val="22"/>
              </w:rPr>
              <w:t>mail</w:t>
            </w:r>
            <w:r w:rsidRPr="008846BC">
              <w:rPr>
                <w:rFonts w:ascii="Calibri" w:hAnsi="Calibri"/>
              </w:rPr>
              <w:t xml:space="preserve">: </w:t>
            </w:r>
            <w:hyperlink r:id="rId8" w:history="1">
              <w:r w:rsidRPr="008846BC">
                <w:rPr>
                  <w:rFonts w:ascii="Calibri" w:hAnsi="Calibri"/>
                  <w:sz w:val="22"/>
                  <w:szCs w:val="22"/>
                </w:rPr>
                <w:t>keeuhcci@uhc.gr</w:t>
              </w:r>
            </w:hyperlink>
          </w:p>
          <w:p w:rsidR="00E17329" w:rsidRPr="007E2ED6" w:rsidRDefault="00E17329" w:rsidP="00E17329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cs="Tahoma,Bold"/>
                <w:bCs/>
                <w:color w:val="000000"/>
              </w:rPr>
            </w:pPr>
            <w:r>
              <w:rPr>
                <w:rFonts w:cs="Tahoma,Bold"/>
                <w:bCs/>
                <w:color w:val="000000"/>
              </w:rPr>
              <w:t xml:space="preserve">ΕΜΠΟΡΙΚΑ </w:t>
            </w:r>
            <w:r w:rsidRPr="007E2ED6">
              <w:rPr>
                <w:rFonts w:cs="Tahoma,Bold"/>
                <w:bCs/>
                <w:color w:val="000000"/>
              </w:rPr>
              <w:t xml:space="preserve">ΚΑΙ ΒΙΟΜΗΧΑΝΙΚΑ ΕΠΙΜΕΛΗΤΗΡΙΑ ΕΛΛΑΔΟΣ </w:t>
            </w:r>
          </w:p>
          <w:p w:rsidR="00E17329" w:rsidRPr="00590076" w:rsidRDefault="00E17329" w:rsidP="00E17329">
            <w:pPr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ΗΛΕΚΤΡΟΝΙΚΕΣ ΔΙΕΥΘΥΝΣΕΙΣ: </w:t>
            </w:r>
          </w:p>
          <w:p w:rsidR="00DB520C" w:rsidRPr="00E37E00" w:rsidRDefault="00E17329" w:rsidP="00E37E00">
            <w:pPr>
              <w:ind w:right="-99"/>
              <w:jc w:val="both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 w:rsidRPr="009A2D16">
              <w:rPr>
                <w:rFonts w:ascii="Calibri" w:hAnsi="Calibri" w:cs="Tahoma,Bold"/>
                <w:bCs/>
                <w:color w:val="000000"/>
                <w:sz w:val="22"/>
                <w:szCs w:val="22"/>
              </w:rPr>
              <w:t>info</w:t>
            </w:r>
            <w:r w:rsidRPr="00590076">
              <w:rPr>
                <w:rFonts w:ascii="Calibri" w:hAnsi="Calibri" w:cs="Tahoma,Bold"/>
                <w:bCs/>
                <w:color w:val="000000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,Bold"/>
                <w:bCs/>
                <w:color w:val="000000"/>
                <w:sz w:val="22"/>
                <w:szCs w:val="22"/>
              </w:rPr>
              <w:t>acci</w:t>
            </w:r>
            <w:r w:rsidRPr="00590076">
              <w:rPr>
                <w:rFonts w:ascii="Calibri" w:hAnsi="Calibri" w:cs="Tahoma,Bold"/>
                <w:bCs/>
                <w:color w:val="000000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,Bold"/>
                <w:bCs/>
                <w:color w:val="000000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,Bold"/>
                <w:bCs/>
                <w:color w:val="000000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,Bold"/>
                <w:bCs/>
                <w:color w:val="000000"/>
                <w:sz w:val="22"/>
                <w:szCs w:val="22"/>
              </w:rPr>
              <w:t>info</w:t>
            </w:r>
            <w:r w:rsidRPr="00590076">
              <w:rPr>
                <w:rFonts w:ascii="Calibri" w:hAnsi="Calibri" w:cs="Tahoma,Bold"/>
                <w:bCs/>
                <w:color w:val="000000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,Bold"/>
                <w:bCs/>
                <w:color w:val="000000"/>
                <w:sz w:val="22"/>
                <w:szCs w:val="22"/>
              </w:rPr>
              <w:t>a</w:t>
            </w:r>
            <w:r w:rsidRPr="009A2D16">
              <w:rPr>
                <w:rFonts w:ascii="Calibri" w:hAnsi="Calibri" w:cs="Tahoma"/>
                <w:sz w:val="22"/>
                <w:szCs w:val="22"/>
              </w:rPr>
              <w:t>csmi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root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ebeth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info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veth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gov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epepthe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otenet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grammateia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epepthe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evep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pcci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info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bep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eepir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otenet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info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rodopicci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ccirodop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otenet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info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everodopi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contact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epimetol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ebear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otenet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info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arcadianet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epimarta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otenet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ea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e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-</w:t>
            </w:r>
            <w:r w:rsidRPr="009A2D16">
              <w:rPr>
                <w:rFonts w:ascii="Calibri" w:hAnsi="Calibri" w:cs="Tahoma"/>
                <w:sz w:val="22"/>
                <w:szCs w:val="22"/>
              </w:rPr>
              <w:t>a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epimviot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otenet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ebegreve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grevenanet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ccidrama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dramanet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info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ebed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ccirho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otenet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epimevro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otenet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epimevia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hol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epimevri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otenet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info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epimelitirio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-</w:t>
            </w:r>
            <w:r w:rsidRPr="009A2D16">
              <w:rPr>
                <w:rFonts w:ascii="Calibri" w:hAnsi="Calibri" w:cs="Tahoma"/>
                <w:sz w:val="22"/>
                <w:szCs w:val="22"/>
              </w:rPr>
              <w:t>evrytania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zantecci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otenet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ilich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-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otenet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diaxagel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otenet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chamimat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otenet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info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ebeh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stefanoudaki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ebeh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cci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e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-</w:t>
            </w:r>
            <w:r w:rsidRPr="009A2D16">
              <w:rPr>
                <w:rFonts w:ascii="Calibri" w:hAnsi="Calibri" w:cs="Tahoma"/>
                <w:sz w:val="22"/>
                <w:szCs w:val="22"/>
              </w:rPr>
              <w:t>thesprotias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mitroa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e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-</w:t>
            </w:r>
            <w:r w:rsidRPr="009A2D16">
              <w:rPr>
                <w:rFonts w:ascii="Calibri" w:hAnsi="Calibri" w:cs="Tahoma"/>
                <w:sz w:val="22"/>
                <w:szCs w:val="22"/>
              </w:rPr>
              <w:t>thesprotias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info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cci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-</w:t>
            </w:r>
            <w:r w:rsidRPr="009A2D16">
              <w:rPr>
                <w:rFonts w:ascii="Calibri" w:hAnsi="Calibri" w:cs="Tahoma"/>
                <w:sz w:val="22"/>
                <w:szCs w:val="22"/>
              </w:rPr>
              <w:t>ioannina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eic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157@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otenet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info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chamberofkavala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karditsacci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cld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info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karditsacci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kastcham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otenet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corfucci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otenet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chamberk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otenet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ebekilk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otenet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Chambers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otenet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info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korinthiacc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info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cycladescc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gytheioc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otenet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info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Larissa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-</w:t>
            </w:r>
            <w:r w:rsidRPr="009A2D16">
              <w:rPr>
                <w:rFonts w:ascii="Calibri" w:hAnsi="Calibri" w:cs="Tahoma"/>
                <w:sz w:val="22"/>
                <w:szCs w:val="22"/>
              </w:rPr>
              <w:t>chamber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info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epimlas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chamber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les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forthnet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ebelef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otenet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info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c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-</w:t>
            </w:r>
            <w:r w:rsidRPr="009A2D16">
              <w:rPr>
                <w:rFonts w:ascii="Calibri" w:hAnsi="Calibri" w:cs="Tahoma"/>
                <w:sz w:val="22"/>
                <w:szCs w:val="22"/>
              </w:rPr>
              <w:t>magnesia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info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messinianchamber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press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messinianchamber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ebex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otenet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champella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pel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forthnet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etaep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pel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forthnet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champier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otenet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info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prevezachamber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eber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otenet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samcci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otenet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eves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otenet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info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trikala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chambernet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info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trikala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-</w:t>
            </w:r>
            <w:r w:rsidRPr="009A2D16">
              <w:rPr>
                <w:rFonts w:ascii="Calibri" w:hAnsi="Calibri" w:cs="Tahoma"/>
                <w:sz w:val="22"/>
                <w:szCs w:val="22"/>
              </w:rPr>
              <w:t>chamber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info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fthiotidoscc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eveflo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otenet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epim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-</w:t>
            </w:r>
            <w:r w:rsidRPr="009A2D16">
              <w:rPr>
                <w:rFonts w:ascii="Calibri" w:hAnsi="Calibri" w:cs="Tahoma"/>
                <w:sz w:val="22"/>
                <w:szCs w:val="22"/>
              </w:rPr>
              <w:t>fo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hol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info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epichal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r w:rsidRPr="009A2D16">
              <w:rPr>
                <w:rFonts w:ascii="Calibri" w:hAnsi="Calibri" w:cs="Tahoma"/>
                <w:sz w:val="22"/>
                <w:szCs w:val="22"/>
              </w:rPr>
              <w:t>epimel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@</w:t>
            </w:r>
            <w:r w:rsidRPr="009A2D16">
              <w:rPr>
                <w:rFonts w:ascii="Calibri" w:hAnsi="Calibri" w:cs="Tahoma"/>
                <w:sz w:val="22"/>
                <w:szCs w:val="22"/>
              </w:rPr>
              <w:t>chania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-</w:t>
            </w:r>
            <w:r w:rsidRPr="009A2D16">
              <w:rPr>
                <w:rFonts w:ascii="Calibri" w:hAnsi="Calibri" w:cs="Tahoma"/>
                <w:sz w:val="22"/>
                <w:szCs w:val="22"/>
              </w:rPr>
              <w:t>cci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.</w:t>
            </w:r>
            <w:r w:rsidRPr="009A2D16">
              <w:rPr>
                <w:rFonts w:ascii="Calibri" w:hAnsi="Calibri" w:cs="Tahoma"/>
                <w:sz w:val="22"/>
                <w:szCs w:val="22"/>
              </w:rPr>
              <w:t>gr</w:t>
            </w:r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 xml:space="preserve">; </w:t>
            </w:r>
            <w:hyperlink r:id="rId9" w:history="1">
              <w:r w:rsidRPr="009A2D16">
                <w:rPr>
                  <w:rStyle w:val="-"/>
                  <w:rFonts w:ascii="Calibri" w:hAnsi="Calibri" w:cs="Tahoma"/>
                  <w:sz w:val="22"/>
                  <w:szCs w:val="22"/>
                </w:rPr>
                <w:t>epimelit</w:t>
              </w:r>
              <w:r w:rsidRPr="00590076">
                <w:rPr>
                  <w:rStyle w:val="-"/>
                  <w:rFonts w:ascii="Calibri" w:hAnsi="Calibri" w:cs="Tahoma"/>
                  <w:sz w:val="22"/>
                  <w:szCs w:val="22"/>
                  <w:lang w:val="el-GR"/>
                </w:rPr>
                <w:t>@</w:t>
              </w:r>
              <w:r w:rsidRPr="009A2D16">
                <w:rPr>
                  <w:rStyle w:val="-"/>
                  <w:rFonts w:ascii="Calibri" w:hAnsi="Calibri" w:cs="Tahoma"/>
                  <w:sz w:val="22"/>
                  <w:szCs w:val="22"/>
                </w:rPr>
                <w:t>otenet</w:t>
              </w:r>
              <w:r w:rsidRPr="00590076">
                <w:rPr>
                  <w:rStyle w:val="-"/>
                  <w:rFonts w:ascii="Calibri" w:hAnsi="Calibri" w:cs="Tahoma"/>
                  <w:sz w:val="22"/>
                  <w:szCs w:val="22"/>
                  <w:lang w:val="el-GR"/>
                </w:rPr>
                <w:t>.</w:t>
              </w:r>
              <w:r w:rsidRPr="009A2D16">
                <w:rPr>
                  <w:rStyle w:val="-"/>
                  <w:rFonts w:ascii="Calibri" w:hAnsi="Calibri" w:cs="Tahoma"/>
                  <w:sz w:val="22"/>
                  <w:szCs w:val="22"/>
                </w:rPr>
                <w:t>gr</w:t>
              </w:r>
            </w:hyperlink>
            <w:r w:rsidRPr="00590076">
              <w:rPr>
                <w:rFonts w:ascii="Calibri" w:hAnsi="Calibri" w:cs="Tahoma"/>
                <w:sz w:val="22"/>
                <w:szCs w:val="22"/>
                <w:lang w:val="el-GR"/>
              </w:rPr>
              <w:t>;</w:t>
            </w:r>
          </w:p>
        </w:tc>
      </w:tr>
    </w:tbl>
    <w:p w:rsidR="00651276" w:rsidRPr="00E37E00" w:rsidRDefault="00651276" w:rsidP="00E37E00">
      <w:pPr>
        <w:rPr>
          <w:rFonts w:ascii="Calibri" w:hAnsi="Calibri"/>
          <w:lang w:val="el-GR"/>
        </w:rPr>
      </w:pPr>
    </w:p>
    <w:sectPr w:rsidR="00651276" w:rsidRPr="00E37E00" w:rsidSect="002D018A">
      <w:pgSz w:w="11906" w:h="16838" w:code="9"/>
      <w:pgMar w:top="1191" w:right="1361" w:bottom="993" w:left="1361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yriad Pro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Tahoma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4BF2"/>
    <w:multiLevelType w:val="hybridMultilevel"/>
    <w:tmpl w:val="B1EEA1E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31045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DA3306"/>
    <w:multiLevelType w:val="hybridMultilevel"/>
    <w:tmpl w:val="C66EFBBE"/>
    <w:lvl w:ilvl="0" w:tplc="897A8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81EA4"/>
    <w:multiLevelType w:val="multilevel"/>
    <w:tmpl w:val="28525E6E"/>
    <w:lvl w:ilvl="0">
      <w:start w:val="1"/>
      <w:numFmt w:val="decimal"/>
      <w:pStyle w:val="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 w:cs="Times New Roman"/>
      </w:rPr>
    </w:lvl>
    <w:lvl w:ilvl="3">
      <w:start w:val="1"/>
      <w:numFmt w:val="bullet"/>
      <w:pStyle w:val="CharCharCharCharCharCharCharCharChar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F0B1676"/>
    <w:multiLevelType w:val="hybridMultilevel"/>
    <w:tmpl w:val="E2E4D124"/>
    <w:lvl w:ilvl="0" w:tplc="D258F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D61DB"/>
    <w:multiLevelType w:val="hybridMultilevel"/>
    <w:tmpl w:val="704C9FB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98F3F6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050841"/>
    <w:multiLevelType w:val="hybridMultilevel"/>
    <w:tmpl w:val="502C0444"/>
    <w:lvl w:ilvl="0" w:tplc="22F224A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  <w:lang w:val="en-US"/>
      </w:rPr>
    </w:lvl>
    <w:lvl w:ilvl="1" w:tplc="04080019" w:tentative="1">
      <w:start w:val="1"/>
      <w:numFmt w:val="lowerLetter"/>
      <w:lvlText w:val="%2."/>
      <w:lvlJc w:val="left"/>
      <w:pPr>
        <w:ind w:left="1324" w:hanging="360"/>
      </w:pPr>
    </w:lvl>
    <w:lvl w:ilvl="2" w:tplc="0408001B" w:tentative="1">
      <w:start w:val="1"/>
      <w:numFmt w:val="lowerRoman"/>
      <w:lvlText w:val="%3."/>
      <w:lvlJc w:val="right"/>
      <w:pPr>
        <w:ind w:left="2044" w:hanging="180"/>
      </w:pPr>
    </w:lvl>
    <w:lvl w:ilvl="3" w:tplc="0408000F" w:tentative="1">
      <w:start w:val="1"/>
      <w:numFmt w:val="decimal"/>
      <w:lvlText w:val="%4."/>
      <w:lvlJc w:val="left"/>
      <w:pPr>
        <w:ind w:left="2764" w:hanging="360"/>
      </w:pPr>
    </w:lvl>
    <w:lvl w:ilvl="4" w:tplc="04080019" w:tentative="1">
      <w:start w:val="1"/>
      <w:numFmt w:val="lowerLetter"/>
      <w:lvlText w:val="%5."/>
      <w:lvlJc w:val="left"/>
      <w:pPr>
        <w:ind w:left="3484" w:hanging="360"/>
      </w:pPr>
    </w:lvl>
    <w:lvl w:ilvl="5" w:tplc="0408001B" w:tentative="1">
      <w:start w:val="1"/>
      <w:numFmt w:val="lowerRoman"/>
      <w:lvlText w:val="%6."/>
      <w:lvlJc w:val="right"/>
      <w:pPr>
        <w:ind w:left="4204" w:hanging="180"/>
      </w:pPr>
    </w:lvl>
    <w:lvl w:ilvl="6" w:tplc="0408000F" w:tentative="1">
      <w:start w:val="1"/>
      <w:numFmt w:val="decimal"/>
      <w:lvlText w:val="%7."/>
      <w:lvlJc w:val="left"/>
      <w:pPr>
        <w:ind w:left="4924" w:hanging="360"/>
      </w:pPr>
    </w:lvl>
    <w:lvl w:ilvl="7" w:tplc="04080019" w:tentative="1">
      <w:start w:val="1"/>
      <w:numFmt w:val="lowerLetter"/>
      <w:lvlText w:val="%8."/>
      <w:lvlJc w:val="left"/>
      <w:pPr>
        <w:ind w:left="5644" w:hanging="360"/>
      </w:pPr>
    </w:lvl>
    <w:lvl w:ilvl="8" w:tplc="0408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7">
    <w:nsid w:val="5CEE6C59"/>
    <w:multiLevelType w:val="hybridMultilevel"/>
    <w:tmpl w:val="A02C54D4"/>
    <w:lvl w:ilvl="0" w:tplc="CF92BF84">
      <w:start w:val="1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2603E0"/>
    <w:multiLevelType w:val="hybridMultilevel"/>
    <w:tmpl w:val="BA502B74"/>
    <w:lvl w:ilvl="0" w:tplc="2C8C481C">
      <w:start w:val="1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D33AC"/>
    <w:multiLevelType w:val="hybridMultilevel"/>
    <w:tmpl w:val="D3364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572955"/>
    <w:rsid w:val="00004E59"/>
    <w:rsid w:val="00004EE4"/>
    <w:rsid w:val="00005D36"/>
    <w:rsid w:val="00012AD3"/>
    <w:rsid w:val="00025409"/>
    <w:rsid w:val="00027374"/>
    <w:rsid w:val="000408EC"/>
    <w:rsid w:val="00065B96"/>
    <w:rsid w:val="000660A0"/>
    <w:rsid w:val="0008352A"/>
    <w:rsid w:val="000A28D6"/>
    <w:rsid w:val="000B509A"/>
    <w:rsid w:val="000F2CC2"/>
    <w:rsid w:val="001038C6"/>
    <w:rsid w:val="00107285"/>
    <w:rsid w:val="00114EA8"/>
    <w:rsid w:val="00152F4B"/>
    <w:rsid w:val="001723A6"/>
    <w:rsid w:val="001A53D8"/>
    <w:rsid w:val="001A667D"/>
    <w:rsid w:val="001A7887"/>
    <w:rsid w:val="001B0C07"/>
    <w:rsid w:val="002048EB"/>
    <w:rsid w:val="00205984"/>
    <w:rsid w:val="0020608C"/>
    <w:rsid w:val="00230854"/>
    <w:rsid w:val="00241516"/>
    <w:rsid w:val="002565EB"/>
    <w:rsid w:val="00266C37"/>
    <w:rsid w:val="002A1B2F"/>
    <w:rsid w:val="002A54E9"/>
    <w:rsid w:val="002B5883"/>
    <w:rsid w:val="002C6221"/>
    <w:rsid w:val="002D018A"/>
    <w:rsid w:val="003104C3"/>
    <w:rsid w:val="00317B11"/>
    <w:rsid w:val="00323C0F"/>
    <w:rsid w:val="00333B4E"/>
    <w:rsid w:val="003474E6"/>
    <w:rsid w:val="003534C3"/>
    <w:rsid w:val="00354815"/>
    <w:rsid w:val="00382DBB"/>
    <w:rsid w:val="00397956"/>
    <w:rsid w:val="003B201C"/>
    <w:rsid w:val="00403F2E"/>
    <w:rsid w:val="00415499"/>
    <w:rsid w:val="00417702"/>
    <w:rsid w:val="00486643"/>
    <w:rsid w:val="004A4A9D"/>
    <w:rsid w:val="004B3324"/>
    <w:rsid w:val="004B7764"/>
    <w:rsid w:val="004E0335"/>
    <w:rsid w:val="00520171"/>
    <w:rsid w:val="005603BE"/>
    <w:rsid w:val="0056306B"/>
    <w:rsid w:val="00564EB7"/>
    <w:rsid w:val="00571218"/>
    <w:rsid w:val="00572955"/>
    <w:rsid w:val="005734D4"/>
    <w:rsid w:val="00582208"/>
    <w:rsid w:val="0059373B"/>
    <w:rsid w:val="005B3F63"/>
    <w:rsid w:val="005F00D3"/>
    <w:rsid w:val="005F77E3"/>
    <w:rsid w:val="00603E4C"/>
    <w:rsid w:val="006151FD"/>
    <w:rsid w:val="006412EA"/>
    <w:rsid w:val="006412FF"/>
    <w:rsid w:val="006473C5"/>
    <w:rsid w:val="00651276"/>
    <w:rsid w:val="00664F4A"/>
    <w:rsid w:val="00671892"/>
    <w:rsid w:val="0067556A"/>
    <w:rsid w:val="0067752F"/>
    <w:rsid w:val="0067780E"/>
    <w:rsid w:val="006803BB"/>
    <w:rsid w:val="00682A8A"/>
    <w:rsid w:val="00684FA2"/>
    <w:rsid w:val="006B72AC"/>
    <w:rsid w:val="006D274D"/>
    <w:rsid w:val="006E0016"/>
    <w:rsid w:val="00712F6F"/>
    <w:rsid w:val="00724D1F"/>
    <w:rsid w:val="007255D7"/>
    <w:rsid w:val="00730BE3"/>
    <w:rsid w:val="00731734"/>
    <w:rsid w:val="007643D8"/>
    <w:rsid w:val="00774E57"/>
    <w:rsid w:val="00792570"/>
    <w:rsid w:val="007A09C8"/>
    <w:rsid w:val="007B3DBC"/>
    <w:rsid w:val="007D6781"/>
    <w:rsid w:val="007E3862"/>
    <w:rsid w:val="008010EA"/>
    <w:rsid w:val="00822B4D"/>
    <w:rsid w:val="008653A4"/>
    <w:rsid w:val="0086787E"/>
    <w:rsid w:val="00867E13"/>
    <w:rsid w:val="00872976"/>
    <w:rsid w:val="00883AEA"/>
    <w:rsid w:val="008A6100"/>
    <w:rsid w:val="008D61F1"/>
    <w:rsid w:val="008D6B6D"/>
    <w:rsid w:val="008E422C"/>
    <w:rsid w:val="008E7A4A"/>
    <w:rsid w:val="009011B6"/>
    <w:rsid w:val="00903F93"/>
    <w:rsid w:val="00904A5A"/>
    <w:rsid w:val="0091563F"/>
    <w:rsid w:val="00917FE5"/>
    <w:rsid w:val="0092127C"/>
    <w:rsid w:val="009264B6"/>
    <w:rsid w:val="0092688B"/>
    <w:rsid w:val="00930060"/>
    <w:rsid w:val="0093277C"/>
    <w:rsid w:val="00943A9B"/>
    <w:rsid w:val="0095171F"/>
    <w:rsid w:val="009C03F4"/>
    <w:rsid w:val="009C1DEC"/>
    <w:rsid w:val="009E29DE"/>
    <w:rsid w:val="009F36E0"/>
    <w:rsid w:val="00A20FAA"/>
    <w:rsid w:val="00A32A2F"/>
    <w:rsid w:val="00A339CC"/>
    <w:rsid w:val="00A40172"/>
    <w:rsid w:val="00A71598"/>
    <w:rsid w:val="00A80B0C"/>
    <w:rsid w:val="00A941A4"/>
    <w:rsid w:val="00AA29DA"/>
    <w:rsid w:val="00AB35F7"/>
    <w:rsid w:val="00AE2DCD"/>
    <w:rsid w:val="00AF4A7F"/>
    <w:rsid w:val="00B105C4"/>
    <w:rsid w:val="00B12B8C"/>
    <w:rsid w:val="00B64CAF"/>
    <w:rsid w:val="00B6669C"/>
    <w:rsid w:val="00B71DEE"/>
    <w:rsid w:val="00B7655B"/>
    <w:rsid w:val="00B96821"/>
    <w:rsid w:val="00BA157E"/>
    <w:rsid w:val="00BD2498"/>
    <w:rsid w:val="00BE6B27"/>
    <w:rsid w:val="00C14D62"/>
    <w:rsid w:val="00C237B2"/>
    <w:rsid w:val="00C45D7E"/>
    <w:rsid w:val="00C46A32"/>
    <w:rsid w:val="00C5068B"/>
    <w:rsid w:val="00C50E5D"/>
    <w:rsid w:val="00C64563"/>
    <w:rsid w:val="00C74DC6"/>
    <w:rsid w:val="00C91660"/>
    <w:rsid w:val="00CB1F6D"/>
    <w:rsid w:val="00CC7699"/>
    <w:rsid w:val="00CE6338"/>
    <w:rsid w:val="00CF7F1C"/>
    <w:rsid w:val="00D16BC2"/>
    <w:rsid w:val="00DA0E07"/>
    <w:rsid w:val="00DB520C"/>
    <w:rsid w:val="00DE129C"/>
    <w:rsid w:val="00DE37E7"/>
    <w:rsid w:val="00DE5837"/>
    <w:rsid w:val="00E17329"/>
    <w:rsid w:val="00E22AC9"/>
    <w:rsid w:val="00E254B1"/>
    <w:rsid w:val="00E27EE2"/>
    <w:rsid w:val="00E37E00"/>
    <w:rsid w:val="00E46278"/>
    <w:rsid w:val="00EA784C"/>
    <w:rsid w:val="00ED7FDA"/>
    <w:rsid w:val="00EE2105"/>
    <w:rsid w:val="00EE5313"/>
    <w:rsid w:val="00F03163"/>
    <w:rsid w:val="00F127E9"/>
    <w:rsid w:val="00F205FB"/>
    <w:rsid w:val="00F2183B"/>
    <w:rsid w:val="00F30EF8"/>
    <w:rsid w:val="00F41605"/>
    <w:rsid w:val="00F47353"/>
    <w:rsid w:val="00F61663"/>
    <w:rsid w:val="00F638F4"/>
    <w:rsid w:val="00F66CB6"/>
    <w:rsid w:val="00F762C0"/>
    <w:rsid w:val="00F9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55"/>
    <w:rPr>
      <w:rFonts w:ascii="CG Times" w:eastAsia="Times New Roman" w:hAnsi="CG Times"/>
      <w:lang w:val="en-US"/>
    </w:rPr>
  </w:style>
  <w:style w:type="paragraph" w:styleId="3">
    <w:name w:val="heading 3"/>
    <w:basedOn w:val="a"/>
    <w:next w:val="a"/>
    <w:link w:val="3Char"/>
    <w:qFormat/>
    <w:rsid w:val="00572955"/>
    <w:pPr>
      <w:keepNext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qFormat/>
    <w:rsid w:val="00572955"/>
    <w:pPr>
      <w:keepNext/>
      <w:jc w:val="both"/>
      <w:outlineLvl w:val="3"/>
    </w:pPr>
    <w:rPr>
      <w:rFonts w:ascii="Arial" w:hAnsi="Arial"/>
      <w:b/>
      <w:sz w:val="24"/>
      <w:u w:val="single"/>
      <w:lang/>
    </w:rPr>
  </w:style>
  <w:style w:type="paragraph" w:styleId="9">
    <w:name w:val="heading 9"/>
    <w:basedOn w:val="a"/>
    <w:next w:val="a"/>
    <w:link w:val="9Char"/>
    <w:uiPriority w:val="9"/>
    <w:qFormat/>
    <w:rsid w:val="00520171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rsid w:val="00572955"/>
    <w:rPr>
      <w:rFonts w:ascii="Arial" w:eastAsia="Times New Roman" w:hAnsi="Arial" w:cs="Times New Roman"/>
      <w:b/>
      <w:sz w:val="24"/>
      <w:szCs w:val="20"/>
      <w:lang w:val="en-US" w:eastAsia="el-GR"/>
    </w:rPr>
  </w:style>
  <w:style w:type="character" w:customStyle="1" w:styleId="4Char">
    <w:name w:val="Επικεφαλίδα 4 Char"/>
    <w:link w:val="4"/>
    <w:rsid w:val="00572955"/>
    <w:rPr>
      <w:rFonts w:ascii="Arial" w:eastAsia="Times New Roman" w:hAnsi="Arial" w:cs="Times New Roman"/>
      <w:b/>
      <w:sz w:val="24"/>
      <w:szCs w:val="20"/>
      <w:u w:val="single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72955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572955"/>
    <w:rPr>
      <w:rFonts w:ascii="Tahoma" w:eastAsia="Times New Roman" w:hAnsi="Tahoma" w:cs="Tahoma"/>
      <w:sz w:val="16"/>
      <w:szCs w:val="16"/>
      <w:lang w:val="en-US" w:eastAsia="el-GR"/>
    </w:rPr>
  </w:style>
  <w:style w:type="paragraph" w:styleId="2">
    <w:name w:val="List Number 2"/>
    <w:basedOn w:val="a"/>
    <w:rsid w:val="00724D1F"/>
    <w:pPr>
      <w:numPr>
        <w:numId w:val="2"/>
      </w:numPr>
      <w:spacing w:after="24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ListNumber2Level2">
    <w:name w:val="List Number 2 (Level 2)"/>
    <w:basedOn w:val="a"/>
    <w:rsid w:val="00724D1F"/>
    <w:pPr>
      <w:numPr>
        <w:ilvl w:val="1"/>
        <w:numId w:val="2"/>
      </w:numPr>
      <w:spacing w:after="24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ListNumber2Level3">
    <w:name w:val="List Number 2 (Level 3)"/>
    <w:basedOn w:val="a"/>
    <w:rsid w:val="00724D1F"/>
    <w:pPr>
      <w:numPr>
        <w:ilvl w:val="2"/>
        <w:numId w:val="2"/>
      </w:numPr>
      <w:spacing w:after="24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CharCharCharCharCharCharCharCharChar">
    <w:name w:val=" Char Char Char Char Char Char Char Char Char"/>
    <w:basedOn w:val="a"/>
    <w:rsid w:val="00724D1F"/>
    <w:pPr>
      <w:numPr>
        <w:ilvl w:val="3"/>
        <w:numId w:val="2"/>
      </w:numPr>
      <w:spacing w:after="240"/>
      <w:ind w:left="3901" w:hanging="703"/>
      <w:jc w:val="both"/>
    </w:pPr>
    <w:rPr>
      <w:rFonts w:ascii="Times New Roman" w:hAnsi="Times New Roman"/>
      <w:sz w:val="24"/>
      <w:szCs w:val="24"/>
      <w:lang w:val="en-GB" w:eastAsia="en-GB"/>
    </w:rPr>
  </w:style>
  <w:style w:type="character" w:styleId="-">
    <w:name w:val="Hyperlink"/>
    <w:rsid w:val="00AE2DCD"/>
    <w:rPr>
      <w:color w:val="0000FF"/>
      <w:sz w:val="24"/>
      <w:szCs w:val="24"/>
      <w:u w:val="single"/>
      <w:lang w:val="en-GB" w:eastAsia="en-GB" w:bidi="ar-SA"/>
    </w:rPr>
  </w:style>
  <w:style w:type="character" w:customStyle="1" w:styleId="micro">
    <w:name w:val="micro"/>
    <w:basedOn w:val="a0"/>
    <w:rsid w:val="00004E59"/>
  </w:style>
  <w:style w:type="character" w:customStyle="1" w:styleId="9Char">
    <w:name w:val="Επικεφαλίδα 9 Char"/>
    <w:link w:val="9"/>
    <w:uiPriority w:val="9"/>
    <w:semiHidden/>
    <w:rsid w:val="00520171"/>
    <w:rPr>
      <w:rFonts w:ascii="Cambria" w:eastAsia="Times New Roman" w:hAnsi="Cambria" w:cs="Times New Roman"/>
      <w:sz w:val="22"/>
      <w:szCs w:val="22"/>
      <w:lang w:val="en-US"/>
    </w:rPr>
  </w:style>
  <w:style w:type="paragraph" w:styleId="20">
    <w:name w:val="Body Text Indent 2"/>
    <w:basedOn w:val="a"/>
    <w:link w:val="2Char"/>
    <w:semiHidden/>
    <w:rsid w:val="00520171"/>
    <w:pPr>
      <w:ind w:left="720"/>
      <w:jc w:val="both"/>
    </w:pPr>
    <w:rPr>
      <w:rFonts w:ascii="Book Antiqua" w:hAnsi="Book Antiqua"/>
      <w:color w:val="000000"/>
      <w:sz w:val="24"/>
      <w:szCs w:val="24"/>
      <w:lang/>
    </w:rPr>
  </w:style>
  <w:style w:type="character" w:customStyle="1" w:styleId="2Char">
    <w:name w:val="Σώμα κείμενου με εσοχή 2 Char"/>
    <w:link w:val="20"/>
    <w:semiHidden/>
    <w:rsid w:val="00520171"/>
    <w:rPr>
      <w:rFonts w:ascii="Book Antiqua" w:eastAsia="Times New Roman" w:hAnsi="Book Antiqua"/>
      <w:color w:val="000000"/>
      <w:sz w:val="24"/>
      <w:szCs w:val="24"/>
    </w:rPr>
  </w:style>
  <w:style w:type="table" w:styleId="a4">
    <w:name w:val="Table Grid"/>
    <w:basedOn w:val="a1"/>
    <w:uiPriority w:val="59"/>
    <w:rsid w:val="00C237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62C0"/>
    <w:rPr>
      <w:rFonts w:ascii="Tahoma" w:eastAsia="Times New Roman" w:hAnsi="Tahoma"/>
      <w:sz w:val="24"/>
      <w:szCs w:val="24"/>
    </w:rPr>
  </w:style>
  <w:style w:type="paragraph" w:customStyle="1" w:styleId="Default">
    <w:name w:val="Default"/>
    <w:rsid w:val="007D678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art">
    <w:name w:val="Προμορφοποιημένο κείμενο.art"/>
    <w:basedOn w:val="a"/>
    <w:rsid w:val="00930060"/>
    <w:pPr>
      <w:widowControl w:val="0"/>
      <w:suppressAutoHyphens/>
    </w:pPr>
    <w:rPr>
      <w:rFonts w:ascii="Myriad Pro" w:eastAsia="Myriad Pro" w:hAnsi="Myriad Pro" w:cs="Myriad Pro"/>
      <w:b/>
      <w:bCs/>
      <w:lang w:val="el-GR" w:eastAsia="zh-CN" w:bidi="hi-IN"/>
    </w:rPr>
  </w:style>
  <w:style w:type="paragraph" w:styleId="a6">
    <w:name w:val="List Paragraph"/>
    <w:basedOn w:val="a"/>
    <w:uiPriority w:val="34"/>
    <w:qFormat/>
    <w:rsid w:val="00E17329"/>
    <w:pPr>
      <w:spacing w:after="200" w:line="276" w:lineRule="auto"/>
      <w:ind w:left="720" w:firstLine="284"/>
      <w:contextualSpacing/>
    </w:pPr>
    <w:rPr>
      <w:rFonts w:ascii="Calibri" w:eastAsia="Calibri" w:hAnsi="Calibri"/>
      <w:sz w:val="22"/>
      <w:szCs w:val="22"/>
      <w:lang w:val="el-G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euhcci@uhc.gr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sev.org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pimelit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28831-BEA0-4E6B-AE3C-F63505DE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759</Words>
  <Characters>4103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ΣΧΕΔΙΟ</vt:lpstr>
      <vt:lpstr>ΣΧΕΔΙΟ</vt:lpstr>
    </vt:vector>
  </TitlesOfParts>
  <Company>Hewlett-Packard Company</Company>
  <LinksUpToDate>false</LinksUpToDate>
  <CharactersWithSpaces>4853</CharactersWithSpaces>
  <SharedDoc>false</SharedDoc>
  <HLinks>
    <vt:vector size="18" baseType="variant">
      <vt:variant>
        <vt:i4>2818062</vt:i4>
      </vt:variant>
      <vt:variant>
        <vt:i4>6</vt:i4>
      </vt:variant>
      <vt:variant>
        <vt:i4>0</vt:i4>
      </vt:variant>
      <vt:variant>
        <vt:i4>5</vt:i4>
      </vt:variant>
      <vt:variant>
        <vt:lpwstr>mailto:epimelit@otenet.gr</vt:lpwstr>
      </vt:variant>
      <vt:variant>
        <vt:lpwstr/>
      </vt:variant>
      <vt:variant>
        <vt:i4>1245217</vt:i4>
      </vt:variant>
      <vt:variant>
        <vt:i4>3</vt:i4>
      </vt:variant>
      <vt:variant>
        <vt:i4>0</vt:i4>
      </vt:variant>
      <vt:variant>
        <vt:i4>5</vt:i4>
      </vt:variant>
      <vt:variant>
        <vt:lpwstr>mailto:keeuhcci@uhc.gr</vt:lpwstr>
      </vt:variant>
      <vt:variant>
        <vt:lpwstr/>
      </vt:variant>
      <vt:variant>
        <vt:i4>4718625</vt:i4>
      </vt:variant>
      <vt:variant>
        <vt:i4>0</vt:i4>
      </vt:variant>
      <vt:variant>
        <vt:i4>0</vt:i4>
      </vt:variant>
      <vt:variant>
        <vt:i4>5</vt:i4>
      </vt:variant>
      <vt:variant>
        <vt:lpwstr>mailto:info@sev.org.gr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ΣΧΕΔΙΟ</dc:title>
  <dc:creator>ΝΙΚΟΛΑΟΣ ΤΣΩΛΟΣ</dc:creator>
  <cp:lastModifiedBy>apostolos tsiakalos</cp:lastModifiedBy>
  <cp:revision>2</cp:revision>
  <cp:lastPrinted>2019-03-01T09:31:00Z</cp:lastPrinted>
  <dcterms:created xsi:type="dcterms:W3CDTF">2021-02-12T08:25:00Z</dcterms:created>
  <dcterms:modified xsi:type="dcterms:W3CDTF">2021-02-12T08:25:00Z</dcterms:modified>
</cp:coreProperties>
</file>