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94" w:rsidRDefault="00B56594" w:rsidP="00B56594">
      <w:pPr>
        <w:pStyle w:val="NoSpacing"/>
        <w:rPr>
          <w:rFonts w:ascii="Tahoma" w:hAnsi="Tahoma" w:cs="Tahoma"/>
          <w:b/>
          <w:lang w:val="el-GR"/>
        </w:rPr>
      </w:pPr>
      <w:r>
        <w:rPr>
          <w:rFonts w:ascii="Tahoma" w:hAnsi="Tahoma" w:cs="Tahoma"/>
          <w:b/>
          <w:lang w:val="el-GR"/>
        </w:rPr>
        <w:t xml:space="preserve">            </w:t>
      </w:r>
      <w:r>
        <w:rPr>
          <w:rFonts w:ascii="Tahoma" w:eastAsia="Times New Roman" w:hAnsi="Tahoma" w:cs="Tahoma"/>
          <w:noProof/>
        </w:rPr>
        <w:drawing>
          <wp:inline distT="0" distB="0" distL="0" distR="0" wp14:anchorId="776F8EA0" wp14:editId="0DBF7EB9">
            <wp:extent cx="723265" cy="668020"/>
            <wp:effectExtent l="0" t="0" r="635" b="0"/>
            <wp:docPr id="1" name="Picture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668020"/>
                    </a:xfrm>
                    <a:prstGeom prst="rect">
                      <a:avLst/>
                    </a:prstGeom>
                    <a:noFill/>
                    <a:ln>
                      <a:noFill/>
                    </a:ln>
                  </pic:spPr>
                </pic:pic>
              </a:graphicData>
            </a:graphic>
          </wp:inline>
        </w:drawing>
      </w:r>
    </w:p>
    <w:p w:rsidR="00B56594" w:rsidRPr="00A9019E" w:rsidRDefault="00B56594" w:rsidP="00B56594">
      <w:pPr>
        <w:pStyle w:val="NoSpacing"/>
        <w:rPr>
          <w:rFonts w:ascii="Tahoma" w:hAnsi="Tahoma" w:cs="Tahoma"/>
          <w:lang w:val="el-GR" w:eastAsia="en-US"/>
        </w:rPr>
      </w:pPr>
      <w:r>
        <w:rPr>
          <w:rFonts w:ascii="Tahoma" w:hAnsi="Tahoma" w:cs="Tahoma"/>
          <w:lang w:val="el-GR" w:eastAsia="en-US"/>
        </w:rPr>
        <w:t xml:space="preserve"> </w:t>
      </w:r>
      <w:r w:rsidRPr="00A9019E">
        <w:rPr>
          <w:rFonts w:ascii="Tahoma" w:hAnsi="Tahoma" w:cs="Tahoma"/>
          <w:lang w:val="el-GR" w:eastAsia="en-US"/>
        </w:rPr>
        <w:t xml:space="preserve"> ΕΛΛΗΝΙΚΗ ΔΗΜΟΚΡΑΤΙΑ</w:t>
      </w:r>
    </w:p>
    <w:p w:rsidR="00B56594" w:rsidRPr="00A9019E" w:rsidRDefault="00B56594" w:rsidP="00B56594">
      <w:pPr>
        <w:pStyle w:val="NoSpacing"/>
        <w:rPr>
          <w:rFonts w:ascii="Tahoma" w:hAnsi="Tahoma" w:cs="Tahoma"/>
          <w:lang w:val="el-GR" w:eastAsia="en-US"/>
        </w:rPr>
      </w:pPr>
      <w:r w:rsidRPr="00A9019E">
        <w:rPr>
          <w:rFonts w:ascii="Tahoma" w:hAnsi="Tahoma" w:cs="Tahoma"/>
          <w:lang w:val="el-GR" w:eastAsia="en-US"/>
        </w:rPr>
        <w:t xml:space="preserve">  ΥΠΟΥΡΓΕΙΟ ΕΞΩΤΕΡΙΚΩΝ</w:t>
      </w:r>
    </w:p>
    <w:p w:rsidR="00B56594" w:rsidRPr="00A9019E" w:rsidRDefault="00B56594" w:rsidP="00B56594">
      <w:pPr>
        <w:pStyle w:val="NoSpacing"/>
        <w:rPr>
          <w:rFonts w:ascii="Tahoma" w:hAnsi="Tahoma" w:cs="Tahoma"/>
          <w:lang w:val="el-GR" w:eastAsia="en-US"/>
        </w:rPr>
      </w:pPr>
      <w:r w:rsidRPr="00A9019E">
        <w:rPr>
          <w:rFonts w:ascii="Tahoma" w:hAnsi="Tahoma" w:cs="Tahoma"/>
          <w:lang w:val="el-GR" w:eastAsia="en-US"/>
        </w:rPr>
        <w:t xml:space="preserve">    Διπλωματικό Γραφείο</w:t>
      </w:r>
    </w:p>
    <w:p w:rsidR="00B56594" w:rsidRPr="00A9019E" w:rsidRDefault="00B56594" w:rsidP="00B56594">
      <w:pPr>
        <w:pStyle w:val="NoSpacing"/>
        <w:rPr>
          <w:rFonts w:ascii="Tahoma" w:hAnsi="Tahoma" w:cs="Tahoma"/>
          <w:lang w:val="el-GR" w:eastAsia="en-US"/>
        </w:rPr>
      </w:pPr>
      <w:r w:rsidRPr="00A9019E">
        <w:rPr>
          <w:rFonts w:ascii="Tahoma" w:hAnsi="Tahoma" w:cs="Tahoma"/>
          <w:lang w:val="el-GR" w:eastAsia="en-US"/>
        </w:rPr>
        <w:t xml:space="preserve">  Υφυπουργού </w:t>
      </w:r>
      <w:proofErr w:type="spellStart"/>
      <w:r w:rsidRPr="00A9019E">
        <w:rPr>
          <w:rFonts w:ascii="Tahoma" w:hAnsi="Tahoma" w:cs="Tahoma"/>
          <w:lang w:val="el-GR" w:eastAsia="en-US"/>
        </w:rPr>
        <w:t>κ.Δ.Μάρδα</w:t>
      </w:r>
      <w:proofErr w:type="spellEnd"/>
    </w:p>
    <w:p w:rsidR="00B56594" w:rsidRDefault="00B56594" w:rsidP="00B56594">
      <w:pPr>
        <w:pStyle w:val="NoSpacing"/>
        <w:rPr>
          <w:rFonts w:ascii="Tahoma" w:hAnsi="Tahoma" w:cs="Tahoma"/>
          <w:b/>
          <w:lang w:val="el-GR"/>
        </w:rPr>
      </w:pPr>
    </w:p>
    <w:p w:rsidR="00B56594" w:rsidRPr="00B56594" w:rsidRDefault="00B56594" w:rsidP="00B56594">
      <w:pPr>
        <w:pStyle w:val="NoSpacing"/>
        <w:jc w:val="right"/>
        <w:rPr>
          <w:rFonts w:ascii="Tahoma" w:hAnsi="Tahoma" w:cs="Tahoma"/>
          <w:b/>
          <w:sz w:val="18"/>
          <w:lang w:val="el-GR"/>
        </w:rPr>
      </w:pPr>
    </w:p>
    <w:p w:rsidR="00B56594" w:rsidRPr="00B56594" w:rsidRDefault="005D537A" w:rsidP="00B56594">
      <w:pPr>
        <w:pStyle w:val="NoSpacing"/>
        <w:jc w:val="right"/>
        <w:rPr>
          <w:rFonts w:ascii="Tahoma" w:hAnsi="Tahoma" w:cs="Tahoma"/>
          <w:lang w:val="el-GR"/>
        </w:rPr>
      </w:pPr>
      <w:r>
        <w:rPr>
          <w:rFonts w:ascii="Tahoma" w:hAnsi="Tahoma" w:cs="Tahoma"/>
          <w:lang w:val="el-GR"/>
        </w:rPr>
        <w:t>0</w:t>
      </w:r>
      <w:r>
        <w:rPr>
          <w:rFonts w:ascii="Tahoma" w:hAnsi="Tahoma" w:cs="Tahoma"/>
        </w:rPr>
        <w:t>3</w:t>
      </w:r>
      <w:bookmarkStart w:id="0" w:name="_GoBack"/>
      <w:bookmarkEnd w:id="0"/>
      <w:r w:rsidR="00B56594" w:rsidRPr="00B56594">
        <w:rPr>
          <w:rFonts w:ascii="Tahoma" w:hAnsi="Tahoma" w:cs="Tahoma"/>
          <w:lang w:val="el-GR"/>
        </w:rPr>
        <w:t xml:space="preserve"> Αυγούστου 2016</w:t>
      </w:r>
    </w:p>
    <w:p w:rsidR="00B56594" w:rsidRDefault="00B56594" w:rsidP="00B56594">
      <w:pPr>
        <w:pStyle w:val="NoSpacing"/>
        <w:jc w:val="center"/>
        <w:rPr>
          <w:rFonts w:ascii="Tahoma" w:hAnsi="Tahoma" w:cs="Tahoma"/>
          <w:b/>
          <w:lang w:val="el-GR"/>
        </w:rPr>
      </w:pPr>
    </w:p>
    <w:p w:rsidR="00B56594" w:rsidRPr="00B56594" w:rsidRDefault="00B56594" w:rsidP="00B56594">
      <w:pPr>
        <w:pStyle w:val="NoSpacing"/>
        <w:jc w:val="center"/>
        <w:rPr>
          <w:rFonts w:ascii="Tahoma" w:hAnsi="Tahoma" w:cs="Tahoma"/>
          <w:b/>
          <w:u w:val="single"/>
          <w:lang w:val="el-GR"/>
        </w:rPr>
      </w:pPr>
      <w:r w:rsidRPr="00B56594">
        <w:rPr>
          <w:rFonts w:ascii="Tahoma" w:hAnsi="Tahoma" w:cs="Tahoma"/>
          <w:b/>
          <w:u w:val="single"/>
          <w:lang w:val="el-GR"/>
        </w:rPr>
        <w:t>Ανακοίνωση</w:t>
      </w:r>
    </w:p>
    <w:p w:rsidR="00B56594" w:rsidRDefault="00B56594" w:rsidP="00B56594">
      <w:pPr>
        <w:pStyle w:val="NoSpacing"/>
        <w:jc w:val="center"/>
        <w:rPr>
          <w:rFonts w:ascii="Tahoma" w:hAnsi="Tahoma" w:cs="Tahoma"/>
          <w:b/>
          <w:lang w:val="el-GR"/>
        </w:rPr>
      </w:pPr>
    </w:p>
    <w:p w:rsidR="00B56594" w:rsidRPr="00B56594" w:rsidRDefault="00B56594" w:rsidP="00B56594">
      <w:pPr>
        <w:jc w:val="center"/>
        <w:rPr>
          <w:rFonts w:ascii="Tahoma" w:hAnsi="Tahoma" w:cs="Tahoma"/>
          <w:b/>
          <w:u w:val="single"/>
          <w:lang w:val="el-GR"/>
        </w:rPr>
      </w:pPr>
      <w:r w:rsidRPr="00B56594">
        <w:rPr>
          <w:rFonts w:ascii="Tahoma" w:hAnsi="Tahoma" w:cs="Tahoma"/>
          <w:b/>
          <w:u w:val="single"/>
          <w:lang w:val="el-GR"/>
        </w:rPr>
        <w:t xml:space="preserve">Συμπλήρωση και </w:t>
      </w:r>
      <w:r w:rsidR="0024660E" w:rsidRPr="00B56594">
        <w:rPr>
          <w:rFonts w:ascii="Tahoma" w:hAnsi="Tahoma" w:cs="Tahoma"/>
          <w:b/>
          <w:u w:val="single"/>
          <w:lang w:val="el-GR"/>
        </w:rPr>
        <w:t xml:space="preserve">Ανάρτηση </w:t>
      </w:r>
      <w:r w:rsidRPr="00B56594">
        <w:rPr>
          <w:rFonts w:ascii="Tahoma" w:hAnsi="Tahoma" w:cs="Tahoma"/>
          <w:b/>
          <w:u w:val="single"/>
          <w:lang w:val="el-GR"/>
        </w:rPr>
        <w:t xml:space="preserve">νέων </w:t>
      </w:r>
      <w:r w:rsidR="0024660E" w:rsidRPr="00B56594">
        <w:rPr>
          <w:rFonts w:ascii="Tahoma" w:hAnsi="Tahoma" w:cs="Tahoma"/>
          <w:b/>
          <w:u w:val="single"/>
          <w:lang w:val="el-GR"/>
        </w:rPr>
        <w:t>καταλόγων με επιχειρήσεις εισαγωγής και διανομής διαφόρων χωρών, που δραστηριοποιούνται σε κύριους εξαγωγικούς τομείς της χώρας μας, στην ιστοσελίδα </w:t>
      </w:r>
      <w:r w:rsidR="0024660E" w:rsidRPr="00B56594">
        <w:rPr>
          <w:rFonts w:ascii="Tahoma" w:hAnsi="Tahoma" w:cs="Tahoma"/>
          <w:b/>
          <w:u w:val="single"/>
        </w:rPr>
        <w:t>AGORA </w:t>
      </w:r>
      <w:r w:rsidR="0024660E" w:rsidRPr="00B56594">
        <w:rPr>
          <w:rFonts w:ascii="Tahoma" w:hAnsi="Tahoma" w:cs="Tahoma"/>
          <w:b/>
          <w:u w:val="single"/>
          <w:lang w:val="el-GR"/>
        </w:rPr>
        <w:t>του Υπουργείου Εξωτερικών</w:t>
      </w:r>
    </w:p>
    <w:p w:rsidR="009721CE" w:rsidRPr="009721CE" w:rsidRDefault="009721CE" w:rsidP="009721CE">
      <w:pPr>
        <w:pStyle w:val="NoSpacing"/>
        <w:jc w:val="both"/>
        <w:rPr>
          <w:rFonts w:ascii="Tahoma" w:hAnsi="Tahoma" w:cs="Tahoma"/>
          <w:lang w:val="el-GR"/>
        </w:rPr>
      </w:pPr>
      <w:r>
        <w:rPr>
          <w:rFonts w:ascii="Tahoma" w:hAnsi="Tahoma" w:cs="Tahoma"/>
          <w:lang w:val="el-GR"/>
        </w:rPr>
        <w:t xml:space="preserve">    </w:t>
      </w:r>
      <w:r w:rsidR="0024660E" w:rsidRPr="009721CE">
        <w:rPr>
          <w:rFonts w:ascii="Tahoma" w:hAnsi="Tahoma" w:cs="Tahoma"/>
          <w:lang w:val="el-GR"/>
        </w:rPr>
        <w:t>Το Υπουργείο Εξωτερικών, σε συνεργασία με την ICAP AE, και κάνοντας χρήση της βάσης δεδομένων KOMPASS, είχε αναρτήσει, στην Ιστοσελίδα AGORA, </w:t>
      </w:r>
      <w:r w:rsidR="00B56594">
        <w:rPr>
          <w:rFonts w:ascii="Tahoma" w:hAnsi="Tahoma" w:cs="Tahoma"/>
          <w:lang w:val="el-GR"/>
        </w:rPr>
        <w:t>καταλόγους</w:t>
      </w:r>
      <w:r w:rsidR="00B56594" w:rsidRPr="009721CE">
        <w:rPr>
          <w:rFonts w:ascii="Tahoma" w:hAnsi="Tahoma" w:cs="Tahoma"/>
          <w:lang w:val="el-GR"/>
        </w:rPr>
        <w:t xml:space="preserve"> </w:t>
      </w:r>
      <w:r w:rsidR="00B56594">
        <w:rPr>
          <w:rFonts w:ascii="Tahoma" w:hAnsi="Tahoma" w:cs="Tahoma"/>
          <w:lang w:val="el-GR"/>
        </w:rPr>
        <w:t>(</w:t>
      </w:r>
      <w:r w:rsidR="005D537A">
        <w:fldChar w:fldCharType="begin"/>
      </w:r>
      <w:r w:rsidR="005D537A" w:rsidRPr="005D537A">
        <w:rPr>
          <w:lang w:val="el-GR"/>
        </w:rPr>
        <w:instrText xml:space="preserve"> </w:instrText>
      </w:r>
      <w:r w:rsidR="005D537A">
        <w:instrText>H</w:instrText>
      </w:r>
      <w:r w:rsidR="005D537A">
        <w:instrText>YPERLINK</w:instrText>
      </w:r>
      <w:r w:rsidR="005D537A" w:rsidRPr="005D537A">
        <w:rPr>
          <w:lang w:val="el-GR"/>
        </w:rPr>
        <w:instrText xml:space="preserve"> "</w:instrText>
      </w:r>
      <w:r w:rsidR="005D537A">
        <w:instrText>http</w:instrText>
      </w:r>
      <w:r w:rsidR="005D537A" w:rsidRPr="005D537A">
        <w:rPr>
          <w:lang w:val="el-GR"/>
        </w:rPr>
        <w:instrText>://</w:instrText>
      </w:r>
      <w:r w:rsidR="005D537A">
        <w:instrText>www</w:instrText>
      </w:r>
      <w:r w:rsidR="005D537A" w:rsidRPr="005D537A">
        <w:rPr>
          <w:lang w:val="el-GR"/>
        </w:rPr>
        <w:instrText>.</w:instrText>
      </w:r>
      <w:r w:rsidR="005D537A">
        <w:instrText>agora</w:instrText>
      </w:r>
      <w:r w:rsidR="005D537A" w:rsidRPr="005D537A">
        <w:rPr>
          <w:lang w:val="el-GR"/>
        </w:rPr>
        <w:instrText>.</w:instrText>
      </w:r>
      <w:r w:rsidR="005D537A">
        <w:instrText>mfa</w:instrText>
      </w:r>
      <w:r w:rsidR="005D537A" w:rsidRPr="005D537A">
        <w:rPr>
          <w:lang w:val="el-GR"/>
        </w:rPr>
        <w:instrText>.</w:instrText>
      </w:r>
      <w:r w:rsidR="005D537A">
        <w:instrText>gr</w:instrText>
      </w:r>
      <w:r w:rsidR="005D537A" w:rsidRPr="005D537A">
        <w:rPr>
          <w:lang w:val="el-GR"/>
        </w:rPr>
        <w:instrText>/</w:instrText>
      </w:r>
      <w:r w:rsidR="005D537A">
        <w:instrText>frontoffice</w:instrText>
      </w:r>
      <w:r w:rsidR="005D537A" w:rsidRPr="005D537A">
        <w:rPr>
          <w:lang w:val="el-GR"/>
        </w:rPr>
        <w:instrText>/</w:instrText>
      </w:r>
      <w:r w:rsidR="005D537A">
        <w:instrText>portal</w:instrText>
      </w:r>
      <w:r w:rsidR="005D537A" w:rsidRPr="005D537A">
        <w:rPr>
          <w:lang w:val="el-GR"/>
        </w:rPr>
        <w:instrText>.</w:instrText>
      </w:r>
      <w:r w:rsidR="005D537A">
        <w:instrText>asp</w:instrText>
      </w:r>
      <w:r w:rsidR="005D537A" w:rsidRPr="005D537A">
        <w:rPr>
          <w:lang w:val="el-GR"/>
        </w:rPr>
        <w:instrText>?</w:instrText>
      </w:r>
      <w:r w:rsidR="005D537A">
        <w:instrText>cpage</w:instrText>
      </w:r>
      <w:r w:rsidR="005D537A" w:rsidRPr="005D537A">
        <w:rPr>
          <w:lang w:val="el-GR"/>
        </w:rPr>
        <w:instrText>=</w:instrText>
      </w:r>
      <w:r w:rsidR="005D537A">
        <w:instrText>RESOURCE</w:instrText>
      </w:r>
      <w:r w:rsidR="005D537A" w:rsidRPr="005D537A">
        <w:rPr>
          <w:lang w:val="el-GR"/>
        </w:rPr>
        <w:instrText>&amp;</w:instrText>
      </w:r>
      <w:r w:rsidR="005D537A">
        <w:instrText>cresrc</w:instrText>
      </w:r>
      <w:r w:rsidR="005D537A" w:rsidRPr="005D537A">
        <w:rPr>
          <w:lang w:val="el-GR"/>
        </w:rPr>
        <w:instrText>=1411&amp;</w:instrText>
      </w:r>
      <w:r w:rsidR="005D537A">
        <w:instrText>cnode</w:instrText>
      </w:r>
      <w:r w:rsidR="005D537A" w:rsidRPr="005D537A">
        <w:rPr>
          <w:lang w:val="el-GR"/>
        </w:rPr>
        <w:instrText xml:space="preserve">=115" </w:instrText>
      </w:r>
      <w:r w:rsidR="005D537A">
        <w:fldChar w:fldCharType="separate"/>
      </w:r>
      <w:r w:rsidR="00B56594" w:rsidRPr="0091469C">
        <w:rPr>
          <w:rStyle w:val="Hyperlink"/>
          <w:rFonts w:ascii="Tahoma" w:hAnsi="Tahoma" w:cs="Tahoma"/>
          <w:lang w:val="el-GR"/>
        </w:rPr>
        <w:t>http://www.agora.mfa.gr/frontoffice/portal.asp?cpage=RESOURCE&amp;cresrc=1411&amp;cnode=115</w:t>
      </w:r>
      <w:r w:rsidR="005D537A">
        <w:rPr>
          <w:rStyle w:val="Hyperlink"/>
          <w:rFonts w:ascii="Tahoma" w:hAnsi="Tahoma" w:cs="Tahoma"/>
          <w:lang w:val="el-GR"/>
        </w:rPr>
        <w:fldChar w:fldCharType="end"/>
      </w:r>
      <w:r w:rsidR="00B56594">
        <w:rPr>
          <w:rFonts w:ascii="Tahoma" w:hAnsi="Tahoma" w:cs="Tahoma"/>
          <w:lang w:val="el-GR"/>
        </w:rPr>
        <w:t xml:space="preserve">) </w:t>
      </w:r>
      <w:r w:rsidR="0024660E" w:rsidRPr="009721CE">
        <w:rPr>
          <w:rFonts w:ascii="Tahoma" w:hAnsi="Tahoma" w:cs="Tahoma"/>
          <w:lang w:val="el-GR"/>
        </w:rPr>
        <w:t>με ξένες επιχειρήσεις, οι οποίες δραστηριοποιούνται στην εισαγωγή και διανομή προϊόντων στις κύριες χώρες προορισμού των ελληνικών εξαγωγών και στους βασικούς εξαγωγικούς κλάδους της χώρας μας.</w:t>
      </w:r>
    </w:p>
    <w:p w:rsidR="009721CE" w:rsidRPr="00E805A3" w:rsidRDefault="009721CE" w:rsidP="00E805A3">
      <w:pPr>
        <w:pStyle w:val="NoSpacing"/>
        <w:jc w:val="both"/>
        <w:rPr>
          <w:rFonts w:ascii="Tahoma" w:hAnsi="Tahoma" w:cs="Tahoma"/>
          <w:lang w:val="el-GR"/>
        </w:rPr>
      </w:pPr>
      <w:r>
        <w:rPr>
          <w:rFonts w:ascii="Tahoma" w:hAnsi="Tahoma" w:cs="Tahoma"/>
          <w:lang w:val="el-GR"/>
        </w:rPr>
        <w:t xml:space="preserve">    </w:t>
      </w:r>
      <w:r w:rsidR="0024660E" w:rsidRPr="009721CE">
        <w:rPr>
          <w:rFonts w:ascii="Tahoma" w:hAnsi="Tahoma" w:cs="Tahoma"/>
          <w:lang w:val="el-GR"/>
        </w:rPr>
        <w:t>Εν συνεχεία της δράσης αυτής τα Γραφεία Οικο</w:t>
      </w:r>
      <w:r w:rsidRPr="009721CE">
        <w:rPr>
          <w:rFonts w:ascii="Tahoma" w:hAnsi="Tahoma" w:cs="Tahoma"/>
          <w:lang w:val="el-GR"/>
        </w:rPr>
        <w:t xml:space="preserve">νομικών και Εμπορικών Υποθέσεων του Υπουργείου Εξωτερικών , </w:t>
      </w:r>
      <w:r w:rsidR="0024660E" w:rsidRPr="009721CE">
        <w:rPr>
          <w:rFonts w:ascii="Tahoma" w:hAnsi="Tahoma" w:cs="Tahoma"/>
          <w:b/>
          <w:i/>
          <w:lang w:val="el-GR"/>
        </w:rPr>
        <w:t xml:space="preserve">προέβησαν στην πλήρη σχεδόν συμπλήρωση των καταλόγων </w:t>
      </w:r>
      <w:r w:rsidRPr="009721CE">
        <w:rPr>
          <w:rFonts w:ascii="Tahoma" w:hAnsi="Tahoma" w:cs="Tahoma"/>
          <w:b/>
          <w:i/>
          <w:lang w:val="el-GR"/>
        </w:rPr>
        <w:t>αυτών</w:t>
      </w:r>
      <w:r w:rsidRPr="009721CE">
        <w:rPr>
          <w:rFonts w:ascii="Tahoma" w:hAnsi="Tahoma" w:cs="Tahoma"/>
          <w:lang w:val="el-GR"/>
        </w:rPr>
        <w:t xml:space="preserve">, προσθέτοντας παράλληλα </w:t>
      </w:r>
      <w:r w:rsidR="00E805A3">
        <w:rPr>
          <w:rFonts w:ascii="Tahoma" w:hAnsi="Tahoma" w:cs="Tahoma"/>
          <w:b/>
          <w:i/>
          <w:lang w:val="el-GR"/>
        </w:rPr>
        <w:t>έντεκα (11)</w:t>
      </w:r>
      <w:r w:rsidRPr="009721CE">
        <w:rPr>
          <w:rFonts w:ascii="Tahoma" w:hAnsi="Tahoma" w:cs="Tahoma"/>
          <w:b/>
          <w:i/>
          <w:lang w:val="el-GR"/>
        </w:rPr>
        <w:t xml:space="preserve"> νέους τομείς προϊόντων</w:t>
      </w:r>
      <w:r w:rsidR="00E805A3">
        <w:rPr>
          <w:rFonts w:ascii="Tahoma" w:hAnsi="Tahoma" w:cs="Tahoma"/>
          <w:lang w:val="el-GR"/>
        </w:rPr>
        <w:t xml:space="preserve"> όπως,</w:t>
      </w:r>
      <w:r w:rsidRPr="009721CE">
        <w:rPr>
          <w:rFonts w:ascii="Tahoma" w:hAnsi="Tahoma" w:cs="Tahoma"/>
          <w:lang w:val="el-GR"/>
        </w:rPr>
        <w:t xml:space="preserve"> </w:t>
      </w:r>
      <w:r w:rsidR="00E805A3">
        <w:rPr>
          <w:rFonts w:ascii="Tahoma" w:hAnsi="Tahoma" w:cs="Tahoma"/>
          <w:lang w:val="el-GR"/>
        </w:rPr>
        <w:t xml:space="preserve">Έπιπλα, Δερμάτινα είδη, Μηχανολογικός εξοπλισμός, Ηλεκτρικές μηχανές, Τηλεπικοινωνιακός εξοπλισμός , Ηλεκτρικά καλώδια , Ηλεκτρολογικός εξοπλισμός, Μηχανές γραφείου, Δημητριακά και Σιτηρά, Ακατέργαστα Δέρματα, </w:t>
      </w:r>
      <w:r w:rsidR="00E805A3" w:rsidRPr="00E805A3">
        <w:rPr>
          <w:rFonts w:ascii="Tahoma" w:hAnsi="Tahoma" w:cs="Tahoma"/>
          <w:lang w:val="el-GR"/>
        </w:rPr>
        <w:t xml:space="preserve">Δομικά </w:t>
      </w:r>
      <w:r w:rsidR="00E805A3">
        <w:rPr>
          <w:rFonts w:ascii="Tahoma" w:hAnsi="Tahoma" w:cs="Tahoma"/>
          <w:lang w:val="el-GR"/>
        </w:rPr>
        <w:t>υλικά</w:t>
      </w:r>
    </w:p>
    <w:p w:rsidR="0024660E" w:rsidRPr="009721CE" w:rsidRDefault="009721CE" w:rsidP="009721CE">
      <w:pPr>
        <w:pStyle w:val="NoSpacing"/>
        <w:jc w:val="both"/>
        <w:rPr>
          <w:rFonts w:ascii="Tahoma" w:hAnsi="Tahoma" w:cs="Tahoma"/>
          <w:lang w:val="el-GR"/>
        </w:rPr>
      </w:pPr>
      <w:r w:rsidRPr="009721CE">
        <w:rPr>
          <w:rFonts w:ascii="Tahoma" w:hAnsi="Tahoma" w:cs="Tahoma"/>
          <w:lang w:val="el-GR"/>
        </w:rPr>
        <w:t xml:space="preserve">    </w:t>
      </w:r>
      <w:r w:rsidR="0024660E" w:rsidRPr="009721CE">
        <w:rPr>
          <w:rFonts w:ascii="Tahoma" w:hAnsi="Tahoma" w:cs="Tahoma"/>
          <w:lang w:val="el-GR"/>
        </w:rPr>
        <w:t xml:space="preserve">Σύμφωνα με τις προγραμματικές δηλώσεις του Υφυπουργού Εξωτερικών </w:t>
      </w:r>
      <w:proofErr w:type="spellStart"/>
      <w:r w:rsidR="0024660E" w:rsidRPr="009721CE">
        <w:rPr>
          <w:rFonts w:ascii="Tahoma" w:hAnsi="Tahoma" w:cs="Tahoma"/>
          <w:lang w:val="el-GR"/>
        </w:rPr>
        <w:t>κ.Δ.Μάρδα</w:t>
      </w:r>
      <w:proofErr w:type="spellEnd"/>
      <w:r w:rsidR="0024660E" w:rsidRPr="009721CE">
        <w:rPr>
          <w:rFonts w:ascii="Tahoma" w:hAnsi="Tahoma" w:cs="Tahoma"/>
          <w:lang w:val="el-GR"/>
        </w:rPr>
        <w:t xml:space="preserve"> και δεδομένης της άριστης και ανταγωνιστικής ποιότητας, σε παγκόσμιο επίπεδο, των ελληνικών εξαγωγικών προϊόντων και της αυξανόμενης ζήτησης για εισαγωγές τους από χώρες του εξωτερικού, είχαν αναρτηθεί, πληροφορίες για εταιρείες που δραστηριοποιούνται σε χώρες που αποτελούν τους 30-40 κυριότερους εμπορικούς μας εταίρους. Για την επιλογή των κλάδων χρησιμοποιήθηκαν ως κριτήρια η εξαγωγική τους επίδοση καθώς το ενδιαφέρον των Ελλήνων επιχειρηματιών, όπως έχει εκφρασθεί μέσω των αιτημάτων τους στα Γραφεία Οικονομικών και Εμπορικών Υποθέσεων.</w:t>
      </w:r>
    </w:p>
    <w:p w:rsidR="0024660E" w:rsidRPr="0024660E" w:rsidRDefault="009721CE" w:rsidP="0024660E">
      <w:pPr>
        <w:pStyle w:val="NoSpacing"/>
        <w:jc w:val="both"/>
        <w:rPr>
          <w:rFonts w:ascii="Tahoma" w:hAnsi="Tahoma" w:cs="Tahoma"/>
          <w:lang w:val="el-GR"/>
        </w:rPr>
      </w:pPr>
      <w:r>
        <w:rPr>
          <w:rFonts w:ascii="Tahoma" w:hAnsi="Tahoma" w:cs="Tahoma"/>
          <w:lang w:val="el-GR"/>
        </w:rPr>
        <w:t xml:space="preserve">    </w:t>
      </w:r>
      <w:r w:rsidR="0024660E" w:rsidRPr="0024660E">
        <w:rPr>
          <w:rFonts w:ascii="Tahoma" w:hAnsi="Tahoma" w:cs="Tahoma"/>
          <w:lang w:val="el-GR"/>
        </w:rPr>
        <w:t>Οι τομείς που</w:t>
      </w:r>
      <w:r w:rsidR="0024660E">
        <w:rPr>
          <w:rFonts w:ascii="Tahoma" w:hAnsi="Tahoma" w:cs="Tahoma"/>
          <w:lang w:val="el-GR"/>
        </w:rPr>
        <w:t xml:space="preserve"> είχαν επιλεγεί </w:t>
      </w:r>
      <w:r w:rsidR="0024660E" w:rsidRPr="0024660E">
        <w:rPr>
          <w:rFonts w:ascii="Tahoma" w:hAnsi="Tahoma" w:cs="Tahoma"/>
          <w:lang w:val="el-GR"/>
        </w:rPr>
        <w:t>είναι: τρόφιμα και ποτά  (</w:t>
      </w:r>
      <w:proofErr w:type="spellStart"/>
      <w:r w:rsidR="0024660E" w:rsidRPr="0024660E">
        <w:rPr>
          <w:rFonts w:ascii="Tahoma" w:hAnsi="Tahoma" w:cs="Tahoma"/>
          <w:lang w:val="el-GR"/>
        </w:rPr>
        <w:t>ιχθυηρά</w:t>
      </w:r>
      <w:proofErr w:type="spellEnd"/>
      <w:r w:rsidR="0024660E" w:rsidRPr="0024660E">
        <w:rPr>
          <w:rFonts w:ascii="Tahoma" w:hAnsi="Tahoma" w:cs="Tahoma"/>
          <w:lang w:val="el-GR"/>
        </w:rPr>
        <w:t xml:space="preserve">, φρούτα, λαχανικά, γαλακτοκομικά, κρασί και λοιπά αλκοολούχα και μη ποτά, έλαια, </w:t>
      </w:r>
      <w:proofErr w:type="spellStart"/>
      <w:r w:rsidR="0024660E" w:rsidRPr="0024660E">
        <w:rPr>
          <w:rFonts w:ascii="Tahoma" w:hAnsi="Tahoma" w:cs="Tahoma"/>
          <w:lang w:val="el-GR"/>
        </w:rPr>
        <w:t>αρτοποιήματα</w:t>
      </w:r>
      <w:proofErr w:type="spellEnd"/>
      <w:r w:rsidR="0024660E" w:rsidRPr="0024660E">
        <w:rPr>
          <w:rFonts w:ascii="Tahoma" w:hAnsi="Tahoma" w:cs="Tahoma"/>
          <w:lang w:val="el-GR"/>
        </w:rPr>
        <w:t xml:space="preserve"> κλπ), βιολογικά προϊόντα, λιπάσματα, μετρητές αερίων υγρών ή ηλεκτρισμού, παιχνίδια, προϊόντα ομορφιάς, υλικά συσκευασίας, καπνά, ενδύματα, υφάσματα, μάρμαρα, ασβεστόλιθοι και λοιπές πέτρες, πιατικά, είδη νοικοκυριού ή οικιακής οικονομίας, είδη προσωπικής υγιεινής και καλλωπισμού, ανελκυστήρες, ηλιακοί συλλέκτες, θερμοσίφωνες </w:t>
      </w:r>
      <w:proofErr w:type="spellStart"/>
      <w:r w:rsidR="0024660E" w:rsidRPr="0024660E">
        <w:rPr>
          <w:rFonts w:ascii="Tahoma" w:hAnsi="Tahoma" w:cs="Tahoma"/>
          <w:lang w:val="el-GR"/>
        </w:rPr>
        <w:t>κ.ο.κ</w:t>
      </w:r>
      <w:proofErr w:type="spellEnd"/>
      <w:r w:rsidR="0024660E" w:rsidRPr="0024660E">
        <w:rPr>
          <w:rFonts w:ascii="Tahoma" w:hAnsi="Tahoma" w:cs="Tahoma"/>
          <w:lang w:val="el-GR"/>
        </w:rPr>
        <w:t>.. </w:t>
      </w:r>
    </w:p>
    <w:p w:rsidR="0024660E" w:rsidRPr="0024660E" w:rsidRDefault="009721CE" w:rsidP="0024660E">
      <w:pPr>
        <w:pStyle w:val="NoSpacing"/>
        <w:jc w:val="both"/>
        <w:rPr>
          <w:rFonts w:ascii="Tahoma" w:hAnsi="Tahoma" w:cs="Tahoma"/>
          <w:lang w:val="el-GR"/>
        </w:rPr>
      </w:pPr>
      <w:r>
        <w:rPr>
          <w:rFonts w:ascii="Tahoma" w:hAnsi="Tahoma" w:cs="Tahoma"/>
          <w:lang w:val="el-GR"/>
        </w:rPr>
        <w:t xml:space="preserve">    </w:t>
      </w:r>
      <w:r w:rsidR="0024660E" w:rsidRPr="0024660E">
        <w:rPr>
          <w:rFonts w:ascii="Tahoma" w:hAnsi="Tahoma" w:cs="Tahoma"/>
          <w:lang w:val="el-GR"/>
        </w:rPr>
        <w:t xml:space="preserve">Συνολικά </w:t>
      </w:r>
      <w:r>
        <w:rPr>
          <w:rFonts w:ascii="Tahoma" w:hAnsi="Tahoma" w:cs="Tahoma"/>
          <w:lang w:val="el-GR"/>
        </w:rPr>
        <w:t>είχαν αναρτηθεί</w:t>
      </w:r>
      <w:r w:rsidR="0024660E" w:rsidRPr="0024660E">
        <w:rPr>
          <w:rFonts w:ascii="Tahoma" w:hAnsi="Tahoma" w:cs="Tahoma"/>
          <w:lang w:val="el-GR"/>
        </w:rPr>
        <w:t xml:space="preserve"> στοιχεία για 7.000 περίπου ξένες επιχειρήσεις, οι οποίες δραστηριοποιούνται στη διανομή (</w:t>
      </w:r>
      <w:r w:rsidR="0024660E" w:rsidRPr="0024660E">
        <w:rPr>
          <w:rFonts w:ascii="Tahoma" w:hAnsi="Tahoma" w:cs="Tahoma"/>
        </w:rPr>
        <w:t>distributors</w:t>
      </w:r>
      <w:r w:rsidR="0024660E" w:rsidRPr="0024660E">
        <w:rPr>
          <w:rFonts w:ascii="Tahoma" w:hAnsi="Tahoma" w:cs="Tahoma"/>
          <w:lang w:val="el-GR"/>
        </w:rPr>
        <w:t xml:space="preserve">) εν λόγω προϊόντων στις αντίστοιχες ξένες </w:t>
      </w:r>
      <w:r w:rsidR="0024660E" w:rsidRPr="0024660E">
        <w:rPr>
          <w:rFonts w:ascii="Tahoma" w:hAnsi="Tahoma" w:cs="Tahoma"/>
          <w:lang w:val="el-GR"/>
        </w:rPr>
        <w:lastRenderedPageBreak/>
        <w:t>χώρες, σύμφωνα με τις διαθέσιμες πληροφορίες της Βάσης Επιχειρηματικών Δεδομένων </w:t>
      </w:r>
      <w:r w:rsidR="0024660E" w:rsidRPr="0024660E">
        <w:rPr>
          <w:rFonts w:ascii="Tahoma" w:hAnsi="Tahoma" w:cs="Tahoma"/>
        </w:rPr>
        <w:t>KOMPASS</w:t>
      </w:r>
      <w:r w:rsidR="0024660E" w:rsidRPr="0024660E">
        <w:rPr>
          <w:rFonts w:ascii="Tahoma" w:hAnsi="Tahoma" w:cs="Tahoma"/>
          <w:lang w:val="el-GR"/>
        </w:rPr>
        <w:t>, που μας παραχώρησε η </w:t>
      </w:r>
      <w:r w:rsidR="0024660E" w:rsidRPr="0024660E">
        <w:rPr>
          <w:rFonts w:ascii="Tahoma" w:hAnsi="Tahoma" w:cs="Tahoma"/>
        </w:rPr>
        <w:t>ICAP AE</w:t>
      </w:r>
      <w:r w:rsidR="0024660E" w:rsidRPr="0024660E">
        <w:rPr>
          <w:rFonts w:ascii="Tahoma" w:hAnsi="Tahoma" w:cs="Tahoma"/>
          <w:lang w:val="el-GR"/>
        </w:rPr>
        <w:t>.  </w:t>
      </w:r>
    </w:p>
    <w:p w:rsidR="0024660E" w:rsidRPr="00F3779F" w:rsidRDefault="009721CE" w:rsidP="0024660E">
      <w:pPr>
        <w:pStyle w:val="NoSpacing"/>
        <w:jc w:val="both"/>
        <w:rPr>
          <w:rFonts w:ascii="Tahoma" w:hAnsi="Tahoma" w:cs="Tahoma"/>
          <w:lang w:val="el-GR"/>
        </w:rPr>
      </w:pPr>
      <w:r>
        <w:rPr>
          <w:rFonts w:ascii="Tahoma" w:hAnsi="Tahoma" w:cs="Tahoma"/>
          <w:lang w:val="el-GR"/>
        </w:rPr>
        <w:t xml:space="preserve">    </w:t>
      </w:r>
      <w:r w:rsidR="0024660E" w:rsidRPr="0024660E">
        <w:rPr>
          <w:rFonts w:ascii="Tahoma" w:hAnsi="Tahoma" w:cs="Tahoma"/>
          <w:lang w:val="el-GR"/>
        </w:rPr>
        <w:t>Το Υπουργείο Εξωτερικών με το εκτεταμένο δίκτυο Αρχών στο εξωτερικό και κυρίως με τα Γραφεία Οικονομικών και Εμπορικών Υποθέσεων καταβάλει κάθε δυνατή προσπάθεια προκειμένου να αυξηθεί παγκοσμίως ο αριθμός των ποιοτικών ελληνικών προϊόντων που</w:t>
      </w:r>
      <w:r w:rsidR="00F3779F">
        <w:rPr>
          <w:rFonts w:ascii="Tahoma" w:hAnsi="Tahoma" w:cs="Tahoma"/>
          <w:lang w:val="el-GR"/>
        </w:rPr>
        <w:t xml:space="preserve"> διακινούνται στις ξένες αγορές</w:t>
      </w:r>
      <w:r w:rsidR="00F3779F" w:rsidRPr="00F3779F">
        <w:rPr>
          <w:rFonts w:ascii="Tahoma" w:hAnsi="Tahoma" w:cs="Tahoma"/>
          <w:lang w:val="el-GR"/>
        </w:rPr>
        <w:t xml:space="preserve">, </w:t>
      </w:r>
      <w:r w:rsidR="00F3779F" w:rsidRPr="0024660E">
        <w:rPr>
          <w:rFonts w:ascii="Tahoma" w:hAnsi="Tahoma" w:cs="Tahoma"/>
          <w:lang w:val="el-GR"/>
        </w:rPr>
        <w:t>να προωθηθούν σε περαιτέρω αγορές και να γί</w:t>
      </w:r>
      <w:r w:rsidR="00F3779F">
        <w:rPr>
          <w:rFonts w:ascii="Tahoma" w:hAnsi="Tahoma" w:cs="Tahoma"/>
          <w:lang w:val="el-GR"/>
        </w:rPr>
        <w:t>νουν ευρέως γνωστά και αποδεκτά</w:t>
      </w:r>
      <w:r w:rsidR="00F3779F" w:rsidRPr="00F3779F">
        <w:rPr>
          <w:rFonts w:ascii="Tahoma" w:hAnsi="Tahoma" w:cs="Tahoma"/>
          <w:lang w:val="el-GR"/>
        </w:rPr>
        <w:t>.</w:t>
      </w:r>
    </w:p>
    <w:p w:rsidR="009721CE" w:rsidRDefault="009721CE" w:rsidP="0024660E">
      <w:pPr>
        <w:pStyle w:val="NoSpacing"/>
        <w:jc w:val="both"/>
        <w:rPr>
          <w:rFonts w:ascii="Tahoma" w:hAnsi="Tahoma" w:cs="Tahoma"/>
          <w:lang w:val="el-GR"/>
        </w:rPr>
      </w:pPr>
    </w:p>
    <w:p w:rsidR="0024660E" w:rsidRDefault="0024660E" w:rsidP="0024660E">
      <w:pPr>
        <w:pStyle w:val="NoSpacing"/>
        <w:jc w:val="both"/>
        <w:rPr>
          <w:rFonts w:ascii="Tahoma" w:hAnsi="Tahoma" w:cs="Tahoma"/>
          <w:lang w:val="el-GR"/>
        </w:rPr>
      </w:pPr>
      <w:r w:rsidRPr="0024660E">
        <w:rPr>
          <w:rFonts w:ascii="Tahoma" w:hAnsi="Tahoma" w:cs="Tahoma"/>
          <w:lang w:val="el-GR"/>
        </w:rPr>
        <w:t>Για περισσότερες πληροφορίες, για τις κατά τόπους αγορές, οι ενδιαφερόμενοι μπορούν να απευθύνονται στις Αρχές μας στις χώρες του εξωτερικού που τους ενδιαφέρουν</w:t>
      </w:r>
    </w:p>
    <w:p w:rsidR="00B56594" w:rsidRPr="0024660E" w:rsidRDefault="005D537A" w:rsidP="0024660E">
      <w:pPr>
        <w:pStyle w:val="NoSpacing"/>
        <w:jc w:val="both"/>
        <w:rPr>
          <w:rFonts w:ascii="Tahoma" w:hAnsi="Tahoma" w:cs="Tahoma"/>
          <w:lang w:val="el-GR"/>
        </w:rPr>
      </w:pPr>
      <w:hyperlink r:id="rId6" w:history="1">
        <w:proofErr w:type="spellStart"/>
        <w:r w:rsidR="00B56594" w:rsidRPr="00B56594">
          <w:rPr>
            <w:rStyle w:val="Hyperlink"/>
            <w:rFonts w:ascii="Tahoma" w:hAnsi="Tahoma" w:cs="Tahoma"/>
          </w:rPr>
          <w:t>Διμερείς</w:t>
        </w:r>
        <w:proofErr w:type="spellEnd"/>
        <w:r w:rsidR="00B56594" w:rsidRPr="00B56594">
          <w:rPr>
            <w:rStyle w:val="Hyperlink"/>
            <w:rFonts w:ascii="Tahoma" w:hAnsi="Tahoma" w:cs="Tahoma"/>
          </w:rPr>
          <w:t xml:space="preserve"> </w:t>
        </w:r>
        <w:proofErr w:type="spellStart"/>
        <w:r w:rsidR="00B56594" w:rsidRPr="00B56594">
          <w:rPr>
            <w:rStyle w:val="Hyperlink"/>
            <w:rFonts w:ascii="Tahoma" w:hAnsi="Tahoma" w:cs="Tahoma"/>
          </w:rPr>
          <w:t>Σχέσεις</w:t>
        </w:r>
        <w:proofErr w:type="spellEnd"/>
        <w:r w:rsidR="00B56594" w:rsidRPr="00B56594">
          <w:rPr>
            <w:rStyle w:val="Hyperlink"/>
            <w:rFonts w:ascii="Tahoma" w:hAnsi="Tahoma" w:cs="Tahoma"/>
          </w:rPr>
          <w:t xml:space="preserve"> της </w:t>
        </w:r>
        <w:proofErr w:type="spellStart"/>
        <w:r w:rsidR="00B56594" w:rsidRPr="00B56594">
          <w:rPr>
            <w:rStyle w:val="Hyperlink"/>
            <w:rFonts w:ascii="Tahoma" w:hAnsi="Tahoma" w:cs="Tahoma"/>
          </w:rPr>
          <w:t>Ελλάδος</w:t>
        </w:r>
        <w:proofErr w:type="spellEnd"/>
      </w:hyperlink>
    </w:p>
    <w:p w:rsidR="007F4BD5" w:rsidRPr="0024660E" w:rsidRDefault="007F4BD5">
      <w:pPr>
        <w:rPr>
          <w:lang w:val="el-GR"/>
        </w:rPr>
      </w:pPr>
    </w:p>
    <w:sectPr w:rsidR="007F4BD5" w:rsidRPr="00246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96"/>
    <w:rsid w:val="0024660E"/>
    <w:rsid w:val="005D537A"/>
    <w:rsid w:val="007F4BD5"/>
    <w:rsid w:val="009721CE"/>
    <w:rsid w:val="00980996"/>
    <w:rsid w:val="00B56594"/>
    <w:rsid w:val="00E805A3"/>
    <w:rsid w:val="00F3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60E"/>
    <w:pPr>
      <w:spacing w:after="0" w:line="240" w:lineRule="auto"/>
    </w:pPr>
  </w:style>
  <w:style w:type="character" w:styleId="Hyperlink">
    <w:name w:val="Hyperlink"/>
    <w:basedOn w:val="DefaultParagraphFont"/>
    <w:uiPriority w:val="99"/>
    <w:unhideWhenUsed/>
    <w:rsid w:val="009721CE"/>
    <w:rPr>
      <w:color w:val="0000FF" w:themeColor="hyperlink"/>
      <w:u w:val="single"/>
    </w:rPr>
  </w:style>
  <w:style w:type="paragraph" w:styleId="BalloonText">
    <w:name w:val="Balloon Text"/>
    <w:basedOn w:val="Normal"/>
    <w:link w:val="BalloonTextChar"/>
    <w:uiPriority w:val="99"/>
    <w:semiHidden/>
    <w:unhideWhenUsed/>
    <w:rsid w:val="00B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60E"/>
    <w:pPr>
      <w:spacing w:after="0" w:line="240" w:lineRule="auto"/>
    </w:pPr>
  </w:style>
  <w:style w:type="character" w:styleId="Hyperlink">
    <w:name w:val="Hyperlink"/>
    <w:basedOn w:val="DefaultParagraphFont"/>
    <w:uiPriority w:val="99"/>
    <w:unhideWhenUsed/>
    <w:rsid w:val="009721CE"/>
    <w:rPr>
      <w:color w:val="0000FF" w:themeColor="hyperlink"/>
      <w:u w:val="single"/>
    </w:rPr>
  </w:style>
  <w:style w:type="paragraph" w:styleId="BalloonText">
    <w:name w:val="Balloon Text"/>
    <w:basedOn w:val="Normal"/>
    <w:link w:val="BalloonTextChar"/>
    <w:uiPriority w:val="99"/>
    <w:semiHidden/>
    <w:unhideWhenUsed/>
    <w:rsid w:val="00B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fa.gr/appendix/dimereis-sheseis-tis-ellados/alpha.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2016-08-01T09:14:00Z</dcterms:created>
  <dcterms:modified xsi:type="dcterms:W3CDTF">2016-08-03T11:10:00Z</dcterms:modified>
</cp:coreProperties>
</file>